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9C4D" w14:textId="77777777" w:rsidR="00000000" w:rsidRDefault="002E16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</w:t>
      </w:r>
    </w:p>
    <w:p w14:paraId="6A5C20E5" w14:textId="77777777" w:rsidR="00000000" w:rsidRDefault="002E16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</w:t>
      </w:r>
    </w:p>
    <w:p w14:paraId="6B66D2D2" w14:textId="77777777" w:rsidR="00000000" w:rsidRDefault="002E16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14:paraId="62B2B620" w14:textId="77777777" w:rsidR="00000000" w:rsidRDefault="002E16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«СИБИРСКИЙ ФЕДЕРАЛЬНЫЙ УНИВЕРСИТЕТ»</w:t>
      </w:r>
    </w:p>
    <w:p w14:paraId="7D01E2EE" w14:textId="77777777" w:rsidR="00000000" w:rsidRDefault="002E16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Политехнический институт</w:t>
      </w:r>
    </w:p>
    <w:p w14:paraId="4C6BC796" w14:textId="77777777" w:rsidR="00000000" w:rsidRDefault="002E16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ТЭС</w:t>
      </w:r>
    </w:p>
    <w:p w14:paraId="5DD49A89" w14:textId="77777777" w:rsidR="00000000" w:rsidRDefault="002E16D3">
      <w:pPr>
        <w:spacing w:line="360" w:lineRule="auto"/>
        <w:jc w:val="center"/>
        <w:rPr>
          <w:sz w:val="28"/>
          <w:szCs w:val="28"/>
        </w:rPr>
      </w:pPr>
    </w:p>
    <w:p w14:paraId="403959D4" w14:textId="77777777" w:rsidR="00000000" w:rsidRDefault="002E16D3">
      <w:pPr>
        <w:spacing w:line="360" w:lineRule="auto"/>
        <w:jc w:val="center"/>
        <w:rPr>
          <w:sz w:val="28"/>
          <w:szCs w:val="28"/>
        </w:rPr>
      </w:pPr>
    </w:p>
    <w:p w14:paraId="7337EE9B" w14:textId="77777777" w:rsidR="00000000" w:rsidRDefault="002E16D3">
      <w:pPr>
        <w:spacing w:line="360" w:lineRule="auto"/>
        <w:jc w:val="center"/>
        <w:rPr>
          <w:sz w:val="28"/>
          <w:szCs w:val="28"/>
        </w:rPr>
      </w:pPr>
    </w:p>
    <w:p w14:paraId="43C9B349" w14:textId="77777777" w:rsidR="00000000" w:rsidRDefault="002E16D3">
      <w:pPr>
        <w:spacing w:line="360" w:lineRule="auto"/>
        <w:jc w:val="center"/>
        <w:rPr>
          <w:sz w:val="28"/>
          <w:szCs w:val="28"/>
        </w:rPr>
      </w:pPr>
    </w:p>
    <w:p w14:paraId="2BEFBE7A" w14:textId="77777777" w:rsidR="00000000" w:rsidRDefault="002E16D3">
      <w:pPr>
        <w:spacing w:line="360" w:lineRule="auto"/>
        <w:jc w:val="center"/>
        <w:rPr>
          <w:sz w:val="28"/>
          <w:szCs w:val="28"/>
        </w:rPr>
      </w:pPr>
    </w:p>
    <w:p w14:paraId="276B28B0" w14:textId="77777777" w:rsidR="00000000" w:rsidRDefault="002E16D3">
      <w:pPr>
        <w:spacing w:line="360" w:lineRule="auto"/>
        <w:jc w:val="center"/>
        <w:rPr>
          <w:sz w:val="28"/>
          <w:szCs w:val="28"/>
        </w:rPr>
      </w:pPr>
    </w:p>
    <w:p w14:paraId="55049DA9" w14:textId="77777777" w:rsidR="00000000" w:rsidRDefault="002E16D3">
      <w:pPr>
        <w:spacing w:line="360" w:lineRule="auto"/>
        <w:jc w:val="center"/>
        <w:rPr>
          <w:sz w:val="28"/>
          <w:szCs w:val="28"/>
        </w:rPr>
      </w:pPr>
    </w:p>
    <w:p w14:paraId="2D213F4D" w14:textId="77777777" w:rsidR="00000000" w:rsidRDefault="002E16D3">
      <w:pPr>
        <w:spacing w:line="360" w:lineRule="auto"/>
        <w:jc w:val="center"/>
        <w:rPr>
          <w:sz w:val="28"/>
          <w:szCs w:val="28"/>
        </w:rPr>
      </w:pPr>
    </w:p>
    <w:p w14:paraId="6F863DD1" w14:textId="77777777" w:rsidR="00000000" w:rsidRDefault="002E16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14:paraId="0BFE7AC2" w14:textId="77777777" w:rsidR="00000000" w:rsidRDefault="002E16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АНТИКАВИТАЦИОННОЕ МЕРОПРИЯТИЕ В ЦЕНТРОБЕЖНЫХ НАСОСАХ</w:t>
      </w:r>
    </w:p>
    <w:p w14:paraId="3CB81375" w14:textId="77777777" w:rsidR="00000000" w:rsidRDefault="002E16D3">
      <w:pPr>
        <w:spacing w:line="360" w:lineRule="auto"/>
        <w:jc w:val="center"/>
        <w:rPr>
          <w:sz w:val="28"/>
          <w:szCs w:val="28"/>
        </w:rPr>
      </w:pPr>
    </w:p>
    <w:p w14:paraId="7CCF4512" w14:textId="77777777" w:rsidR="00000000" w:rsidRDefault="002E16D3">
      <w:pPr>
        <w:spacing w:line="360" w:lineRule="auto"/>
        <w:jc w:val="center"/>
        <w:rPr>
          <w:sz w:val="28"/>
          <w:szCs w:val="28"/>
        </w:rPr>
      </w:pPr>
    </w:p>
    <w:p w14:paraId="3699AE03" w14:textId="77777777" w:rsidR="00000000" w:rsidRDefault="002E16D3">
      <w:pPr>
        <w:spacing w:line="360" w:lineRule="auto"/>
        <w:jc w:val="center"/>
        <w:rPr>
          <w:sz w:val="28"/>
          <w:szCs w:val="28"/>
        </w:rPr>
      </w:pPr>
    </w:p>
    <w:p w14:paraId="40B58746" w14:textId="77777777" w:rsidR="00000000" w:rsidRDefault="002E1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Студен</w:t>
      </w:r>
      <w:r>
        <w:rPr>
          <w:sz w:val="28"/>
          <w:szCs w:val="28"/>
        </w:rPr>
        <w:t>т ФЭ 12-01Б № 071202417  Николаева Н.В.</w:t>
      </w:r>
    </w:p>
    <w:p w14:paraId="0F136EA3" w14:textId="77777777" w:rsidR="00000000" w:rsidRDefault="002E16D3">
      <w:pPr>
        <w:spacing w:line="360" w:lineRule="auto"/>
        <w:jc w:val="center"/>
        <w:rPr>
          <w:sz w:val="28"/>
          <w:szCs w:val="28"/>
        </w:rPr>
      </w:pPr>
    </w:p>
    <w:p w14:paraId="77880D65" w14:textId="77777777" w:rsidR="00000000" w:rsidRDefault="002E16D3">
      <w:pPr>
        <w:spacing w:line="360" w:lineRule="auto"/>
        <w:jc w:val="center"/>
        <w:rPr>
          <w:sz w:val="28"/>
          <w:szCs w:val="28"/>
        </w:rPr>
      </w:pPr>
    </w:p>
    <w:p w14:paraId="3976E603" w14:textId="77777777" w:rsidR="00000000" w:rsidRDefault="002E16D3">
      <w:pPr>
        <w:spacing w:line="360" w:lineRule="auto"/>
        <w:jc w:val="center"/>
        <w:rPr>
          <w:sz w:val="28"/>
          <w:szCs w:val="28"/>
        </w:rPr>
      </w:pPr>
    </w:p>
    <w:p w14:paraId="2162C08E" w14:textId="77777777" w:rsidR="00000000" w:rsidRDefault="002E16D3">
      <w:pPr>
        <w:spacing w:line="360" w:lineRule="auto"/>
        <w:jc w:val="center"/>
        <w:rPr>
          <w:sz w:val="28"/>
          <w:szCs w:val="28"/>
        </w:rPr>
      </w:pPr>
    </w:p>
    <w:p w14:paraId="6481DBA7" w14:textId="77777777" w:rsidR="00000000" w:rsidRDefault="002E16D3">
      <w:pPr>
        <w:spacing w:line="360" w:lineRule="auto"/>
        <w:jc w:val="center"/>
        <w:rPr>
          <w:sz w:val="28"/>
          <w:szCs w:val="28"/>
        </w:rPr>
      </w:pPr>
    </w:p>
    <w:p w14:paraId="64D48E3A" w14:textId="77777777" w:rsidR="00000000" w:rsidRDefault="002E16D3">
      <w:pPr>
        <w:spacing w:line="360" w:lineRule="auto"/>
        <w:jc w:val="center"/>
        <w:rPr>
          <w:sz w:val="28"/>
          <w:szCs w:val="28"/>
        </w:rPr>
      </w:pPr>
    </w:p>
    <w:p w14:paraId="49612AE0" w14:textId="77777777" w:rsidR="00000000" w:rsidRDefault="002E16D3">
      <w:pPr>
        <w:spacing w:line="360" w:lineRule="auto"/>
        <w:jc w:val="center"/>
        <w:rPr>
          <w:sz w:val="28"/>
          <w:szCs w:val="28"/>
        </w:rPr>
      </w:pPr>
    </w:p>
    <w:p w14:paraId="2FB6AB1E" w14:textId="77777777" w:rsidR="00000000" w:rsidRDefault="002E16D3">
      <w:pPr>
        <w:spacing w:line="360" w:lineRule="auto"/>
        <w:jc w:val="center"/>
        <w:rPr>
          <w:sz w:val="28"/>
          <w:szCs w:val="28"/>
        </w:rPr>
      </w:pPr>
    </w:p>
    <w:p w14:paraId="0DCF6C47" w14:textId="77777777" w:rsidR="00000000" w:rsidRDefault="002E16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Красноярск 2014</w:t>
      </w:r>
    </w:p>
    <w:p w14:paraId="6979931E" w14:textId="77777777" w:rsidR="00000000" w:rsidRDefault="002E16D3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Оглавление</w:t>
      </w:r>
    </w:p>
    <w:p w14:paraId="780DCFFE" w14:textId="77777777" w:rsidR="00000000" w:rsidRDefault="002E16D3">
      <w:pPr>
        <w:tabs>
          <w:tab w:val="left" w:pos="440"/>
          <w:tab w:val="right" w:leader="dot" w:pos="9345"/>
        </w:tabs>
        <w:spacing w:line="360" w:lineRule="auto"/>
        <w:ind w:firstLine="709"/>
        <w:jc w:val="both"/>
        <w:rPr>
          <w:sz w:val="28"/>
          <w:szCs w:val="28"/>
        </w:rPr>
      </w:pPr>
    </w:p>
    <w:p w14:paraId="44F14B45" w14:textId="77777777" w:rsidR="00000000" w:rsidRDefault="002E16D3">
      <w:pPr>
        <w:tabs>
          <w:tab w:val="left" w:pos="440"/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1. Центробежные насосы</w:t>
      </w:r>
    </w:p>
    <w:p w14:paraId="77E1639D" w14:textId="77777777" w:rsidR="00000000" w:rsidRDefault="002E16D3">
      <w:pPr>
        <w:tabs>
          <w:tab w:val="left" w:pos="1100"/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1.1 Определение</w:t>
      </w:r>
    </w:p>
    <w:p w14:paraId="1CB77E2A" w14:textId="77777777" w:rsidR="00000000" w:rsidRDefault="002E16D3">
      <w:pPr>
        <w:tabs>
          <w:tab w:val="left" w:pos="1100"/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Принцип действия центробежных насосов</w:t>
      </w:r>
    </w:p>
    <w:p w14:paraId="466FDC1C" w14:textId="77777777" w:rsidR="00000000" w:rsidRDefault="002E16D3">
      <w:pPr>
        <w:tabs>
          <w:tab w:val="left" w:pos="1100"/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Классификация центробежных насосов</w:t>
      </w:r>
    </w:p>
    <w:p w14:paraId="4C5C099E" w14:textId="77777777" w:rsidR="00000000" w:rsidRDefault="002E16D3">
      <w:pPr>
        <w:tabs>
          <w:tab w:val="left" w:pos="440"/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2. Кавитация в насосах</w:t>
      </w:r>
    </w:p>
    <w:p w14:paraId="01E9DE60" w14:textId="77777777" w:rsidR="00000000" w:rsidRDefault="002E16D3">
      <w:pPr>
        <w:tabs>
          <w:tab w:val="left" w:pos="1100"/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2.1 Понятие кавитации</w:t>
      </w:r>
    </w:p>
    <w:p w14:paraId="0404B28A" w14:textId="77777777" w:rsidR="00000000" w:rsidRDefault="002E16D3">
      <w:pPr>
        <w:tabs>
          <w:tab w:val="left" w:pos="1100"/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.2 Последствия </w:t>
      </w:r>
      <w:r>
        <w:rPr>
          <w:noProof/>
          <w:sz w:val="28"/>
          <w:szCs w:val="28"/>
        </w:rPr>
        <w:t>кавитации</w:t>
      </w:r>
    </w:p>
    <w:p w14:paraId="43420B50" w14:textId="77777777" w:rsidR="00000000" w:rsidRDefault="002E16D3">
      <w:pPr>
        <w:tabs>
          <w:tab w:val="left" w:pos="440"/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3. Пути устранения кавитации</w:t>
      </w:r>
    </w:p>
    <w:p w14:paraId="57B8C8DA" w14:textId="77777777" w:rsidR="00000000" w:rsidRDefault="002E16D3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14:paraId="66FE4B14" w14:textId="77777777" w:rsidR="00000000" w:rsidRDefault="002E16D3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использованной литературы</w:t>
      </w:r>
    </w:p>
    <w:p w14:paraId="44933015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</w:p>
    <w:p w14:paraId="5DA86C18" w14:textId="77777777" w:rsidR="00000000" w:rsidRDefault="002E16D3">
      <w:pPr>
        <w:pStyle w:val="1"/>
        <w:keepNext/>
        <w:keepLines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Центробежные насосы</w:t>
      </w:r>
    </w:p>
    <w:p w14:paraId="2147C616" w14:textId="77777777" w:rsidR="00000000" w:rsidRDefault="002E16D3">
      <w:pPr>
        <w:pStyle w:val="2"/>
        <w:keepNext/>
        <w:keepLines/>
        <w:spacing w:line="360" w:lineRule="auto"/>
        <w:jc w:val="both"/>
        <w:rPr>
          <w:sz w:val="28"/>
          <w:szCs w:val="28"/>
        </w:rPr>
      </w:pPr>
    </w:p>
    <w:p w14:paraId="59870D03" w14:textId="77777777" w:rsidR="00000000" w:rsidRDefault="002E16D3">
      <w:pPr>
        <w:pStyle w:val="2"/>
        <w:keepNext/>
        <w:keepLines/>
        <w:tabs>
          <w:tab w:val="left" w:pos="0"/>
        </w:tabs>
        <w:spacing w:line="360" w:lineRule="auto"/>
        <w:ind w:left="7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Определение</w:t>
      </w:r>
    </w:p>
    <w:p w14:paraId="2D0B0FD2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</w:p>
    <w:p w14:paraId="1C6ABC10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Центробежный насос - насос, в котором движение жидкости и необходимый напор создаются за счёт центробежной силы, возникающей при </w:t>
      </w:r>
      <w:r>
        <w:rPr>
          <w:sz w:val="28"/>
          <w:szCs w:val="28"/>
        </w:rPr>
        <w:t>воздействии лопастей рабочего колеса на жидкость.</w:t>
      </w:r>
    </w:p>
    <w:p w14:paraId="45BD844F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</w:p>
    <w:p w14:paraId="1289A404" w14:textId="77777777" w:rsidR="00000000" w:rsidRDefault="002E16D3">
      <w:pPr>
        <w:pStyle w:val="2"/>
        <w:keepNext/>
        <w:keepLines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Принцип действия центробежных насосов</w:t>
      </w:r>
    </w:p>
    <w:p w14:paraId="4565F4B6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</w:p>
    <w:p w14:paraId="7369B9FD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 корпуса насоса, который имеет, как правило, спиральную форму, на валу жестко закреплено рабочее колесо. Оно, как правило, состоит из заднего и переднего ди</w:t>
      </w:r>
      <w:r>
        <w:rPr>
          <w:sz w:val="28"/>
          <w:szCs w:val="28"/>
        </w:rPr>
        <w:t>сков, между которыми установлены лопасти. Они отогнуты от радиального направления в сторону, противоположную направлению вращения рабочего колеса. С помощью патрубков корпус насоса соединяется с всасывающим и напорным трубопроводами.</w:t>
      </w:r>
    </w:p>
    <w:p w14:paraId="3A1110E0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корпус насоса пол</w:t>
      </w:r>
      <w:r>
        <w:rPr>
          <w:sz w:val="28"/>
          <w:szCs w:val="28"/>
        </w:rPr>
        <w:t>ностью наполнен жидкостью из всасывающего трубопровода, то при придании вращения рабочему колесу (например, при помощи электродвигателя) жидкость, которая находится в каналах рабочего колеса (между его лопастями), под действием центробежной силы будет отбр</w:t>
      </w:r>
      <w:r>
        <w:rPr>
          <w:sz w:val="28"/>
          <w:szCs w:val="28"/>
        </w:rPr>
        <w:t>асываться от центра колеса к периферии. Это приведёт к тому, что в центральной части колеса создастся разрежение, а на периферии повысится давление. А если повышается давление, то жидкость из насоса начнёт поступать в напорный трубопровод. Вследствие этого</w:t>
      </w:r>
      <w:r>
        <w:rPr>
          <w:sz w:val="28"/>
          <w:szCs w:val="28"/>
        </w:rPr>
        <w:t xml:space="preserve"> внутри корпуса насоса образуется разрежение, под действием которого жидкость одновременно начнёт поступать в насос из всасывающего трубопровода. Таким образом, происходит непрерывная подача жидкости центробежным насосом из всасывающего в напорный трубопро</w:t>
      </w:r>
      <w:r>
        <w:rPr>
          <w:sz w:val="28"/>
          <w:szCs w:val="28"/>
        </w:rPr>
        <w:t>вод.</w:t>
      </w:r>
    </w:p>
    <w:p w14:paraId="3BC145DB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Центробежные насосы бывают не только одноступенчатыми (с одним рабочим колесом), но и многоступенчатыми (с несколькими рабочими колесами). При этом принцип их действия во всех случаях остается таким же, как и всегда. Жидкость будет перемещаться под де</w:t>
      </w:r>
      <w:r>
        <w:rPr>
          <w:sz w:val="28"/>
          <w:szCs w:val="28"/>
        </w:rPr>
        <w:t>йствием центробежной силы, которая развивается за счёт вращающегося рабочего колеса.</w:t>
      </w:r>
    </w:p>
    <w:p w14:paraId="00A1AC4B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</w:p>
    <w:p w14:paraId="555B6288" w14:textId="77777777" w:rsidR="00000000" w:rsidRDefault="002E16D3">
      <w:pPr>
        <w:pStyle w:val="2"/>
        <w:keepNext/>
        <w:keepLines/>
        <w:tabs>
          <w:tab w:val="left" w:pos="0"/>
        </w:tabs>
        <w:spacing w:line="360" w:lineRule="auto"/>
        <w:ind w:left="1080" w:hanging="38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sz w:val="28"/>
          <w:szCs w:val="28"/>
        </w:rPr>
        <w:tab/>
        <w:t>Классификация центробежных насосов</w:t>
      </w:r>
    </w:p>
    <w:p w14:paraId="2DDFD878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</w:p>
    <w:p w14:paraId="7F804975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Центробежные насосы классифицируют по:</w:t>
      </w:r>
    </w:p>
    <w:p w14:paraId="778F13D9" w14:textId="77777777" w:rsidR="00000000" w:rsidRDefault="002E16D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Количеству ступеней (колёс); одноступенчатые насосы могут быть с консольным расположением</w:t>
      </w:r>
      <w:r>
        <w:rPr>
          <w:sz w:val="28"/>
          <w:szCs w:val="28"/>
        </w:rPr>
        <w:t xml:space="preserve"> вала - консольные;</w:t>
      </w:r>
    </w:p>
    <w:p w14:paraId="46F95FE5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 расположению оси колёс в пространстве (горизонтальный, вертикальный)</w:t>
      </w:r>
    </w:p>
    <w:p w14:paraId="67E0BBF7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Давлению (низкого давления - до 0,2 МПа, среднего - от 0,2 до 0,6 МПа, высокого давления - более 0,6 МПа);</w:t>
      </w:r>
    </w:p>
    <w:p w14:paraId="3397E286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Способу подвода жидкости к рабочему колесу (с однос</w:t>
      </w:r>
      <w:r>
        <w:rPr>
          <w:sz w:val="28"/>
          <w:szCs w:val="28"/>
        </w:rPr>
        <w:t>торонним или двухсторонним входом - двойного всасывания);</w:t>
      </w:r>
    </w:p>
    <w:p w14:paraId="64DA08D1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Способу разъёма корпуса (с горизонтальным или вертикальным разъёмом);</w:t>
      </w:r>
    </w:p>
    <w:p w14:paraId="1B912779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Способу отвода жидкости из рабочего колеса в канал корпуса (спиральный и лопаточный). В спиральных насосах жидкость отводитс</w:t>
      </w:r>
      <w:r>
        <w:rPr>
          <w:sz w:val="28"/>
          <w:szCs w:val="28"/>
        </w:rPr>
        <w:t>я сразу в спиральный канал; в лопаточных жидкость сначала проходит через специальное устройство - направляющий аппарат (неподвижное колесо с лопатками);</w:t>
      </w:r>
    </w:p>
    <w:p w14:paraId="2AA415DD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Коэффициенту быстроходности n</w:t>
      </w:r>
      <w:r>
        <w:rPr>
          <w:sz w:val="28"/>
          <w:szCs w:val="28"/>
          <w:vertAlign w:val="subscript"/>
        </w:rPr>
        <w:t>s</w:t>
      </w:r>
      <w:r>
        <w:rPr>
          <w:sz w:val="28"/>
          <w:szCs w:val="28"/>
        </w:rPr>
        <w:t xml:space="preserve"> (тихоходные, нормальные, быстроходные);</w:t>
      </w:r>
    </w:p>
    <w:p w14:paraId="73E78F02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Функциональному назначению</w:t>
      </w:r>
      <w:r>
        <w:rPr>
          <w:sz w:val="28"/>
          <w:szCs w:val="28"/>
        </w:rPr>
        <w:t xml:space="preserve"> (водопроводные, канализационные, пожарные, химические, щелочные, нефтяные, землесосные и т. д.);</w:t>
      </w:r>
    </w:p>
    <w:p w14:paraId="156623C2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Способу соединения с двигателем: приводные (с редуктором или со </w:t>
      </w:r>
      <w:r>
        <w:rPr>
          <w:sz w:val="28"/>
          <w:szCs w:val="28"/>
        </w:rPr>
        <w:lastRenderedPageBreak/>
        <w:t>шкивом) или соединения с электродвигателем с помощью муфт.</w:t>
      </w:r>
    </w:p>
    <w:p w14:paraId="0A768FD6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Способу расположения насоса отн</w:t>
      </w:r>
      <w:r>
        <w:rPr>
          <w:sz w:val="28"/>
          <w:szCs w:val="28"/>
        </w:rPr>
        <w:t>осительно поверхности жидкости: поверхностные, глубинные, погружные.</w:t>
      </w:r>
    </w:p>
    <w:p w14:paraId="0178CDBA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КПД насоса зависит от коэффициента быстроходности n</w:t>
      </w:r>
      <w:r>
        <w:rPr>
          <w:sz w:val="28"/>
          <w:szCs w:val="28"/>
          <w:vertAlign w:val="subscript"/>
        </w:rPr>
        <w:t>s</w:t>
      </w:r>
      <w:r>
        <w:rPr>
          <w:sz w:val="28"/>
          <w:szCs w:val="28"/>
        </w:rPr>
        <w:t>, режима работы, конструктивного исполнения. При оптимальном режиме работы КПД крупных насосов может достигать 0,92, а малых - около 0,</w:t>
      </w:r>
      <w:r>
        <w:rPr>
          <w:sz w:val="28"/>
          <w:szCs w:val="28"/>
        </w:rPr>
        <w:t>6-0,75.</w:t>
      </w:r>
    </w:p>
    <w:p w14:paraId="127908E7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</w:p>
    <w:p w14:paraId="48573F77" w14:textId="04E7F668" w:rsidR="00000000" w:rsidRDefault="008A1D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DEF950" wp14:editId="44FBA4A4">
            <wp:extent cx="3248025" cy="334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A8A63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1 - центробежный насос в разрезе.</w:t>
      </w:r>
    </w:p>
    <w:p w14:paraId="390BEB81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</w:p>
    <w:p w14:paraId="19569127" w14:textId="77777777" w:rsidR="00000000" w:rsidRDefault="002E16D3">
      <w:pPr>
        <w:pStyle w:val="1"/>
        <w:keepNext/>
        <w:keepLines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Кавитация в насосах</w:t>
      </w:r>
    </w:p>
    <w:p w14:paraId="290B3E1D" w14:textId="77777777" w:rsidR="00000000" w:rsidRDefault="002E16D3">
      <w:pPr>
        <w:pStyle w:val="2"/>
        <w:keepNext/>
        <w:keepLines/>
        <w:spacing w:line="360" w:lineRule="auto"/>
        <w:jc w:val="both"/>
        <w:rPr>
          <w:sz w:val="28"/>
          <w:szCs w:val="28"/>
        </w:rPr>
      </w:pPr>
    </w:p>
    <w:p w14:paraId="2F5ABA2C" w14:textId="77777777" w:rsidR="00000000" w:rsidRDefault="002E16D3">
      <w:pPr>
        <w:pStyle w:val="2"/>
        <w:keepNext/>
        <w:keepLines/>
        <w:tabs>
          <w:tab w:val="left" w:pos="0"/>
        </w:tabs>
        <w:spacing w:line="360" w:lineRule="auto"/>
        <w:ind w:left="144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Понятие кавитации</w:t>
      </w:r>
    </w:p>
    <w:p w14:paraId="46A50971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</w:p>
    <w:p w14:paraId="44681DA0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Явления, происходящие в насосе при парообразовании в начальной стадии и вплоть до прекращения (срыва) работы, имеют общ</w:t>
      </w:r>
      <w:r>
        <w:rPr>
          <w:sz w:val="28"/>
          <w:szCs w:val="28"/>
        </w:rPr>
        <w:t>ее название кавитации.</w:t>
      </w:r>
    </w:p>
    <w:p w14:paraId="69455A57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Кавитация представляет собой сложный комплекс следующих явлений:</w:t>
      </w:r>
    </w:p>
    <w:p w14:paraId="24A7A5EE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выделение пара и растворенных газов из жидкости в тех областях, где давление жидкости равно или меньше давления насыщенных паров ее;</w:t>
      </w:r>
    </w:p>
    <w:p w14:paraId="4E956BA2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местное повышение скорости движ</w:t>
      </w:r>
      <w:r>
        <w:rPr>
          <w:sz w:val="28"/>
          <w:szCs w:val="28"/>
        </w:rPr>
        <w:t>ения жидкости в том месте, где возникло парообразование, и беспорядочное движение жидкости;</w:t>
      </w:r>
    </w:p>
    <w:p w14:paraId="554F0D54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конденсация пузырьков пара, увлеченных потоком жидкости в область повышенного давления. Конденсация каждого из пузырьков приводит к резкому уменьшению объема и ги</w:t>
      </w:r>
      <w:r>
        <w:rPr>
          <w:sz w:val="28"/>
          <w:szCs w:val="28"/>
        </w:rPr>
        <w:t>дравлическому удару в микроскопических зонах; однако «бомбардировка» этими ударами большой площади кавитируемой поверхности приводит и к большим площадям разрушения. Многократно повторяющиеся механические воздействия при конденсации пузырьков вызывают меха</w:t>
      </w:r>
      <w:r>
        <w:rPr>
          <w:sz w:val="28"/>
          <w:szCs w:val="28"/>
        </w:rPr>
        <w:t xml:space="preserve">нический процесс разрушения материала колеса, что является наиболее опасным следствием кавитации; </w:t>
      </w:r>
    </w:p>
    <w:p w14:paraId="54BF236F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химическое разрушение металла в зоне кавитации кислородом воздуха, выделившегося из жидкости при прохождении ее в зонах пониженного давления. Этот процесс </w:t>
      </w:r>
      <w:r>
        <w:rPr>
          <w:sz w:val="28"/>
          <w:szCs w:val="28"/>
        </w:rPr>
        <w:t>носит название коррозии. Коррозия, действующая одновременно с цикличными механическими воздействиями, снижает прочность металла.</w:t>
      </w:r>
    </w:p>
    <w:p w14:paraId="43BF43F3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Кавитация, может происходить не только в рабочем колесе, но и в направляющем аппарате или в спирали, хотя здесь она наблюдается</w:t>
      </w:r>
      <w:r>
        <w:rPr>
          <w:sz w:val="28"/>
          <w:szCs w:val="28"/>
        </w:rPr>
        <w:t xml:space="preserve"> сравнительно редко. Явления кавитации сопровождаются характерным </w:t>
      </w:r>
      <w:r>
        <w:rPr>
          <w:sz w:val="28"/>
          <w:szCs w:val="28"/>
        </w:rPr>
        <w:lastRenderedPageBreak/>
        <w:t>потрескиванием в области всасывания, шумом и вибрацией насоса.</w:t>
      </w:r>
    </w:p>
    <w:p w14:paraId="1B9E86F7" w14:textId="0630D246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8A1DAB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70F68C1" wp14:editId="3864983B">
            <wp:extent cx="2466975" cy="1619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C625C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2 - кавитация в насосе.</w:t>
      </w:r>
    </w:p>
    <w:p w14:paraId="0F4638D8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</w:p>
    <w:p w14:paraId="13FF6CA5" w14:textId="77777777" w:rsidR="00000000" w:rsidRDefault="002E16D3">
      <w:pPr>
        <w:pStyle w:val="2"/>
        <w:keepNext/>
        <w:keepLines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Последствия кавитации </w:t>
      </w:r>
    </w:p>
    <w:p w14:paraId="48F7B5EE" w14:textId="77777777" w:rsidR="00000000" w:rsidRDefault="002E16D3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</w:rPr>
      </w:pPr>
    </w:p>
    <w:p w14:paraId="620B49F2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Кавитация уменьшает КПД, нап</w:t>
      </w:r>
      <w:r>
        <w:rPr>
          <w:sz w:val="28"/>
          <w:szCs w:val="28"/>
        </w:rPr>
        <w:t>ор и производительность насоса. При сильном развитии кавитации центробежный консольный насос полностью прекращает работу (срывает подачу). Длительная работа насоса при наличии даже незначительных кавитационных явлений совершенно недопустима. Особенно сильн</w:t>
      </w:r>
      <w:r>
        <w:rPr>
          <w:sz w:val="28"/>
          <w:szCs w:val="28"/>
        </w:rPr>
        <w:t xml:space="preserve">о при кавитации повреждаются детали насосов, если перекачивается вода, содержит твердые включения. </w:t>
      </w:r>
    </w:p>
    <w:p w14:paraId="6620A4A0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действия кавитации поверхности деталей становятся шероховатыми и губчатыми, что способствует быстрому истиранию деталей содержащимися в жидкости включени</w:t>
      </w:r>
      <w:r>
        <w:rPr>
          <w:sz w:val="28"/>
          <w:szCs w:val="28"/>
        </w:rPr>
        <w:t>ями. В свою очередь твердые частицы, истирая поверхности деталей, содействуют усилению кавитации. Особенно сильно кавитационному разрушению подвержены чугун и углеродистая сталь. Наиболее устойчивы в этом отношении насосы из нержавеющей стали и бронзы.</w:t>
      </w:r>
    </w:p>
    <w:p w14:paraId="0D58748E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</w:p>
    <w:p w14:paraId="157C2AAE" w14:textId="71BC50AE" w:rsidR="00000000" w:rsidRDefault="008A1D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325CCC" wp14:editId="388F6FAF">
            <wp:extent cx="2076450" cy="1571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E0670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Рисунок 3 - последствия кавитации.</w:t>
      </w:r>
    </w:p>
    <w:p w14:paraId="18C9DD7E" w14:textId="77777777" w:rsidR="00000000" w:rsidRDefault="002E16D3">
      <w:pPr>
        <w:pStyle w:val="1"/>
        <w:keepNext/>
        <w:keepLines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Пути устранения кавитации</w:t>
      </w:r>
    </w:p>
    <w:p w14:paraId="1342E658" w14:textId="77777777" w:rsidR="00000000" w:rsidRDefault="002E16D3">
      <w:pPr>
        <w:spacing w:line="360" w:lineRule="auto"/>
        <w:ind w:firstLine="709"/>
        <w:jc w:val="both"/>
        <w:rPr>
          <w:sz w:val="28"/>
          <w:szCs w:val="28"/>
        </w:rPr>
      </w:pPr>
    </w:p>
    <w:p w14:paraId="088B80F5" w14:textId="77777777" w:rsidR="002E16D3" w:rsidRDefault="002E16D3">
      <w:pPr>
        <w:spacing w:line="360" w:lineRule="auto"/>
        <w:ind w:firstLine="709"/>
        <w:jc w:val="both"/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sectPr w:rsidR="002E16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AB"/>
    <w:rsid w:val="002E16D3"/>
    <w:rsid w:val="008A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FCD54"/>
  <w14:defaultImageDpi w14:val="0"/>
  <w15:docId w15:val="{D65DF2B5-167E-4046-8AB2-4102E12A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2025-02-18T00:19:00Z</dcterms:created>
  <dcterms:modified xsi:type="dcterms:W3CDTF">2025-02-18T00:19:00Z</dcterms:modified>
</cp:coreProperties>
</file>