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Теоретические основы изучения показательной и логарифмической функций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Анализ учебников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понятия, связанные с понятиями показательной и логарифмической функций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результатов ЕГЭ 2012-2013 гг.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 задач с использованием логарифмической и показательной функции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Обзор задач и упражнений на решение показательной логарифмической функций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</w:t>
      </w:r>
      <w:r>
        <w:rPr>
          <w:rFonts w:ascii="Times New Roman CYR" w:hAnsi="Times New Roman CYR" w:cs="Times New Roman CYR"/>
          <w:sz w:val="28"/>
          <w:szCs w:val="28"/>
        </w:rPr>
        <w:t>а решения типовых задач, связанных с показательной и логарифмической функциями,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Подбор задач на нахождение и использование показательной и логарифмической функций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</w:t>
      </w:r>
      <w:r>
        <w:rPr>
          <w:rFonts w:ascii="Times New Roman CYR" w:hAnsi="Times New Roman CYR" w:cs="Times New Roman CYR"/>
          <w:sz w:val="28"/>
          <w:szCs w:val="28"/>
        </w:rPr>
        <w:t>сточников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различных преобразований выражений и формул занимает значительную часть учебного времени в курсе школьной математики. Простые преобразования, опирающиеся на свойства арифметических операций, производятся уже в начальной школ</w:t>
      </w:r>
      <w:r>
        <w:rPr>
          <w:rFonts w:ascii="Times New Roman CYR" w:hAnsi="Times New Roman CYR" w:cs="Times New Roman CYR"/>
          <w:sz w:val="28"/>
          <w:szCs w:val="28"/>
        </w:rPr>
        <w:t>е и в IV-V классах. Но основная нагрузка по формированию умений и навыков выполнения преобразований приходится на школьный курс алгебры. Связано это как с быстрым увеличением числа и разнообразия совершаемых преобразований, так и с усложнением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 их доказательству и выяснению условий применимости, с выделением и изучением понятий, преобразований. Данная исследовательская работа в области алгебры и начала анализа на тему "Изучение показательной и логарифмической функции в школьном курсе математи</w:t>
      </w:r>
      <w:r>
        <w:rPr>
          <w:rFonts w:ascii="Times New Roman CYR" w:hAnsi="Times New Roman CYR" w:cs="Times New Roman CYR"/>
          <w:sz w:val="28"/>
          <w:szCs w:val="28"/>
        </w:rPr>
        <w:t>ки".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разработку данной темы внес математик и механик - Леонард Эйлер. Близкое к современному понимание логарифмирования - как операции, обратной возведению в степень &lt;http://ru.wikipedia.org/wiki/%D0%92%D0%BE%D0%B7%D0%B2%D0%B5%D0%B4%D0%B5%D</w:t>
      </w:r>
      <w:r>
        <w:rPr>
          <w:rFonts w:ascii="Times New Roman CYR" w:hAnsi="Times New Roman CYR" w:cs="Times New Roman CYR"/>
          <w:sz w:val="28"/>
          <w:szCs w:val="28"/>
        </w:rPr>
        <w:t>0%BD%D0%B8%D0%B5_%D0%B2_%D1%81%D1%82%D0%B5%D0%BF%D0%B5%D0%BD%D1%8C&gt; - впервые появилось у Валлиса &lt;http://ru.wikipedia.org/wiki/%D0%92%D0%B0%D0%BB%D0%BB%D0%B8%D1%81,_%D0%94%D0%B6%D0%BE%D0%BD&gt; и Иоганна Бернулли &lt;http://ru.wikipedia.org/wiki/%D0%91%D0%B5%D1</w:t>
      </w:r>
      <w:r>
        <w:rPr>
          <w:rFonts w:ascii="Times New Roman CYR" w:hAnsi="Times New Roman CYR" w:cs="Times New Roman CYR"/>
          <w:sz w:val="28"/>
          <w:szCs w:val="28"/>
        </w:rPr>
        <w:t>%80%D0%BD%D1%83%D0%BB%D0%BB%D0%B8,_%D0%98%D0%BE%D0%B3%D0%B0%D0%BD%D0%BD&gt;, а окончательно было узаконено Эйлером &lt;http://ru.wikipedia.org/wiki/%D0%AD%D0%B9%D0%BB%D0%B5%D1%80,_%D0%9B%D0%B5%D0%BE%D0%BD%D0%B0%D1%80%D0%B4&gt;. В книге "Введение в анализ бесконечны</w:t>
      </w:r>
      <w:r>
        <w:rPr>
          <w:rFonts w:ascii="Times New Roman CYR" w:hAnsi="Times New Roman CYR" w:cs="Times New Roman CYR"/>
          <w:sz w:val="28"/>
          <w:szCs w:val="28"/>
        </w:rPr>
        <w:t>х" Эйлер дал современные определения показательной &lt;http://ru.wikipedia.org/wiki/%D0%9F%D0%BE%D0%BA%D0%B0%D0%B7%D0%B0%D1%82%D0%B5%D0%BB%D1%8C%D0%BD%D0%B0%D1%8F_%D1%84%D1%83%D0%BD%D0%BA%D1%86%D0%B8%D1%8F&gt; и логарифмической функций, привёл разложение их в ст</w:t>
      </w:r>
      <w:r>
        <w:rPr>
          <w:rFonts w:ascii="Times New Roman CYR" w:hAnsi="Times New Roman CYR" w:cs="Times New Roman CYR"/>
          <w:sz w:val="28"/>
          <w:szCs w:val="28"/>
        </w:rPr>
        <w:t>епенные ряды, особо отметил роль натурального логарифма. Эйлеру принадлежит и заслуга распространения логарифмической функции на комплексную область.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Неслучайно то, что показательная функция играет важную роль в математике, её используют как математическу</w:t>
      </w:r>
      <w:r>
        <w:rPr>
          <w:rFonts w:ascii="Times New Roman CYR" w:hAnsi="Times New Roman CYR" w:cs="Times New Roman CYR"/>
          <w:sz w:val="28"/>
          <w:szCs w:val="28"/>
        </w:rPr>
        <w:t>ю модель для большого класса процессов в области физики и экономики. Также в нахождении закономерностей этих процессов используется логарифмическая функция. Без изучения этих функций школьный курс математики имел бы меньшую значимость не только в математич</w:t>
      </w:r>
      <w:r>
        <w:rPr>
          <w:rFonts w:ascii="Times New Roman CYR" w:hAnsi="Times New Roman CYR" w:cs="Times New Roman CYR"/>
          <w:sz w:val="28"/>
          <w:szCs w:val="28"/>
        </w:rPr>
        <w:t>еском образовании, но и в формировании мышления учащихся, в осуществлении связи обучения математики с жизнью.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раздел данной работы описывает основы изучения показательной и логарифмической функций в школьном курсе математики, так же включает анализ </w:t>
      </w:r>
      <w:r>
        <w:rPr>
          <w:rFonts w:ascii="Times New Roman CYR" w:hAnsi="Times New Roman CYR" w:cs="Times New Roman CYR"/>
          <w:sz w:val="28"/>
          <w:szCs w:val="28"/>
        </w:rPr>
        <w:t>учебников и результатов ЕГЭ 2012-2013 гг. по исследуемой теме, рассматривается непосредственно сама показательная и логарифмическая функции.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раздел включает решение примеров и задач с использованием показательной и логарифмической функций.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</w:t>
      </w:r>
      <w:r>
        <w:rPr>
          <w:rFonts w:ascii="Times New Roman CYR" w:hAnsi="Times New Roman CYR" w:cs="Times New Roman CYR"/>
          <w:sz w:val="28"/>
          <w:szCs w:val="28"/>
        </w:rPr>
        <w:t>следования: процесс изучения показательной и логарифмической функций в школьном курсе математики.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содержание и методы изучения показательной и логарифмической функций в школьном курсе математики.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проанализировать со</w:t>
      </w:r>
      <w:r>
        <w:rPr>
          <w:rFonts w:ascii="Times New Roman CYR" w:hAnsi="Times New Roman CYR" w:cs="Times New Roman CYR"/>
          <w:sz w:val="28"/>
          <w:szCs w:val="28"/>
        </w:rPr>
        <w:t>держание и методы обучения, систематизировать задачи по теме материала "Показательная и логарифмическая функции".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объекта и цели исследования следует рассмотреть следующие задачи: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теоретический анализ школьных учебников, интернет-ис</w:t>
      </w:r>
      <w:r>
        <w:rPr>
          <w:rFonts w:ascii="Times New Roman CYR" w:hAnsi="Times New Roman CYR" w:cs="Times New Roman CYR"/>
          <w:sz w:val="28"/>
          <w:szCs w:val="28"/>
        </w:rPr>
        <w:t>точников, педагогической и методической литературы по теме исследования;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основные понятия, утверждения, типовые задачи, связанные с показательной и логарифмической функциями в школьном курсе математики;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различные методики решени</w:t>
      </w:r>
      <w:r>
        <w:rPr>
          <w:rFonts w:ascii="Times New Roman CYR" w:hAnsi="Times New Roman CYR" w:cs="Times New Roman CYR"/>
          <w:sz w:val="28"/>
          <w:szCs w:val="28"/>
        </w:rPr>
        <w:t>я типовых задач;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выполнить подбор и систематизацию задач на нахождение и использование показательной и логарифмической функций в школьном курсе математики.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 работы заключается в получении знаний, способствующих изучению различных </w:t>
      </w:r>
      <w:r>
        <w:rPr>
          <w:rFonts w:ascii="Times New Roman CYR" w:hAnsi="Times New Roman CYR" w:cs="Times New Roman CYR"/>
          <w:sz w:val="28"/>
          <w:szCs w:val="28"/>
        </w:rPr>
        <w:t>сторон математических понятий показательной и логарифмической функций.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определяется тем, что учебные материалы, направлены на повышение уровня знаний понятий при изучении темы "Показательная и логарифмическая функции".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Теоретические основы изучения показательной и логарифмической функций в школьном курсе математики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учебников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учебники по Алгебре и начала математического анализа таких авторов, как Колмогоров А.Н. и Мордкович А.Г.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учебник</w:t>
      </w:r>
      <w:r>
        <w:rPr>
          <w:rFonts w:ascii="Times New Roman CYR" w:hAnsi="Times New Roman CYR" w:cs="Times New Roman CYR"/>
          <w:sz w:val="28"/>
          <w:szCs w:val="28"/>
        </w:rPr>
        <w:t>е для 10-11 классов 2008 года общеобразовательных учреждений под редакцией А.Н. Колмогорова, авторы которого: А.Н. Колмогорова, А.М. Абрамов, Ю.П. Дудницын, Б.М. Ивлев, С.И. Шварцбург, изучение темы "Показательная и логарифмическая функции" начинается в 11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классе.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 Колмогорова А.Н. поможет старшеклассникам, подготовится к экзаменам и получит основу знаний для поступления в ВУЗ. Учебник написан на высоком научном уровне, основные теоретические положения иллюстрируются конкретными примерами. Каждый пун</w:t>
      </w:r>
      <w:r>
        <w:rPr>
          <w:rFonts w:ascii="Times New Roman CYR" w:hAnsi="Times New Roman CYR" w:cs="Times New Roman CYR"/>
          <w:sz w:val="28"/>
          <w:szCs w:val="28"/>
        </w:rPr>
        <w:t>кт книги содержит образцы решения типичных задач, соответствующих обязательному уровню подготовки по данной теме, и более трудные задачи для учащихся, хорошо и отлично усвоивших пройденный материал. Вопросы и задачи на повторение, которыми заканчивается че</w:t>
      </w:r>
      <w:r>
        <w:rPr>
          <w:rFonts w:ascii="Times New Roman CYR" w:hAnsi="Times New Roman CYR" w:cs="Times New Roman CYR"/>
          <w:sz w:val="28"/>
          <w:szCs w:val="28"/>
        </w:rPr>
        <w:t>твертая глава учебника, позволят учащимся проконтролировать свои знания и умения, а также могут быть использованы учителем при проведении итогового опроса или зачета. Упражнения для повторения всего темы помещены в главе "Задачи на повторение", а задачи по</w:t>
      </w:r>
      <w:r>
        <w:rPr>
          <w:rFonts w:ascii="Times New Roman CYR" w:hAnsi="Times New Roman CYR" w:cs="Times New Roman CYR"/>
          <w:sz w:val="28"/>
          <w:szCs w:val="28"/>
        </w:rPr>
        <w:t>вышенной трудности содержит заключительная глава [5, с. 1].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содержания учебника для 10-11 классов 2009 года общеобразовательных учреждений (базовый уровень) А.Г. Мордковича показал, что материал дает цельное и полное представление о показательной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логарифмической функции. Отличительные особенности учебника - более доступное для школьников изложение материала по сравнению с традиционными учебными пособиями, наличие большого числа примеров с подробными решениями. Параграфы имеют повествовательный стил</w:t>
      </w:r>
      <w:r>
        <w:rPr>
          <w:rFonts w:ascii="Times New Roman CYR" w:hAnsi="Times New Roman CYR" w:cs="Times New Roman CYR"/>
          <w:sz w:val="28"/>
          <w:szCs w:val="28"/>
        </w:rPr>
        <w:t>ь, легкий и доступный для всех учащихся, хорошо и полно раскрывается теория. Построение всего курса осуществляется на основе приоритетности функционально-графической линии. Данный учебник отвечает требованиям обязательного минимума содержания образования [</w:t>
      </w:r>
      <w:r>
        <w:rPr>
          <w:rFonts w:ascii="Times New Roman CYR" w:hAnsi="Times New Roman CYR" w:cs="Times New Roman CYR"/>
          <w:sz w:val="28"/>
          <w:szCs w:val="28"/>
        </w:rPr>
        <w:t>6, с. 1].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понятия, связанные с понятиями показательной и логарифмической функций в школьном курсе математики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Функцию вида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1, называют показательной функцией.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 показательной функции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1)</w:t>
      </w:r>
      <w:r>
        <w:rPr>
          <w:rFonts w:ascii="Cambria Math" w:hAnsi="Cambria Math" w:cs="Cambria Math"/>
          <w:sz w:val="28"/>
          <w:szCs w:val="28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2)</w:t>
      </w:r>
      <w:r>
        <w:rPr>
          <w:rFonts w:ascii="Cambria Math" w:hAnsi="Cambria Math" w:cs="Cambria Math"/>
          <w:sz w:val="28"/>
          <w:szCs w:val="28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390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возрастает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непрерывна;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0 &lt;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&lt; 1: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убывает;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непрерывна.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функции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&gt; 1 изображен на рисунке 1.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1438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90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&gt; 1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изображен на рисунке 2.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1323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9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90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Кривую, изображенную на рисунке 1 или 2, называют экспонентой. Впрочем, экспонентой называют и саму показательную функцию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Так что термин "э</w:t>
      </w:r>
      <w:r>
        <w:rPr>
          <w:rFonts w:ascii="Times New Roman CYR" w:hAnsi="Times New Roman CYR" w:cs="Times New Roman CYR"/>
          <w:sz w:val="28"/>
          <w:szCs w:val="28"/>
        </w:rPr>
        <w:t xml:space="preserve">кспонента" используется в двух смыслах: и для наименования показательной функции, и для названия графика показательной функции. Обратите внимание на геометрическую особенность графика показательной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 ось х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горизонтальной асимптотой графика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90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90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90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Школьники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путают термины: "степенная функция" и "показательная функция". Сравните:</w:t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90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400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- это примеры степенных функций.</w:t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390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- это примеры показательных функций.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математика показательный логарифмический функция</w:t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390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конкретное число, - степенная функция (аргумент х содержится в основании степени);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конкретное ч</w:t>
      </w:r>
      <w:r>
        <w:rPr>
          <w:rFonts w:ascii="Times New Roman CYR" w:hAnsi="Times New Roman CYR" w:cs="Times New Roman CYR"/>
          <w:sz w:val="28"/>
          <w:szCs w:val="28"/>
        </w:rPr>
        <w:t>исло (положительное и отличное  от 1), называется показательной функцией (аргумент х содержится в показателе степени).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такую "экзотическую" функцию, как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не считают ни показательной, ни степенной (ее иногда называют п</w:t>
      </w:r>
      <w:r>
        <w:rPr>
          <w:rFonts w:ascii="Times New Roman CYR" w:hAnsi="Times New Roman CYR" w:cs="Times New Roman CYR"/>
          <w:sz w:val="28"/>
          <w:szCs w:val="28"/>
        </w:rPr>
        <w:t>оказательно-степенной).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 показательной функции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90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справедливо тогда и только тогда,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390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справедливо тогда и только тогда,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90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(рис. 3); 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390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справедливо тогда и только тогда, </w:t>
      </w:r>
      <w:r>
        <w:rPr>
          <w:rFonts w:ascii="Times New Roman CYR" w:hAnsi="Times New Roman CYR" w:cs="Times New Roman CYR"/>
          <w:sz w:val="28"/>
          <w:szCs w:val="28"/>
        </w:rPr>
        <w:t xml:space="preserve">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57350" cy="14001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90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9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справедливо тогда и только тогда,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90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90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справедливо тогда и только тогда,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(рис. 4); 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справедливо тогда и только тогда,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16192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90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Показательными уравнениями называют уравнения вида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4000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положительное число, отличное от 1, и уравнения сводящиеся к этому виду.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Показательное уравнение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4000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равносильно уравне</w:t>
      </w:r>
      <w:r>
        <w:rPr>
          <w:rFonts w:ascii="Times New Roman CYR" w:hAnsi="Times New Roman CYR" w:cs="Times New Roman CYR"/>
          <w:sz w:val="28"/>
          <w:szCs w:val="28"/>
        </w:rPr>
        <w:t xml:space="preserve">нию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390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Показательными неравенствами называют неравенства вида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4000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 а - положительное число, отличное от 1, и неравенства, сводящиеся к этому виду.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90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показательное 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4000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равносильно неравенству то</w:t>
      </w:r>
      <w:r>
        <w:rPr>
          <w:rFonts w:ascii="Times New Roman CYR" w:hAnsi="Times New Roman CYR" w:cs="Times New Roman CYR"/>
          <w:sz w:val="28"/>
          <w:szCs w:val="28"/>
        </w:rPr>
        <w:t xml:space="preserve">го же смысла: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390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390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показательное неравенство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4000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равносильно неравенству противоположного смысла: f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3905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Логарифмом п</w:t>
      </w:r>
      <w:r>
        <w:rPr>
          <w:rFonts w:ascii="Times New Roman CYR" w:hAnsi="Times New Roman CYR" w:cs="Times New Roman CYR"/>
          <w:sz w:val="28"/>
          <w:szCs w:val="28"/>
        </w:rPr>
        <w:t xml:space="preserve">оложительного числа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90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положительному и отличному от 1 основанию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показатель степени, в которую нужно возвести число а, чтобы получить число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90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логарифма: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905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3905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390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90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4000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Логарифм по основанию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3905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обычно называют десятичным логарифмом и обозначают</w:t>
      </w:r>
      <w:r>
        <w:rPr>
          <w:rFonts w:ascii="Times New Roman CYR" w:hAnsi="Times New Roman CYR" w:cs="Times New Roman CYR"/>
          <w:sz w:val="28"/>
          <w:szCs w:val="28"/>
        </w:rPr>
        <w:t xml:space="preserve"> как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90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905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её свойства и график.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905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симметричен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прямой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90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рисунком 5 схематически изображены графики функций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3905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случае,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14478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tabs>
          <w:tab w:val="center" w:pos="5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4095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90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3905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905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90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является ни четной, ни нечетной;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возрастает на (0; +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);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905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ограничена сверху, не ограничена снизу;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имеет ни наибольшего, ни наименьшего значений;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непрерывна;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90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выпукла вверх.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</w:t>
      </w:r>
      <w:r>
        <w:rPr>
          <w:rFonts w:ascii="Times New Roman CYR" w:hAnsi="Times New Roman CYR" w:cs="Times New Roman CYR"/>
          <w:sz w:val="28"/>
          <w:szCs w:val="28"/>
        </w:rPr>
        <w:t xml:space="preserve"> 6 схематически изображены графики функций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390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случае,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12954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4095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Гр</w:t>
      </w:r>
      <w:r>
        <w:rPr>
          <w:rFonts w:ascii="Times New Roman CYR" w:hAnsi="Times New Roman CYR" w:cs="Times New Roman CYR"/>
          <w:sz w:val="28"/>
          <w:szCs w:val="28"/>
        </w:rPr>
        <w:t xml:space="preserve">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905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3905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3905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3905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является ни четной, ни нечетной;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убывает на (0; +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905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ограничена сверху, не ограничена снизу;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имеет ни наибольшего, ни наименьшего значений;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непрерывна;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905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выпукла вниз.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Отметим, что ось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вертикальной асимптотой графика логарифмической функции и в случае, когда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 в случае, когда 0 &lt;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&lt;1.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логарифмов: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</w:rPr>
        <w:t>1)</w:t>
      </w:r>
      <w:r>
        <w:rPr>
          <w:rFonts w:ascii="Cambria Math" w:hAnsi="Cambria Math" w:cs="Cambria Math"/>
          <w:sz w:val="28"/>
          <w:szCs w:val="28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2)</w:t>
      </w:r>
      <w:r>
        <w:rPr>
          <w:rFonts w:ascii="Cambria Math" w:hAnsi="Cambria Math" w:cs="Cambria Math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4000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3)</w:t>
      </w:r>
      <w:r>
        <w:rPr>
          <w:rFonts w:ascii="Cambria Math" w:hAnsi="Cambria Math" w:cs="Cambria Math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3905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4)</w:t>
      </w:r>
      <w:r>
        <w:rPr>
          <w:rFonts w:ascii="Cambria Math" w:hAnsi="Cambria Math" w:cs="Cambria Math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33550" cy="4857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3905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5)</w:t>
      </w:r>
      <w:r>
        <w:rPr>
          <w:rFonts w:ascii="Cambria Math" w:hAnsi="Cambria Math" w:cs="Cambria Math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3905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3905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6)</w:t>
      </w:r>
      <w:r>
        <w:rPr>
          <w:rFonts w:ascii="Cambria Math" w:hAnsi="Cambria Math" w:cs="Cambria Math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3905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3905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свойства формулируются и доказываются только для положительных значений переменных, содержащихся под знаками логарифмов. Логарифмическими уравнениями называются уравнения вида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3905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3905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положительное число, отличное от 1,и уравнения, сводящиеся к этому виду. Если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390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, то логарифмическое уравнение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62275" cy="3905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равносильно уравнению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Логарифмическими неравенствами называются неравенства вида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3905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3905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положительное число, отличное от 1, и неравенства, сводящ</w:t>
      </w:r>
      <w:r>
        <w:rPr>
          <w:rFonts w:ascii="Times New Roman CYR" w:hAnsi="Times New Roman CYR" w:cs="Times New Roman CYR"/>
          <w:sz w:val="28"/>
          <w:szCs w:val="28"/>
        </w:rPr>
        <w:t>иеся к этому виду.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3905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3905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то: при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логарифмическое неравенство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390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равносильно неравенству того же смысла: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3905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905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логарифмическое неравенство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3905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равносильно неравенству противоположного смысла: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Перейдем к новому основанию логарифма. 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3905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положительные числа, причем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3905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619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3905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положительные и отличные от 1 числа, то справедливо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619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3905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положительные числа, причем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905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для любого числа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905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справедливо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905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</w:t>
      </w:r>
      <w:r>
        <w:rPr>
          <w:rFonts w:ascii="Times New Roman CYR" w:hAnsi="Times New Roman CYR" w:cs="Times New Roman CYR"/>
          <w:sz w:val="28"/>
          <w:szCs w:val="28"/>
        </w:rPr>
        <w:t>нцирование показательной и логарифмической функций.</w:t>
      </w:r>
    </w:p>
    <w:p w:rsidR="00000000" w:rsidRDefault="00EA02EB">
      <w:pPr>
        <w:widowControl w:val="0"/>
        <w:tabs>
          <w:tab w:val="left" w:pos="32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Функция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её свойства, график, дифференцирование.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показательную функцию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905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Для различных оснований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 различные графики, но можно заметить, что все они проходят через точку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905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все они имеют горизонтальную асимптоту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905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все они обращены выпуклостью вниз и, наконец, все они имеют касательные во всех своих точках.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Проведем для примера касательную к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рассмотренную на рисунке 7.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11239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905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Касательная к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сделать аккуратные построения и измерения, то можно убедиться в то</w:t>
      </w:r>
      <w:r>
        <w:rPr>
          <w:rFonts w:ascii="Times New Roman CYR" w:hAnsi="Times New Roman CYR" w:cs="Times New Roman CYR"/>
          <w:sz w:val="28"/>
          <w:szCs w:val="28"/>
        </w:rPr>
        <w:t xml:space="preserve">м, что эта касательная образует с осью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905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угол 35°. Теперь проведем касательную к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тоже в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которая изображена на рисунке 8.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11239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8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905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Касательная к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угол между касательной и осью х будет больше 48°. А для показательной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3905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аналогичной ситуации получаем угол примерно 66,5°, изображенный на рисунке 9.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0" cy="13525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9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4095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3905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</w:t>
      </w:r>
      <w:r>
        <w:rPr>
          <w:rFonts w:ascii="Times New Roman CYR" w:hAnsi="Times New Roman CYR" w:cs="Times New Roman CYR"/>
          <w:sz w:val="28"/>
          <w:szCs w:val="28"/>
        </w:rPr>
        <w:t xml:space="preserve">к, если основание а показательной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постепенно увеличивается от 2 до 10, то угол между касательной к графику функции в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осью абсцисс постепенно увеличивается от 35° до 66</w:t>
      </w:r>
      <w:r>
        <w:rPr>
          <w:rFonts w:ascii="Times New Roman CYR" w:hAnsi="Times New Roman CYR" w:cs="Times New Roman CYR"/>
          <w:sz w:val="28"/>
          <w:szCs w:val="28"/>
        </w:rPr>
        <w:t xml:space="preserve">,5°. Логично предположить, что существует основание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для которого соответствующий угол равен 45°. Это основание должно быть заключено между числами 2 и 3, поскольку для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интере</w:t>
      </w:r>
      <w:r>
        <w:rPr>
          <w:rFonts w:ascii="Times New Roman CYR" w:hAnsi="Times New Roman CYR" w:cs="Times New Roman CYR"/>
          <w:sz w:val="28"/>
          <w:szCs w:val="28"/>
        </w:rPr>
        <w:t xml:space="preserve">сующий нас угол равен 35°, что меньше, чем 45°, а для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он равен 48°, что уже немного больше, чем 45°. Доказано, что интересующее нас основание действительно существует, его принято обозначать буквой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Установлено, что число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иррациональное, то есть представляет собой бесконечную десятичную непериодическую дробь: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3905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... 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практике обычно полагают, что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905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Графиком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905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изображен на рису</w:t>
      </w:r>
      <w:r>
        <w:rPr>
          <w:rFonts w:ascii="Times New Roman CYR" w:hAnsi="Times New Roman CYR" w:cs="Times New Roman CYR"/>
          <w:sz w:val="28"/>
          <w:szCs w:val="28"/>
        </w:rPr>
        <w:t xml:space="preserve">нке 10. Это экспонента, отличающаяся от других экспонент (график показательных функций с другими основаниями) тем, что угол между касательной к графику в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осью абсцисс равен 45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" cy="3905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13906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10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4095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Касательная к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3905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является ни четной, ни нечетной;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возрастает;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ограничена сверху, ограничена снизу;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имеет ни наибольшего, ни наименьшего значений;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непрерывна;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3905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выпукла вниз.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курсе математического анализа доказано, что функция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производную в любой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причем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3905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Натуральные логарифмы. Функция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905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её свойства, график, дифференцирование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основанием логарифма служит число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говорят, что задан натуральный логарифм.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знаем, что график лога</w:t>
      </w:r>
      <w:r>
        <w:rPr>
          <w:rFonts w:ascii="Times New Roman CYR" w:hAnsi="Times New Roman CYR" w:cs="Times New Roman CYR"/>
          <w:sz w:val="28"/>
          <w:szCs w:val="28"/>
        </w:rPr>
        <w:t xml:space="preserve">рифмической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905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симметричен графику показательной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относительно прямой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905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Значит, и график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905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симм</w:t>
      </w:r>
      <w:r>
        <w:rPr>
          <w:rFonts w:ascii="Times New Roman CYR" w:hAnsi="Times New Roman CYR" w:cs="Times New Roman CYR"/>
          <w:sz w:val="28"/>
          <w:szCs w:val="28"/>
        </w:rPr>
        <w:t xml:space="preserve">етричен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905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прямой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905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изображенный на рисунке 11. Это экспонента, отличающаяся от других экспонент (графиков логарифмических функций с другими основаниями) тем, что угол между касательной к графику в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905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осью абсцисс равен 45°.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10668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11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571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Симметрия графиков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является ни четной, ни</w:t>
      </w:r>
      <w:r>
        <w:rPr>
          <w:rFonts w:ascii="Times New Roman CYR" w:hAnsi="Times New Roman CYR" w:cs="Times New Roman CYR"/>
          <w:sz w:val="28"/>
          <w:szCs w:val="28"/>
        </w:rPr>
        <w:t xml:space="preserve"> нечетной;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возрастает на 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ограничена ни сверху, ни снизу;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имеет ни наибольшего, ни наименьшего значений;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непрерывна;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выпукла вверх;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дифференцируема.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курсе математического анализа доказано, что для любого значения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справедлива формула дифференцирования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5810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</w:t>
      </w:r>
      <w:r>
        <w:rPr>
          <w:rFonts w:ascii="Times New Roman CYR" w:hAnsi="Times New Roman CYR" w:cs="Times New Roman CYR"/>
          <w:sz w:val="28"/>
          <w:szCs w:val="28"/>
        </w:rPr>
        <w:t>мулы дифференцирования любой показательной и любой логарифмической функции: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3905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)' =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3905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905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)'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4762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232-272].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Анализ результатов ЕГЭ 2012-2013 гг.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2012 году экзамен по математике сдавали 25133 (без учета выпускников прошлых лет). Не преодолели порог успешности 1168 ч</w:t>
      </w:r>
      <w:r>
        <w:rPr>
          <w:rFonts w:ascii="Times New Roman CYR" w:hAnsi="Times New Roman CYR" w:cs="Times New Roman CYR"/>
          <w:sz w:val="28"/>
          <w:szCs w:val="28"/>
        </w:rPr>
        <w:t>еловек, что составляет 4,6% от общей численности выпускников, это на 0,8% больше чем в прошлом году в нашем крае, что объясняется тем, что в 2012 году произошло увеличение с 4 до 5 минимального числа заданий, которые необходимо верно выполнить для достижен</w:t>
      </w:r>
      <w:r>
        <w:rPr>
          <w:rFonts w:ascii="Times New Roman CYR" w:hAnsi="Times New Roman CYR" w:cs="Times New Roman CYR"/>
          <w:sz w:val="28"/>
          <w:szCs w:val="28"/>
        </w:rPr>
        <w:t>ия порога успешности. Процент учащихся, изображенный на рисунке 1, в крае не преодолевших порог успешности в 2012 г. на 2,9% меньше чем в среднем по Росси (7,5%). В 2012 году около половины школ края (458 из 952) сдали ЕГЭ по математике без двоек.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14954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Распределение неудовлетворительных оценок на ЕГЭ-2012 по математике в территориях края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большой прирост среднего балла в этом году продемонстрировали выпускники Отрадненског</w:t>
      </w:r>
      <w:r>
        <w:rPr>
          <w:rFonts w:ascii="Times New Roman CYR" w:hAnsi="Times New Roman CYR" w:cs="Times New Roman CYR"/>
          <w:sz w:val="28"/>
          <w:szCs w:val="28"/>
        </w:rPr>
        <w:t>о района и заняли 4-е место, а еще в 2009 году этот район занимал последнее место в рейтинге территорий края.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вырос средний бал в Северском и Успенском районах. И не смотря на то, что результаты этого года в данных территориях все ещё ниже сред</w:t>
      </w:r>
      <w:r>
        <w:rPr>
          <w:rFonts w:ascii="Times New Roman CYR" w:hAnsi="Times New Roman CYR" w:cs="Times New Roman CYR"/>
          <w:sz w:val="28"/>
          <w:szCs w:val="28"/>
        </w:rPr>
        <w:t>него по краю, для Северского и Успенского районов налицо положительная динамика результатов работы. Это свидетельствует об организованной системе мер по повышению качества обученности.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время, не смотря на то, что единая технология подготовки к ЕГЭ д</w:t>
      </w:r>
      <w:r>
        <w:rPr>
          <w:rFonts w:ascii="Times New Roman CYR" w:hAnsi="Times New Roman CYR" w:cs="Times New Roman CYR"/>
          <w:sz w:val="28"/>
          <w:szCs w:val="28"/>
        </w:rPr>
        <w:t>епартаментом образования и науки совместно с ККИДППО распространялась на весь край, следует отметить территории, которые подготовили своих учащихся к ЕГЭ не качественно.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Сигналом, что в территории есть проблемы с подготовкой к ЕГЭ по математике были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таты краевых диагностических работ (КДР). После детального анализа результатов КДР территориям оказывалась методическая помощь по заказу территории. Однако результаты КДР в Выселковском, Гулькевическом, и Кущевском районах не предвещали низких результатов </w:t>
      </w:r>
      <w:r>
        <w:rPr>
          <w:rFonts w:ascii="Times New Roman CYR" w:hAnsi="Times New Roman CYR" w:cs="Times New Roman CYR"/>
          <w:sz w:val="28"/>
          <w:szCs w:val="28"/>
        </w:rPr>
        <w:t>на ЕГЭ, они были средними или выше среднего по краю. Это свидетельствует либо о не правильной организации проведения работ, либо о фальсификации их результатов.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2012 году на ЕГЭ по математике в нашем крае было использовано 18 вариантов, в таблице 1 прив</w:t>
      </w:r>
      <w:r>
        <w:rPr>
          <w:rFonts w:ascii="Times New Roman CYR" w:hAnsi="Times New Roman CYR" w:cs="Times New Roman CYR"/>
          <w:sz w:val="28"/>
          <w:szCs w:val="28"/>
        </w:rPr>
        <w:t>едены средние значения процента выполнения каждого задания по исследуемой теме.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Средний процент выполнения заданий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450"/>
        <w:gridCol w:w="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задания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процент выполнения заданий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</w:tbl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аилучшие результаты по выполнению заданий первой части учащиеся нашего края показали при выполнении задания В5. Хуже всего выпускники 2012 года справились с выполнением заданий В7, это можно увидеть на рисунке 2. При выполнении заданий повышенного и высоко</w:t>
      </w:r>
      <w:r>
        <w:rPr>
          <w:rFonts w:ascii="Times New Roman CYR" w:hAnsi="Times New Roman CYR" w:cs="Times New Roman CYR"/>
          <w:sz w:val="28"/>
          <w:szCs w:val="28"/>
        </w:rPr>
        <w:t>го уровне сложности выпускники 2012 года показали лучше результат по заданию С3 и хуже справились с решением задания С5. На рисунке 3 приведен средний балл выполнения заданий 2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ой части.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140017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Процент выполнения заданий 1-й части ЕГЭ-2012 по математике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13144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Средний балл выполнения заданий 2-й части ЕГЭ-2012 по математик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варианты КИМ включали задание на тождественное преобразование выражений, содержащих степени и логарифмы (В7). В каждом варианте ЕГЭ-2012 содержалось только одно задание непосредственно на преобразование выражений. При выполнении этого задания учащим</w:t>
      </w:r>
      <w:r>
        <w:rPr>
          <w:rFonts w:ascii="Times New Roman CYR" w:hAnsi="Times New Roman CYR" w:cs="Times New Roman CYR"/>
          <w:sz w:val="28"/>
          <w:szCs w:val="28"/>
        </w:rPr>
        <w:t>ся необходимо было применить основное тригонометрическое тождество с учетом знаков тригонометрических функций по четвертям. Средний процент выполнения этого задания оставил 58%. Следует отметить, что в 2011 году с таким же заданием в среднем справилось 55%</w:t>
      </w:r>
      <w:r>
        <w:rPr>
          <w:rFonts w:ascii="Times New Roman CYR" w:hAnsi="Times New Roman CYR" w:cs="Times New Roman CYR"/>
          <w:sz w:val="28"/>
          <w:szCs w:val="28"/>
        </w:rPr>
        <w:t xml:space="preserve"> выпускников края.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других заданий первой части преобразований выражений не требовалось. Однако элементом решения задачи С3 и С5 было преобразование логарифмических, показательных и степенных выражений. В вариантах КИМ-2012 из всех видов уравнен</w:t>
      </w:r>
      <w:r>
        <w:rPr>
          <w:rFonts w:ascii="Times New Roman CYR" w:hAnsi="Times New Roman CYR" w:cs="Times New Roman CYR"/>
          <w:sz w:val="28"/>
          <w:szCs w:val="28"/>
        </w:rPr>
        <w:t xml:space="preserve">ий, рассматриваемых в школьном курсе математики, в первой части работы были представлены только логарифмические уравнения (задания В5). Средний процент выполнения этих заданий составил 84,3%. При этом задания </w:t>
      </w:r>
      <w:r>
        <w:rPr>
          <w:rFonts w:ascii="Times New Roman CYR" w:hAnsi="Times New Roman CYR" w:cs="Times New Roman CYR"/>
          <w:position w:val="-11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Найдите корень уравнения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381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наши выпускники выполнили на 73%, задание </w:t>
      </w:r>
      <w:r>
        <w:rPr>
          <w:rFonts w:ascii="Times New Roman CYR" w:hAnsi="Times New Roman CYR" w:cs="Times New Roman CYR"/>
          <w:position w:val="-11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Найдите корень уравнения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на 91%. Идея решения этих уравнений совершенно одинакова, разница лишь в проводимых вычислениях [7, с. 1-26].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сравним результаты в</w:t>
      </w:r>
      <w:r>
        <w:rPr>
          <w:rFonts w:ascii="Times New Roman CYR" w:hAnsi="Times New Roman CYR" w:cs="Times New Roman CYR"/>
          <w:sz w:val="28"/>
          <w:szCs w:val="28"/>
        </w:rPr>
        <w:t>ыполнения заданий В5, В7, С3, С5, приведенные в таблицах 2 и 3.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571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выполнения учащимися заданий В5, В7 КИМов ЕГЭ за два года</w:t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12477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667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выполнения учащимися заданий С3, С5 КИМов ЕГЭ за два года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851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баллов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второй части остаются по-прежнему очень сложными для выпускников, о чем свидетельствуют статистические данные. При подготовке учащихся к сдаче ЕГЭ по математике целесообразно познакоми</w:t>
      </w:r>
      <w:r>
        <w:rPr>
          <w:rFonts w:ascii="Times New Roman CYR" w:hAnsi="Times New Roman CYR" w:cs="Times New Roman CYR"/>
          <w:sz w:val="28"/>
          <w:szCs w:val="28"/>
        </w:rPr>
        <w:t>ть их с опубликованными вариантами работ, критериями оценивания заданий С3 и С5, а так же вести исчерпывающий разбор типичных ошибок, выявлять их природу и происхождение, так как без этого нельзя обеспечить эффективные средства исправления и предупреждения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ошибок в будущем.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Решение задач с использованием логарифмической и показательной функции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Обзор задач и упражнений на решение показательной логарифмической функций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Решите уравнения и нера</w:t>
      </w:r>
      <w:r>
        <w:rPr>
          <w:rFonts w:ascii="Times New Roman CYR" w:hAnsi="Times New Roman CYR" w:cs="Times New Roman CYR"/>
          <w:sz w:val="28"/>
          <w:szCs w:val="28"/>
        </w:rPr>
        <w:t>венства: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381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[1, с. 239].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381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[1, с. 240].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</w:rPr>
        <w:t>3)</w:t>
      </w:r>
      <w:r>
        <w:rPr>
          <w:rFonts w:ascii="Cambria Math" w:hAnsi="Cambria Math" w:cs="Cambria Math"/>
          <w:sz w:val="28"/>
          <w:szCs w:val="28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[1,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243].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4)</w:t>
      </w:r>
      <w:r>
        <w:rPr>
          <w:rFonts w:ascii="Cambria Math" w:hAnsi="Cambria Math" w:cs="Cambria Math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[1, с. 244].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Решите уравнение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[1, с. 2</w:t>
      </w:r>
      <w:r>
        <w:rPr>
          <w:rFonts w:ascii="Times New Roman CYR" w:hAnsi="Times New Roman CYR" w:cs="Times New Roman CYR"/>
          <w:sz w:val="28"/>
          <w:szCs w:val="28"/>
        </w:rPr>
        <w:t>45].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Решите систему уравнений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5048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3524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[1, с. 246].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Решите неравенство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4381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[1, с. 248].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Вычислите: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[1, с. 250].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857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3337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[1, с. 251].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3619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[1, с. 251].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Найдите наименьшее и наибольшее значения функции на заданном промежутке:</w:t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381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[1, с. 254].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381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[1, с. 254].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Постройте график функции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5429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смотрите рисунок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[1,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256].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15049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1- График функций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Известно, что положительные числа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связаны соотношением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810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Выразить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через логарифмы по основанию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чисел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3333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[1, с. 259].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Решите уравнение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76600" cy="2381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[1,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264].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Решите уравнение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476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333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[1,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265].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Решите 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3333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381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[1,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269].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Провести касательную к графику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[1,</w:t>
      </w:r>
      <w:r>
        <w:rPr>
          <w:rFonts w:ascii="Times New Roman CYR" w:hAnsi="Times New Roman CYR" w:cs="Times New Roman CYR"/>
          <w:sz w:val="28"/>
          <w:szCs w:val="28"/>
        </w:rPr>
        <w:t xml:space="preserve">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272].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Вычислить значение производной функции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381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[1,</w:t>
      </w:r>
      <w:r>
        <w:rPr>
          <w:rFonts w:ascii="Times New Roman CYR" w:hAnsi="Times New Roman CYR" w:cs="Times New Roman CYR"/>
          <w:sz w:val="28"/>
          <w:szCs w:val="28"/>
        </w:rPr>
        <w:t xml:space="preserve">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278].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на экстремум функцию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429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[1, с. 279].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Методика решения типовых задач, связанных с показательной и логарифмической функциями, в школьном курсе математи</w:t>
      </w:r>
      <w:r>
        <w:rPr>
          <w:rFonts w:ascii="Times New Roman CYR" w:hAnsi="Times New Roman CYR" w:cs="Times New Roman CYR"/>
          <w:sz w:val="28"/>
          <w:szCs w:val="28"/>
        </w:rPr>
        <w:t>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Решите уравнение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Решение. Построив в одной системе координат графики функций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замечаем, что они имеют одну общую точку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Значит, уравнение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единственный корень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[1, с. 256].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Решите уравнение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37147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[10, с. 1].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Решение. Здесь есть возможность и левую и правую части уравнения представить в виде степени с основанием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самом деле: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3905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3143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476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9725" cy="3905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заданное уравнение мы преобразовали к виду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47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получаем: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Решите неравенство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667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[10, с. 4].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Заданное неравенство равносильно неравенству противоположного смысла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24175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корни квадратного трехчлена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381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Значит, 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Вычислить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[1,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260].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Решение. Пусть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381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Тогда, по определению логарифма,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381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Решая это показательное уравнение, </w:t>
      </w:r>
      <w:r>
        <w:rPr>
          <w:rFonts w:ascii="Times New Roman CYR" w:hAnsi="Times New Roman CYR" w:cs="Times New Roman CYR"/>
          <w:sz w:val="28"/>
          <w:szCs w:val="28"/>
        </w:rPr>
        <w:t>последовательно находим: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381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Найдите наименьшее и наибольшее значения функции на заданном промежутке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3905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[10, с. 5].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Решение. Функция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3337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непрерывная </w:t>
      </w:r>
      <w:r>
        <w:rPr>
          <w:rFonts w:ascii="Times New Roman CYR" w:hAnsi="Times New Roman CYR" w:cs="Times New Roman CYR"/>
          <w:sz w:val="28"/>
          <w:szCs w:val="28"/>
        </w:rPr>
        <w:t xml:space="preserve">и убывающая, поскольку основание этой логарифмической функции, т.е. число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33337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меньше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своих наибольшего и наименьшего значений функция достигает на концах заданного отрезка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3524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5048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5048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Вычислите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476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[10,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Поработаем с показателем степени: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4667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заданное числовое выражение мы можем записать в виде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3333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находим: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3810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Остается вспомнить, что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476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Значит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4286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Решить систему уравнений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4572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Преобразуем первое уравнение системы к более простому виду: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2381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0" cy="2381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2381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образуем второе уравнение системы к более простому виду: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Решим полученную систему уравнений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4572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Подставив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вместо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во второе уравнение системы, получим: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соотношения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381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находим соотношение: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381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Осталось сделать проверку найде</w:t>
      </w:r>
      <w:r>
        <w:rPr>
          <w:rFonts w:ascii="Times New Roman CYR" w:hAnsi="Times New Roman CYR" w:cs="Times New Roman CYR"/>
          <w:sz w:val="28"/>
          <w:szCs w:val="28"/>
        </w:rPr>
        <w:t xml:space="preserve">нных пар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условий, которые задают область допустимых значений переменных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эти условия мы находим, анализируя исходную систему уравнений. Пара 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удовлетворяет условиям, а пара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38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удовлетворяет.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381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Решите систему неравенств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57450" cy="5429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Неравенство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381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запишем в виде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2381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неравенство имеет вид: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381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откуда получаем: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2381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381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381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381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неравенство системы определено при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7143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есть при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381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допустимых зна</w:t>
      </w:r>
      <w:r>
        <w:rPr>
          <w:rFonts w:ascii="Times New Roman CYR" w:hAnsi="Times New Roman CYR" w:cs="Times New Roman CYR"/>
          <w:sz w:val="28"/>
          <w:szCs w:val="28"/>
        </w:rPr>
        <w:t>чениях значений переменной получаем: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3333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2381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381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2667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области допустимых значений переменной получаем решение второго неравенства системы: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667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Сравним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667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857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2667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667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57450" cy="2381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[11, с.1].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Подбор задач на нахождение и использование показательной и логарифмической функций в школьном курсе математики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Решите неравенства: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81325" cy="3619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[10, с. 6]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" cy="2381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4000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[10, с. 3].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Решите уравнения: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90900" cy="2381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[9, с. 5].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2381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найдите все корни этого уравнения, прин</w:t>
      </w:r>
      <w:r>
        <w:rPr>
          <w:rFonts w:ascii="Times New Roman CYR" w:hAnsi="Times New Roman CYR" w:cs="Times New Roman CYR"/>
          <w:sz w:val="28"/>
          <w:szCs w:val="28"/>
        </w:rPr>
        <w:t xml:space="preserve">адлежащие отрезку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3524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[10, с. 2].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Найдите корни уравнений: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381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[10,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8].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381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[10,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7].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Решите системы неравенств: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71775" cy="4572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714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38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C59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5715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2EB">
        <w:rPr>
          <w:rFonts w:ascii="Times New Roman CYR" w:hAnsi="Times New Roman CYR" w:cs="Times New Roman CYR"/>
          <w:sz w:val="28"/>
          <w:szCs w:val="28"/>
        </w:rPr>
        <w:t>[9, с. 1].</w:t>
      </w:r>
      <w:r w:rsidR="00EA02EB"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Подведем некоторые итоги. Можно выделить три основных мет</w:t>
      </w:r>
      <w:r>
        <w:rPr>
          <w:rFonts w:ascii="Times New Roman CYR" w:hAnsi="Times New Roman CYR" w:cs="Times New Roman CYR"/>
          <w:sz w:val="28"/>
          <w:szCs w:val="28"/>
        </w:rPr>
        <w:t>ода решения примеров и задач: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Функционально-графический метод. Он основан на использовании графических иллюстраций или каких-либо свойств функций.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Метод уравнивания показателей. Он основан на теореме о том, что уравнение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4000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равносильно уравнению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3905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905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положительное число, отличное от 1.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введения новой переменной.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по теме "Логарифмическая и показат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ельная функции" было рассмотрено введение данного материала в школьный курс алгебры и начала анализа. Логарифмическая и показательная функции часто используются для решения различных задач. В ЕГЭ на исследуемую тему отведено четыре задания, два из которых </w:t>
      </w:r>
      <w:r>
        <w:rPr>
          <w:rFonts w:ascii="Times New Roman CYR" w:hAnsi="Times New Roman CYR" w:cs="Times New Roman CYR"/>
          <w:sz w:val="28"/>
          <w:szCs w:val="28"/>
        </w:rPr>
        <w:t>из первой части и два из второй. Задания бывают смешанного типа, где знание показательной и логарифмической функции поможет решить их. Показательная функция является математической моделью для большого класса процессов в области физики и экономики.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данной темы играет важную роль в школьном курсе математики для школьников.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была изучена научно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методическая литература таких авторов, как Колмогорова А.Н. и Мордковича А.Г., способствующа</w:t>
      </w:r>
      <w:r>
        <w:rPr>
          <w:rFonts w:ascii="Times New Roman CYR" w:hAnsi="Times New Roman CYR" w:cs="Times New Roman CYR"/>
          <w:sz w:val="28"/>
          <w:szCs w:val="28"/>
        </w:rPr>
        <w:t>я усвоению материала темы "Логарифмическая и показательная функции". Приведены примеры смешанного типа. Подробно разобраны типовые задачи по теме материала и выделены три основных метода решения: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функционально-графический метод;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метод уравнения показат</w:t>
      </w:r>
      <w:r>
        <w:rPr>
          <w:rFonts w:ascii="Times New Roman CYR" w:hAnsi="Times New Roman CYR" w:cs="Times New Roman CYR"/>
          <w:sz w:val="28"/>
          <w:szCs w:val="28"/>
        </w:rPr>
        <w:t>елей;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метод введения новой переменной.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исследования: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 сравнительный анализ теоретических основ изучения показательной и логарифмической функций в школьном курсе математики;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Проанализирован результаты ЕГЭ 2012-2013 гг. по данной те</w:t>
      </w:r>
      <w:r>
        <w:rPr>
          <w:rFonts w:ascii="Times New Roman CYR" w:hAnsi="Times New Roman CYR" w:cs="Times New Roman CYR"/>
          <w:sz w:val="28"/>
          <w:szCs w:val="28"/>
        </w:rPr>
        <w:t>ме;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Приведены примеры и задачи, способствующие изучению материала темы " Логарифмическая и показательная функции".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Подведя итоги можно сказать, что поставленные задачи решены, цель исследования достигнута.</w:t>
      </w:r>
    </w:p>
    <w:p w:rsidR="00000000" w:rsidRDefault="00EA02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Мордкович</w:t>
      </w:r>
      <w:r>
        <w:rPr>
          <w:rFonts w:ascii="Times New Roman CYR" w:hAnsi="Times New Roman CYR" w:cs="Times New Roman CYR"/>
          <w:sz w:val="28"/>
          <w:szCs w:val="28"/>
        </w:rPr>
        <w:t xml:space="preserve"> А.Г. Алгебра и начала математического анализа: учебник для учащихся 10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11 классов. - 10-е изд. - М., 2009.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С. 232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667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273.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Колмогоров А.Н., Абрамов А.М.,</w:t>
      </w:r>
      <w:r>
        <w:rPr>
          <w:rFonts w:ascii="Times New Roman CYR" w:hAnsi="Times New Roman CYR" w:cs="Times New Roman CYR"/>
          <w:sz w:val="28"/>
          <w:szCs w:val="28"/>
        </w:rPr>
        <w:t xml:space="preserve"> Дудницын Ю.П. Алгебра и начала математического анализа: учебник для 10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11 классов.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5717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17-е изд.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667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М., 2008. 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С. 201-2</w:t>
      </w:r>
      <w:r>
        <w:rPr>
          <w:rFonts w:ascii="Times New Roman CYR" w:hAnsi="Times New Roman CYR" w:cs="Times New Roman CYR"/>
          <w:sz w:val="28"/>
          <w:szCs w:val="28"/>
        </w:rPr>
        <w:t>61.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Башмаков М.И. Алгебра и начала математического анализа: учебник для учащихся 10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11 классов. - 2-е изд. - М., 1992.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С. 185</w:t>
      </w:r>
      <w:r w:rsidR="00DC597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667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303.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Образовательный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сайт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SLOWO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ws</w:t>
      </w:r>
      <w:r>
        <w:rPr>
          <w:rFonts w:ascii="Times New Roman CYR" w:hAnsi="Times New Roman CYR" w:cs="Times New Roman CYR"/>
          <w:sz w:val="28"/>
          <w:szCs w:val="28"/>
        </w:rPr>
        <w:t>, 2006-2013.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slovo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urok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algebra</w:t>
      </w:r>
      <w:r>
        <w:rPr>
          <w:rFonts w:ascii="Times New Roman CYR" w:hAnsi="Times New Roman CYR" w:cs="Times New Roman CYR"/>
          <w:sz w:val="28"/>
          <w:szCs w:val="28"/>
        </w:rPr>
        <w:t>/10/014/001.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 xml:space="preserve"> (16.03.2014).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Образовательный сайт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NASHOL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, 2007-2014.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nashol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/2012061365602/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algebra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nachala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matematicheskogo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analiza</w:t>
      </w:r>
      <w:r>
        <w:rPr>
          <w:rFonts w:ascii="Times New Roman CYR" w:hAnsi="Times New Roman CYR" w:cs="Times New Roman CYR"/>
          <w:sz w:val="28"/>
          <w:szCs w:val="28"/>
        </w:rPr>
        <w:t>-10-11-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klass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kolmogorov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abramov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-2008.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 xml:space="preserve"> (17.03.2014).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Образовательный сайт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NASHOL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, 2007-2014.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nashol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/20100414357/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algebra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nachala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analiza</w:t>
      </w:r>
      <w:r>
        <w:rPr>
          <w:rFonts w:ascii="Times New Roman CYR" w:hAnsi="Times New Roman CYR" w:cs="Times New Roman CYR"/>
          <w:sz w:val="28"/>
          <w:szCs w:val="28"/>
        </w:rPr>
        <w:t>-10-11-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klassi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uchebnik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mordkovich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-2001.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 xml:space="preserve"> (17.03.2014).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Краснодарский краевой институт дополнительного профес</w:t>
      </w:r>
      <w:r>
        <w:rPr>
          <w:rFonts w:ascii="Times New Roman CYR" w:hAnsi="Times New Roman CYR" w:cs="Times New Roman CYR"/>
          <w:sz w:val="28"/>
          <w:szCs w:val="28"/>
        </w:rPr>
        <w:t>сионального педагогического образования, 2007-2014.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URL: http://kkidppo.ru/metodicheskiy-analiz-ege-2012 (02.04.14).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Краснодарский краевой институт дополнительного профессионального педагогического образования, 2007-2014.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kkidppo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metodicheskiy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analiz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ege</w:t>
      </w:r>
      <w:r>
        <w:rPr>
          <w:rFonts w:ascii="Times New Roman CYR" w:hAnsi="Times New Roman CYR" w:cs="Times New Roman CYR"/>
          <w:sz w:val="28"/>
          <w:szCs w:val="28"/>
        </w:rPr>
        <w:t>-2013 (02.04.14).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Образовательный сайт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YOUR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TUTOR</w:t>
      </w:r>
      <w:r>
        <w:rPr>
          <w:rFonts w:ascii="Times New Roman CYR" w:hAnsi="Times New Roman CYR" w:cs="Times New Roman CYR"/>
          <w:sz w:val="28"/>
          <w:szCs w:val="28"/>
        </w:rPr>
        <w:t xml:space="preserve"> репетитор математики и физики / статья Селиверстова Сергея Валерьевича, 2011-2013.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URL: http://yourtutor.info/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неравенств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репетитор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Федеральный институт педагоги</w:t>
      </w:r>
      <w:r>
        <w:rPr>
          <w:rFonts w:ascii="Times New Roman CYR" w:hAnsi="Times New Roman CYR" w:cs="Times New Roman CYR"/>
          <w:sz w:val="28"/>
          <w:szCs w:val="28"/>
        </w:rPr>
        <w:t>ческих измерений / Открытый банк заданий ЕГЭ / Математика, 2004-2014.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URL: http://www.fipi.ru/os11/xmodules/qprint/afrms.php?proj= (31.03.14).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Федеральный институт педагогических измерений, 2004-2014.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fipi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view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sections</w:t>
      </w:r>
      <w:r>
        <w:rPr>
          <w:rFonts w:ascii="Times New Roman CYR" w:hAnsi="Times New Roman CYR" w:cs="Times New Roman CYR"/>
          <w:sz w:val="28"/>
          <w:szCs w:val="28"/>
        </w:rPr>
        <w:t>/92/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docs</w:t>
      </w:r>
      <w:r>
        <w:rPr>
          <w:rFonts w:ascii="Times New Roman CYR" w:hAnsi="Times New Roman CYR" w:cs="Times New Roman CYR"/>
          <w:sz w:val="28"/>
          <w:szCs w:val="28"/>
        </w:rPr>
        <w:t>/ (31.</w:t>
      </w:r>
      <w:r>
        <w:rPr>
          <w:rFonts w:ascii="Times New Roman CYR" w:hAnsi="Times New Roman CYR" w:cs="Times New Roman CYR"/>
          <w:sz w:val="28"/>
          <w:szCs w:val="28"/>
        </w:rPr>
        <w:t>03.14).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Столяр А.А. Методы обучения математике: пособие для учителей средней школы, 1966.</w:t>
      </w:r>
    </w:p>
    <w:p w:rsidR="00000000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Стефанова Н.Л., Подходова Н.С. Методика и технология обучения математике. Курс лекции: пособие для вузов. - М., 2005.</w:t>
      </w:r>
    </w:p>
    <w:p w:rsidR="00EA02EB" w:rsidRDefault="00EA02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A02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E"/>
    <w:rsid w:val="00DC597E"/>
    <w:rsid w:val="00E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2CE65D-17C8-4FEF-B6E1-C4696BC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279" Type="http://schemas.openxmlformats.org/officeDocument/2006/relationships/image" Target="media/image276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291" Type="http://schemas.openxmlformats.org/officeDocument/2006/relationships/image" Target="media/image288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image" Target="media/image289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fontTable" Target="fontTable.xml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theme" Target="theme/theme1.xml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4198</Words>
  <Characters>23929</Characters>
  <Application>Microsoft Office Word</Application>
  <DocSecurity>0</DocSecurity>
  <Lines>199</Lines>
  <Paragraphs>56</Paragraphs>
  <ScaleCrop>false</ScaleCrop>
  <Company/>
  <LinksUpToDate>false</LinksUpToDate>
  <CharactersWithSpaces>28071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2025-02-19T09:17:00Z</dcterms:created>
  <dcterms:modified xsi:type="dcterms:W3CDTF">2025-02-19T09:17:00Z</dcterms:modified>
</cp:coreProperties>
</file>