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3E39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Министерство Образования и науки Российской Федерации     </w:t>
      </w:r>
    </w:p>
    <w:p w14:paraId="758BE227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Благовещенский Государственный Педагогический Университет</w:t>
      </w:r>
    </w:p>
    <w:p w14:paraId="126FDD05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687EBD30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36"/>
        </w:rPr>
      </w:pPr>
    </w:p>
    <w:p w14:paraId="612CD95D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109BB974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41264380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56"/>
        </w:rPr>
      </w:pPr>
    </w:p>
    <w:p w14:paraId="73F84D5A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56"/>
        </w:rPr>
      </w:pPr>
      <w:r>
        <w:rPr>
          <w:b/>
          <w:color w:val="000000"/>
          <w:sz w:val="56"/>
        </w:rPr>
        <w:t>Реферат.</w:t>
      </w:r>
    </w:p>
    <w:p w14:paraId="17BC7D51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Тема: Лазеры.</w:t>
      </w:r>
    </w:p>
    <w:p w14:paraId="35205D93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35B29F61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209910F3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2B2C0369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left="5040" w:firstLine="720"/>
        <w:jc w:val="center"/>
        <w:rPr>
          <w:b/>
          <w:color w:val="000000"/>
          <w:sz w:val="28"/>
        </w:rPr>
      </w:pPr>
    </w:p>
    <w:p w14:paraId="528B9169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left="4680" w:right="-5"/>
        <w:rPr>
          <w:color w:val="000000"/>
        </w:rPr>
      </w:pPr>
      <w:r>
        <w:rPr>
          <w:b/>
          <w:color w:val="000000"/>
        </w:rPr>
        <w:t>Выполнил:</w:t>
      </w:r>
      <w:r>
        <w:rPr>
          <w:color w:val="000000"/>
        </w:rPr>
        <w:t xml:space="preserve"> Молокин Павел Витальевич студент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курса </w:t>
      </w:r>
    </w:p>
    <w:p w14:paraId="4F5640CF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left="4680" w:right="-5"/>
        <w:rPr>
          <w:color w:val="000000"/>
        </w:rPr>
      </w:pPr>
      <w:r>
        <w:rPr>
          <w:color w:val="000000"/>
        </w:rPr>
        <w:t xml:space="preserve"> «Д» группы Физико-математического факультета</w:t>
      </w:r>
    </w:p>
    <w:p w14:paraId="3B0132F8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left="4680" w:right="-5"/>
        <w:rPr>
          <w:b/>
          <w:color w:val="000000"/>
        </w:rPr>
      </w:pPr>
      <w:r>
        <w:rPr>
          <w:b/>
          <w:color w:val="000000"/>
        </w:rPr>
        <w:t>Провер</w:t>
      </w:r>
      <w:r>
        <w:rPr>
          <w:b/>
          <w:color w:val="000000"/>
        </w:rPr>
        <w:t xml:space="preserve">ила: </w:t>
      </w:r>
    </w:p>
    <w:p w14:paraId="380D31E8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left="4680" w:right="-5"/>
        <w:rPr>
          <w:color w:val="000000"/>
        </w:rPr>
      </w:pPr>
      <w:r>
        <w:rPr>
          <w:color w:val="000000"/>
        </w:rPr>
        <w:t xml:space="preserve">Карацуба Людмила Петровна </w:t>
      </w:r>
    </w:p>
    <w:p w14:paraId="6D4054A4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left="4680"/>
        <w:jc w:val="center"/>
        <w:rPr>
          <w:b/>
          <w:color w:val="000000"/>
        </w:rPr>
      </w:pPr>
    </w:p>
    <w:p w14:paraId="57FBFCBB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791B7429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2D444E1E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3075AD3D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2D83DCEC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36BF0275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58CE093C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73452E9E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</w:p>
    <w:p w14:paraId="401A4BD9" w14:textId="77777777" w:rsidR="00000000" w:rsidRDefault="00175F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Благовещенск 2004г.</w:t>
      </w:r>
    </w:p>
    <w:p w14:paraId="4BDCA5C3" w14:textId="77777777" w:rsidR="00000000" w:rsidRDefault="00175F2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Введение.</w:t>
      </w:r>
    </w:p>
    <w:p w14:paraId="6AD01330" w14:textId="77777777" w:rsidR="00000000" w:rsidRDefault="00175F24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sz w:val="28"/>
        </w:rPr>
        <w:t xml:space="preserve">     Термину “лазер” нет ещё и десяти лет от роду, а кажется, что существует он давным-давно, - так широко он вошел в обиход. Разумеется, столь огромный интерес вызывает не само слово </w:t>
      </w:r>
      <w:r>
        <w:rPr>
          <w:sz w:val="28"/>
        </w:rPr>
        <w:t>“лазер”, а названный так квантовый прибор для генерации электромагнитных волн оптического диапазона. Появление лазеров - одно из самых замечательных и впечатляющих достижений квантовой электроники, принципиально нового направления в науке, возникшего в сер</w:t>
      </w:r>
      <w:r>
        <w:rPr>
          <w:sz w:val="28"/>
        </w:rPr>
        <w:t>едине 50-х годов.</w:t>
      </w:r>
      <w:r>
        <w:rPr>
          <w:color w:val="000000"/>
          <w:sz w:val="28"/>
        </w:rPr>
        <w:t xml:space="preserve">    </w:t>
      </w:r>
    </w:p>
    <w:p w14:paraId="4B7D011D" w14:textId="77777777" w:rsidR="00000000" w:rsidRDefault="00175F24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Впервые генераторы электромагнитного излучения, исполь</w:t>
      </w:r>
      <w:r>
        <w:rPr>
          <w:color w:val="000000"/>
          <w:sz w:val="28"/>
        </w:rPr>
        <w:softHyphen/>
        <w:t>зующие механизм вынужденного перехода, были созданы в 1954 г. советскими физиками А.М.Прохоровым и Н.Г.Басовым и амери</w:t>
      </w:r>
      <w:r>
        <w:rPr>
          <w:color w:val="000000"/>
          <w:sz w:val="28"/>
        </w:rPr>
        <w:softHyphen/>
        <w:t>канским физиком Ч.Таунсом на частоте 24 ГГц. Активной с</w:t>
      </w:r>
      <w:r>
        <w:rPr>
          <w:color w:val="000000"/>
          <w:sz w:val="28"/>
        </w:rPr>
        <w:t>редой служил аммиак.</w:t>
      </w:r>
    </w:p>
    <w:p w14:paraId="15A085F0" w14:textId="63EBFD35" w:rsidR="00000000" w:rsidRDefault="00195080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rFonts w:ascii="Arial" w:hAnsi="Arial"/>
          <w:i/>
          <w:noProof/>
          <w:color w:val="000000"/>
        </w:rPr>
        <w:drawing>
          <wp:anchor distT="36195" distB="36195" distL="25400" distR="25400" simplePos="0" relativeHeight="251656704" behindDoc="1" locked="0" layoutInCell="0" allowOverlap="1" wp14:anchorId="16D1A788" wp14:editId="30811AC0">
            <wp:simplePos x="0" y="0"/>
            <wp:positionH relativeFrom="margin">
              <wp:posOffset>4457700</wp:posOffset>
            </wp:positionH>
            <wp:positionV relativeFrom="paragraph">
              <wp:posOffset>36830</wp:posOffset>
            </wp:positionV>
            <wp:extent cx="1377315" cy="15468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EF7D7" w14:textId="77777777" w:rsidR="00000000" w:rsidRDefault="00175F24">
      <w:pPr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 xml:space="preserve">     Басов Николай Геннадиевич (1922 г.р.), российский физик, один из основоположников квантовой электроники. В 1954 г. совместно с А.М.Прохоровым создал первый квантовый генератор на пучке молекул аммиака. В 1955 г. предложил трехур</w:t>
      </w:r>
      <w:r>
        <w:rPr>
          <w:rFonts w:ascii="Arial" w:hAnsi="Arial"/>
          <w:i/>
          <w:color w:val="000000"/>
        </w:rPr>
        <w:t>овневую схему для создания инверсного состояния в квантовых системах. В 1964 г. удостоен Нобелевской премии по фи</w:t>
      </w:r>
      <w:r>
        <w:rPr>
          <w:rFonts w:ascii="Arial" w:hAnsi="Arial"/>
          <w:i/>
          <w:color w:val="000000"/>
        </w:rPr>
        <w:softHyphen/>
        <w:t>зике за фундаментальную работу в области квантовой электроники.</w:t>
      </w:r>
    </w:p>
    <w:p w14:paraId="6CB6E106" w14:textId="77777777" w:rsidR="00000000" w:rsidRDefault="00175F24">
      <w:pPr>
        <w:rPr>
          <w:i/>
        </w:rPr>
      </w:pPr>
    </w:p>
    <w:p w14:paraId="3EE38EED" w14:textId="77777777" w:rsidR="00000000" w:rsidRDefault="00175F24">
      <w:pPr>
        <w:ind w:firstLine="360"/>
        <w:rPr>
          <w:sz w:val="28"/>
        </w:rPr>
      </w:pPr>
      <w:r>
        <w:rPr>
          <w:sz w:val="28"/>
        </w:rPr>
        <w:t xml:space="preserve">    </w:t>
      </w:r>
    </w:p>
    <w:p w14:paraId="3AEEFBBB" w14:textId="569E1B31" w:rsidR="00000000" w:rsidRDefault="00195080">
      <w:pPr>
        <w:rPr>
          <w:sz w:val="28"/>
        </w:rPr>
      </w:pPr>
      <w:r>
        <w:rPr>
          <w:rFonts w:ascii="Arial" w:hAnsi="Arial"/>
          <w:i/>
          <w:noProof/>
          <w:color w:val="000000"/>
          <w:sz w:val="28"/>
        </w:rPr>
        <w:drawing>
          <wp:anchor distT="36195" distB="36195" distL="25400" distR="25400" simplePos="0" relativeHeight="251657728" behindDoc="1" locked="0" layoutInCell="0" allowOverlap="1" wp14:anchorId="0414D098" wp14:editId="78C91E58">
            <wp:simplePos x="0" y="0"/>
            <wp:positionH relativeFrom="margin">
              <wp:posOffset>-228600</wp:posOffset>
            </wp:positionH>
            <wp:positionV relativeFrom="paragraph">
              <wp:posOffset>169545</wp:posOffset>
            </wp:positionV>
            <wp:extent cx="1371600" cy="14903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24">
        <w:rPr>
          <w:rFonts w:ascii="Arial" w:hAnsi="Arial"/>
          <w:i/>
          <w:color w:val="000000"/>
        </w:rPr>
        <w:t xml:space="preserve">    Прохоров Александр Михайлович (1916 г.р.), российский физик, один и</w:t>
      </w:r>
      <w:r w:rsidR="00175F24">
        <w:rPr>
          <w:rFonts w:ascii="Arial" w:hAnsi="Arial"/>
          <w:i/>
          <w:color w:val="000000"/>
        </w:rPr>
        <w:t>з создателей квантовой электроники. В 1954 г. совместно с Н.Г.Басовым создал первый квантовый генератор на пучке мо</w:t>
      </w:r>
      <w:r w:rsidR="00175F24">
        <w:rPr>
          <w:rFonts w:ascii="Arial" w:hAnsi="Arial"/>
          <w:i/>
          <w:color w:val="000000"/>
        </w:rPr>
        <w:softHyphen/>
        <w:t>лекул аммиака. В 1955-1960 гг. работал над соз</w:t>
      </w:r>
      <w:r w:rsidR="00175F24">
        <w:rPr>
          <w:rFonts w:ascii="Arial" w:hAnsi="Arial"/>
          <w:i/>
          <w:color w:val="000000"/>
        </w:rPr>
        <w:softHyphen/>
        <w:t>данием квантовых парамагнитных усилителей СВЧ-диапазона. В 1958 г. предложил в качестве резон</w:t>
      </w:r>
      <w:r w:rsidR="00175F24">
        <w:rPr>
          <w:rFonts w:ascii="Arial" w:hAnsi="Arial"/>
          <w:i/>
          <w:color w:val="000000"/>
        </w:rPr>
        <w:t>а</w:t>
      </w:r>
      <w:r w:rsidR="00175F24">
        <w:rPr>
          <w:rFonts w:ascii="Arial" w:hAnsi="Arial"/>
          <w:i/>
          <w:color w:val="000000"/>
        </w:rPr>
        <w:softHyphen/>
        <w:t>тора квантового генератора использовать открытый резонатор. В 1964 г. за фундаментальные работы в области квантовой электроники удостоен Нобе</w:t>
      </w:r>
      <w:r w:rsidR="00175F24">
        <w:rPr>
          <w:rFonts w:ascii="Arial" w:hAnsi="Arial"/>
          <w:i/>
          <w:color w:val="000000"/>
        </w:rPr>
        <w:softHyphen/>
        <w:t>левской премии по физике</w:t>
      </w:r>
    </w:p>
    <w:p w14:paraId="7D3C0268" w14:textId="77777777" w:rsidR="00000000" w:rsidRDefault="00175F24">
      <w:pPr>
        <w:ind w:firstLine="360"/>
        <w:rPr>
          <w:sz w:val="28"/>
        </w:rPr>
      </w:pPr>
    </w:p>
    <w:p w14:paraId="023548F2" w14:textId="77777777" w:rsidR="00000000" w:rsidRDefault="00175F24">
      <w:pPr>
        <w:ind w:firstLine="360"/>
        <w:rPr>
          <w:sz w:val="28"/>
        </w:rPr>
      </w:pPr>
    </w:p>
    <w:p w14:paraId="513C1473" w14:textId="77777777" w:rsidR="00000000" w:rsidRDefault="00175F24">
      <w:pPr>
        <w:ind w:firstLine="360"/>
        <w:rPr>
          <w:sz w:val="28"/>
        </w:rPr>
      </w:pPr>
      <w:r>
        <w:rPr>
          <w:sz w:val="28"/>
        </w:rPr>
        <w:t xml:space="preserve"> Первый квантовый генератор оптического диапазона был создан Т. Майманом (США) в 1960</w:t>
      </w:r>
      <w:r>
        <w:rPr>
          <w:sz w:val="28"/>
        </w:rPr>
        <w:t xml:space="preserve"> г. Начальные буквы основных компонентов английской фразы “</w:t>
      </w:r>
      <w:r>
        <w:rPr>
          <w:sz w:val="28"/>
          <w:lang w:val="en-US"/>
        </w:rPr>
        <w:t>Light</w:t>
      </w:r>
      <w:r>
        <w:rPr>
          <w:sz w:val="28"/>
        </w:rPr>
        <w:t xml:space="preserve"> </w:t>
      </w:r>
      <w:r>
        <w:rPr>
          <w:sz w:val="28"/>
          <w:lang w:val="en-US"/>
        </w:rPr>
        <w:t>amplication</w:t>
      </w:r>
      <w:r>
        <w:rPr>
          <w:sz w:val="28"/>
        </w:rPr>
        <w:t xml:space="preserve"> </w:t>
      </w:r>
      <w:r>
        <w:rPr>
          <w:sz w:val="28"/>
          <w:lang w:val="en-US"/>
        </w:rPr>
        <w:t>by</w:t>
      </w:r>
      <w:r>
        <w:rPr>
          <w:sz w:val="28"/>
        </w:rPr>
        <w:t xml:space="preserve"> </w:t>
      </w:r>
      <w:r>
        <w:rPr>
          <w:sz w:val="28"/>
          <w:lang w:val="en-US"/>
        </w:rPr>
        <w:t>stimulated</w:t>
      </w:r>
      <w:r>
        <w:rPr>
          <w:sz w:val="28"/>
        </w:rPr>
        <w:t xml:space="preserve"> </w:t>
      </w:r>
      <w:r>
        <w:rPr>
          <w:sz w:val="28"/>
          <w:lang w:val="en-US"/>
        </w:rPr>
        <w:t>emission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radiation</w:t>
      </w:r>
      <w:r>
        <w:rPr>
          <w:sz w:val="28"/>
        </w:rPr>
        <w:t>” (Усиление света с помощью индуцированного излучения) и образовали название нового прибора – лазер. В качестве источника излучения в нём исполь</w:t>
      </w:r>
      <w:r>
        <w:rPr>
          <w:sz w:val="28"/>
        </w:rPr>
        <w:t>зовался кристалл искусственного рубина, генератор работал в импульсном режиме. Год спустя появился первый газовый лазер с непрерывным излучением (Джаван, Беннет, Эриот - США). А ещё через год одновременно в СССР  и США был создан полупроводниковый лазер.</w:t>
      </w:r>
    </w:p>
    <w:p w14:paraId="08E963E3" w14:textId="77777777" w:rsidR="00000000" w:rsidRDefault="00175F24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Главная причина стремительного роста внимания к лазерам кроется, прежде всего, в исключительных свойствах этих приборов. Уникальные свойства лазеров -  монохроматичность (строгая одноцветность), высокая когерентность (согласованность колебаний), острая н</w:t>
      </w:r>
      <w:r>
        <w:rPr>
          <w:sz w:val="28"/>
        </w:rPr>
        <w:t xml:space="preserve">аправленность светового излучения. </w:t>
      </w:r>
    </w:p>
    <w:p w14:paraId="7CA9B95A" w14:textId="77777777" w:rsidR="00000000" w:rsidRDefault="00175F24">
      <w:pPr>
        <w:rPr>
          <w:sz w:val="28"/>
        </w:rPr>
      </w:pPr>
    </w:p>
    <w:p w14:paraId="1638B340" w14:textId="77777777" w:rsidR="00000000" w:rsidRDefault="00175F24">
      <w:pPr>
        <w:rPr>
          <w:sz w:val="28"/>
        </w:rPr>
      </w:pPr>
    </w:p>
    <w:p w14:paraId="184153FA" w14:textId="77777777" w:rsidR="00000000" w:rsidRDefault="00175F24">
      <w:pPr>
        <w:rPr>
          <w:sz w:val="28"/>
          <w:lang w:val="en-US"/>
        </w:rPr>
      </w:pPr>
      <w:r>
        <w:rPr>
          <w:sz w:val="28"/>
        </w:rPr>
        <w:t xml:space="preserve">    Существует несколько видов лазеров</w:t>
      </w:r>
      <w:r>
        <w:rPr>
          <w:sz w:val="28"/>
          <w:lang w:val="en-US"/>
        </w:rPr>
        <w:t>:</w:t>
      </w:r>
    </w:p>
    <w:p w14:paraId="1D3F5A5D" w14:textId="77777777" w:rsidR="00000000" w:rsidRDefault="00175F2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полупроводниковые</w:t>
      </w:r>
    </w:p>
    <w:p w14:paraId="227A72A3" w14:textId="77777777" w:rsidR="00000000" w:rsidRDefault="00175F2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твердотельные</w:t>
      </w:r>
    </w:p>
    <w:p w14:paraId="4E8C8A51" w14:textId="77777777" w:rsidR="00000000" w:rsidRDefault="00175F2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газовые  </w:t>
      </w:r>
    </w:p>
    <w:p w14:paraId="00A31AA0" w14:textId="77777777" w:rsidR="00000000" w:rsidRDefault="00175F2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рубиновый</w:t>
      </w:r>
    </w:p>
    <w:p w14:paraId="0C410D66" w14:textId="77777777" w:rsidR="00000000" w:rsidRDefault="00175F24">
      <w:pPr>
        <w:rPr>
          <w:b/>
          <w:sz w:val="36"/>
        </w:rPr>
      </w:pPr>
      <w:r>
        <w:rPr>
          <w:b/>
          <w:sz w:val="36"/>
        </w:rPr>
        <w:t xml:space="preserve">                      Газовый лазер.</w:t>
      </w:r>
    </w:p>
    <w:p w14:paraId="36ABA80C" w14:textId="77777777" w:rsidR="00000000" w:rsidRDefault="00175F24">
      <w:pPr>
        <w:ind w:left="720"/>
        <w:rPr>
          <w:sz w:val="28"/>
        </w:rPr>
      </w:pPr>
      <w:r>
        <w:rPr>
          <w:sz w:val="28"/>
        </w:rPr>
        <w:t>Первым квантовым генератором света, действующим в непрерывном режиме, стал газовый лазер,</w:t>
      </w:r>
      <w:r>
        <w:rPr>
          <w:sz w:val="28"/>
        </w:rPr>
        <w:t xml:space="preserve"> который работал на нейтральных атомах  смеси гелия и неона.  </w:t>
      </w:r>
    </w:p>
    <w:p w14:paraId="725A96DB" w14:textId="4780E6BC" w:rsidR="00000000" w:rsidRDefault="00195080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0" allowOverlap="1" wp14:anchorId="2D9315EF" wp14:editId="0C4B802D">
            <wp:simplePos x="0" y="0"/>
            <wp:positionH relativeFrom="column">
              <wp:posOffset>-114300</wp:posOffset>
            </wp:positionH>
            <wp:positionV relativeFrom="paragraph">
              <wp:posOffset>78740</wp:posOffset>
            </wp:positionV>
            <wp:extent cx="3495675" cy="1438275"/>
            <wp:effectExtent l="0" t="0" r="0" b="0"/>
            <wp:wrapTight wrapText="bothSides">
              <wp:wrapPolygon edited="0">
                <wp:start x="0" y="0"/>
                <wp:lineTo x="0" y="21457"/>
                <wp:lineTo x="21541" y="21457"/>
                <wp:lineTo x="2154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A4473" w14:textId="77777777" w:rsidR="00000000" w:rsidRDefault="00175F24">
      <w:pPr>
        <w:rPr>
          <w:color w:val="000000"/>
          <w:sz w:val="28"/>
        </w:rPr>
      </w:pPr>
      <w:r>
        <w:rPr>
          <w:sz w:val="28"/>
        </w:rPr>
        <w:t xml:space="preserve">  </w:t>
      </w:r>
      <w:r>
        <w:rPr>
          <w:color w:val="000000"/>
          <w:sz w:val="28"/>
        </w:rPr>
        <w:t>. Схема газового лазера представлена на рис. Инверсное состояние создается в смеси двух газов: гелия с парциальным давлением 130 Па (1 мм рт. ст.) и неона с парциальным давлением 13 Па (0,1</w:t>
      </w:r>
      <w:r>
        <w:rPr>
          <w:color w:val="000000"/>
          <w:sz w:val="28"/>
        </w:rPr>
        <w:t xml:space="preserve"> мм рт. ст.); для этого в трубке со смесью газов возбу</w:t>
      </w:r>
      <w:r>
        <w:rPr>
          <w:color w:val="000000"/>
          <w:sz w:val="28"/>
        </w:rPr>
        <w:softHyphen/>
        <w:t>ждается электрический разряд. При этом атомы гелия, стал</w:t>
      </w:r>
      <w:r>
        <w:rPr>
          <w:color w:val="000000"/>
          <w:sz w:val="28"/>
        </w:rPr>
        <w:softHyphen/>
        <w:t>киваясь с электронами, пере</w:t>
      </w:r>
      <w:r>
        <w:rPr>
          <w:color w:val="000000"/>
          <w:sz w:val="28"/>
        </w:rPr>
        <w:softHyphen/>
        <w:t>ходят на уровень2</w:t>
      </w:r>
      <w:r>
        <w:rPr>
          <w:color w:val="000000"/>
          <w:sz w:val="28"/>
          <w:lang w:val="en-US"/>
        </w:rPr>
        <w:t>s</w:t>
      </w:r>
      <w:r>
        <w:rPr>
          <w:color w:val="000000"/>
          <w:sz w:val="28"/>
        </w:rPr>
        <w:t xml:space="preserve">. Схема расположения уровней атомов Не и </w:t>
      </w:r>
      <w:r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 xml:space="preserve">е             показана на рис. </w:t>
      </w:r>
    </w:p>
    <w:p w14:paraId="5A00B10A" w14:textId="1CF57E87" w:rsidR="00000000" w:rsidRDefault="00195080">
      <w:pPr>
        <w:rPr>
          <w:sz w:val="28"/>
        </w:rPr>
      </w:pPr>
      <w:r>
        <w:rPr>
          <w:noProof/>
          <w:sz w:val="28"/>
        </w:rPr>
        <w:drawing>
          <wp:anchor distT="36195" distB="36195" distL="25400" distR="25400" simplePos="0" relativeHeight="251659776" behindDoc="1" locked="0" layoutInCell="0" allowOverlap="1" wp14:anchorId="7EBD4CEF" wp14:editId="5AF2500A">
            <wp:simplePos x="0" y="0"/>
            <wp:positionH relativeFrom="margin">
              <wp:posOffset>0</wp:posOffset>
            </wp:positionH>
            <wp:positionV relativeFrom="paragraph">
              <wp:posOffset>26035</wp:posOffset>
            </wp:positionV>
            <wp:extent cx="17145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60" y="21273"/>
                <wp:lineTo x="2136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24">
        <w:rPr>
          <w:color w:val="000000"/>
          <w:sz w:val="28"/>
        </w:rPr>
        <w:t xml:space="preserve">        Излучательный п</w:t>
      </w:r>
      <w:r w:rsidR="00175F24">
        <w:rPr>
          <w:color w:val="000000"/>
          <w:sz w:val="28"/>
        </w:rPr>
        <w:t>ереход в основное состояние с    уровня  2</w:t>
      </w:r>
      <w:r w:rsidR="00175F24">
        <w:rPr>
          <w:color w:val="000000"/>
          <w:sz w:val="28"/>
          <w:lang w:val="en-US"/>
        </w:rPr>
        <w:t>s</w:t>
      </w:r>
      <w:r w:rsidR="00175F24">
        <w:rPr>
          <w:color w:val="000000"/>
          <w:sz w:val="28"/>
        </w:rPr>
        <w:t xml:space="preserve"> для атомов гелия запрещен. Атомы гелия, сталкиваясь с атома</w:t>
      </w:r>
      <w:r w:rsidR="00175F24">
        <w:rPr>
          <w:color w:val="000000"/>
          <w:sz w:val="28"/>
        </w:rPr>
        <w:softHyphen/>
        <w:t xml:space="preserve">ми неона, которые на уровне возбуждения </w:t>
      </w:r>
      <w:r w:rsidR="00175F24">
        <w:rPr>
          <w:i/>
          <w:color w:val="000000"/>
          <w:sz w:val="28"/>
        </w:rPr>
        <w:t>2</w:t>
      </w:r>
      <w:r w:rsidR="00175F24">
        <w:rPr>
          <w:i/>
          <w:color w:val="000000"/>
          <w:sz w:val="28"/>
          <w:lang w:val="en-US"/>
        </w:rPr>
        <w:t>s</w:t>
      </w:r>
      <w:r w:rsidR="00175F24">
        <w:rPr>
          <w:i/>
          <w:color w:val="000000"/>
          <w:sz w:val="28"/>
        </w:rPr>
        <w:t xml:space="preserve"> </w:t>
      </w:r>
      <w:r w:rsidR="00175F24">
        <w:rPr>
          <w:color w:val="000000"/>
          <w:sz w:val="28"/>
        </w:rPr>
        <w:t>имеют ту же энер</w:t>
      </w:r>
      <w:r w:rsidR="00175F24">
        <w:rPr>
          <w:color w:val="000000"/>
          <w:sz w:val="28"/>
        </w:rPr>
        <w:softHyphen/>
        <w:t xml:space="preserve">гию, что и атомы гелия на уровне </w:t>
      </w:r>
      <w:r w:rsidR="00175F24">
        <w:rPr>
          <w:i/>
          <w:color w:val="000000"/>
          <w:sz w:val="28"/>
        </w:rPr>
        <w:t>2</w:t>
      </w:r>
      <w:r w:rsidR="00175F24">
        <w:rPr>
          <w:i/>
          <w:color w:val="000000"/>
          <w:sz w:val="28"/>
          <w:lang w:val="en-US"/>
        </w:rPr>
        <w:t>s</w:t>
      </w:r>
      <w:r w:rsidR="00175F24">
        <w:rPr>
          <w:i/>
          <w:color w:val="000000"/>
          <w:sz w:val="28"/>
        </w:rPr>
        <w:t xml:space="preserve">, </w:t>
      </w:r>
      <w:r w:rsidR="00175F24">
        <w:rPr>
          <w:color w:val="000000"/>
          <w:sz w:val="28"/>
        </w:rPr>
        <w:t>передают им свою энергию. Инверсная населенность достиг</w:t>
      </w:r>
      <w:r w:rsidR="00175F24">
        <w:rPr>
          <w:color w:val="000000"/>
          <w:sz w:val="28"/>
        </w:rPr>
        <w:t>ается между отдельными уровня</w:t>
      </w:r>
      <w:r w:rsidR="00175F24">
        <w:rPr>
          <w:color w:val="000000"/>
          <w:sz w:val="28"/>
        </w:rPr>
        <w:softHyphen/>
        <w:t>ми 2</w:t>
      </w:r>
      <w:r w:rsidR="00175F24">
        <w:rPr>
          <w:color w:val="000000"/>
          <w:sz w:val="28"/>
          <w:lang w:val="en-US"/>
        </w:rPr>
        <w:t>s</w:t>
      </w:r>
      <w:r w:rsidR="00175F24">
        <w:rPr>
          <w:color w:val="000000"/>
          <w:sz w:val="28"/>
        </w:rPr>
        <w:t xml:space="preserve">и </w:t>
      </w:r>
      <w:r w:rsidR="00175F24">
        <w:rPr>
          <w:i/>
          <w:color w:val="000000"/>
          <w:sz w:val="28"/>
        </w:rPr>
        <w:t xml:space="preserve">2р, </w:t>
      </w:r>
      <w:r w:rsidR="00175F24">
        <w:rPr>
          <w:color w:val="000000"/>
          <w:sz w:val="28"/>
        </w:rPr>
        <w:t xml:space="preserve">если время жизни на уровнях </w:t>
      </w:r>
      <w:r w:rsidR="00175F24">
        <w:rPr>
          <w:i/>
          <w:color w:val="000000"/>
          <w:sz w:val="28"/>
        </w:rPr>
        <w:t xml:space="preserve">2р </w:t>
      </w:r>
      <w:r w:rsidR="00175F24">
        <w:rPr>
          <w:color w:val="000000"/>
          <w:sz w:val="28"/>
        </w:rPr>
        <w:t>достаточно мало.</w:t>
      </w:r>
    </w:p>
    <w:p w14:paraId="6794AE7D" w14:textId="77777777" w:rsidR="00000000" w:rsidRDefault="00175F24">
      <w:pPr>
        <w:shd w:val="clear" w:color="auto" w:fill="FFFFFF"/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 xml:space="preserve">         Газоразрядная трубка с торцов ограничена стеклянной пла</w:t>
      </w:r>
      <w:r>
        <w:rPr>
          <w:color w:val="000000"/>
          <w:sz w:val="28"/>
        </w:rPr>
        <w:softHyphen/>
        <w:t>стинкой, приклеенной под углом Брюстера к оси трубки, что по</w:t>
      </w:r>
      <w:r>
        <w:rPr>
          <w:color w:val="000000"/>
          <w:sz w:val="28"/>
        </w:rPr>
        <w:softHyphen/>
        <w:t>зволяет исключить отражение поляризованно</w:t>
      </w:r>
      <w:r>
        <w:rPr>
          <w:color w:val="000000"/>
          <w:sz w:val="28"/>
        </w:rPr>
        <w:t>го излучения лазера на торцевых стенках трубки. Трубка помещается между зеркалами с диэлектрическими покрытиями, что обеспечивает необходимый коэффициент отражения от этих зеркал на частоте генерации. Га</w:t>
      </w:r>
      <w:r>
        <w:rPr>
          <w:color w:val="000000"/>
          <w:sz w:val="28"/>
        </w:rPr>
        <w:softHyphen/>
        <w:t xml:space="preserve">зовые гелий-неоновые лазеры генерируют излучение на </w:t>
      </w:r>
      <w:r>
        <w:rPr>
          <w:color w:val="000000"/>
          <w:sz w:val="28"/>
        </w:rPr>
        <w:t>длине волны 0,63 мкм.В настоящее время существует множество лазеров, излучение которых перекрывает весьма широкий диапазон спектра электро</w:t>
      </w:r>
      <w:r>
        <w:rPr>
          <w:color w:val="000000"/>
          <w:sz w:val="28"/>
        </w:rPr>
        <w:softHyphen/>
        <w:t>магнитных волн от λ  &lt; 1 см. до λ  = 0,1 мкм.</w:t>
      </w:r>
    </w:p>
    <w:p w14:paraId="4DF6D3CA" w14:textId="77777777" w:rsidR="00000000" w:rsidRDefault="00175F24">
      <w:pPr>
        <w:shd w:val="clear" w:color="auto" w:fill="FFFFFF"/>
        <w:autoSpaceDE w:val="0"/>
        <w:autoSpaceDN w:val="0"/>
        <w:adjustRightInd w:val="0"/>
        <w:rPr>
          <w:sz w:val="28"/>
        </w:rPr>
      </w:pPr>
    </w:p>
    <w:p w14:paraId="1127D92F" w14:textId="77777777" w:rsidR="00000000" w:rsidRDefault="00175F24">
      <w:pPr>
        <w:jc w:val="center"/>
        <w:rPr>
          <w:sz w:val="28"/>
        </w:rPr>
      </w:pPr>
      <w:r>
        <w:rPr>
          <w:b/>
          <w:sz w:val="28"/>
        </w:rPr>
        <w:t>Полупроводниковые лазеры.</w:t>
      </w:r>
    </w:p>
    <w:p w14:paraId="40C389A9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   Полупроводниковые лазеры отличаются от г</w:t>
      </w:r>
      <w:r>
        <w:rPr>
          <w:sz w:val="28"/>
        </w:rPr>
        <w:t>азовых и твердотельных тем, что излучающие переходы происходят в полупроводниковом материале не между дискретными энергетическими состояниями электрона, а между парой широких энергетических зон. Поэтому переход электрона из зоны проводимости в валентную зо</w:t>
      </w:r>
      <w:r>
        <w:rPr>
          <w:sz w:val="28"/>
        </w:rPr>
        <w:t xml:space="preserve">ну с последующей рекомбинацией приводит к </w:t>
      </w:r>
      <w:r>
        <w:rPr>
          <w:sz w:val="28"/>
        </w:rPr>
        <w:lastRenderedPageBreak/>
        <w:t xml:space="preserve">излучению, лежащему в относительно широком спектральном интервале  и составляющему несколько десятков нанометров, что намного шире полосы излучения газовых или твердотельных лазеров. </w:t>
      </w:r>
    </w:p>
    <w:p w14:paraId="2884EAF8" w14:textId="77777777" w:rsidR="00000000" w:rsidRDefault="00175F24">
      <w:pPr>
        <w:jc w:val="both"/>
        <w:rPr>
          <w:sz w:val="28"/>
        </w:rPr>
      </w:pPr>
    </w:p>
    <w:p w14:paraId="0E36E604" w14:textId="77777777" w:rsidR="00000000" w:rsidRDefault="00175F24">
      <w:pPr>
        <w:jc w:val="center"/>
        <w:rPr>
          <w:b/>
          <w:sz w:val="28"/>
        </w:rPr>
      </w:pPr>
      <w:r>
        <w:rPr>
          <w:b/>
          <w:sz w:val="28"/>
        </w:rPr>
        <w:t>Создание инверсной населеннос</w:t>
      </w:r>
      <w:r>
        <w:rPr>
          <w:b/>
          <w:sz w:val="28"/>
        </w:rPr>
        <w:t>ти в полупроводниках.</w:t>
      </w:r>
    </w:p>
    <w:p w14:paraId="6B22EA96" w14:textId="77777777" w:rsidR="00000000" w:rsidRDefault="00175F24">
      <w:pPr>
        <w:jc w:val="both"/>
        <w:rPr>
          <w:b/>
          <w:sz w:val="28"/>
        </w:rPr>
      </w:pPr>
    </w:p>
    <w:p w14:paraId="358E731B" w14:textId="77777777" w:rsidR="00000000" w:rsidRDefault="00175F24">
      <w:pPr>
        <w:jc w:val="both"/>
        <w:rPr>
          <w:sz w:val="28"/>
        </w:rPr>
      </w:pPr>
      <w:r>
        <w:rPr>
          <w:sz w:val="28"/>
        </w:rPr>
        <w:t>Рассмотрим собственный полупроводник. В условиях термодинамического равновесия валентная зона полупроводника полностью заполнена электронами, а зона проводимости пуста. Предположим, что на полупроводник падает поток квантов электрома</w:t>
      </w:r>
      <w:r>
        <w:rPr>
          <w:sz w:val="28"/>
        </w:rPr>
        <w:t>гнитного излучения, энергия которых превышает ширину запрещенной зоны hv&gt;Eg. Падающее излучение поглощается в веществе, так как образуются электронно-дырочные пары. Одновременно с процессом образования электронно-дырочных пар протекает процесс их рекомбина</w:t>
      </w:r>
      <w:r>
        <w:rPr>
          <w:sz w:val="28"/>
        </w:rPr>
        <w:t>ции, сопровождающийся образованием кванта электромагнитного излучения. Согласно правилу Стокса - Люммля энергия излученного кванта меньше по сравнению с энергией генерирующего кванта. Разница между этими энергиями преобразуется в энергию колебательного дви</w:t>
      </w:r>
      <w:r>
        <w:rPr>
          <w:sz w:val="28"/>
        </w:rPr>
        <w:t>жения атомов кристаллической решетки. В условиях термодинамического равновесия вероятность перехода с поглощением фотона (валентная зона – зона проводимости) равна вероятности излучательного перехода (зона проводимости - валентная зона).</w:t>
      </w:r>
    </w:p>
    <w:p w14:paraId="34E29AF7" w14:textId="5F176C72" w:rsidR="00000000" w:rsidRDefault="00175F24">
      <w:pPr>
        <w:jc w:val="both"/>
        <w:rPr>
          <w:sz w:val="28"/>
        </w:rPr>
      </w:pPr>
      <w:r>
        <w:rPr>
          <w:sz w:val="28"/>
        </w:rPr>
        <w:t>Предположим, что в</w:t>
      </w:r>
      <w:r>
        <w:rPr>
          <w:sz w:val="28"/>
        </w:rPr>
        <w:t xml:space="preserve"> результате какого-то внешнего воздействия полупроводник выведен из состояния термодинамического равновесия, причем в нем созданы одновременно высокие концентрации электронов в зоне проводимости и дырок в валентной зоне. Электроны переходят в состояние с н</w:t>
      </w:r>
      <w:r>
        <w:rPr>
          <w:sz w:val="28"/>
        </w:rPr>
        <w:t>екоторой энергией Fn вблизи потолка валентной зоны. Рассматриваемая ситуация иллюстрируется диаграммами, приведенными на    рис. 1.</w:t>
      </w:r>
      <w:r w:rsidR="00195080">
        <w:rPr>
          <w:noProof/>
          <w:sz w:val="28"/>
        </w:rPr>
        <w:drawing>
          <wp:inline distT="0" distB="0" distL="0" distR="0" wp14:anchorId="32D4BACC" wp14:editId="4B5A37B1">
            <wp:extent cx="3914775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745FCC7F" w14:textId="77777777" w:rsidR="00000000" w:rsidRDefault="00175F24">
      <w:pPr>
        <w:jc w:val="both"/>
        <w:rPr>
          <w:sz w:val="28"/>
        </w:rPr>
      </w:pPr>
      <w:r>
        <w:rPr>
          <w:sz w:val="28"/>
        </w:rPr>
        <w:t>Так как все состояния вблизи дна зоны проводимости заполнены электронами, а все состояния с энергиями вблизи потолка вален</w:t>
      </w:r>
      <w:r>
        <w:rPr>
          <w:sz w:val="28"/>
        </w:rPr>
        <w:t>тной зоны заполнены дырками, то переходы с поглощением фотонов, сопровождающиеся увеличением энергии электронов становятся невозможными. Единственно возможными переходами электронов в полупроводнике в рассматриваемых условиях являются переходы зона проводи</w:t>
      </w:r>
      <w:r>
        <w:rPr>
          <w:sz w:val="28"/>
        </w:rPr>
        <w:t xml:space="preserve">мости - валентная зона, сопровождающиеся рекомбинацией электронно-дырочных пар и испусканием электромагнитного излучения. В полупроводнике создаются условия, при которых происходит усиление электромагнитной волны. Иными словами, коэффициент поглощения </w:t>
      </w:r>
      <w:r>
        <w:rPr>
          <w:sz w:val="28"/>
        </w:rPr>
        <w:lastRenderedPageBreak/>
        <w:t>полу</w:t>
      </w:r>
      <w:r>
        <w:rPr>
          <w:sz w:val="28"/>
        </w:rPr>
        <w:t>чается отрицательным, а рассматриваемая ситуация отвечает состоянию с инверсной плотностью населенности.</w:t>
      </w:r>
    </w:p>
    <w:p w14:paraId="1A350B04" w14:textId="77777777" w:rsidR="00000000" w:rsidRDefault="00175F24">
      <w:pPr>
        <w:jc w:val="both"/>
        <w:rPr>
          <w:sz w:val="28"/>
        </w:rPr>
      </w:pPr>
      <w:r>
        <w:rPr>
          <w:sz w:val="28"/>
        </w:rPr>
        <w:t>Поток квантов излучения, энергия которых находится в пределах от</w:t>
      </w:r>
    </w:p>
    <w:p w14:paraId="7FF45B10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hv=Ec-Ev до hv=Fn-Fp , распространяется через возбужденный полупроводник беспрепятств</w:t>
      </w:r>
      <w:r>
        <w:rPr>
          <w:sz w:val="28"/>
        </w:rPr>
        <w:t xml:space="preserve">енно. </w:t>
      </w:r>
    </w:p>
    <w:p w14:paraId="5C566102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    Для реализации процесса излучательной рекомбинации необходимо выполнить два условия. Во-первых, электрон и дырка должны локализоваться в одной и той же точке координатного пространства. Во-вторых, электрон и дырка должны иметь одинаковые по зна</w:t>
      </w:r>
      <w:r>
        <w:rPr>
          <w:sz w:val="28"/>
        </w:rPr>
        <w:t>чению и противоположно направленные скорости. Иными словами, электрон и дырка должны быть локализованы в одной и той же точке k-пространства. Так как импульс образующегося в результате рекомбинации электронно-дырочной пары фотона значительно меньше по срав</w:t>
      </w:r>
      <w:r>
        <w:rPr>
          <w:sz w:val="28"/>
        </w:rPr>
        <w:t xml:space="preserve">нению с квазиимпульсами электрона и дырки, то для выполнения закона сохранения квазиимпульса требуется обеспечить равенство квзиимпульсов электрона и дырки, участвующих в акте излучательной рекомбинации. </w:t>
      </w:r>
    </w:p>
    <w:p w14:paraId="78D46EA7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    Оптическим переходам с сохранением квазиимпуль</w:t>
      </w:r>
      <w:r>
        <w:rPr>
          <w:sz w:val="28"/>
        </w:rPr>
        <w:t>са соответствуют вертикальные в k-пространстве (прямые) переходы. Сохранение квазиимпульса в процессе излучательного перехода может рассматриваться как квантомеханическое правило отбора (в том случае, когда в акте излучательной рекомбинации не принимают уч</w:t>
      </w:r>
      <w:r>
        <w:rPr>
          <w:sz w:val="28"/>
        </w:rPr>
        <w:t>астие третьи частицы, например, фононы или атомы примесей). Невертикальные в k-пространстве (непрямые) переходы имеют значительно меньшую вероятность по сравнению с прямыми переходами, так как в этом случая требуется сбалансировать некоторый разностный ква</w:t>
      </w:r>
      <w:r>
        <w:rPr>
          <w:sz w:val="28"/>
        </w:rPr>
        <w:t>зиимпульс dk (рис. 2).</w:t>
      </w:r>
    </w:p>
    <w:p w14:paraId="08A5F036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60FCFEB0" w14:textId="7071DC9D" w:rsidR="00000000" w:rsidRDefault="00195080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0" allowOverlap="1" wp14:anchorId="3F3D683B" wp14:editId="76DBFC7A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2971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62" y="21375"/>
                <wp:lineTo x="2146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24">
        <w:rPr>
          <w:sz w:val="28"/>
        </w:rPr>
        <w:t xml:space="preserve">     Таким образом, для получения излучательной рекомбинации необходим прямозонный полупроводник, например, GaAs. Вообще, придерживаясь строгой теории можно доказать, что инверсная населенность возможна лишь при условии Ec-Eg&lt;Fn-F</w:t>
      </w:r>
      <w:r w:rsidR="00175F24">
        <w:rPr>
          <w:sz w:val="28"/>
        </w:rPr>
        <w:t>p.</w:t>
      </w:r>
    </w:p>
    <w:p w14:paraId="64C3932E" w14:textId="77777777" w:rsidR="00000000" w:rsidRDefault="00175F24">
      <w:pPr>
        <w:jc w:val="both"/>
        <w:rPr>
          <w:sz w:val="28"/>
        </w:rPr>
      </w:pPr>
    </w:p>
    <w:p w14:paraId="3DF24578" w14:textId="77777777" w:rsidR="00000000" w:rsidRDefault="00175F24">
      <w:pPr>
        <w:jc w:val="both"/>
        <w:rPr>
          <w:sz w:val="28"/>
        </w:rPr>
      </w:pPr>
    </w:p>
    <w:p w14:paraId="125FECCE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 Широко используемыми на практике способами создания  инверсной населенности являются: 1) возбуждение за счет инжекции неосновных носителей через p-n - переход; 2) возбуждение электронным лучом; </w:t>
      </w:r>
    </w:p>
    <w:p w14:paraId="050C5702" w14:textId="77777777" w:rsidR="00000000" w:rsidRDefault="00175F24">
      <w:pPr>
        <w:jc w:val="both"/>
        <w:rPr>
          <w:sz w:val="28"/>
        </w:rPr>
      </w:pPr>
      <w:r>
        <w:rPr>
          <w:sz w:val="28"/>
        </w:rPr>
        <w:t>3) возбуждение в сильном электрическом поле.</w:t>
      </w:r>
    </w:p>
    <w:p w14:paraId="457295BC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57E71501" w14:textId="77777777" w:rsidR="00000000" w:rsidRDefault="00175F24">
      <w:pPr>
        <w:jc w:val="center"/>
        <w:rPr>
          <w:b/>
          <w:sz w:val="28"/>
        </w:rPr>
      </w:pPr>
      <w:r>
        <w:rPr>
          <w:b/>
          <w:sz w:val="28"/>
        </w:rPr>
        <w:t>Рубинов</w:t>
      </w:r>
      <w:r>
        <w:rPr>
          <w:b/>
          <w:sz w:val="28"/>
        </w:rPr>
        <w:t>ые “спички”.</w:t>
      </w:r>
    </w:p>
    <w:p w14:paraId="571D9AAF" w14:textId="77777777" w:rsidR="00000000" w:rsidRDefault="00175F24">
      <w:pPr>
        <w:jc w:val="both"/>
        <w:rPr>
          <w:sz w:val="28"/>
        </w:rPr>
      </w:pPr>
    </w:p>
    <w:p w14:paraId="25C404D1" w14:textId="77777777" w:rsidR="00000000" w:rsidRDefault="00175F24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Первым в оптическом диапазоне волн заработал лазер на розовом рубине, испускающий ярко – красные световые лучи с длиной волны около 0,7мк.</w:t>
      </w:r>
      <w:r>
        <w:rPr>
          <w:color w:val="000000"/>
          <w:sz w:val="23"/>
        </w:rPr>
        <w:t xml:space="preserve">  </w:t>
      </w:r>
      <w:r>
        <w:rPr>
          <w:color w:val="000000"/>
          <w:sz w:val="28"/>
        </w:rPr>
        <w:t>По химическому составу он представлял собой корунд с примесью оксида хрома Сг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О</w:t>
      </w:r>
      <w:r>
        <w:rPr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 xml:space="preserve"> (0,05%). При до</w:t>
      </w:r>
      <w:r>
        <w:rPr>
          <w:color w:val="000000"/>
          <w:sz w:val="28"/>
        </w:rPr>
        <w:t>стижении</w:t>
      </w:r>
      <w:r>
        <w:rPr>
          <w:color w:val="000000"/>
          <w:sz w:val="23"/>
        </w:rPr>
        <w:t xml:space="preserve"> </w:t>
      </w:r>
      <w:r>
        <w:rPr>
          <w:color w:val="000000"/>
          <w:sz w:val="28"/>
        </w:rPr>
        <w:t xml:space="preserve">инверсной населенности использовались </w:t>
      </w:r>
      <w:r>
        <w:rPr>
          <w:color w:val="000000"/>
          <w:sz w:val="28"/>
        </w:rPr>
        <w:lastRenderedPageBreak/>
        <w:t>возбужденные состояния ионов Сг</w:t>
      </w:r>
      <w:r>
        <w:rPr>
          <w:color w:val="000000"/>
          <w:sz w:val="28"/>
          <w:vertAlign w:val="superscript"/>
        </w:rPr>
        <w:t>3+</w:t>
      </w:r>
      <w:r>
        <w:rPr>
          <w:color w:val="000000"/>
          <w:sz w:val="28"/>
        </w:rPr>
        <w:t>. Концентрация ионов хрома в кристалле розового ру</w:t>
      </w:r>
      <w:r>
        <w:rPr>
          <w:color w:val="000000"/>
          <w:sz w:val="28"/>
        </w:rPr>
        <w:softHyphen/>
        <w:t>бина первого лазера составляла 1,62-10</w:t>
      </w:r>
      <w:r>
        <w:rPr>
          <w:color w:val="000000"/>
          <w:sz w:val="28"/>
          <w:vertAlign w:val="superscript"/>
        </w:rPr>
        <w:t>19</w:t>
      </w:r>
      <w:r>
        <w:rPr>
          <w:color w:val="000000"/>
          <w:sz w:val="28"/>
        </w:rPr>
        <w:t xml:space="preserve"> см-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z w:val="28"/>
        </w:rPr>
        <w:t>. Для ионов хрома характерна так называемая трехуровневая схема расположения эне</w:t>
      </w:r>
      <w:r>
        <w:rPr>
          <w:color w:val="000000"/>
          <w:sz w:val="28"/>
        </w:rPr>
        <w:t>ргетических состояний. Инверсная населенность в рубине достигалась оптическим методом при по</w:t>
      </w:r>
      <w:r>
        <w:rPr>
          <w:color w:val="000000"/>
          <w:sz w:val="28"/>
        </w:rPr>
        <w:softHyphen/>
        <w:t>мощи мощной импульсной ксеноновой лампы. Под воздействием ультрафиолетового излучения лампы ионы хрома возбуждаются с вероятностью р</w:t>
      </w:r>
      <w:r>
        <w:rPr>
          <w:color w:val="000000"/>
          <w:position w:val="-12"/>
          <w:sz w:val="28"/>
        </w:rPr>
        <w:object w:dxaOrig="200" w:dyaOrig="360" w14:anchorId="260EE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75pt;height:18pt" o:ole="">
            <v:imagedata r:id="rId13" o:title=""/>
          </v:shape>
          <o:OLEObject Type="Embed" ProgID="Equation.3" ShapeID="_x0000_i1026" DrawAspect="Content" ObjectID="_1801269411" r:id="rId14"/>
        </w:object>
      </w:r>
      <w:r>
        <w:rPr>
          <w:color w:val="000000"/>
          <w:sz w:val="28"/>
        </w:rPr>
        <w:t>В</w:t>
      </w:r>
      <w:r>
        <w:rPr>
          <w:color w:val="000000"/>
          <w:position w:val="-12"/>
          <w:sz w:val="28"/>
        </w:rPr>
        <w:object w:dxaOrig="200" w:dyaOrig="360" w14:anchorId="24687089">
          <v:shape id="_x0000_i1027" type="#_x0000_t75" style="width:9.75pt;height:18pt" o:ole="">
            <v:imagedata r:id="rId15" o:title=""/>
          </v:shape>
          <o:OLEObject Type="Embed" ProgID="Equation.3" ShapeID="_x0000_i1027" DrawAspect="Content" ObjectID="_1801269412" r:id="rId16"/>
        </w:object>
      </w:r>
      <w:r>
        <w:rPr>
          <w:color w:val="000000"/>
          <w:sz w:val="28"/>
        </w:rPr>
        <w:t>и переходят на систему уровней 3</w:t>
      </w:r>
      <w:r>
        <w:rPr>
          <w:i/>
          <w:color w:val="000000"/>
          <w:sz w:val="28"/>
        </w:rPr>
        <w:t xml:space="preserve">. </w:t>
      </w:r>
      <w:r>
        <w:rPr>
          <w:color w:val="000000"/>
          <w:sz w:val="28"/>
        </w:rPr>
        <w:t>Отсюда они могут перейти или снова на уровень 1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с вероятностью А</w:t>
      </w:r>
      <w:r>
        <w:rPr>
          <w:color w:val="000000"/>
          <w:position w:val="-12"/>
          <w:sz w:val="28"/>
        </w:rPr>
        <w:object w:dxaOrig="200" w:dyaOrig="360" w14:anchorId="55B1F283">
          <v:shape id="_x0000_i1028" type="#_x0000_t75" style="width:9.75pt;height:18pt" o:ole="">
            <v:imagedata r:id="rId15" o:title=""/>
          </v:shape>
          <o:OLEObject Type="Embed" ProgID="Equation.3" ShapeID="_x0000_i1028" DrawAspect="Content" ObjectID="_1801269413" r:id="rId17"/>
        </w:object>
      </w:r>
      <w:r>
        <w:rPr>
          <w:color w:val="000000"/>
          <w:sz w:val="28"/>
        </w:rPr>
        <w:t>+ р</w:t>
      </w:r>
      <w:r>
        <w:rPr>
          <w:color w:val="000000"/>
          <w:position w:val="-12"/>
          <w:sz w:val="28"/>
        </w:rPr>
        <w:object w:dxaOrig="200" w:dyaOrig="360" w14:anchorId="26B17504">
          <v:shape id="_x0000_i1029" type="#_x0000_t75" style="width:9.75pt;height:18pt" o:ole="">
            <v:imagedata r:id="rId13" o:title=""/>
          </v:shape>
          <o:OLEObject Type="Embed" ProgID="Equation.3" ShapeID="_x0000_i1029" DrawAspect="Content" ObjectID="_1801269414" r:id="rId18"/>
        </w:object>
      </w:r>
      <w:r>
        <w:rPr>
          <w:color w:val="000000"/>
          <w:sz w:val="28"/>
        </w:rPr>
        <w:t xml:space="preserve"> В</w:t>
      </w:r>
      <w:r>
        <w:rPr>
          <w:color w:val="000000"/>
          <w:position w:val="-12"/>
          <w:sz w:val="28"/>
        </w:rPr>
        <w:object w:dxaOrig="200" w:dyaOrig="360" w14:anchorId="00E2E3BD">
          <v:shape id="_x0000_i1030" type="#_x0000_t75" style="width:9.75pt;height:18pt" o:ole="">
            <v:imagedata r:id="rId15" o:title=""/>
          </v:shape>
          <o:OLEObject Type="Embed" ProgID="Equation.3" ShapeID="_x0000_i1030" DrawAspect="Content" ObjectID="_1801269415" r:id="rId19"/>
        </w:object>
      </w:r>
      <w:r>
        <w:rPr>
          <w:color w:val="000000"/>
          <w:sz w:val="28"/>
        </w:rPr>
        <w:t xml:space="preserve"> или на уровень 2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в результате без излучательного перехода с вероятн</w:t>
      </w:r>
      <w:r>
        <w:rPr>
          <w:color w:val="000000"/>
          <w:sz w:val="28"/>
        </w:rPr>
        <w:t xml:space="preserve">остью </w:t>
      </w:r>
      <w:r>
        <w:rPr>
          <w:color w:val="000000"/>
          <w:sz w:val="28"/>
          <w:lang w:val="en-US"/>
        </w:rPr>
        <w:t>S</w:t>
      </w:r>
      <w:r>
        <w:rPr>
          <w:color w:val="000000"/>
          <w:position w:val="-12"/>
          <w:sz w:val="28"/>
          <w:lang w:val="en-US"/>
        </w:rPr>
        <w:object w:dxaOrig="220" w:dyaOrig="360" w14:anchorId="1B476F80">
          <v:shape id="_x0000_i1031" type="#_x0000_t75" style="width:11.25pt;height:18pt" o:ole="">
            <v:imagedata r:id="rId20" o:title=""/>
          </v:shape>
          <o:OLEObject Type="Embed" ProgID="Equation.3" ShapeID="_x0000_i1031" DrawAspect="Content" ObjectID="_1801269416" r:id="rId21"/>
        </w:object>
      </w:r>
      <w:r>
        <w:rPr>
          <w:color w:val="000000"/>
          <w:sz w:val="28"/>
        </w:rPr>
        <w:t xml:space="preserve">- Энергия, выделяющаяся при таком переходе, идет на нагревание кристалла. Состояние </w:t>
      </w:r>
      <w:r>
        <w:rPr>
          <w:i/>
          <w:color w:val="000000"/>
          <w:sz w:val="28"/>
        </w:rPr>
        <w:t xml:space="preserve">2 </w:t>
      </w:r>
      <w:r>
        <w:rPr>
          <w:color w:val="000000"/>
          <w:sz w:val="28"/>
        </w:rPr>
        <w:t>для ионов хрома является метастабильным, оно обусловливает фосфорес</w:t>
      </w:r>
      <w:r>
        <w:rPr>
          <w:color w:val="000000"/>
          <w:sz w:val="28"/>
        </w:rPr>
        <w:softHyphen/>
        <w:t>ценцию рубина в красной области спектра. При определенной концентрации и</w:t>
      </w:r>
      <w:r>
        <w:rPr>
          <w:color w:val="000000"/>
          <w:sz w:val="28"/>
        </w:rPr>
        <w:t>онов хрома и мощности излучения, возбуждаю</w:t>
      </w:r>
      <w:r>
        <w:rPr>
          <w:color w:val="000000"/>
          <w:sz w:val="28"/>
        </w:rPr>
        <w:softHyphen/>
        <w:t>щего ионы хрома (она называется мощностью «накачки»), уда</w:t>
      </w:r>
      <w:r>
        <w:rPr>
          <w:color w:val="000000"/>
          <w:sz w:val="28"/>
        </w:rPr>
        <w:softHyphen/>
        <w:t>ется создать такое распределение ионов по уровням, при кото</w:t>
      </w:r>
      <w:r>
        <w:rPr>
          <w:color w:val="000000"/>
          <w:sz w:val="28"/>
        </w:rPr>
        <w:softHyphen/>
        <w:t xml:space="preserve">ром </w:t>
      </w:r>
      <w:r>
        <w:rPr>
          <w:i/>
          <w:color w:val="000000"/>
          <w:sz w:val="28"/>
        </w:rPr>
        <w:t xml:space="preserve">N2 &gt; N1, </w:t>
      </w:r>
      <w:r>
        <w:rPr>
          <w:color w:val="000000"/>
          <w:sz w:val="28"/>
        </w:rPr>
        <w:t>т.е. получить инверсное состояние. Между уровнями 1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и 2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возможны переходы, подобны</w:t>
      </w:r>
      <w:r>
        <w:rPr>
          <w:color w:val="000000"/>
          <w:sz w:val="28"/>
        </w:rPr>
        <w:t>е переходам в двухуровневой системе.</w:t>
      </w:r>
    </w:p>
    <w:p w14:paraId="6BF98636" w14:textId="77777777" w:rsidR="00000000" w:rsidRDefault="00175F24">
      <w:pPr>
        <w:rPr>
          <w:sz w:val="28"/>
        </w:rPr>
      </w:pPr>
      <w:r>
        <w:rPr>
          <w:color w:val="000000"/>
          <w:sz w:val="28"/>
        </w:rPr>
        <w:t xml:space="preserve">         В качестве системы, обеспечивающей обратную связь, приме</w:t>
      </w:r>
      <w:r>
        <w:rPr>
          <w:color w:val="000000"/>
          <w:sz w:val="28"/>
        </w:rPr>
        <w:softHyphen/>
        <w:t>нялся по предложению А.М.Прохорова оптический резонатор Фабри-Перо. Зеркала резонатора 3</w:t>
      </w:r>
      <w:r>
        <w:rPr>
          <w:i/>
          <w:color w:val="000000"/>
          <w:position w:val="-10"/>
          <w:sz w:val="28"/>
        </w:rPr>
        <w:object w:dxaOrig="120" w:dyaOrig="340" w14:anchorId="1E8D50ED">
          <v:shape id="_x0000_i1032" type="#_x0000_t75" style="width:6pt;height:17.25pt" o:ole="">
            <v:imagedata r:id="rId22" o:title=""/>
          </v:shape>
          <o:OLEObject Type="Embed" ProgID="Equation.3" ShapeID="_x0000_i1032" DrawAspect="Content" ObjectID="_1801269417" r:id="rId23"/>
        </w:objec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и 3</w:t>
      </w:r>
      <w:r>
        <w:rPr>
          <w:i/>
          <w:color w:val="000000"/>
          <w:position w:val="-10"/>
          <w:sz w:val="28"/>
        </w:rPr>
        <w:object w:dxaOrig="160" w:dyaOrig="340" w14:anchorId="2E6667C2">
          <v:shape id="_x0000_i1033" type="#_x0000_t75" style="width:8.25pt;height:17.25pt" o:ole="">
            <v:imagedata r:id="rId24" o:title=""/>
          </v:shape>
          <o:OLEObject Type="Embed" ProgID="Equation.3" ShapeID="_x0000_i1033" DrawAspect="Content" ObjectID="_1801269418" r:id="rId25"/>
        </w:objec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наносили непос</w:t>
      </w:r>
      <w:r>
        <w:rPr>
          <w:color w:val="000000"/>
          <w:sz w:val="28"/>
        </w:rPr>
        <w:t>редст</w:t>
      </w:r>
      <w:r>
        <w:rPr>
          <w:color w:val="000000"/>
          <w:sz w:val="28"/>
        </w:rPr>
        <w:softHyphen/>
        <w:t>венно на торцы тщательно отполированного (с точностью до λ/8) рубинового стержня. Кристалл рубина помещали вдоль оси спи</w:t>
      </w:r>
      <w:r>
        <w:rPr>
          <w:color w:val="000000"/>
          <w:sz w:val="28"/>
        </w:rPr>
        <w:softHyphen/>
        <w:t xml:space="preserve">ральной лампы накачки </w:t>
      </w:r>
      <w:r>
        <w:rPr>
          <w:i/>
          <w:color w:val="000000"/>
          <w:sz w:val="28"/>
        </w:rPr>
        <w:t xml:space="preserve">Л. </w:t>
      </w:r>
      <w:r>
        <w:rPr>
          <w:color w:val="000000"/>
          <w:sz w:val="28"/>
        </w:rPr>
        <w:t xml:space="preserve"> В более поздних конструкциях применялись иные схе</w:t>
      </w:r>
      <w:r>
        <w:rPr>
          <w:color w:val="000000"/>
          <w:sz w:val="28"/>
        </w:rPr>
        <w:softHyphen/>
        <w:t>мы оптического возбуждения кристалла, позволяющие улу</w:t>
      </w:r>
      <w:r>
        <w:rPr>
          <w:color w:val="000000"/>
          <w:sz w:val="28"/>
        </w:rPr>
        <w:t>чшить условия освещения рубина. Например, использовались зеркаль</w:t>
      </w:r>
      <w:r>
        <w:rPr>
          <w:color w:val="000000"/>
          <w:sz w:val="28"/>
        </w:rPr>
        <w:softHyphen/>
        <w:t xml:space="preserve">ные отражатели, имеющие форму эллиптических цилиндров. В одном из фокусов такого отражателя помещался кристалл рубина </w:t>
      </w:r>
      <w:r>
        <w:rPr>
          <w:i/>
          <w:color w:val="000000"/>
          <w:sz w:val="28"/>
        </w:rPr>
        <w:t xml:space="preserve">Р </w:t>
      </w:r>
      <w:r>
        <w:rPr>
          <w:color w:val="000000"/>
          <w:sz w:val="28"/>
        </w:rPr>
        <w:t xml:space="preserve">в другом - цилиндрическая лампа накачки </w:t>
      </w:r>
      <w:r>
        <w:rPr>
          <w:i/>
          <w:color w:val="000000"/>
          <w:sz w:val="28"/>
        </w:rPr>
        <w:t xml:space="preserve">Л . </w:t>
      </w:r>
      <w:r>
        <w:rPr>
          <w:color w:val="000000"/>
          <w:sz w:val="28"/>
        </w:rPr>
        <w:t xml:space="preserve">Рубиновый лазер работает в </w:t>
      </w:r>
      <w:r>
        <w:rPr>
          <w:color w:val="000000"/>
          <w:sz w:val="28"/>
        </w:rPr>
        <w:t>импульсном режиме, генерируя вол</w:t>
      </w:r>
      <w:r>
        <w:rPr>
          <w:color w:val="000000"/>
          <w:sz w:val="28"/>
        </w:rPr>
        <w:softHyphen/>
        <w:t>ны длиной 0,68 мкм.</w:t>
      </w:r>
    </w:p>
    <w:p w14:paraId="5E9EBFF9" w14:textId="77777777" w:rsidR="00000000" w:rsidRDefault="00175F24">
      <w:pPr>
        <w:jc w:val="both"/>
        <w:rPr>
          <w:sz w:val="28"/>
        </w:rPr>
      </w:pPr>
    </w:p>
    <w:p w14:paraId="0B37A520" w14:textId="77777777" w:rsidR="00000000" w:rsidRDefault="00175F24">
      <w:pPr>
        <w:jc w:val="center"/>
        <w:rPr>
          <w:b/>
          <w:sz w:val="32"/>
        </w:rPr>
      </w:pPr>
      <w:r>
        <w:rPr>
          <w:b/>
          <w:sz w:val="32"/>
        </w:rPr>
        <w:t>Применение лазеров.</w:t>
      </w:r>
    </w:p>
    <w:p w14:paraId="70C68527" w14:textId="77777777" w:rsidR="00000000" w:rsidRDefault="00175F24">
      <w:pPr>
        <w:jc w:val="both"/>
        <w:rPr>
          <w:b/>
          <w:sz w:val="32"/>
        </w:rPr>
      </w:pPr>
    </w:p>
    <w:p w14:paraId="0AEF22C8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    Прежде всего, следует отметить, что исследования взаимодействия лазерного излучения с веществом представляют исключительно большой научный интерес. Лазеры находят широкое приме</w:t>
      </w:r>
      <w:r>
        <w:rPr>
          <w:sz w:val="28"/>
        </w:rPr>
        <w:t>нение в современных физических, химических и биологических исследованиях, имеющих фундаментальный характер. Ярким примером могут служить исследования в области нелинейной оптики. Как уже отмечалось, лазерное излучение, обладающее достаточно высокой мощност</w:t>
      </w:r>
      <w:r>
        <w:rPr>
          <w:sz w:val="28"/>
        </w:rPr>
        <w:t>ью, может обратимо изменять физические характеристики вещества, что приводит к различным нелинейно-оптическим явлениям.</w:t>
      </w:r>
    </w:p>
    <w:p w14:paraId="1315FEA4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    Лазер дает возможность осуществлять сильную концентрацию  световой мощности в пределах весьма узких частотных интервалов: при этом </w:t>
      </w:r>
      <w:r>
        <w:rPr>
          <w:sz w:val="28"/>
        </w:rPr>
        <w:t xml:space="preserve">возможна также плавная перестройка частоты. Поэтому лазеры широко применяются для получения и исследования оптических спектров веществ. Лазерная спектроскопия отличается исключительно высокой степенью </w:t>
      </w:r>
      <w:r>
        <w:rPr>
          <w:sz w:val="28"/>
        </w:rPr>
        <w:lastRenderedPageBreak/>
        <w:t xml:space="preserve">точности (высоким разрешением). Лазеры позволяют также </w:t>
      </w:r>
      <w:r>
        <w:rPr>
          <w:sz w:val="28"/>
        </w:rPr>
        <w:t>осуществлять избирательное возбуждение тех или иных состояний атомов и молекул, избирательный разрыв определенных химических связей. В результате оказывается возможным инициирование конкретных химических реакций, управление развитием этих реакций, исследов</w:t>
      </w:r>
      <w:r>
        <w:rPr>
          <w:sz w:val="28"/>
        </w:rPr>
        <w:t>ание их кинетики. Пикосекундные лазерные импульсы дали начало исследованиям целого ряда быстропротекающих процессов в веществе и, в частности, в биологических структурах. Отметим, например, фундаментальные исследования процессов фотосинтеза. Эти процессы в</w:t>
      </w:r>
      <w:r>
        <w:rPr>
          <w:sz w:val="28"/>
        </w:rPr>
        <w:t>есьма сложны и, к тому же, протекают крайне быстро — в пикосекундной временной шкале. Использование сверхкоротких световых импульсов дает уникальную возможность проследить за развитием подобных процессов и даже моделировать отдельные их звенья.</w:t>
      </w:r>
    </w:p>
    <w:p w14:paraId="4DD6A4F5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    Роль л</w:t>
      </w:r>
      <w:r>
        <w:rPr>
          <w:sz w:val="28"/>
        </w:rPr>
        <w:t>азеров в фундаментальных научных исследованиях исключительно велика.</w:t>
      </w:r>
    </w:p>
    <w:p w14:paraId="3E831A81" w14:textId="77777777" w:rsidR="00000000" w:rsidRDefault="00175F24">
      <w:pPr>
        <w:jc w:val="center"/>
        <w:rPr>
          <w:b/>
          <w:sz w:val="28"/>
        </w:rPr>
      </w:pPr>
      <w:r>
        <w:rPr>
          <w:b/>
          <w:sz w:val="28"/>
        </w:rPr>
        <w:t>Практическое и промышленное применение лазера.</w:t>
      </w:r>
    </w:p>
    <w:p w14:paraId="469C95FD" w14:textId="77777777" w:rsidR="00000000" w:rsidRDefault="00175F24">
      <w:pPr>
        <w:jc w:val="center"/>
        <w:rPr>
          <w:b/>
          <w:sz w:val="28"/>
        </w:rPr>
      </w:pPr>
    </w:p>
    <w:p w14:paraId="0032DD8F" w14:textId="77777777" w:rsidR="00000000" w:rsidRDefault="00175F24">
      <w:pPr>
        <w:jc w:val="both"/>
        <w:rPr>
          <w:sz w:val="28"/>
        </w:rPr>
      </w:pPr>
      <w:r>
        <w:rPr>
          <w:sz w:val="28"/>
        </w:rPr>
        <w:t xml:space="preserve">       При обсуждении практических применений лазеров обычно выделяют два направления. Первое направление связывают с применениями, в котор</w:t>
      </w:r>
      <w:r>
        <w:rPr>
          <w:sz w:val="28"/>
        </w:rPr>
        <w:t>ых лазерное излучение (как правило, достаточно высокой мощности) используется для целенаправленного воздействия на вещество. Сюда относят лазерную обработку материалов (например, сварку, термообработку, резку, пробивание отверстий), лазерное разделение изо</w:t>
      </w:r>
      <w:r>
        <w:rPr>
          <w:sz w:val="28"/>
        </w:rPr>
        <w:t xml:space="preserve">топов, применения лазеров в медицине и т. д. Второе направление связывают с так называемыми информативными применениями лазеров — для передачи и обработки информации, для осуществления контроля и измерений. </w:t>
      </w:r>
    </w:p>
    <w:p w14:paraId="3A6A77D6" w14:textId="77777777" w:rsidR="00000000" w:rsidRDefault="00175F24">
      <w:pPr>
        <w:ind w:firstLine="567"/>
        <w:jc w:val="both"/>
        <w:rPr>
          <w:sz w:val="28"/>
        </w:rPr>
      </w:pPr>
      <w:r>
        <w:rPr>
          <w:sz w:val="28"/>
        </w:rPr>
        <w:t>Наряду с научными и техническими применениями ла</w:t>
      </w:r>
      <w:r>
        <w:rPr>
          <w:sz w:val="28"/>
        </w:rPr>
        <w:t>зеры используются в информационных технологиях для решения специальных задач, причем эти применения широко распространены или находятся в стадии исследований. Наиболее распространенными примерами таких применений являются оптическая цифровая память, оптиче</w:t>
      </w:r>
      <w:r>
        <w:rPr>
          <w:sz w:val="28"/>
        </w:rPr>
        <w:t>ская передача информации, лазерные печатающие устройства, кроме того они применяются в вычислительной технике в качестве различных устройств.</w:t>
      </w:r>
    </w:p>
    <w:p w14:paraId="21843220" w14:textId="77777777" w:rsidR="00000000" w:rsidRDefault="00175F24">
      <w:pPr>
        <w:rPr>
          <w:sz w:val="28"/>
        </w:rPr>
      </w:pPr>
      <w:r>
        <w:rPr>
          <w:sz w:val="28"/>
        </w:rPr>
        <w:t> </w:t>
      </w:r>
    </w:p>
    <w:p w14:paraId="6783AE45" w14:textId="77777777" w:rsidR="00000000" w:rsidRDefault="00175F24">
      <w:pPr>
        <w:jc w:val="center"/>
        <w:rPr>
          <w:sz w:val="28"/>
        </w:rPr>
      </w:pPr>
      <w:r>
        <w:rPr>
          <w:b/>
          <w:caps/>
          <w:sz w:val="28"/>
        </w:rPr>
        <w:t>Лазеры в выЧислительной технике.</w:t>
      </w:r>
    </w:p>
    <w:p w14:paraId="41C17332" w14:textId="77777777" w:rsidR="00000000" w:rsidRDefault="00175F24">
      <w:r>
        <w:t> </w:t>
      </w:r>
    </w:p>
    <w:p w14:paraId="356D0EBF" w14:textId="77777777" w:rsidR="00000000" w:rsidRDefault="00175F24">
      <w:pPr>
        <w:ind w:firstLine="567"/>
        <w:jc w:val="both"/>
        <w:rPr>
          <w:sz w:val="28"/>
        </w:rPr>
      </w:pPr>
      <w:r>
        <w:rPr>
          <w:sz w:val="28"/>
        </w:rPr>
        <w:t>Принципиально достигнутые малые времена переключения делают возможным примене</w:t>
      </w:r>
      <w:r>
        <w:rPr>
          <w:sz w:val="28"/>
        </w:rPr>
        <w:t xml:space="preserve">ние лазеров и комбинаций с лазерами, включая интеграцию в микроэлектронных переключательных схемах  </w:t>
      </w:r>
    </w:p>
    <w:p w14:paraId="33DB771A" w14:textId="77777777" w:rsidR="00000000" w:rsidRDefault="00175F24">
      <w:pPr>
        <w:ind w:firstLine="567"/>
        <w:jc w:val="both"/>
        <w:rPr>
          <w:sz w:val="28"/>
        </w:rPr>
      </w:pPr>
      <w:r>
        <w:rPr>
          <w:sz w:val="28"/>
        </w:rPr>
        <w:t xml:space="preserve"> ( оптоэлектроника ):</w:t>
      </w:r>
    </w:p>
    <w:p w14:paraId="0574DF64" w14:textId="77777777" w:rsidR="00000000" w:rsidRDefault="00175F24">
      <w:pPr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>     в качестве логических элементов (да - нет, или);</w:t>
      </w:r>
    </w:p>
    <w:p w14:paraId="6FAAA29E" w14:textId="77777777" w:rsidR="00000000" w:rsidRDefault="00175F24">
      <w:pPr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>     для ввода и считывания из запоминающих устройств в вычислительных машина</w:t>
      </w:r>
      <w:r>
        <w:rPr>
          <w:sz w:val="28"/>
        </w:rPr>
        <w:t>х.</w:t>
      </w:r>
    </w:p>
    <w:p w14:paraId="002D7672" w14:textId="77777777" w:rsidR="00000000" w:rsidRDefault="00175F24">
      <w:pPr>
        <w:ind w:firstLine="567"/>
        <w:jc w:val="both"/>
        <w:rPr>
          <w:sz w:val="28"/>
        </w:rPr>
      </w:pPr>
      <w:r>
        <w:rPr>
          <w:sz w:val="28"/>
        </w:rPr>
        <w:t>В этих целях рассматриваются исключительно инжекционные лазеры.</w:t>
      </w:r>
    </w:p>
    <w:p w14:paraId="6B25AE61" w14:textId="77777777" w:rsidR="00000000" w:rsidRDefault="00175F24">
      <w:pPr>
        <w:ind w:firstLine="567"/>
        <w:jc w:val="both"/>
        <w:rPr>
          <w:sz w:val="28"/>
        </w:rPr>
      </w:pPr>
      <w:r>
        <w:rPr>
          <w:sz w:val="28"/>
        </w:rPr>
        <w:t>Преимущества таких элементов: малые времена переключения и считывания, очень маленькие размеры элементов, интеграция оптических и электрических систем.</w:t>
      </w:r>
    </w:p>
    <w:p w14:paraId="1F9FBD92" w14:textId="77777777" w:rsidR="00000000" w:rsidRDefault="00175F24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Достижимыми оказываются времена перек</w:t>
      </w:r>
      <w:r>
        <w:rPr>
          <w:sz w:val="28"/>
        </w:rPr>
        <w:t>лючения примерно 10</w:t>
      </w:r>
      <w:r>
        <w:rPr>
          <w:sz w:val="28"/>
          <w:vertAlign w:val="superscript"/>
        </w:rPr>
        <w:t xml:space="preserve">-10 </w:t>
      </w:r>
      <w:r>
        <w:rPr>
          <w:sz w:val="28"/>
        </w:rPr>
        <w:t>с (соответственно этому быстрые времена вычисления); емкости запоминающего устройства 10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>бит/см</w:t>
      </w:r>
      <w:r>
        <w:rPr>
          <w:sz w:val="28"/>
          <w:vertAlign w:val="superscript"/>
        </w:rPr>
        <w:t>2</w:t>
      </w:r>
      <w:r>
        <w:rPr>
          <w:sz w:val="28"/>
        </w:rPr>
        <w:t>, и скорости считывания 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бит/с.</w:t>
      </w:r>
    </w:p>
    <w:p w14:paraId="4E385557" w14:textId="77777777" w:rsidR="00000000" w:rsidRDefault="00175F24">
      <w:r>
        <w:t> </w:t>
      </w:r>
    </w:p>
    <w:p w14:paraId="622ED97F" w14:textId="77777777" w:rsidR="00000000" w:rsidRDefault="00175F24">
      <w:pPr>
        <w:tabs>
          <w:tab w:val="left" w:pos="426"/>
        </w:tabs>
        <w:jc w:val="center"/>
        <w:rPr>
          <w:b/>
          <w:sz w:val="28"/>
        </w:rPr>
      </w:pPr>
      <w:r>
        <w:rPr>
          <w:b/>
          <w:caps/>
          <w:sz w:val="28"/>
        </w:rPr>
        <w:t>Лазерный принтер.</w:t>
      </w:r>
    </w:p>
    <w:p w14:paraId="3A5AD6BF" w14:textId="77777777" w:rsidR="00000000" w:rsidRDefault="00175F24">
      <w:pPr>
        <w:tabs>
          <w:tab w:val="left" w:pos="426"/>
        </w:tabs>
      </w:pPr>
      <w:r>
        <w:t> </w:t>
      </w:r>
    </w:p>
    <w:p w14:paraId="49ED2FA8" w14:textId="77777777" w:rsidR="00000000" w:rsidRDefault="00175F24">
      <w:pPr>
        <w:tabs>
          <w:tab w:val="left" w:pos="426"/>
        </w:tabs>
        <w:ind w:firstLine="567"/>
        <w:jc w:val="both"/>
        <w:rPr>
          <w:sz w:val="28"/>
        </w:rPr>
      </w:pPr>
      <w:r>
        <w:rPr>
          <w:sz w:val="28"/>
        </w:rPr>
        <w:t>Для печати в вычислительной технике и в других случаях часто применяется лазерн</w:t>
      </w:r>
      <w:r>
        <w:rPr>
          <w:sz w:val="28"/>
        </w:rPr>
        <w:t>ое излучение. Преимущество их  в более высокой скорости печати по сравнению с обычными способами печатания.</w:t>
      </w:r>
    </w:p>
    <w:p w14:paraId="2B4A2ACE" w14:textId="77777777" w:rsidR="00000000" w:rsidRDefault="00175F24">
      <w:pPr>
        <w:tabs>
          <w:tab w:val="left" w:pos="426"/>
        </w:tabs>
        <w:ind w:firstLine="567"/>
        <w:jc w:val="both"/>
        <w:rPr>
          <w:sz w:val="28"/>
        </w:rPr>
      </w:pPr>
      <w:r>
        <w:rPr>
          <w:sz w:val="28"/>
        </w:rPr>
        <w:t>Принцип действия их такой: поступающий от считываемого оригинала свет преобразуется в ФЭУ в электрические сигналы, которые соответствующим образом о</w:t>
      </w:r>
      <w:r>
        <w:rPr>
          <w:sz w:val="28"/>
        </w:rPr>
        <w:t xml:space="preserve">брабатываются в электронном устройстве вместе с управляющими сигналами (для определения высоты шрифта, состава краски и т.д.) и служат для модуляции лазерного излучения. С помощью записывающей головки экспонируется расположенная на валике пленка. При этом </w:t>
      </w:r>
      <w:r>
        <w:rPr>
          <w:sz w:val="28"/>
        </w:rPr>
        <w:t>лазерное излучение разделяется на ряд равных по интенсивности частичных лучей (шесть или больше), которые посредством модуляции при данных условиях подключаются или отключаются.</w:t>
      </w:r>
    </w:p>
    <w:p w14:paraId="5758F474" w14:textId="77777777" w:rsidR="00000000" w:rsidRDefault="00175F24">
      <w:pPr>
        <w:tabs>
          <w:tab w:val="left" w:pos="426"/>
        </w:tabs>
        <w:ind w:firstLine="567"/>
        <w:jc w:val="both"/>
        <w:rPr>
          <w:sz w:val="28"/>
        </w:rPr>
      </w:pPr>
      <w:r>
        <w:rPr>
          <w:sz w:val="28"/>
        </w:rPr>
        <w:t>Применяемые лазеры: ионный аргоновый лазер (мощность не более 10 мВт), инжекци</w:t>
      </w:r>
      <w:r>
        <w:rPr>
          <w:sz w:val="28"/>
        </w:rPr>
        <w:t>онный лазер.</w:t>
      </w:r>
    </w:p>
    <w:p w14:paraId="0AA6FB42" w14:textId="77777777" w:rsidR="00000000" w:rsidRDefault="00175F24">
      <w:pPr>
        <w:tabs>
          <w:tab w:val="left" w:pos="426"/>
        </w:tabs>
      </w:pPr>
      <w:r>
        <w:t> </w:t>
      </w:r>
    </w:p>
    <w:p w14:paraId="4301C2C8" w14:textId="77777777" w:rsidR="00000000" w:rsidRDefault="00175F24">
      <w:pPr>
        <w:tabs>
          <w:tab w:val="left" w:pos="426"/>
        </w:tabs>
        <w:jc w:val="center"/>
        <w:rPr>
          <w:b/>
          <w:sz w:val="28"/>
        </w:rPr>
      </w:pPr>
      <w:r>
        <w:rPr>
          <w:b/>
          <w:caps/>
          <w:sz w:val="28"/>
        </w:rPr>
        <w:t>ОптиЧескаЯ цифроваЯ памЯть.</w:t>
      </w:r>
    </w:p>
    <w:p w14:paraId="359A4827" w14:textId="77777777" w:rsidR="00000000" w:rsidRDefault="00175F24">
      <w:pPr>
        <w:tabs>
          <w:tab w:val="left" w:pos="426"/>
        </w:tabs>
      </w:pPr>
      <w:r>
        <w:t> </w:t>
      </w:r>
    </w:p>
    <w:p w14:paraId="7ACEBD4E" w14:textId="77777777" w:rsidR="00000000" w:rsidRDefault="00175F24">
      <w:pPr>
        <w:tabs>
          <w:tab w:val="left" w:pos="426"/>
        </w:tabs>
        <w:ind w:firstLine="567"/>
        <w:rPr>
          <w:sz w:val="28"/>
        </w:rPr>
      </w:pPr>
      <w:r>
        <w:rPr>
          <w:sz w:val="28"/>
        </w:rPr>
        <w:t xml:space="preserve">Для становящейся все более тесной связи между обработкой данных, текста и изображения необходимо применять новые методы записи информации, к которым предъявляются следующие требования: </w:t>
      </w:r>
    </w:p>
    <w:p w14:paraId="684161EE" w14:textId="77777777" w:rsidR="00000000" w:rsidRDefault="00175F24">
      <w:pPr>
        <w:numPr>
          <w:ilvl w:val="0"/>
          <w:numId w:val="2"/>
        </w:numPr>
        <w:tabs>
          <w:tab w:val="left" w:pos="426"/>
        </w:tabs>
        <w:ind w:left="0" w:firstLine="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>     более высокая емкос</w:t>
      </w:r>
      <w:r>
        <w:rPr>
          <w:sz w:val="28"/>
        </w:rPr>
        <w:t>ть запоминающего устройства;</w:t>
      </w:r>
    </w:p>
    <w:p w14:paraId="2F56C665" w14:textId="77777777" w:rsidR="00000000" w:rsidRDefault="00175F24">
      <w:pPr>
        <w:numPr>
          <w:ilvl w:val="0"/>
          <w:numId w:val="2"/>
        </w:numPr>
        <w:tabs>
          <w:tab w:val="left" w:pos="426"/>
        </w:tabs>
        <w:ind w:left="0" w:firstLine="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>     более высокая эффективность хранения архивных материалов,</w:t>
      </w:r>
    </w:p>
    <w:p w14:paraId="2F05EFDA" w14:textId="77777777" w:rsidR="00000000" w:rsidRDefault="00175F24">
      <w:pPr>
        <w:numPr>
          <w:ilvl w:val="0"/>
          <w:numId w:val="2"/>
        </w:numPr>
        <w:tabs>
          <w:tab w:val="left" w:pos="426"/>
        </w:tabs>
        <w:ind w:left="0" w:firstLine="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>     лучшее соотношение между ценой и производительностью.</w:t>
      </w:r>
    </w:p>
    <w:p w14:paraId="11CF4BE6" w14:textId="77777777" w:rsidR="00000000" w:rsidRDefault="00175F24">
      <w:pPr>
        <w:tabs>
          <w:tab w:val="left" w:pos="426"/>
        </w:tabs>
        <w:ind w:firstLine="567"/>
        <w:rPr>
          <w:sz w:val="28"/>
        </w:rPr>
      </w:pPr>
      <w:r>
        <w:rPr>
          <w:sz w:val="28"/>
        </w:rPr>
        <w:tab/>
        <w:t>Это может быть достигнуто с помощью записи и считывания цифровой информации.</w:t>
      </w:r>
    </w:p>
    <w:p w14:paraId="589F77E4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78C74EA6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11213AEE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42DE836B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6D647A3B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42B22BE2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484A6015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6854DD71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1AC033C3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5A8E6F0B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2546E379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2B9150B5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00D1E8A1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0FD616CC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23354D54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4EE45DDA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29F15D95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2B9FF625" w14:textId="77777777" w:rsidR="00000000" w:rsidRDefault="00175F24">
      <w:pPr>
        <w:tabs>
          <w:tab w:val="left" w:pos="426"/>
        </w:tabs>
        <w:ind w:firstLine="567"/>
        <w:rPr>
          <w:sz w:val="28"/>
        </w:rPr>
      </w:pPr>
    </w:p>
    <w:p w14:paraId="32B2BB30" w14:textId="77777777" w:rsidR="00000000" w:rsidRDefault="00175F24">
      <w:pPr>
        <w:jc w:val="center"/>
        <w:rPr>
          <w:sz w:val="32"/>
        </w:rPr>
      </w:pPr>
      <w:r>
        <w:rPr>
          <w:sz w:val="32"/>
        </w:rPr>
        <w:t xml:space="preserve">Список </w:t>
      </w:r>
      <w:r>
        <w:rPr>
          <w:sz w:val="32"/>
        </w:rPr>
        <w:t>литературы</w:t>
      </w:r>
      <w:r>
        <w:rPr>
          <w:sz w:val="32"/>
          <w:lang w:val="en-US"/>
        </w:rPr>
        <w:t>:</w:t>
      </w:r>
    </w:p>
    <w:p w14:paraId="0DC400CC" w14:textId="77777777" w:rsidR="00000000" w:rsidRDefault="00175F24">
      <w:pPr>
        <w:jc w:val="center"/>
        <w:rPr>
          <w:sz w:val="32"/>
        </w:rPr>
      </w:pPr>
    </w:p>
    <w:p w14:paraId="335F5C37" w14:textId="77777777" w:rsidR="00000000" w:rsidRDefault="00175F24">
      <w:r>
        <w:t xml:space="preserve"> </w:t>
      </w:r>
      <w:r>
        <w:rPr>
          <w:sz w:val="28"/>
        </w:rPr>
        <w:t>1.  Справочник по лазерной технике. М: Энергоатомиздат, 1991.</w:t>
      </w:r>
    </w:p>
    <w:p w14:paraId="6C61761B" w14:textId="77777777" w:rsidR="00000000" w:rsidRDefault="00175F24">
      <w:pPr>
        <w:ind w:left="-180"/>
        <w:rPr>
          <w:i/>
          <w:sz w:val="28"/>
        </w:rPr>
      </w:pPr>
      <w:r>
        <w:t xml:space="preserve"> </w:t>
      </w:r>
      <w:r>
        <w:rPr>
          <w:sz w:val="14"/>
        </w:rPr>
        <w:t xml:space="preserve">     </w:t>
      </w:r>
      <w:r>
        <w:rPr>
          <w:sz w:val="28"/>
        </w:rPr>
        <w:t>2. Дьяков В. Ф. Тарасов Л. В. Оптическое когерентное излучение. М.:    Советское радио,       1974.</w:t>
      </w:r>
    </w:p>
    <w:p w14:paraId="71FCD8A0" w14:textId="77777777" w:rsidR="00000000" w:rsidRDefault="00175F24">
      <w:pPr>
        <w:rPr>
          <w:i/>
          <w:sz w:val="28"/>
        </w:rPr>
      </w:pPr>
      <w:r>
        <w:rPr>
          <w:sz w:val="28"/>
        </w:rPr>
        <w:t>3. Оокоси Е. Оптоэлектроника и оптическая связь. М.: Мир, 1988.</w:t>
      </w:r>
    </w:p>
    <w:p w14:paraId="0C0F64D8" w14:textId="77777777" w:rsidR="00000000" w:rsidRDefault="00175F24">
      <w:pPr>
        <w:rPr>
          <w:sz w:val="28"/>
        </w:rPr>
      </w:pPr>
      <w:r>
        <w:rPr>
          <w:sz w:val="28"/>
        </w:rPr>
        <w:t>4.</w:t>
      </w:r>
      <w:r>
        <w:rPr>
          <w:sz w:val="14"/>
        </w:rPr>
        <w:t xml:space="preserve">  </w:t>
      </w:r>
      <w:r>
        <w:rPr>
          <w:sz w:val="28"/>
        </w:rPr>
        <w:t>Федоро</w:t>
      </w:r>
      <w:r>
        <w:rPr>
          <w:sz w:val="28"/>
        </w:rPr>
        <w:t>в Б. Ф. Лазеры. Основы устройства и применения. М.: ДОСААФ СССР, 1988. </w:t>
      </w:r>
    </w:p>
    <w:p w14:paraId="459C698B" w14:textId="77777777" w:rsidR="00000000" w:rsidRDefault="00175F24">
      <w:pPr>
        <w:rPr>
          <w:sz w:val="28"/>
        </w:rPr>
      </w:pPr>
      <w:r>
        <w:rPr>
          <w:sz w:val="28"/>
        </w:rPr>
        <w:t>5. К. И. Крылов, В. Т. Прокопенко, В. А. Тарлыков</w:t>
      </w:r>
    </w:p>
    <w:p w14:paraId="1C89C061" w14:textId="77777777" w:rsidR="00000000" w:rsidRDefault="00175F24">
      <w:pPr>
        <w:rPr>
          <w:sz w:val="28"/>
        </w:rPr>
      </w:pPr>
      <w:r>
        <w:rPr>
          <w:sz w:val="28"/>
        </w:rPr>
        <w:t xml:space="preserve"> “Основы лазерной техники “. Машиностроение 1990 год.</w:t>
      </w:r>
    </w:p>
    <w:p w14:paraId="6BA61CA2" w14:textId="77777777" w:rsidR="00000000" w:rsidRDefault="00175F24">
      <w:pPr>
        <w:rPr>
          <w:sz w:val="28"/>
        </w:rPr>
      </w:pPr>
      <w:r>
        <w:rPr>
          <w:sz w:val="28"/>
        </w:rPr>
        <w:t>6. П. Г. Елисеев “Введение в физику инжекционных лазеров”.</w:t>
      </w:r>
    </w:p>
    <w:p w14:paraId="5EA5530F" w14:textId="77777777" w:rsidR="00000000" w:rsidRDefault="00175F24">
      <w:pPr>
        <w:rPr>
          <w:sz w:val="28"/>
        </w:rPr>
      </w:pPr>
      <w:r>
        <w:rPr>
          <w:sz w:val="28"/>
        </w:rPr>
        <w:t>7. Е. Остапченко “Чуд</w:t>
      </w:r>
      <w:r>
        <w:rPr>
          <w:sz w:val="28"/>
        </w:rPr>
        <w:t>есные лучи”. Московский рабочий  1969 г.</w:t>
      </w:r>
    </w:p>
    <w:p w14:paraId="077048FC" w14:textId="77777777" w:rsidR="00000000" w:rsidRDefault="00175F24">
      <w:pPr>
        <w:rPr>
          <w:sz w:val="28"/>
        </w:rPr>
      </w:pPr>
    </w:p>
    <w:p w14:paraId="79AC998D" w14:textId="77777777" w:rsidR="00000000" w:rsidRDefault="00175F24">
      <w:pPr>
        <w:rPr>
          <w:sz w:val="28"/>
        </w:rPr>
      </w:pPr>
    </w:p>
    <w:p w14:paraId="6D8BA44A" w14:textId="77777777" w:rsidR="00000000" w:rsidRDefault="00175F24">
      <w:pPr>
        <w:rPr>
          <w:sz w:val="28"/>
        </w:rPr>
      </w:pPr>
    </w:p>
    <w:p w14:paraId="212AA4A5" w14:textId="77777777" w:rsidR="00000000" w:rsidRDefault="00175F24">
      <w:pPr>
        <w:rPr>
          <w:sz w:val="28"/>
        </w:rPr>
      </w:pPr>
    </w:p>
    <w:p w14:paraId="7BFB07DC" w14:textId="77777777" w:rsidR="00000000" w:rsidRDefault="00175F24">
      <w:pPr>
        <w:rPr>
          <w:sz w:val="28"/>
        </w:rPr>
      </w:pPr>
    </w:p>
    <w:p w14:paraId="68696C6B" w14:textId="77777777" w:rsidR="00000000" w:rsidRDefault="00175F24">
      <w:pPr>
        <w:rPr>
          <w:sz w:val="28"/>
        </w:rPr>
      </w:pPr>
    </w:p>
    <w:p w14:paraId="2F713B7C" w14:textId="77777777" w:rsidR="00000000" w:rsidRDefault="00175F24">
      <w:pPr>
        <w:rPr>
          <w:sz w:val="28"/>
        </w:rPr>
      </w:pPr>
    </w:p>
    <w:p w14:paraId="2603CC21" w14:textId="77777777" w:rsidR="00000000" w:rsidRDefault="00175F24">
      <w:pPr>
        <w:rPr>
          <w:sz w:val="28"/>
        </w:rPr>
      </w:pPr>
    </w:p>
    <w:p w14:paraId="7ABADDC9" w14:textId="77777777" w:rsidR="00000000" w:rsidRDefault="00175F24">
      <w:pPr>
        <w:rPr>
          <w:sz w:val="28"/>
        </w:rPr>
      </w:pPr>
    </w:p>
    <w:p w14:paraId="6DDB5304" w14:textId="77777777" w:rsidR="00000000" w:rsidRDefault="00175F24">
      <w:pPr>
        <w:rPr>
          <w:sz w:val="28"/>
        </w:rPr>
      </w:pPr>
    </w:p>
    <w:p w14:paraId="120CA8FB" w14:textId="77777777" w:rsidR="00000000" w:rsidRDefault="00175F24">
      <w:pPr>
        <w:rPr>
          <w:sz w:val="28"/>
        </w:rPr>
      </w:pPr>
    </w:p>
    <w:p w14:paraId="0ABB67A6" w14:textId="77777777" w:rsidR="00000000" w:rsidRDefault="00175F24">
      <w:pPr>
        <w:rPr>
          <w:sz w:val="28"/>
        </w:rPr>
      </w:pPr>
    </w:p>
    <w:p w14:paraId="52840333" w14:textId="77777777" w:rsidR="00000000" w:rsidRDefault="00175F24">
      <w:pPr>
        <w:rPr>
          <w:sz w:val="28"/>
        </w:rPr>
      </w:pPr>
    </w:p>
    <w:p w14:paraId="2D7BA8B3" w14:textId="77777777" w:rsidR="00000000" w:rsidRDefault="00175F24">
      <w:pPr>
        <w:rPr>
          <w:sz w:val="28"/>
        </w:rPr>
      </w:pPr>
    </w:p>
    <w:p w14:paraId="7C03A773" w14:textId="77777777" w:rsidR="00000000" w:rsidRDefault="00175F24">
      <w:pPr>
        <w:rPr>
          <w:sz w:val="28"/>
        </w:rPr>
      </w:pPr>
    </w:p>
    <w:p w14:paraId="333BF179" w14:textId="77777777" w:rsidR="00000000" w:rsidRDefault="00175F24">
      <w:pPr>
        <w:rPr>
          <w:sz w:val="28"/>
        </w:rPr>
      </w:pPr>
    </w:p>
    <w:p w14:paraId="1DAB6AD4" w14:textId="77777777" w:rsidR="00000000" w:rsidRDefault="00175F24">
      <w:pPr>
        <w:rPr>
          <w:sz w:val="28"/>
        </w:rPr>
      </w:pPr>
    </w:p>
    <w:p w14:paraId="542DFF83" w14:textId="77777777" w:rsidR="00000000" w:rsidRDefault="00175F24">
      <w:pPr>
        <w:rPr>
          <w:sz w:val="28"/>
        </w:rPr>
      </w:pPr>
    </w:p>
    <w:p w14:paraId="03B01CC9" w14:textId="77777777" w:rsidR="00000000" w:rsidRDefault="00175F24">
      <w:pPr>
        <w:rPr>
          <w:sz w:val="28"/>
        </w:rPr>
      </w:pPr>
    </w:p>
    <w:p w14:paraId="164CF67B" w14:textId="77777777" w:rsidR="00000000" w:rsidRDefault="00175F24">
      <w:pPr>
        <w:rPr>
          <w:sz w:val="28"/>
        </w:rPr>
      </w:pPr>
    </w:p>
    <w:p w14:paraId="21988DA6" w14:textId="77777777" w:rsidR="00000000" w:rsidRDefault="00175F24">
      <w:pPr>
        <w:rPr>
          <w:sz w:val="28"/>
        </w:rPr>
      </w:pPr>
    </w:p>
    <w:p w14:paraId="747EDF49" w14:textId="77777777" w:rsidR="00000000" w:rsidRDefault="00175F24">
      <w:pPr>
        <w:rPr>
          <w:sz w:val="28"/>
        </w:rPr>
      </w:pPr>
    </w:p>
    <w:p w14:paraId="4248E663" w14:textId="77777777" w:rsidR="00000000" w:rsidRDefault="00175F24">
      <w:pPr>
        <w:rPr>
          <w:sz w:val="28"/>
        </w:rPr>
      </w:pPr>
    </w:p>
    <w:p w14:paraId="01BB28FA" w14:textId="77777777" w:rsidR="00000000" w:rsidRDefault="00175F24">
      <w:pPr>
        <w:rPr>
          <w:sz w:val="28"/>
        </w:rPr>
      </w:pPr>
    </w:p>
    <w:p w14:paraId="041FBD77" w14:textId="77777777" w:rsidR="00000000" w:rsidRDefault="00175F24">
      <w:pPr>
        <w:rPr>
          <w:sz w:val="28"/>
        </w:rPr>
      </w:pPr>
    </w:p>
    <w:p w14:paraId="50B42C03" w14:textId="77777777" w:rsidR="00000000" w:rsidRDefault="00175F24">
      <w:pPr>
        <w:rPr>
          <w:sz w:val="28"/>
        </w:rPr>
      </w:pPr>
    </w:p>
    <w:p w14:paraId="2B095F40" w14:textId="77777777" w:rsidR="00000000" w:rsidRDefault="00175F24">
      <w:pPr>
        <w:rPr>
          <w:sz w:val="28"/>
        </w:rPr>
      </w:pPr>
    </w:p>
    <w:p w14:paraId="2197E195" w14:textId="77777777" w:rsidR="00000000" w:rsidRDefault="00175F24">
      <w:pPr>
        <w:rPr>
          <w:sz w:val="28"/>
        </w:rPr>
      </w:pPr>
    </w:p>
    <w:p w14:paraId="5AB5E7F8" w14:textId="77777777" w:rsidR="00000000" w:rsidRDefault="00175F24">
      <w:pPr>
        <w:rPr>
          <w:sz w:val="28"/>
        </w:rPr>
      </w:pPr>
    </w:p>
    <w:p w14:paraId="0F9102F1" w14:textId="77777777" w:rsidR="00000000" w:rsidRDefault="00175F24">
      <w:pPr>
        <w:rPr>
          <w:sz w:val="28"/>
        </w:rPr>
      </w:pPr>
    </w:p>
    <w:p w14:paraId="492A95F7" w14:textId="77777777" w:rsidR="00000000" w:rsidRDefault="00175F24">
      <w:pPr>
        <w:rPr>
          <w:sz w:val="28"/>
        </w:rPr>
      </w:pPr>
    </w:p>
    <w:p w14:paraId="01C80A56" w14:textId="77777777" w:rsidR="00000000" w:rsidRDefault="00175F24">
      <w:pPr>
        <w:rPr>
          <w:sz w:val="28"/>
        </w:rPr>
      </w:pPr>
    </w:p>
    <w:p w14:paraId="72414467" w14:textId="77777777" w:rsidR="00000000" w:rsidRDefault="00175F24">
      <w:pPr>
        <w:rPr>
          <w:sz w:val="28"/>
        </w:rPr>
      </w:pPr>
    </w:p>
    <w:p w14:paraId="4CEA2858" w14:textId="77777777" w:rsidR="00000000" w:rsidRDefault="00175F24">
      <w:pPr>
        <w:rPr>
          <w:sz w:val="28"/>
        </w:rPr>
      </w:pPr>
    </w:p>
    <w:p w14:paraId="4E1A8B5D" w14:textId="77777777" w:rsidR="00000000" w:rsidRDefault="00175F24">
      <w:pPr>
        <w:rPr>
          <w:sz w:val="28"/>
        </w:rPr>
      </w:pPr>
    </w:p>
    <w:p w14:paraId="6B614EFE" w14:textId="77777777" w:rsidR="00000000" w:rsidRDefault="00175F24">
      <w:pPr>
        <w:rPr>
          <w:sz w:val="28"/>
        </w:rPr>
      </w:pPr>
    </w:p>
    <w:p w14:paraId="0F2048CF" w14:textId="77777777" w:rsidR="00000000" w:rsidRDefault="00175F24">
      <w:pPr>
        <w:jc w:val="center"/>
        <w:rPr>
          <w:b/>
          <w:sz w:val="36"/>
        </w:rPr>
      </w:pPr>
      <w:r>
        <w:rPr>
          <w:b/>
          <w:sz w:val="36"/>
        </w:rPr>
        <w:t>План.</w:t>
      </w:r>
    </w:p>
    <w:p w14:paraId="6495DB47" w14:textId="77777777" w:rsidR="00000000" w:rsidRDefault="00175F24">
      <w:pPr>
        <w:jc w:val="center"/>
        <w:rPr>
          <w:b/>
          <w:sz w:val="36"/>
        </w:rPr>
      </w:pPr>
    </w:p>
    <w:p w14:paraId="640A27D4" w14:textId="77777777" w:rsidR="00000000" w:rsidRDefault="00175F24">
      <w:pPr>
        <w:rPr>
          <w:sz w:val="28"/>
        </w:rPr>
      </w:pPr>
    </w:p>
    <w:p w14:paraId="74A6E593" w14:textId="77777777" w:rsidR="00000000" w:rsidRDefault="00175F24">
      <w:pPr>
        <w:rPr>
          <w:sz w:val="28"/>
        </w:rPr>
      </w:pPr>
    </w:p>
    <w:p w14:paraId="41C23861" w14:textId="77777777" w:rsidR="00000000" w:rsidRDefault="00175F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Введение.</w:t>
      </w:r>
    </w:p>
    <w:p w14:paraId="52F9C45E" w14:textId="77777777" w:rsidR="00000000" w:rsidRDefault="00175F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Газовый лазер.</w:t>
      </w:r>
    </w:p>
    <w:p w14:paraId="52EF2FE6" w14:textId="77777777" w:rsidR="00000000" w:rsidRDefault="00175F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Полупроводниковые лазеры.</w:t>
      </w:r>
    </w:p>
    <w:p w14:paraId="3D0D7E05" w14:textId="77777777" w:rsidR="00000000" w:rsidRDefault="00175F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Создание инверсной населенности в полупроводниках</w:t>
      </w:r>
    </w:p>
    <w:p w14:paraId="49A85C22" w14:textId="77777777" w:rsidR="00000000" w:rsidRDefault="00175F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Рубиновые “спички”.</w:t>
      </w:r>
    </w:p>
    <w:p w14:paraId="5AE367C8" w14:textId="77777777" w:rsidR="00000000" w:rsidRDefault="00175F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Применение лазеров.</w:t>
      </w:r>
    </w:p>
    <w:p w14:paraId="61113EEB" w14:textId="77777777" w:rsidR="00000000" w:rsidRDefault="00175F24">
      <w:pPr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>Практическое и промышленное п</w:t>
      </w:r>
      <w:r>
        <w:rPr>
          <w:sz w:val="28"/>
        </w:rPr>
        <w:t>рименение лазера</w:t>
      </w:r>
      <w:r>
        <w:rPr>
          <w:b/>
          <w:sz w:val="28"/>
        </w:rPr>
        <w:t>.</w:t>
      </w:r>
    </w:p>
    <w:p w14:paraId="6DA7A059" w14:textId="77777777" w:rsidR="00000000" w:rsidRDefault="00175F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Лазеры в вычислительной технике.</w:t>
      </w:r>
    </w:p>
    <w:p w14:paraId="52BF7483" w14:textId="77777777" w:rsidR="00000000" w:rsidRDefault="00175F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Лазерный принтер.</w:t>
      </w:r>
    </w:p>
    <w:p w14:paraId="15E59AF0" w14:textId="77777777" w:rsidR="00000000" w:rsidRDefault="00175F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Оптическая цифровая память.</w:t>
      </w:r>
    </w:p>
    <w:p w14:paraId="24759865" w14:textId="77777777" w:rsidR="00000000" w:rsidRDefault="00175F2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Список литературы.</w:t>
      </w:r>
    </w:p>
    <w:p w14:paraId="4E641ECD" w14:textId="77777777" w:rsidR="00000000" w:rsidRDefault="00175F24">
      <w:pPr>
        <w:ind w:left="360"/>
        <w:rPr>
          <w:sz w:val="28"/>
        </w:rPr>
      </w:pPr>
    </w:p>
    <w:p w14:paraId="71FE7C94" w14:textId="77777777" w:rsidR="00000000" w:rsidRDefault="00175F24">
      <w:pPr>
        <w:rPr>
          <w:sz w:val="28"/>
        </w:rPr>
      </w:pPr>
    </w:p>
    <w:p w14:paraId="4AFE3F5D" w14:textId="77777777" w:rsidR="00175F24" w:rsidRDefault="00175F24">
      <w:pPr>
        <w:rPr>
          <w:sz w:val="28"/>
        </w:rPr>
      </w:pPr>
    </w:p>
    <w:sectPr w:rsidR="00175F24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4F99" w14:textId="77777777" w:rsidR="00175F24" w:rsidRDefault="00175F24">
      <w:r>
        <w:separator/>
      </w:r>
    </w:p>
  </w:endnote>
  <w:endnote w:type="continuationSeparator" w:id="0">
    <w:p w14:paraId="44B5BEBB" w14:textId="77777777" w:rsidR="00175F24" w:rsidRDefault="0017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A448" w14:textId="77777777" w:rsidR="00175F24" w:rsidRDefault="00175F24">
      <w:r>
        <w:separator/>
      </w:r>
    </w:p>
  </w:footnote>
  <w:footnote w:type="continuationSeparator" w:id="0">
    <w:p w14:paraId="5E835527" w14:textId="77777777" w:rsidR="00175F24" w:rsidRDefault="0017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427E9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267590F"/>
    <w:multiLevelType w:val="hybridMultilevel"/>
    <w:tmpl w:val="25A2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7909"/>
    <w:multiLevelType w:val="singleLevel"/>
    <w:tmpl w:val="4814B3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5A3C6E9C"/>
    <w:multiLevelType w:val="hybridMultilevel"/>
    <w:tmpl w:val="9252CF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80"/>
    <w:rsid w:val="00175F24"/>
    <w:rsid w:val="001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836A2"/>
  <w15:chartTrackingRefBased/>
  <w15:docId w15:val="{442120B7-3EDD-475A-930D-EC39A254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Введение</vt:lpstr>
    </vt:vector>
  </TitlesOfParts>
  <Company/>
  <LinksUpToDate>false</LinksUpToDate>
  <CharactersWithSpaces>17493</CharactersWithSpaces>
  <SharedDoc>false</SharedDoc>
  <HLinks>
    <vt:vector size="18" baseType="variant">
      <vt:variant>
        <vt:i4>0</vt:i4>
      </vt:variant>
      <vt:variant>
        <vt:i4>14086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-1</vt:i4>
      </vt:variant>
      <vt:variant>
        <vt:i4>1029</vt:i4>
      </vt:variant>
      <vt:variant>
        <vt:i4>1</vt:i4>
      </vt:variant>
      <vt:variant>
        <vt:lpwstr/>
      </vt:variant>
      <vt:variant>
        <vt:lpwstr/>
      </vt:variant>
      <vt:variant>
        <vt:i4>0</vt:i4>
      </vt:variant>
      <vt:variant>
        <vt:i4>-1</vt:i4>
      </vt:variant>
      <vt:variant>
        <vt:i4>1033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Лазеры</dc:title>
  <dc:subject/>
  <dc:creator>Молокин Павел Витальевич</dc:creator>
  <cp:keywords/>
  <dc:description/>
  <cp:lastModifiedBy>Igor</cp:lastModifiedBy>
  <cp:revision>3</cp:revision>
  <cp:lastPrinted>2004-11-17T20:28:00Z</cp:lastPrinted>
  <dcterms:created xsi:type="dcterms:W3CDTF">2025-02-17T00:50:00Z</dcterms:created>
  <dcterms:modified xsi:type="dcterms:W3CDTF">2025-02-17T00:50:00Z</dcterms:modified>
</cp:coreProperties>
</file>