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C263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C7D102D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4E281BC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097FF02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21ED747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343599AF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7558EB7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7850C889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E2A299A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28AE046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64CAA369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4CEBE602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10E3C607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0D30B238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031C040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14:paraId="2FA909AE" w14:textId="3407370A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Математическое моделирование при активном эксперименте (ПФЭ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DECE28" wp14:editId="47481981">
            <wp:extent cx="1809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</w:t>
      </w:r>
    </w:p>
    <w:p w14:paraId="02E5150F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14:paraId="29658072" w14:textId="77777777" w:rsidR="00000000" w:rsidRDefault="003156D1">
      <w:pPr>
        <w:suppressAutoHyphens/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5FD5E6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</w:p>
    <w:p w14:paraId="541B366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024ACF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79FCAEAD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Теоретическая часть</w:t>
      </w:r>
    </w:p>
    <w:p w14:paraId="6DC62DFD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Объект исследования</w:t>
      </w:r>
    </w:p>
    <w:p w14:paraId="66DF2896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Параметр оптимизации</w:t>
      </w:r>
    </w:p>
    <w:p w14:paraId="1A24EF11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Факторы</w:t>
      </w:r>
    </w:p>
    <w:p w14:paraId="15F41A39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Модель</w:t>
      </w:r>
    </w:p>
    <w:p w14:paraId="509EB547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Полный факторный эксперимент</w:t>
      </w:r>
    </w:p>
    <w:p w14:paraId="739D43F3" w14:textId="77777777" w:rsidR="00000000" w:rsidRDefault="003156D1">
      <w:pPr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1.6 Симплекс-метод</w:t>
      </w:r>
    </w:p>
    <w:p w14:paraId="7344B557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Расчетная часть</w:t>
      </w:r>
    </w:p>
    <w:p w14:paraId="2DEDB262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Исходные данные</w:t>
      </w:r>
    </w:p>
    <w:p w14:paraId="12E1231C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Расчёт коэффициентов уравнения регрессии и выделение значимых коэффициентов</w:t>
      </w:r>
    </w:p>
    <w:p w14:paraId="620CA3EA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Проверка гипотезы адекватности найденной модели</w:t>
      </w:r>
    </w:p>
    <w:p w14:paraId="19F9316F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Решение задачи оптимизации симплекс-методом</w:t>
      </w:r>
    </w:p>
    <w:p w14:paraId="07EA389C" w14:textId="77777777" w:rsidR="00000000" w:rsidRDefault="003156D1">
      <w:pPr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Заключение</w:t>
      </w:r>
    </w:p>
    <w:p w14:paraId="3F8A5E83" w14:textId="77777777" w:rsidR="00000000" w:rsidRDefault="003156D1">
      <w:pPr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Список использованной литературы</w:t>
      </w:r>
    </w:p>
    <w:p w14:paraId="3A589704" w14:textId="77777777" w:rsidR="00000000" w:rsidRDefault="003156D1">
      <w:pPr>
        <w:suppressAutoHyphens/>
        <w:spacing w:line="360" w:lineRule="auto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Приложения</w:t>
      </w:r>
    </w:p>
    <w:p w14:paraId="73A63C9B" w14:textId="77777777" w:rsidR="00000000" w:rsidRDefault="003156D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эксперимент швейный игла</w:t>
      </w:r>
      <w:r>
        <w:rPr>
          <w:color w:val="FFFFFF"/>
          <w:sz w:val="28"/>
          <w:szCs w:val="28"/>
          <w:lang w:val="ru-RU"/>
        </w:rPr>
        <w:t xml:space="preserve"> регрессия</w:t>
      </w:r>
    </w:p>
    <w:p w14:paraId="4B700370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340C6B7" w14:textId="77777777" w:rsidR="00000000" w:rsidRDefault="003156D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07142AF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BC0AFA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эксперимент ставят для решения одной из двух основных задач. Первую задачу называют экстремальной. Она заключается в отыскании условий процесса, обеспечивающих получение оптимального значения выбранного параметра. Признако</w:t>
      </w:r>
      <w:r>
        <w:rPr>
          <w:sz w:val="28"/>
          <w:szCs w:val="28"/>
          <w:lang w:val="ru-RU"/>
        </w:rPr>
        <w:t>м экстремальных задач является требование поиска экстремума некоторой функции. Эксперименты, которые ставят для решения задач оптимизации, называют экстремальными. Вторую задачу называют интерполяционной. Она состоит в построении интерполяционной формулы д</w:t>
      </w:r>
      <w:r>
        <w:rPr>
          <w:sz w:val="28"/>
          <w:szCs w:val="28"/>
          <w:lang w:val="ru-RU"/>
        </w:rPr>
        <w:t>ля предсказаний значений изучаемого параметра, зависящего от ряда факторов. Для решения экстремальной или интерполяционной задачи необходимо иметь математическую модель исследуемого объекта. Модель объекта получают, используя результаты опытов. При исследо</w:t>
      </w:r>
      <w:r>
        <w:rPr>
          <w:sz w:val="28"/>
          <w:szCs w:val="28"/>
          <w:lang w:val="ru-RU"/>
        </w:rPr>
        <w:t>вании многофакторного процесса постановка всех возможных опытов для получения математической модели связана с огромной трудоемкостью эксперимента, так как их число очень велико. Задача планирования состоит в установлении минимально необходимого числа экспе</w:t>
      </w:r>
      <w:r>
        <w:rPr>
          <w:sz w:val="28"/>
          <w:szCs w:val="28"/>
          <w:lang w:val="ru-RU"/>
        </w:rPr>
        <w:t>риментов и условий их проведения, в выборе методов математической обработки результатов и в принятии решений. Планирование экспериментов значительно сокращает их число, необходимое для получения модели процесса. Частным случаем планирования эксперимента яв</w:t>
      </w:r>
      <w:r>
        <w:rPr>
          <w:sz w:val="28"/>
          <w:szCs w:val="28"/>
          <w:lang w:val="ru-RU"/>
        </w:rPr>
        <w:t>ляется планирование экстремального эксперимента, т. е. процесс выбора их числа и условий проведения, минимально необходимых для нахождения экстремальных экспериментов с помощью метода Бокса - Уилсона, называемого методом крутого восхождения.</w:t>
      </w:r>
    </w:p>
    <w:p w14:paraId="1A1E76E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 Бокса - </w:t>
      </w:r>
      <w:r>
        <w:rPr>
          <w:sz w:val="28"/>
          <w:szCs w:val="28"/>
          <w:lang w:val="ru-RU"/>
        </w:rPr>
        <w:t xml:space="preserve">Уилсона предусматривает проведение экспериментов небольшими сериями. В каждой серии одновременно варьируют все факторы по определенным правилам. Эксперименты проводят так, чтобы после </w:t>
      </w:r>
      <w:r>
        <w:rPr>
          <w:sz w:val="28"/>
          <w:szCs w:val="28"/>
          <w:lang w:val="ru-RU"/>
        </w:rPr>
        <w:lastRenderedPageBreak/>
        <w:t>математической обработки результатов предыдущей серии можно было спланир</w:t>
      </w:r>
      <w:r>
        <w:rPr>
          <w:sz w:val="28"/>
          <w:szCs w:val="28"/>
          <w:lang w:val="ru-RU"/>
        </w:rPr>
        <w:t>овать следующую серию.</w:t>
      </w:r>
    </w:p>
    <w:p w14:paraId="1DC527D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планировании экстремального эксперимента цель исследования должна быть четко сформулирована и должна иметь количественную оценку. Характеристику цели, заданную количественно, называют параметром оптимизации. Параметр оптимизации </w:t>
      </w:r>
      <w:r>
        <w:rPr>
          <w:sz w:val="28"/>
          <w:szCs w:val="28"/>
          <w:lang w:val="ru-RU"/>
        </w:rPr>
        <w:t>является реакцией, или откликом, на воздействие факторов, определяющих поведение процесса. Результаты эксперимента используют для получения математической модели исследуемого процесса. Математическая модель - система математических соотношений, описывающих</w:t>
      </w:r>
      <w:r>
        <w:rPr>
          <w:sz w:val="28"/>
          <w:szCs w:val="28"/>
          <w:lang w:val="ru-RU"/>
        </w:rPr>
        <w:t xml:space="preserve"> изучаемый процесс или явление. При планировании эксперимента под математической моделью часто понимают уравнение, связывающее параметр оптимизации с факторами. Такое уравнение называют функцией отклика.</w:t>
      </w:r>
    </w:p>
    <w:p w14:paraId="2F96DA8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постановке экстремальных экспериментов на первом</w:t>
      </w:r>
      <w:r>
        <w:rPr>
          <w:sz w:val="28"/>
          <w:szCs w:val="28"/>
          <w:lang w:val="ru-RU"/>
        </w:rPr>
        <w:t xml:space="preserve"> этапе находят область оптимума. На втором этапе стремятся получить более полное представление о поверхности отклика в области оптимума. Решение экстремальной задачи предусматривает получение функции отклика и нахождение с помощью ее оптимальных условий пр</w:t>
      </w:r>
      <w:r>
        <w:rPr>
          <w:sz w:val="28"/>
          <w:szCs w:val="28"/>
          <w:lang w:val="ru-RU"/>
        </w:rPr>
        <w:t xml:space="preserve">отекания процесса. В общем виде функция отклика, являющаяся и параметром оптимизации </w:t>
      </w:r>
      <w:r>
        <w:rPr>
          <w:rFonts w:ascii="Symbol" w:hAnsi="Symbol" w:cs="Symbol"/>
          <w:sz w:val="28"/>
          <w:szCs w:val="28"/>
          <w:lang w:val="ru-RU"/>
        </w:rPr>
        <w:t>h</w:t>
      </w:r>
      <w:r>
        <w:rPr>
          <w:sz w:val="28"/>
          <w:szCs w:val="28"/>
          <w:lang w:val="ru-RU"/>
        </w:rPr>
        <w:t>, может быть представлена зависимостью</w:t>
      </w:r>
    </w:p>
    <w:p w14:paraId="4949F19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C6F0F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h</w:t>
      </w:r>
      <w:r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2 …,</w:t>
      </w:r>
      <w:r>
        <w:rPr>
          <w:sz w:val="28"/>
          <w:szCs w:val="28"/>
          <w:lang w:val="en-US"/>
        </w:rPr>
        <w:t>xk</w:t>
      </w:r>
      <w:r>
        <w:rPr>
          <w:sz w:val="28"/>
          <w:szCs w:val="28"/>
          <w:lang w:val="ru-RU"/>
        </w:rPr>
        <w:t>),</w:t>
      </w:r>
    </w:p>
    <w:p w14:paraId="4F1656B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0AA74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2 …,</w:t>
      </w:r>
      <w:r>
        <w:rPr>
          <w:sz w:val="28"/>
          <w:szCs w:val="28"/>
          <w:lang w:val="en-US"/>
        </w:rPr>
        <w:t>xk</w:t>
      </w:r>
      <w:r>
        <w:rPr>
          <w:sz w:val="28"/>
          <w:szCs w:val="28"/>
          <w:lang w:val="ru-RU"/>
        </w:rPr>
        <w:t xml:space="preserve"> - независимые переменные факторы.</w:t>
      </w:r>
    </w:p>
    <w:p w14:paraId="5EBFB94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функция отклика известна, то оптимальные условия проц</w:t>
      </w:r>
      <w:r>
        <w:rPr>
          <w:sz w:val="28"/>
          <w:szCs w:val="28"/>
          <w:lang w:val="ru-RU"/>
        </w:rPr>
        <w:t xml:space="preserve">есса находят аналитически, без постановки эксперимента. Однако часто приходится решать экстремальные задачи при неполном знании механизма процесса. В этом случае зависимость функции отклика неизвестна, и поэтому вынуждены </w:t>
      </w:r>
      <w:r>
        <w:rPr>
          <w:sz w:val="28"/>
          <w:szCs w:val="28"/>
          <w:lang w:val="ru-RU"/>
        </w:rPr>
        <w:lastRenderedPageBreak/>
        <w:t xml:space="preserve">ограничиваться представлением ее, </w:t>
      </w:r>
      <w:r>
        <w:rPr>
          <w:sz w:val="28"/>
          <w:szCs w:val="28"/>
          <w:lang w:val="ru-RU"/>
        </w:rPr>
        <w:t>например, полиномом вида</w:t>
      </w:r>
    </w:p>
    <w:p w14:paraId="7C3420B3" w14:textId="77777777" w:rsidR="00000000" w:rsidRDefault="003156D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ru-RU"/>
        </w:rPr>
      </w:pPr>
    </w:p>
    <w:p w14:paraId="76D7648A" w14:textId="6F40E743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97B4AA" wp14:editId="711289E4">
            <wp:extent cx="25431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0987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72F629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rFonts w:ascii="Symbol" w:hAnsi="Symbol" w:cs="Symbol"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0, </w:t>
      </w:r>
      <w:r>
        <w:rPr>
          <w:rFonts w:ascii="Symbol" w:hAnsi="Symbol" w:cs="Symbol"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>1,…- коэффициенты регрессии при соответствующих переменных.</w:t>
      </w:r>
    </w:p>
    <w:p w14:paraId="1FE575C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эксперимента можно определить только выборочные коэффициенты регрессии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 xml:space="preserve">0,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 xml:space="preserve">2,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>12, …, которые являются лишь оценками теоретически</w:t>
      </w:r>
      <w:r>
        <w:rPr>
          <w:sz w:val="28"/>
          <w:szCs w:val="28"/>
          <w:lang w:val="ru-RU"/>
        </w:rPr>
        <w:t xml:space="preserve">х коэффициентов регрессии </w:t>
      </w:r>
      <w:r>
        <w:rPr>
          <w:rFonts w:ascii="Symbol" w:hAnsi="Symbol" w:cs="Symbol"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0, </w:t>
      </w:r>
      <w:r>
        <w:rPr>
          <w:rFonts w:ascii="Symbol" w:hAnsi="Symbol" w:cs="Symbol"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1, </w:t>
      </w:r>
      <w:r>
        <w:rPr>
          <w:rFonts w:ascii="Symbol" w:hAnsi="Symbol" w:cs="Symbol"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2, </w:t>
      </w:r>
      <w:r>
        <w:rPr>
          <w:rFonts w:ascii="Symbol" w:hAnsi="Symbol" w:cs="Symbol"/>
          <w:sz w:val="28"/>
          <w:szCs w:val="28"/>
          <w:lang w:val="ru-RU"/>
        </w:rPr>
        <w:t>b</w:t>
      </w:r>
      <w:r>
        <w:rPr>
          <w:sz w:val="28"/>
          <w:szCs w:val="28"/>
          <w:lang w:val="ru-RU"/>
        </w:rPr>
        <w:t xml:space="preserve">12, … . Уравнение регрессии, полученное на основании экспериментов, и представляющее собой выборочную оценку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 функции отклика </w:t>
      </w:r>
      <w:r>
        <w:rPr>
          <w:rFonts w:ascii="Symbol" w:hAnsi="Symbol" w:cs="Symbol"/>
          <w:sz w:val="28"/>
          <w:szCs w:val="28"/>
          <w:lang w:val="ru-RU"/>
        </w:rPr>
        <w:t>h</w:t>
      </w:r>
      <w:r>
        <w:rPr>
          <w:sz w:val="28"/>
          <w:szCs w:val="28"/>
          <w:lang w:val="ru-RU"/>
        </w:rPr>
        <w:t>, может быть записано следующим образом:</w:t>
      </w:r>
    </w:p>
    <w:p w14:paraId="40E3F4A3" w14:textId="77777777" w:rsidR="00000000" w:rsidRDefault="003156D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ru-RU"/>
        </w:rPr>
      </w:pPr>
    </w:p>
    <w:p w14:paraId="042CE48A" w14:textId="5ADC975A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FAB951" wp14:editId="28262816">
            <wp:extent cx="24288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8350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267460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</w:t>
      </w:r>
      <w:r>
        <w:rPr>
          <w:sz w:val="28"/>
          <w:szCs w:val="28"/>
          <w:lang w:val="ru-RU"/>
        </w:rPr>
        <w:t>м этапе планирования эксперимента для определения направления движения к оптимуму и крутого восхождения по поверхности отклика функцию отклика выражают полиномом первой степени:</w:t>
      </w:r>
    </w:p>
    <w:p w14:paraId="484B813C" w14:textId="77777777" w:rsidR="00000000" w:rsidRDefault="003156D1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ru-RU"/>
        </w:rPr>
      </w:pPr>
    </w:p>
    <w:p w14:paraId="13A9A61A" w14:textId="1661B037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A45747" wp14:editId="75DF663A">
            <wp:extent cx="22002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 xml:space="preserve"> (1)</w:t>
      </w:r>
    </w:p>
    <w:p w14:paraId="6E55FBF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B07910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коэффициентов уравн</w:t>
      </w:r>
      <w:r>
        <w:rPr>
          <w:sz w:val="28"/>
          <w:szCs w:val="28"/>
          <w:lang w:val="ru-RU"/>
        </w:rPr>
        <w:t>ения (1) достаточно реализовать факторный эксперимент типа 2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, 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 - число факторов. Планы экспериментов типа 2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 называют планами первого порядка.</w:t>
      </w:r>
    </w:p>
    <w:p w14:paraId="5421538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Крутое восхождение заканчивают после достижения области оптимума. Область оптимума чаще всего удается описа</w:t>
      </w:r>
      <w:r>
        <w:rPr>
          <w:sz w:val="28"/>
          <w:szCs w:val="28"/>
          <w:lang w:val="ru-RU"/>
        </w:rPr>
        <w:t>ть полиномом второй степени:</w:t>
      </w:r>
    </w:p>
    <w:p w14:paraId="1D8E0723" w14:textId="77777777" w:rsidR="00000000" w:rsidRDefault="003156D1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ru-RU"/>
        </w:rPr>
      </w:pPr>
    </w:p>
    <w:p w14:paraId="6CB479D1" w14:textId="68A16E7E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B52C90" wp14:editId="469F4EDE">
            <wp:extent cx="453390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 xml:space="preserve"> (2)</w:t>
      </w:r>
    </w:p>
    <w:p w14:paraId="62B2384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26685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Чтобы определить все коэффициенты уравнения (2), необходимо </w:t>
      </w:r>
      <w:r>
        <w:rPr>
          <w:sz w:val="28"/>
          <w:szCs w:val="28"/>
          <w:lang w:val="ru-RU"/>
        </w:rPr>
        <w:lastRenderedPageBreak/>
        <w:t>реализовать план эксперимента, в котором каждый фактор варьируется не менее чем на трех уровнях.</w:t>
      </w:r>
    </w:p>
    <w:p w14:paraId="5E7DBC4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Планы эксперимента, позволяю</w:t>
      </w:r>
      <w:r>
        <w:rPr>
          <w:sz w:val="28"/>
          <w:szCs w:val="28"/>
          <w:lang w:val="ru-RU"/>
        </w:rPr>
        <w:t>щие оценить коэффициенты полинома второй степени, называют планами второго порядка.</w:t>
      </w:r>
    </w:p>
    <w:p w14:paraId="18ADC8F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0464C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99B227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Теоретическая часть</w:t>
      </w:r>
    </w:p>
    <w:p w14:paraId="7F856EC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F8337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Объект исследования</w:t>
      </w:r>
    </w:p>
    <w:p w14:paraId="18DC493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F1475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параметра оптимизации и выбора схемы планирования эксперимента предварительно изучают объект исслед</w:t>
      </w:r>
      <w:r>
        <w:rPr>
          <w:sz w:val="28"/>
          <w:szCs w:val="28"/>
          <w:lang w:val="ru-RU"/>
        </w:rPr>
        <w:t>ования на основе априорной информации, которую получают, изучая литературные данные и анализируя результаты ранее проведенных работ. При планировании эксперимента к объекту исследования предъявляют следующие требования.</w:t>
      </w:r>
    </w:p>
    <w:p w14:paraId="244A298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Объект исследования должен удовлет</w:t>
      </w:r>
      <w:r>
        <w:rPr>
          <w:sz w:val="28"/>
          <w:szCs w:val="28"/>
          <w:lang w:val="ru-RU"/>
        </w:rPr>
        <w:t>ворять требованию воспроизводимости. При многократном повторении эксперимента его результат имеет разброс значений, который характеризует воспроизводимость результата. Объект исследования удовлетворяет требованию воспроизводимости, если его многократное по</w:t>
      </w:r>
      <w:r>
        <w:rPr>
          <w:sz w:val="28"/>
          <w:szCs w:val="28"/>
          <w:lang w:val="ru-RU"/>
        </w:rPr>
        <w:t>вторение дает результаты с разбросом значений, не превышающим некоторой заданной величины.</w:t>
      </w:r>
    </w:p>
    <w:p w14:paraId="4C27C28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Объект должен быть управляемым, но практически нет абсолютно управляемых объектов. На реальный объект действуют как управляемые, так и неуправляемые факторы. После</w:t>
      </w:r>
      <w:r>
        <w:rPr>
          <w:sz w:val="28"/>
          <w:szCs w:val="28"/>
          <w:lang w:val="ru-RU"/>
        </w:rPr>
        <w:t>дние влияют на воспроизводимость результатов эксперимента и могут служить причиной ее нарушения. Если требование воспроизводимости удовлетворяется, выявляют возможность проведения активного эксперимента, предусматривающего активное вмешательство в исследуе</w:t>
      </w:r>
      <w:r>
        <w:rPr>
          <w:sz w:val="28"/>
          <w:szCs w:val="28"/>
          <w:lang w:val="ru-RU"/>
        </w:rPr>
        <w:t>мый процесс и выбор для каждого эксперимента управляемых факторов на тех уровнях, которые представляют интерес для исследования.</w:t>
      </w:r>
    </w:p>
    <w:p w14:paraId="2C5DE45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Объект, на котором возможен активный эксперимент, называют управляемым.</w:t>
      </w:r>
    </w:p>
    <w:p w14:paraId="290DEC1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28272C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D73888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Параметр оптимизации</w:t>
      </w:r>
    </w:p>
    <w:p w14:paraId="74491F5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455D2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планировании эксперим</w:t>
      </w:r>
      <w:r>
        <w:rPr>
          <w:sz w:val="28"/>
          <w:szCs w:val="28"/>
          <w:lang w:val="ru-RU"/>
        </w:rPr>
        <w:t>ента важно правильно выбрать параметр оптимизации. Движение к оптимуму возможно, если выбран один параметр оптимизации, а другие выступают в качестве ограничений. Возможно построение обобщенного параметра как функции от множества исходных параметров. Парам</w:t>
      </w:r>
      <w:r>
        <w:rPr>
          <w:sz w:val="28"/>
          <w:szCs w:val="28"/>
          <w:lang w:val="ru-RU"/>
        </w:rPr>
        <w:t>етр оптимизации должен быть количественным, доступным для измерения и должен выражаться одним числом. Если измерение параметра невозможно, то пользуются ранговой оценкой. Ранг - это оценка параметра оптимизации по заранее выбранной шкале: двухбалльной, пят</w:t>
      </w:r>
      <w:r>
        <w:rPr>
          <w:sz w:val="28"/>
          <w:szCs w:val="28"/>
          <w:lang w:val="ru-RU"/>
        </w:rPr>
        <w:t>ибалльной, десятибалльной и т.п. Ранговый параметр имеет ограниченную дискретную область определения. В простейшем случае область содержит два значения: да - нет; хорошо - плохо; брак - годные детали и т.д. При прочих равных условиях предпочтение необходим</w:t>
      </w:r>
      <w:r>
        <w:rPr>
          <w:sz w:val="28"/>
          <w:szCs w:val="28"/>
          <w:lang w:val="ru-RU"/>
        </w:rPr>
        <w:t>о отдавать количественному измерению, так как ранговая оценка носит субъективный характер.</w:t>
      </w:r>
    </w:p>
    <w:p w14:paraId="64143CE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Параметр оптимизации должен быть однозначным в статистическом смысле, т.е. заданному сочетанию уровней факторов должно соответствовать одно (с точностью до ошибки эк</w:t>
      </w:r>
      <w:r>
        <w:rPr>
          <w:sz w:val="28"/>
          <w:szCs w:val="28"/>
          <w:lang w:val="ru-RU"/>
        </w:rPr>
        <w:t>сперимента) значение параметра оптимизации; эффективным в статистическом смысле, т.е. определяться с наибольшей точностью, что позволяет сократить до минимума число параллельных экспериментов; существовать для всех состояний исследуемого объекта; иметь физ</w:t>
      </w:r>
      <w:r>
        <w:rPr>
          <w:sz w:val="28"/>
          <w:szCs w:val="28"/>
          <w:lang w:val="ru-RU"/>
        </w:rPr>
        <w:t>ический смысл.</w:t>
      </w:r>
    </w:p>
    <w:p w14:paraId="7771FEB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Параметры оптимизации могут быть экономическими, технико-экономическими, технико-технологическими и другими.</w:t>
      </w:r>
    </w:p>
    <w:p w14:paraId="6B45187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Экономическими являются прибыль, себестоимость, рентабельность. К технико-экономическим относят производительность, надежность, долг</w:t>
      </w:r>
      <w:r>
        <w:rPr>
          <w:sz w:val="28"/>
          <w:szCs w:val="28"/>
          <w:lang w:val="ru-RU"/>
        </w:rPr>
        <w:t>овечность.</w:t>
      </w:r>
    </w:p>
    <w:p w14:paraId="54C8FF7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Технико-технологическими параметрами являются механические, физические, физико-химические и некоторые другие характеристики изделия. Большинство параметров оптимизации прямо или косвенно связано с экономичностью производства или экономичностью э</w:t>
      </w:r>
      <w:r>
        <w:rPr>
          <w:sz w:val="28"/>
          <w:szCs w:val="28"/>
          <w:lang w:val="ru-RU"/>
        </w:rPr>
        <w:t>ксплуатации изделия.</w:t>
      </w:r>
    </w:p>
    <w:p w14:paraId="3DFDA83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72BF97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Факторы</w:t>
      </w:r>
    </w:p>
    <w:p w14:paraId="7D0EF54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E42F2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Фактором называют независимую переменную величину, влияющую на параметр оптимизации. Каждый фактор имеет область определения - совокупность всех значений, которые может принимать фактор.</w:t>
      </w:r>
    </w:p>
    <w:p w14:paraId="69F107E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процесса необходим</w:t>
      </w:r>
      <w:r>
        <w:rPr>
          <w:sz w:val="28"/>
          <w:szCs w:val="28"/>
          <w:lang w:val="ru-RU"/>
        </w:rPr>
        <w:t>о учитывать все существенные факторы. Если по каким-либо причинам влияние некоторых факторов невозможно учесть в эксперименте, то эти факторы должны быть стабилизированы на определенных уровнях в течение всего эксперимента. Уровнями называют значения факто</w:t>
      </w:r>
      <w:r>
        <w:rPr>
          <w:sz w:val="28"/>
          <w:szCs w:val="28"/>
          <w:lang w:val="ru-RU"/>
        </w:rPr>
        <w:t>ров в эксперименте. Если число факторов велико, то необходимо отсеять те факторы, которые оказывают незначительное влияние на параметр оптимизации. Отсеивание несущественных факторов производят на основе априорного ранжирования или с помощью постановки отс</w:t>
      </w:r>
      <w:r>
        <w:rPr>
          <w:sz w:val="28"/>
          <w:szCs w:val="28"/>
          <w:lang w:val="ru-RU"/>
        </w:rPr>
        <w:t>еивающих экспериментов.</w:t>
      </w:r>
    </w:p>
    <w:p w14:paraId="5EC875D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Факторы должны быть: 1) управляемыми, т.е. позволяющими экспериментатору устанавливать их требуемые значения и поддерживать постоянными эти значения в течение эксперимента; 2) непосредственно воздействующими на объект исследования, </w:t>
      </w:r>
      <w:r>
        <w:rPr>
          <w:sz w:val="28"/>
          <w:szCs w:val="28"/>
          <w:lang w:val="ru-RU"/>
        </w:rPr>
        <w:t>так как трудно управлять фактором, который является функцией других факторов; 3) совместимыми, т.е. все комбинации уровней факторов должны быть осуществимы и безопасны; 4) независимыми, т.е. позволяющими экспериментатору устанавливать требуемые уровни любо</w:t>
      </w:r>
      <w:r>
        <w:rPr>
          <w:sz w:val="28"/>
          <w:szCs w:val="28"/>
          <w:lang w:val="ru-RU"/>
        </w:rPr>
        <w:t>го фактора независимо от уровней других факторов</w:t>
      </w:r>
    </w:p>
    <w:p w14:paraId="4B5CB16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0EE4DB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C6E8BF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Модель</w:t>
      </w:r>
    </w:p>
    <w:p w14:paraId="17FD280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5F45F9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 математической моделью понимают вид функции отклика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2, …, </w:t>
      </w:r>
      <w:r>
        <w:rPr>
          <w:sz w:val="28"/>
          <w:szCs w:val="28"/>
          <w:lang w:val="en-US"/>
        </w:rPr>
        <w:t>xk</w:t>
      </w:r>
      <w:r>
        <w:rPr>
          <w:sz w:val="28"/>
          <w:szCs w:val="28"/>
          <w:lang w:val="ru-RU"/>
        </w:rPr>
        <w:t>). Выбор модели зависит от задачи исследования и от предъявляемых требований к модели. Экстремальные задачи часто ре</w:t>
      </w:r>
      <w:r>
        <w:rPr>
          <w:sz w:val="28"/>
          <w:szCs w:val="28"/>
          <w:lang w:val="ru-RU"/>
        </w:rPr>
        <w:t xml:space="preserve">шают, используя шаговый метод. В этом случае модель должна удовлетворять требованиям этого метода. В основе шагового метода лежит предположение, что совокупность значений параметра оптимизации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, полученная при различных сочетаниях факторов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ru-RU"/>
        </w:rPr>
        <w:t>, образует по</w:t>
      </w:r>
      <w:r>
        <w:rPr>
          <w:sz w:val="28"/>
          <w:szCs w:val="28"/>
          <w:lang w:val="ru-RU"/>
        </w:rPr>
        <w:t xml:space="preserve">верхность отклика. Для наглядности представления о поверхности отклика при наличии </w:t>
      </w:r>
      <w:r>
        <w:rPr>
          <w:sz w:val="28"/>
          <w:szCs w:val="28"/>
          <w:lang w:val="en-US"/>
        </w:rPr>
        <w:t>ymax</w:t>
      </w:r>
      <w:r>
        <w:rPr>
          <w:sz w:val="28"/>
          <w:szCs w:val="28"/>
          <w:lang w:val="ru-RU"/>
        </w:rPr>
        <w:t xml:space="preserve"> рассмотрим простейший случай, при котором число факторов равно двум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1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2). Для каждого фактора установлены два значения: максимальное и минимальное.</w:t>
      </w:r>
    </w:p>
    <w:p w14:paraId="6B040AA8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1519B0F7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.5 Полный факт</w:t>
      </w:r>
      <w:r>
        <w:rPr>
          <w:kern w:val="32"/>
          <w:sz w:val="28"/>
          <w:szCs w:val="28"/>
          <w:lang w:val="ru-RU"/>
        </w:rPr>
        <w:t>орный эксперимент</w:t>
      </w:r>
    </w:p>
    <w:p w14:paraId="15A6B6C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BF530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оптимизации приступают при наличии некоторых результатов предварительных исследований изучаемого объекта. Решение задачи оптимизации начинают с выбора области эксперимента. Выбор этой области производят на основе анализа априорной инфо</w:t>
      </w:r>
      <w:r>
        <w:rPr>
          <w:sz w:val="28"/>
          <w:szCs w:val="28"/>
          <w:lang w:val="ru-RU"/>
        </w:rPr>
        <w:t>рмации. В области эксперимента устанавливают основные уровни и интервалы варьирования факторов. Основным или нулевым уровнем фактора называют его значение, принятое за исходное в плане эксперимента. Основные уровни выбирают таким образом, чтобы их сочетани</w:t>
      </w:r>
      <w:r>
        <w:rPr>
          <w:sz w:val="28"/>
          <w:szCs w:val="28"/>
          <w:lang w:val="ru-RU"/>
        </w:rPr>
        <w:t>е отвечало значению параметра оптимизации, по возможности более близкому к оптимальному.</w:t>
      </w:r>
    </w:p>
    <w:p w14:paraId="41E0FFB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Каждое сочетание уровней факторов является многомерной точкой в факторном пространстве. Сочетание основных уровней принимают за исходную точку для построения плана экс</w:t>
      </w:r>
      <w:r>
        <w:rPr>
          <w:sz w:val="28"/>
          <w:szCs w:val="28"/>
          <w:lang w:val="ru-RU"/>
        </w:rPr>
        <w:t xml:space="preserve">перимента. Построение плана эксперимента </w:t>
      </w:r>
      <w:r>
        <w:rPr>
          <w:sz w:val="28"/>
          <w:szCs w:val="28"/>
          <w:lang w:val="ru-RU"/>
        </w:rPr>
        <w:lastRenderedPageBreak/>
        <w:t>состоит в выборе экспериментальных точек, симметричных относительно исходной точки или, что одно и то же, центра плана.</w:t>
      </w:r>
    </w:p>
    <w:p w14:paraId="6FC011C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Интервалом варьирования фактора называют число (свое для каждого фактора), прибавление которого</w:t>
      </w:r>
      <w:r>
        <w:rPr>
          <w:sz w:val="28"/>
          <w:szCs w:val="28"/>
          <w:lang w:val="ru-RU"/>
        </w:rPr>
        <w:t xml:space="preserve"> к основному уровню дает верхний уровень фактора, а вычитание - нижний. Интервал варьирования не может быть выбран меньше той ошибки, с которой экспериментатор фиксирует уровень фактора, а также не может быть настолько большим, чтобы верхний или нижний уро</w:t>
      </w:r>
      <w:r>
        <w:rPr>
          <w:sz w:val="28"/>
          <w:szCs w:val="28"/>
          <w:lang w:val="ru-RU"/>
        </w:rPr>
        <w:t>вни выходили за пределы области определения фактора. При этом необходимо учитывать, что увеличение интервалов варьирования затрудняет возможность линейной аппроксимации функции отклика.</w:t>
      </w:r>
    </w:p>
    <w:p w14:paraId="367820B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удобства записи условий эксперимента и обработки экспериментальны</w:t>
      </w:r>
      <w:r>
        <w:rPr>
          <w:sz w:val="28"/>
          <w:szCs w:val="28"/>
          <w:lang w:val="ru-RU"/>
        </w:rPr>
        <w:t>х данных уровни факторов кодируют. В кодированном виде верхний уровень обозначают +1, а нижний -1. Эксперимент, в котором реализуются все возможные сочетания уровней факторов, называют полным факторным экспериментом. Если число уровней каждого фактора m, а</w:t>
      </w:r>
      <w:r>
        <w:rPr>
          <w:sz w:val="28"/>
          <w:szCs w:val="28"/>
          <w:lang w:val="ru-RU"/>
        </w:rPr>
        <w:t xml:space="preserve"> число факторов k, то число N всех сочетаний уровней факторов, а следовательно, и число экспериментов определяется зависимостью: N = mk.</w:t>
      </w:r>
    </w:p>
    <w:p w14:paraId="398C09B0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первого этапа планирования экстремального эксперимента - получение линейной модели. Он предусматривает варьировани</w:t>
      </w:r>
      <w:r>
        <w:rPr>
          <w:sz w:val="28"/>
          <w:szCs w:val="28"/>
          <w:lang w:val="ru-RU"/>
        </w:rPr>
        <w:t>е факторов на двух уровнях. Возможное количество сочетаний уровней факторов в этом случае равно 2k.</w:t>
      </w:r>
    </w:p>
    <w:p w14:paraId="4C5C6C6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Факторный эксперимент осуществляют с помощью матрицы планирования, в которой используют кодированные значения факторов. Число строк в матрице равно количест</w:t>
      </w:r>
      <w:r>
        <w:rPr>
          <w:sz w:val="28"/>
          <w:szCs w:val="28"/>
          <w:lang w:val="ru-RU"/>
        </w:rPr>
        <w:t>ву экспериментов. Значения функции отклика, полученные при выполнении экспериментов, обозначены через y1, y2 и y3.</w:t>
      </w:r>
    </w:p>
    <w:p w14:paraId="10B829A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 числом степеней свободы в статистике понимают разность между числом опытов и количеством коэффициентов модели, вычисленных по результатам</w:t>
      </w:r>
      <w:r>
        <w:rPr>
          <w:sz w:val="28"/>
          <w:szCs w:val="28"/>
          <w:lang w:val="ru-RU"/>
        </w:rPr>
        <w:t xml:space="preserve"> этих экспериментов независимо друг от друга. Число степеней </w:t>
      </w:r>
      <w:r>
        <w:rPr>
          <w:sz w:val="28"/>
          <w:szCs w:val="28"/>
          <w:lang w:val="ru-RU"/>
        </w:rPr>
        <w:lastRenderedPageBreak/>
        <w:t>свободы f при линейной модели определяется по зависимости:</w:t>
      </w:r>
    </w:p>
    <w:p w14:paraId="0422AAE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036BCF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B4BC2C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f = N - (k+1),</w:t>
      </w:r>
    </w:p>
    <w:p w14:paraId="647B6F2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6433D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 N - число экспериментов; k - число факторов.</w:t>
      </w:r>
    </w:p>
    <w:p w14:paraId="15257E9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Число степеней свободы может быть использовано для проверки адекватн</w:t>
      </w:r>
      <w:r>
        <w:rPr>
          <w:sz w:val="28"/>
          <w:szCs w:val="28"/>
          <w:lang w:val="ru-RU"/>
        </w:rPr>
        <w:t>ости модели. Величина и знак коэффициента указывают на вклад данного фактора в общий результат при переходе с верхнего на нижний уровень фактора.</w:t>
      </w:r>
    </w:p>
    <w:p w14:paraId="5A757B2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Линейным называют эффект, характеризующий линейную зависимость параметра оптимизации от соответствующего факто</w:t>
      </w:r>
      <w:r>
        <w:rPr>
          <w:sz w:val="28"/>
          <w:szCs w:val="28"/>
          <w:lang w:val="ru-RU"/>
        </w:rPr>
        <w:t xml:space="preserve">ра. Эффектом взаимодействия называют эффект, характеризующий совместное влияние нескольких факторов на параметр оптимизации. Полный факторный эксперимент позволяет количественно оценить линейные эффекты и все эффекты взаимодействия. Для полного факторного </w:t>
      </w:r>
      <w:r>
        <w:rPr>
          <w:sz w:val="28"/>
          <w:szCs w:val="28"/>
          <w:lang w:val="ru-RU"/>
        </w:rPr>
        <w:t>эксперимента типа 22 уравнение регрессии с учетом эффектов взаимодействия можно представить зависимостью:</w:t>
      </w:r>
    </w:p>
    <w:p w14:paraId="6803933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346AD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=b0 + b1x1 + b2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2 + b12x1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2.</w:t>
      </w:r>
    </w:p>
    <w:p w14:paraId="31F3B89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FD1D5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этого эксперимента матрица планирования содержит столбец фиктивной переменной x0. Он вводится для оценки свободног</w:t>
      </w:r>
      <w:r>
        <w:rPr>
          <w:sz w:val="28"/>
          <w:szCs w:val="28"/>
          <w:lang w:val="ru-RU"/>
        </w:rPr>
        <w:t>о члена b0. Столбец x1x2 получен перемножением столбцов x1 и x2. Он введен для расчета коэффициента b12. При k = 2 построение матриц полного факторного эксперимента не вызывает затруднений, так как все возможные сочетания уровней факторов легко найти прост</w:t>
      </w:r>
      <w:r>
        <w:rPr>
          <w:sz w:val="28"/>
          <w:szCs w:val="28"/>
          <w:lang w:val="ru-RU"/>
        </w:rPr>
        <w:t xml:space="preserve">ым перебором. При увеличении числа факторов количество возможных сочетаний уровней быстро возрастает, поэтому возникает необходимость в некоторых приемах построения матриц. Рассмотрим наиболее простой прием. Он основан на правиле чередования </w:t>
      </w:r>
      <w:r>
        <w:rPr>
          <w:sz w:val="28"/>
          <w:szCs w:val="28"/>
          <w:lang w:val="ru-RU"/>
        </w:rPr>
        <w:lastRenderedPageBreak/>
        <w:t>знаков. В перв</w:t>
      </w:r>
      <w:r>
        <w:rPr>
          <w:sz w:val="28"/>
          <w:szCs w:val="28"/>
          <w:lang w:val="ru-RU"/>
        </w:rPr>
        <w:t>ом столбце (x1) знаки чередуются поочередно, во втором они чередуются через 2, в третьем - через 4, в четвертом - через 8, в пятом - через 16 и т. д. по степеням двойки.</w:t>
      </w:r>
    </w:p>
    <w:p w14:paraId="225BA46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реализации полного факторного эксперимента, нахождения коэффициентов регрессии и</w:t>
      </w:r>
      <w:r>
        <w:rPr>
          <w:sz w:val="28"/>
          <w:szCs w:val="28"/>
          <w:lang w:val="ru-RU"/>
        </w:rPr>
        <w:t xml:space="preserve"> проверки полученной модели на адекватность, переходят к решению экстремальной задачи. В данной курсовой работе рассмотрим метод минимизации по правильному симплексу.</w:t>
      </w:r>
    </w:p>
    <w:p w14:paraId="30BF62A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379873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1.6 Симплекс-метод</w:t>
      </w:r>
    </w:p>
    <w:p w14:paraId="24E04514" w14:textId="77777777" w:rsidR="00000000" w:rsidRDefault="003156D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AC6C6D0" w14:textId="77777777" w:rsidR="00000000" w:rsidRDefault="003156D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Правильным симплексом в пространстве Е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называется множество из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+1 </w:t>
      </w:r>
      <w:r>
        <w:rPr>
          <w:sz w:val="28"/>
          <w:szCs w:val="28"/>
          <w:lang w:val="ru-RU"/>
        </w:rPr>
        <w:t>равноудаленных друг от друга точек (вершин симплекса). Отрезок, соединяющий две вершины, называется ребром симплекса.</w:t>
      </w:r>
    </w:p>
    <w:p w14:paraId="46C5FC65" w14:textId="77777777" w:rsidR="00000000" w:rsidRDefault="003156D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пространстве Е2 правильным симплексом является совокупность вершин равностороннего треугольника, а в Е3- правильного тетраэдра. Если х0-</w:t>
      </w:r>
      <w:r>
        <w:rPr>
          <w:sz w:val="28"/>
          <w:szCs w:val="28"/>
          <w:lang w:val="ru-RU"/>
        </w:rPr>
        <w:t xml:space="preserve"> одна из вершин правильного симплекса в Е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, то координаты остальных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вершин х1,…, х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можно найти.</w:t>
      </w:r>
    </w:p>
    <w:p w14:paraId="34707892" w14:textId="77777777" w:rsidR="00000000" w:rsidRDefault="003156D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Вершину х0 симплекса называют базовой. В алгоритме симплексного метода используется следующее важное свойство правильного симплекса. По известному симплексу м</w:t>
      </w:r>
      <w:r>
        <w:rPr>
          <w:sz w:val="28"/>
          <w:szCs w:val="28"/>
          <w:lang w:val="ru-RU"/>
        </w:rPr>
        <w:t>ожно построить новый симплекс путем отражения какой-либо вершины.</w:t>
      </w:r>
    </w:p>
    <w:p w14:paraId="59CE56A0" w14:textId="77777777" w:rsidR="00000000" w:rsidRDefault="003156D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Поиск точки минимума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) с помощью правильных симплексов производится следующим образом: на каждой итерации сравниваются значения функции в вершинах симплекса. Затем проводится опис</w:t>
      </w:r>
      <w:r>
        <w:rPr>
          <w:sz w:val="28"/>
          <w:szCs w:val="28"/>
          <w:lang w:val="ru-RU"/>
        </w:rPr>
        <w:t xml:space="preserve">анная выше процедура отражения для той вершины, в которой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) принимает наибольшее значение. Если в отраженной вершине получается меньшее значение функции, то переходят к новому симплексу. Если же попытка отражения не приводит к уменьшению функции, то со</w:t>
      </w:r>
      <w:r>
        <w:rPr>
          <w:sz w:val="28"/>
          <w:szCs w:val="28"/>
          <w:lang w:val="ru-RU"/>
        </w:rPr>
        <w:t xml:space="preserve">кращают длину ребра симплекса. В качестве </w:t>
      </w:r>
      <w:r>
        <w:rPr>
          <w:sz w:val="28"/>
          <w:szCs w:val="28"/>
          <w:lang w:val="ru-RU"/>
        </w:rPr>
        <w:lastRenderedPageBreak/>
        <w:t>базовой выбирают ту вершину х0 старого симплекса, в которой функция принимает минимальное значение. Поиск точки минимума функции заканчивают, когда либо ребро симплекса, либо разность между значениями функции в вер</w:t>
      </w:r>
      <w:r>
        <w:rPr>
          <w:sz w:val="28"/>
          <w:szCs w:val="28"/>
          <w:lang w:val="ru-RU"/>
        </w:rPr>
        <w:t>шинах симплекса становятся достаточно малыми.</w:t>
      </w:r>
      <w:r>
        <w:rPr>
          <w:sz w:val="28"/>
          <w:szCs w:val="28"/>
          <w:lang w:val="ru-RU"/>
        </w:rPr>
        <w:br w:type="page"/>
      </w:r>
    </w:p>
    <w:p w14:paraId="5BDE0CF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Расчетная часть</w:t>
      </w:r>
    </w:p>
    <w:p w14:paraId="70A36B1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84F4C2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Исходные данные</w:t>
      </w:r>
    </w:p>
    <w:p w14:paraId="25288FF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28BC5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Рассматриваются следующие закодированные биотропные факторы:</w:t>
      </w:r>
    </w:p>
    <w:p w14:paraId="55CF4BB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98CF6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2.1.1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167"/>
        <w:gridCol w:w="1552"/>
        <w:gridCol w:w="1552"/>
      </w:tblGrid>
      <w:tr w:rsidR="00000000" w14:paraId="2B46F443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4C8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DA1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Биотропные факторы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BEB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-1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2CA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Значение +1</w:t>
            </w:r>
          </w:p>
        </w:tc>
      </w:tr>
      <w:tr w:rsidR="00000000" w14:paraId="00E26AB4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6FE7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C84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Частота вращения вала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6A6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об/мин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52C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 об/мин</w:t>
            </w:r>
          </w:p>
        </w:tc>
      </w:tr>
      <w:tr w:rsidR="00000000" w14:paraId="64FF6763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421E8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X2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82B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Натяжение нити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BB9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9EF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2Н</w:t>
            </w:r>
          </w:p>
        </w:tc>
      </w:tr>
      <w:tr w:rsidR="00000000" w14:paraId="745BEEBA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22E6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X3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948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подачи ткани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5AC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стежка/мин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878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стежка/мин</w:t>
            </w:r>
          </w:p>
        </w:tc>
      </w:tr>
      <w:tr w:rsidR="00000000" w14:paraId="4C389F03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479D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X4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173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Прочность ткани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A5B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140 кДЖ/моль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35E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 кДЖ/моль</w:t>
            </w:r>
          </w:p>
        </w:tc>
      </w:tr>
      <w:tr w:rsidR="00000000" w14:paraId="7D1CE756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1A3C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X5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2D6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Растяжение между лапкой иглой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14A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 мм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C41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 мм</w:t>
            </w:r>
          </w:p>
        </w:tc>
      </w:tr>
      <w:tr w:rsidR="00000000" w14:paraId="4AD459CD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D7BC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X6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2D2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Прочность иглы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F8B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кДЖ/моль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96D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 кДЖ/моль</w:t>
            </w:r>
          </w:p>
        </w:tc>
      </w:tr>
      <w:tr w:rsidR="00000000" w14:paraId="2D8E05FF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EC2E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X7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915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Мощность электродвигателя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1D9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Вт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9D5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1000 Вт</w:t>
            </w:r>
          </w:p>
        </w:tc>
      </w:tr>
      <w:tr w:rsidR="00000000" w14:paraId="5B16B1A3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6FC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X8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691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Передаточное число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BEF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 об/мин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169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 об/мин</w:t>
            </w:r>
          </w:p>
        </w:tc>
      </w:tr>
      <w:tr w:rsidR="00000000" w14:paraId="5C5F0AB0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B40D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X9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178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Отклонение изготовление челнока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C12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 мм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D67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0,05мм</w:t>
            </w:r>
          </w:p>
        </w:tc>
      </w:tr>
      <w:tr w:rsidR="00000000" w14:paraId="558EDE62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E704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X10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F9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Отклонение изготовления вала 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12B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 мм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FCF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0,04мм</w:t>
            </w:r>
          </w:p>
        </w:tc>
      </w:tr>
      <w:tr w:rsidR="00000000" w14:paraId="61B85C4F" w14:textId="77777777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62E17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X11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160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Сила трения челнока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C79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0,001 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CD2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0,005 Н</w:t>
            </w:r>
          </w:p>
        </w:tc>
      </w:tr>
    </w:tbl>
    <w:p w14:paraId="78BA284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8A8F781" w14:textId="3B9ED161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 полно факторный эксперимент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7B6E20" wp14:editId="728D8E73">
            <wp:extent cx="1809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,состоящий из 8 опытов,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1,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2,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3 - дублирование данных опытов.</w:t>
      </w:r>
    </w:p>
    <w:p w14:paraId="252BC82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BA9AA0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6EBA02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2.1.2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9"/>
        <w:gridCol w:w="850"/>
        <w:gridCol w:w="709"/>
        <w:gridCol w:w="851"/>
        <w:gridCol w:w="850"/>
        <w:gridCol w:w="709"/>
        <w:gridCol w:w="850"/>
        <w:gridCol w:w="993"/>
        <w:gridCol w:w="567"/>
        <w:gridCol w:w="708"/>
        <w:gridCol w:w="709"/>
        <w:gridCol w:w="992"/>
      </w:tblGrid>
      <w:tr w:rsidR="00000000" w14:paraId="66C4394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114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№ опыта фактор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A15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6A8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D5C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075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D2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Х1х2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DCB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Х1х3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C17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Х2Х3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8E7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Х1х2х3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46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AA7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3C6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F23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Ῡ</w:t>
            </w:r>
            <w:r>
              <w:rPr>
                <w:sz w:val="20"/>
                <w:szCs w:val="20"/>
                <w:lang w:val="ru-RU"/>
              </w:rPr>
              <w:t xml:space="preserve"> ср</w:t>
            </w:r>
          </w:p>
        </w:tc>
      </w:tr>
      <w:tr w:rsidR="00000000" w14:paraId="0809FC94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C74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1BD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2AB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D63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432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480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FCB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5BE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F80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A8A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5B3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6EE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5B8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2,3334</w:t>
            </w:r>
          </w:p>
        </w:tc>
      </w:tr>
      <w:tr w:rsidR="00000000" w14:paraId="4C8A60B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70C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CF1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896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9E5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72F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E47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88C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4B2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353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75B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A9F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992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711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65CA912C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3DF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09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E2D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CB0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420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DDC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45C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99A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366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7AC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820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F4C7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0F0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 w14:paraId="55BD1A15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2FD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D8F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6CB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CBB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56B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C64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9DA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FB0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93A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A85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AA9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1C2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CC27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1A8015F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831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5BE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706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D29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ED6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8C1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014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7412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536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AFF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719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CE72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7E7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 w14:paraId="4BB2166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8FB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950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80C1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E0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5D8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287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2F1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A6D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D73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A4C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692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3D1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495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5A7ECA8D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283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064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35F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88D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5B1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E5F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EF6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FE8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B52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2FFE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AC0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FB6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D33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8,6667</w:t>
            </w:r>
          </w:p>
        </w:tc>
      </w:tr>
      <w:tr w:rsidR="00000000" w14:paraId="760402B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759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F63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B0B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EFF3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D26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535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510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758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B38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F77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7DA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0447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148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</w:tbl>
    <w:p w14:paraId="12EA229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3DE68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C1A38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Расчёт коэффициентов уравнения регрессии и выделение значимых коэффи</w:t>
      </w:r>
      <w:r>
        <w:rPr>
          <w:sz w:val="28"/>
          <w:szCs w:val="28"/>
          <w:lang w:val="ru-RU"/>
        </w:rPr>
        <w:t>циентов</w:t>
      </w:r>
    </w:p>
    <w:p w14:paraId="2FAC689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36035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коэффициентов уравнения регрессии и выделения значимых коэффициентов выполняем следующие расчёты (все расчёты здесь и далее выполнены в электронных таблицах "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  <w:lang w:val="ru-RU"/>
        </w:rPr>
        <w:t xml:space="preserve"> 2007").</w:t>
      </w:r>
    </w:p>
    <w:p w14:paraId="272ACBD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 формуле</w:t>
      </w:r>
    </w:p>
    <w:p w14:paraId="2FDAC987" w14:textId="77777777" w:rsidR="00000000" w:rsidRDefault="003156D1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ru-RU"/>
        </w:rPr>
      </w:pPr>
    </w:p>
    <w:p w14:paraId="77721263" w14:textId="5F3DEA82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3C84FD" wp14:editId="1D8054B2">
            <wp:extent cx="866775" cy="438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851B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1A35C6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рассчитываем среднее значение отклика,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- количество дублирований опытов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= 3)</w:t>
      </w:r>
    </w:p>
    <w:p w14:paraId="731CB88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 формуле</w:t>
      </w:r>
    </w:p>
    <w:p w14:paraId="2FE0F0F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88D66C" w14:textId="2F070A2A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C69CB4" wp14:editId="08152A5E">
            <wp:extent cx="10287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CAE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F28EF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вычисляем построчную дисперсию опытов.</w:t>
      </w:r>
    </w:p>
    <w:p w14:paraId="6663FA3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Вычисляем дисперсию воспроизводимости (общую дисперсию):</w:t>
      </w:r>
    </w:p>
    <w:p w14:paraId="2482F150" w14:textId="77777777" w:rsidR="00000000" w:rsidRDefault="003156D1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ru-RU"/>
        </w:rPr>
      </w:pPr>
    </w:p>
    <w:p w14:paraId="4E706207" w14:textId="4133F048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766C9C" wp14:editId="2EE924C2">
            <wp:extent cx="847725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,</w:t>
      </w:r>
    </w:p>
    <w:p w14:paraId="486D89D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4D30F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- число экспериментов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= 8)</w:t>
      </w:r>
    </w:p>
    <w:p w14:paraId="055CD20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Находим дисперсию коэффициентов уравнения регрессии по формуле:</w:t>
      </w:r>
    </w:p>
    <w:p w14:paraId="54F2C710" w14:textId="77777777" w:rsidR="00000000" w:rsidRDefault="003156D1">
      <w:pPr>
        <w:suppressAutoHyphens/>
        <w:spacing w:line="360" w:lineRule="auto"/>
        <w:ind w:firstLine="709"/>
        <w:jc w:val="both"/>
        <w:rPr>
          <w:sz w:val="22"/>
          <w:szCs w:val="22"/>
          <w:lang w:val="ru-RU"/>
        </w:rPr>
      </w:pPr>
    </w:p>
    <w:p w14:paraId="00CB8D34" w14:textId="28D607C6" w:rsidR="00000000" w:rsidRDefault="0084212F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317C3F" wp14:editId="5C25951B">
            <wp:extent cx="971550" cy="3333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4B5F2" w14:textId="77777777" w:rsidR="00000000" w:rsidRDefault="003156D1">
      <w:pPr>
        <w:spacing w:after="200" w:line="276" w:lineRule="auto"/>
        <w:rPr>
          <w:position w:val="-24"/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br w:type="page"/>
      </w:r>
    </w:p>
    <w:p w14:paraId="15F4C54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</w:p>
    <w:p w14:paraId="6A411B4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Ошибку эксперимента:</w:t>
      </w:r>
    </w:p>
    <w:p w14:paraId="5EBF88B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4ED56AE" w14:textId="726DC087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783755" wp14:editId="2F12770B">
            <wp:extent cx="1171575" cy="447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4EDD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9565A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полученных расчётов имеем следующие значения коэффициентов регрессии (табл. 2.2.1), по которым записываем уравнение регрессии:</w:t>
      </w:r>
    </w:p>
    <w:p w14:paraId="7F698AA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EFA65AC" w14:textId="68A4523A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EF856D" wp14:editId="35C1D8BB">
            <wp:extent cx="180975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=4,875-1,375х1 + 0,292х2 + 1,292х3 -0,792 х1х2- 0,792х1х3 - 0,125 х2х3 + 0,625 х1х2х3</w:t>
      </w:r>
    </w:p>
    <w:p w14:paraId="371B21F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F3008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69432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2.2.1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932"/>
        <w:gridCol w:w="932"/>
        <w:gridCol w:w="932"/>
        <w:gridCol w:w="932"/>
        <w:gridCol w:w="932"/>
        <w:gridCol w:w="932"/>
        <w:gridCol w:w="932"/>
        <w:gridCol w:w="932"/>
        <w:gridCol w:w="458"/>
        <w:gridCol w:w="458"/>
        <w:gridCol w:w="458"/>
        <w:gridCol w:w="766"/>
      </w:tblGrid>
      <w:tr w:rsidR="00000000" w14:paraId="520BE4F3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A1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строк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674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05F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07B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8EC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16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Х1х2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85D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Х1х3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92D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Х2Х3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6B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Х1х2х3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3C8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373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349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7FD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Ῡ</w:t>
            </w:r>
            <w:r>
              <w:rPr>
                <w:sz w:val="20"/>
                <w:szCs w:val="20"/>
                <w:lang w:val="ru-RU"/>
              </w:rPr>
              <w:t>ср</w:t>
            </w:r>
          </w:p>
        </w:tc>
      </w:tr>
      <w:tr w:rsidR="00000000" w14:paraId="2B3D0627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29C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6A0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409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140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9C4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FEB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E7A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D3B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231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79B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B42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F3C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A77A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2,3334</w:t>
            </w:r>
          </w:p>
        </w:tc>
      </w:tr>
      <w:tr w:rsidR="00000000" w14:paraId="19E0F7C6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E0C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3D1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0B5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4DA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680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6BE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09F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ECC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4FA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E26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8BB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E6D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92A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2306F72C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180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DD9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D40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F93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A9A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D42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67B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89A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131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7A9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3B9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DAF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DCD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 w14:paraId="2A88D91C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242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7FB5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8A3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9C3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5352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173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C6F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9CA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DC9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D88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A1A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EE0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FC6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 w14:paraId="731C6204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D62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348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751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8B4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3AA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935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E9B3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7DB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F06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E44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2BB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D0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656C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 w14:paraId="4A82C47F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1D1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E4CC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626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04A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B793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2B7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AF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70A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29C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AE3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E4D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182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300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0F46FD90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1B1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60B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80B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475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EAC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14F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A85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E73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938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640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8E3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FC7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351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8,6667</w:t>
            </w:r>
          </w:p>
        </w:tc>
      </w:tr>
      <w:tr w:rsidR="00000000" w14:paraId="1ED8B956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37C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7F0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040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65A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C85F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4DD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12C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63E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D92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A29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F9C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3F3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C4B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 w14:paraId="35C5F1A1" w14:textId="77777777">
        <w:tblPrEx>
          <w:tblCellMar>
            <w:top w:w="0" w:type="dxa"/>
            <w:bottom w:w="0" w:type="dxa"/>
          </w:tblCellMar>
        </w:tblPrEx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E0B2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Значение 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AFF4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B0</w:t>
            </w:r>
            <w:r>
              <w:rPr>
                <w:sz w:val="20"/>
                <w:szCs w:val="20"/>
                <w:lang w:val="ru-RU"/>
              </w:rPr>
              <w:t xml:space="preserve"> 4,875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29E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B1</w:t>
            </w:r>
            <w:r>
              <w:rPr>
                <w:sz w:val="20"/>
                <w:szCs w:val="20"/>
                <w:lang w:val="ru-RU"/>
              </w:rPr>
              <w:t xml:space="preserve"> -1,375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6EB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B2</w:t>
            </w:r>
            <w:r>
              <w:rPr>
                <w:sz w:val="20"/>
                <w:szCs w:val="20"/>
                <w:lang w:val="ru-RU"/>
              </w:rPr>
              <w:t xml:space="preserve"> 0,292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220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B3</w:t>
            </w:r>
            <w:r>
              <w:rPr>
                <w:sz w:val="20"/>
                <w:szCs w:val="20"/>
                <w:lang w:val="ru-RU"/>
              </w:rPr>
              <w:t xml:space="preserve"> 1,292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F4D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B4</w:t>
            </w:r>
            <w:r>
              <w:rPr>
                <w:sz w:val="20"/>
                <w:szCs w:val="20"/>
                <w:lang w:val="ru-RU"/>
              </w:rPr>
              <w:t xml:space="preserve"> -0,792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43A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B5</w:t>
            </w:r>
            <w:r>
              <w:rPr>
                <w:sz w:val="20"/>
                <w:szCs w:val="20"/>
                <w:lang w:val="ru-RU"/>
              </w:rPr>
              <w:t xml:space="preserve"> - 0,792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820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B6</w:t>
            </w:r>
            <w:r>
              <w:rPr>
                <w:sz w:val="20"/>
                <w:szCs w:val="20"/>
                <w:lang w:val="ru-RU"/>
              </w:rPr>
              <w:t xml:space="preserve"> -0,125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412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B7</w:t>
            </w:r>
            <w:r>
              <w:rPr>
                <w:sz w:val="20"/>
                <w:szCs w:val="20"/>
                <w:lang w:val="ru-RU"/>
              </w:rPr>
              <w:t xml:space="preserve"> 0,625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48C1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160B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5647" w14:textId="77777777" w:rsidR="00000000" w:rsidRDefault="003156D1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90B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14:paraId="05D375C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5AD17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22076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 = 1</w:t>
      </w:r>
    </w:p>
    <w:p w14:paraId="2B8330C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2{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ru-RU"/>
        </w:rPr>
        <w:t>}= 1,708333333</w:t>
      </w:r>
    </w:p>
    <w:p w14:paraId="62F3B9E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>{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ru-RU"/>
        </w:rPr>
        <w:t>} = 0,071181</w:t>
      </w:r>
    </w:p>
    <w:p w14:paraId="3B30C5A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1BDB4E" w14:textId="07F3A9FA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Находим доверительный интервал </w:t>
      </w:r>
      <w:r>
        <w:rPr>
          <w:rFonts w:ascii="Symbol" w:hAnsi="Symbol" w:cs="Symbol"/>
          <w:sz w:val="28"/>
          <w:szCs w:val="28"/>
          <w:lang w:val="ru-RU"/>
        </w:rPr>
        <w:t>D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ru-RU"/>
        </w:rPr>
        <w:t xml:space="preserve"> по формуле: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DEA6BA" wp14:editId="04B0A697">
            <wp:extent cx="9715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где t</w:t>
      </w:r>
      <w:r>
        <w:rPr>
          <w:rFonts w:ascii="Symbol" w:hAnsi="Symbol" w:cs="Symbol"/>
          <w:sz w:val="28"/>
          <w:szCs w:val="28"/>
          <w:lang w:val="ru-RU"/>
        </w:rPr>
        <w:t>t</w:t>
      </w:r>
      <w:r>
        <w:rPr>
          <w:sz w:val="28"/>
          <w:szCs w:val="28"/>
          <w:lang w:val="ru-RU"/>
        </w:rPr>
        <w:t xml:space="preserve"> - табличное значение критерия (Коэффициент Стьюдента) при принятом уровне значимости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= 0,05 </w:t>
      </w:r>
      <w:r>
        <w:rPr>
          <w:sz w:val="28"/>
          <w:szCs w:val="28"/>
          <w:lang w:val="ru-RU"/>
        </w:rPr>
        <w:t xml:space="preserve">и числе степеней свободы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 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- 1=2 (табл. П1.1), с которым определялась дисперсия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AEF86D" wp14:editId="11B0EC88">
            <wp:extent cx="180975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1CB9234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8BB390" w14:textId="14165BBF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7D32AF" wp14:editId="28BDCAB5">
            <wp:extent cx="2247900" cy="4667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4617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Δ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bi</w:t>
      </w:r>
      <w:r>
        <w:rPr>
          <w:sz w:val="28"/>
          <w:szCs w:val="28"/>
          <w:lang w:val="ru-RU"/>
        </w:rPr>
        <w:t xml:space="preserve"> = 1,14722624</w:t>
      </w:r>
    </w:p>
    <w:p w14:paraId="1ACB2CD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F848A3F" w14:textId="34521489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Исключаем незначимые факторы и записываем новое уравнение регрессии с учётом только значимых факторов, удовлетворяющих условию,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0E292F" wp14:editId="7E76F2EB">
            <wp:extent cx="6667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т.е. факторов, попадающих в довери</w:t>
      </w:r>
      <w:r>
        <w:rPr>
          <w:sz w:val="28"/>
          <w:szCs w:val="28"/>
          <w:lang w:val="ru-RU"/>
        </w:rPr>
        <w:t>тельный интервал:</w:t>
      </w:r>
    </w:p>
    <w:p w14:paraId="1AB8980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6AD6291" w14:textId="31647CB1" w:rsidR="00000000" w:rsidRDefault="003156D1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t xml:space="preserve">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4EC018" wp14:editId="199983DD">
            <wp:extent cx="180975" cy="2476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=4,88 - 1,38 х1- 1,29х3</w:t>
      </w:r>
    </w:p>
    <w:p w14:paraId="34AB319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69A2A5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Проверка гипотезы адекватности найденной модели</w:t>
      </w:r>
    </w:p>
    <w:p w14:paraId="03567C0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E11C7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проверки гипотезы адекватности найденной математической модели выполняем следующие расчеты:</w:t>
      </w:r>
    </w:p>
    <w:p w14:paraId="020EE299" w14:textId="0AF091DE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Находим остаточную дисперсию, или дисперсию ад</w:t>
      </w:r>
      <w:r>
        <w:rPr>
          <w:sz w:val="28"/>
          <w:szCs w:val="28"/>
          <w:lang w:val="ru-RU"/>
        </w:rPr>
        <w:t xml:space="preserve">екватности, характеризующую рассеяние эмпирических значений y относительно расчетных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2C58A0" wp14:editId="6A9C5833">
            <wp:extent cx="133350" cy="2000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определенных по найденному уравнению регрессии (табл. 2.3.1). Дисперсию адекватности определяем по формуле:</w:t>
      </w:r>
    </w:p>
    <w:p w14:paraId="1017AC60" w14:textId="77777777" w:rsidR="00000000" w:rsidRDefault="003156D1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ru-RU"/>
        </w:rPr>
      </w:pPr>
    </w:p>
    <w:p w14:paraId="773C9978" w14:textId="77777777" w:rsidR="00000000" w:rsidRDefault="003156D1">
      <w:pPr>
        <w:spacing w:after="200" w:line="276" w:lineRule="auto"/>
        <w:rPr>
          <w:position w:val="-28"/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br w:type="page"/>
      </w:r>
    </w:p>
    <w:p w14:paraId="6AD88315" w14:textId="7138F419" w:rsidR="00000000" w:rsidRDefault="0084212F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50A800" wp14:editId="4526813E">
            <wp:extent cx="3333750" cy="628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9AB7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A3272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-количество опытов,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 - число факторов.</w:t>
      </w:r>
    </w:p>
    <w:p w14:paraId="2A20FA5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310E9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2.3.1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577"/>
        <w:gridCol w:w="289"/>
        <w:gridCol w:w="231"/>
        <w:gridCol w:w="461"/>
        <w:gridCol w:w="461"/>
        <w:gridCol w:w="766"/>
        <w:gridCol w:w="666"/>
        <w:gridCol w:w="866"/>
      </w:tblGrid>
      <w:tr w:rsidR="00000000" w14:paraId="3AC11B14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4E3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№опытов Фактор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674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Х0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A81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6FD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AA3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982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Ῡ</w:t>
            </w:r>
            <w:r>
              <w:rPr>
                <w:sz w:val="20"/>
                <w:szCs w:val="20"/>
                <w:lang w:val="ru-RU"/>
              </w:rPr>
              <w:t xml:space="preserve"> j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104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ru-RU"/>
              </w:rPr>
              <w:t>Ȳ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448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(Ycp-Y')2</w:t>
            </w:r>
          </w:p>
        </w:tc>
      </w:tr>
      <w:tr w:rsidR="00000000" w14:paraId="782B8447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A9E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E26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6672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20F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9A9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AFC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2,3334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66B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429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6,46007</w:t>
            </w:r>
          </w:p>
        </w:tc>
      </w:tr>
      <w:tr w:rsidR="00000000" w14:paraId="0C7B7C53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877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A00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7CF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028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B2B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DC7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B3D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8EA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0,76563</w:t>
            </w:r>
          </w:p>
        </w:tc>
      </w:tr>
      <w:tr w:rsidR="00000000" w14:paraId="5AACEB10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D3AB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720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074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0F7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4E8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979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49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430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1,26563</w:t>
            </w:r>
          </w:p>
        </w:tc>
      </w:tr>
      <w:tr w:rsidR="00000000" w14:paraId="55DC5D91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BE7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E76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348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F30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91D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8CD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384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AE4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8,26563</w:t>
            </w:r>
          </w:p>
        </w:tc>
      </w:tr>
      <w:tr w:rsidR="00000000" w14:paraId="126CFD4A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7A3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511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D9A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43D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721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8DCF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138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911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9,76563</w:t>
            </w:r>
          </w:p>
        </w:tc>
      </w:tr>
      <w:tr w:rsidR="00000000" w14:paraId="44EE1BEA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B7A0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7AB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DFF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57D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1EBB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C70C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EC6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0B7A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0,76563</w:t>
            </w:r>
          </w:p>
        </w:tc>
      </w:tr>
      <w:tr w:rsidR="00000000" w14:paraId="56DF04C6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C9E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E6B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FB4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DC3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E267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5AB8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8,6667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B6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0E2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14,3767</w:t>
            </w:r>
          </w:p>
        </w:tc>
      </w:tr>
      <w:tr w:rsidR="00000000" w14:paraId="11CFA1F4" w14:textId="77777777">
        <w:tblPrEx>
          <w:tblCellMar>
            <w:top w:w="0" w:type="dxa"/>
            <w:bottom w:w="0" w:type="dxa"/>
          </w:tblCellMar>
        </w:tblPrEx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FD8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85C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C81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8AE96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8C2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2AD7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D7F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DC2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0,76563</w:t>
            </w:r>
          </w:p>
        </w:tc>
      </w:tr>
      <w:tr w:rsidR="00000000" w14:paraId="2789F789" w14:textId="77777777">
        <w:tblPrEx>
          <w:tblCellMar>
            <w:top w:w="0" w:type="dxa"/>
            <w:bottom w:w="0" w:type="dxa"/>
          </w:tblCellMar>
        </w:tblPrEx>
        <w:trPr>
          <w:gridAfter w:val="6"/>
          <w:wAfter w:w="3451" w:type="dxa"/>
        </w:trPr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B77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9E41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42,4306</w:t>
            </w:r>
          </w:p>
        </w:tc>
      </w:tr>
    </w:tbl>
    <w:p w14:paraId="72EA070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1C839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) Производим проверку гипотезы адекватности модели по F-Критерию Фишера, для этого находим расчётное значение </w:t>
      </w:r>
      <w:r>
        <w:rPr>
          <w:sz w:val="28"/>
          <w:szCs w:val="28"/>
          <w:lang w:val="en-US"/>
        </w:rPr>
        <w:t>Fp</w:t>
      </w:r>
      <w:r>
        <w:rPr>
          <w:sz w:val="28"/>
          <w:szCs w:val="28"/>
          <w:lang w:val="ru-RU"/>
        </w:rPr>
        <w:t>:</w:t>
      </w:r>
    </w:p>
    <w:p w14:paraId="3BF10EF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D92FFE" w14:textId="71B4C3F0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49D27C" wp14:editId="769FF632">
            <wp:extent cx="2581275" cy="495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 xml:space="preserve">  </w:t>
      </w:r>
      <w:r w:rsidR="003156D1">
        <w:rPr>
          <w:sz w:val="28"/>
          <w:szCs w:val="28"/>
          <w:lang w:val="en-US"/>
        </w:rPr>
        <w:t>Fp</w:t>
      </w:r>
      <w:r w:rsidR="003156D1">
        <w:rPr>
          <w:sz w:val="28"/>
          <w:szCs w:val="28"/>
          <w:lang w:val="ru-RU"/>
        </w:rPr>
        <w:t>=6,59946</w:t>
      </w:r>
    </w:p>
    <w:p w14:paraId="0C12F79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B05CC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Находим табличное значение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-критерия Фишера:</w:t>
      </w:r>
    </w:p>
    <w:p w14:paraId="5EE415B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22A62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1=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>=3;</w:t>
      </w:r>
    </w:p>
    <w:p w14:paraId="1F4D5D1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2=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>-1= 8-3-1=2</w:t>
      </w:r>
    </w:p>
    <w:p w14:paraId="75F83DD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F69A48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Табличное значение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-критерия Фишера в данном случае составляет </w:t>
      </w:r>
      <w:r>
        <w:rPr>
          <w:sz w:val="28"/>
          <w:szCs w:val="28"/>
          <w:lang w:val="ru-RU"/>
        </w:rPr>
        <w:lastRenderedPageBreak/>
        <w:t xml:space="preserve">(табл. П3.1):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табл=9,12 </w:t>
      </w:r>
      <w:r>
        <w:rPr>
          <w:sz w:val="28"/>
          <w:szCs w:val="28"/>
          <w:lang w:val="en-US"/>
        </w:rPr>
        <w:t>Fp</w:t>
      </w:r>
      <w:r>
        <w:rPr>
          <w:sz w:val="28"/>
          <w:szCs w:val="28"/>
          <w:lang w:val="ru-RU"/>
        </w:rPr>
        <w:t>&lt;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табл, следовательно, найденная мод</w:t>
      </w:r>
      <w:r>
        <w:rPr>
          <w:sz w:val="28"/>
          <w:szCs w:val="28"/>
          <w:lang w:val="ru-RU"/>
        </w:rPr>
        <w:t>ель адекватна.</w:t>
      </w:r>
      <w:r>
        <w:rPr>
          <w:sz w:val="28"/>
          <w:szCs w:val="28"/>
          <w:lang w:val="ru-RU"/>
        </w:rPr>
        <w:br w:type="page"/>
      </w:r>
    </w:p>
    <w:p w14:paraId="22D9515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Решение задачи оптимизации симплекс-методом</w:t>
      </w:r>
    </w:p>
    <w:p w14:paraId="06134ED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C3E00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Будем оптимизировать по факторам х1 и х3., исходя из соображений, что они оказывают наибольшее влияние.</w:t>
      </w:r>
    </w:p>
    <w:p w14:paraId="4E762B2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Выбираем факторы:</w:t>
      </w:r>
    </w:p>
    <w:p w14:paraId="26637E38" w14:textId="755EC21C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B1C814A" wp14:editId="5B701191">
            <wp:extent cx="17145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-1(Частота вращения вала - 60 об/</w:t>
      </w:r>
      <w:r w:rsidR="003156D1">
        <w:rPr>
          <w:sz w:val="28"/>
          <w:szCs w:val="28"/>
          <w:lang w:val="ru-RU"/>
        </w:rPr>
        <w:t>мин)</w:t>
      </w:r>
    </w:p>
    <w:p w14:paraId="51EE0382" w14:textId="0C744A9A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98CE18" wp14:editId="456345A9">
            <wp:extent cx="17145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-1 (Скорость подачи ткани -200 стежка/мин)</w:t>
      </w:r>
    </w:p>
    <w:p w14:paraId="330971E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уравнение регрессии, принятое для оптимизации, имеет вид:</w:t>
      </w:r>
    </w:p>
    <w:p w14:paraId="0C63CFC4" w14:textId="77777777" w:rsidR="00000000" w:rsidRDefault="003156D1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ru-RU"/>
        </w:rPr>
      </w:pPr>
    </w:p>
    <w:p w14:paraId="6C2636B1" w14:textId="06945F97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27719F" wp14:editId="44A4EFE8">
            <wp:extent cx="1809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=4,88 - 1,38 х1- 1,29х3</w:t>
      </w:r>
    </w:p>
    <w:p w14:paraId="110D0FC0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21FE82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Строим равносторонний треугольник, со стороной а=0,2, высота треугольника равна</w:t>
      </w:r>
    </w:p>
    <w:p w14:paraId="5C2D9F2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D40C5BC" w14:textId="4A76CEE0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3EA0D4" wp14:editId="4DF4FC10">
            <wp:extent cx="600075" cy="3714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=0,17 (см. рис.П4.1).</w:t>
      </w:r>
    </w:p>
    <w:p w14:paraId="18EE9A36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9EC616" w14:textId="76FC2505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Находим координаты вершин треугольника и вычисляем значения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ACA41B" wp14:editId="40F44B5E">
            <wp:extent cx="142875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в этих точках:</w:t>
      </w:r>
    </w:p>
    <w:p w14:paraId="2A2203E0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FB5F9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(-0,2; -0,1) , В (0; 0,24) , С (0,2; -0,1)</w:t>
      </w:r>
    </w:p>
    <w:p w14:paraId="478F4567" w14:textId="08ACCDFB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207766" wp14:editId="45A2914B">
            <wp:extent cx="209550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=4,88 -</w:t>
      </w:r>
      <w:r w:rsidR="003156D1">
        <w:rPr>
          <w:sz w:val="28"/>
          <w:szCs w:val="28"/>
          <w:lang w:val="ru-RU"/>
        </w:rPr>
        <w:t xml:space="preserve"> 1,38·(- 0,2) - 1,29·(-0,1)= 5,3;</w:t>
      </w:r>
    </w:p>
    <w:p w14:paraId="5E664B92" w14:textId="21F564DD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916ADB" wp14:editId="183E1D43">
            <wp:extent cx="209550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4,88 - 1,38· 0 - 1,29·(-0,24)= = 5,2;</w:t>
      </w:r>
    </w:p>
    <w:p w14:paraId="156E0100" w14:textId="46F1944C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BD357D" wp14:editId="0B93FA2F">
            <wp:extent cx="20955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4,88 - 1,38·(0,2) - 1,29·(-0,1)= 4,7;</w:t>
      </w:r>
    </w:p>
    <w:p w14:paraId="38291220" w14:textId="77777777" w:rsidR="00000000" w:rsidRDefault="003156D1">
      <w:pPr>
        <w:tabs>
          <w:tab w:val="left" w:pos="316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(-0,4; 0,24)</w:t>
      </w:r>
    </w:p>
    <w:p w14:paraId="1AA92726" w14:textId="2B7635D9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B9E5C3" wp14:editId="5E60324A">
            <wp:extent cx="209550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 xml:space="preserve"> = 4,88 - 1,38·(-0,4)</w:t>
      </w:r>
      <w:r w:rsidR="003156D1">
        <w:rPr>
          <w:sz w:val="28"/>
          <w:szCs w:val="28"/>
          <w:lang w:val="ru-RU"/>
        </w:rPr>
        <w:t xml:space="preserve"> - 1,29·(0,24)=5,1</w:t>
      </w:r>
    </w:p>
    <w:p w14:paraId="664FA84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lastRenderedPageBreak/>
        <w:t>F</w:t>
      </w:r>
      <w:r>
        <w:rPr>
          <w:sz w:val="28"/>
          <w:szCs w:val="28"/>
          <w:lang w:val="ru-RU"/>
        </w:rPr>
        <w:t xml:space="preserve"> (-0,6; 0,56)</w:t>
      </w:r>
    </w:p>
    <w:p w14:paraId="18F6C272" w14:textId="4F22E07C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B02C27" wp14:editId="0E222645">
            <wp:extent cx="209550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4,88 - 1,38·(-0,6) - 1,29·(0,56)=4,9</w:t>
      </w:r>
    </w:p>
    <w:p w14:paraId="4D8E5A6B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 xml:space="preserve"> (-0,2; 0,56)</w:t>
      </w:r>
    </w:p>
    <w:p w14:paraId="692F8DE4" w14:textId="7AFDF8EF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9AA47E" wp14:editId="6114EE11">
            <wp:extent cx="209550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4,88 - 1,38·(-0,2) - 1,29·(0,56)=4,4;</w:t>
      </w:r>
    </w:p>
    <w:p w14:paraId="6063478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lang w:val="ru-RU"/>
        </w:rPr>
        <w:t xml:space="preserve"> (-0,4; 0.92)</w:t>
      </w:r>
    </w:p>
    <w:p w14:paraId="5BBD09B8" w14:textId="2985F062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A544D2" wp14:editId="2BD51B52">
            <wp:extent cx="190500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sz w:val="28"/>
          <w:szCs w:val="28"/>
          <w:lang w:val="ru-RU"/>
        </w:rPr>
        <w:t>= 4,88 - 1,38·(-0,4) - 1,29·(0,92)=4,2;</w:t>
      </w:r>
    </w:p>
    <w:p w14:paraId="7E2AD0B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9562B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исходным данным находим нулевой уровень и интервалы варьирования факторов (табл.2.4.1):</w:t>
      </w:r>
    </w:p>
    <w:p w14:paraId="3CF8810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7A1FF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29125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2.4.1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2207"/>
        <w:gridCol w:w="1552"/>
        <w:gridCol w:w="1552"/>
        <w:gridCol w:w="1552"/>
        <w:gridCol w:w="2382"/>
      </w:tblGrid>
      <w:tr w:rsidR="00000000" w14:paraId="36533079" w14:textId="77777777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2B48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5247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Биотропный фактор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7EE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Значение -1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CBEF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Значение +1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6BAF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"0" значение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E0CEF" w14:textId="77777777" w:rsidR="00000000" w:rsidRDefault="003156D1">
            <w:pPr>
              <w:spacing w:line="276" w:lineRule="auto"/>
              <w:rPr>
                <w:rFonts w:ascii="Times New Roman" w:hAnsi="Times New Roman" w:cs="Times New Roman"/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 xml:space="preserve">Интервал варьирования </w:t>
            </w:r>
            <w:r>
              <w:rPr>
                <w:rFonts w:ascii="Times New Roman" w:hAnsi="Times New Roman" w:cs="Times New Roman"/>
                <w:kern w:val="32"/>
                <w:sz w:val="20"/>
                <w:szCs w:val="20"/>
                <w:lang w:val="ru-RU"/>
              </w:rPr>
              <w:t>ε</w:t>
            </w:r>
          </w:p>
        </w:tc>
      </w:tr>
      <w:tr w:rsidR="00000000" w14:paraId="175FEA8B" w14:textId="77777777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7158" w14:textId="68B4E71F" w:rsidR="00000000" w:rsidRDefault="0084212F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564E1E54" wp14:editId="1449A7BE">
                  <wp:extent cx="1333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F935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Частота вращения вала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67F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 об/мин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E5A9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 об/мин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856C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3030 об/мин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51FB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2970</w:t>
            </w:r>
          </w:p>
        </w:tc>
      </w:tr>
      <w:tr w:rsidR="00000000" w14:paraId="577F8035" w14:textId="77777777">
        <w:tblPrEx>
          <w:tblCellMar>
            <w:top w:w="0" w:type="dxa"/>
            <w:bottom w:w="0" w:type="dxa"/>
          </w:tblCellMar>
        </w:tblPrEx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A099" w14:textId="69843F34" w:rsidR="00000000" w:rsidRDefault="0084212F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DEE67E4" wp14:editId="0B7D85D7">
                  <wp:extent cx="13335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0013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Скорость подачи ткани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A15D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 стежка/мин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12B4" w14:textId="77777777" w:rsidR="00000000" w:rsidRDefault="003156D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стежка/мин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336C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стежка/мин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7A44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150</w:t>
            </w:r>
          </w:p>
        </w:tc>
      </w:tr>
    </w:tbl>
    <w:p w14:paraId="516654AF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5DCB98D6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66B32CB8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Находим значения биотропных факторов (табл</w:t>
      </w:r>
      <w:r>
        <w:rPr>
          <w:kern w:val="32"/>
          <w:sz w:val="28"/>
          <w:szCs w:val="28"/>
          <w:lang w:val="ru-RU"/>
        </w:rPr>
        <w:t>.2.4.2) по формуле</w:t>
      </w:r>
    </w:p>
    <w:p w14:paraId="02C78D07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3C79F486" w14:textId="00AE81ED" w:rsidR="00000000" w:rsidRDefault="0084212F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E145479" wp14:editId="706C2AAF">
            <wp:extent cx="13144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D1">
        <w:rPr>
          <w:kern w:val="32"/>
          <w:sz w:val="28"/>
          <w:szCs w:val="28"/>
          <w:lang w:val="ru-RU"/>
        </w:rPr>
        <w:t>,</w:t>
      </w:r>
    </w:p>
    <w:p w14:paraId="2DA68E40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69AC085C" w14:textId="03C6D5CF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 xml:space="preserve">где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F953BD" wp14:editId="6832E6A2">
            <wp:extent cx="20955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32"/>
          <w:sz w:val="28"/>
          <w:szCs w:val="28"/>
          <w:lang w:val="ru-RU"/>
        </w:rPr>
        <w:t xml:space="preserve">- значение биотропного фактора,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0E52D3" wp14:editId="2C5FB214">
            <wp:extent cx="2762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32"/>
          <w:sz w:val="28"/>
          <w:szCs w:val="28"/>
          <w:lang w:val="ru-RU"/>
        </w:rPr>
        <w:t xml:space="preserve"> - нулевое значение биотропного фактора,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8C4855" wp14:editId="30F11638">
            <wp:extent cx="1238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32"/>
          <w:sz w:val="28"/>
          <w:szCs w:val="28"/>
          <w:lang w:val="ru-RU"/>
        </w:rPr>
        <w:t xml:space="preserve"> - интервал варьирования,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BFE35C" wp14:editId="74F19D73">
            <wp:extent cx="13335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32"/>
          <w:sz w:val="28"/>
          <w:szCs w:val="28"/>
          <w:lang w:val="ru-RU"/>
        </w:rPr>
        <w:t>,- закодированный фактор.</w:t>
      </w:r>
    </w:p>
    <w:p w14:paraId="07C9ACD5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5EF82112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Таблица 2.4.2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2366"/>
        <w:gridCol w:w="2182"/>
      </w:tblGrid>
      <w:tr w:rsidR="00000000" w14:paraId="72B62C1D" w14:textId="77777777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AA7E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Кодированный фактор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A6C0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Биотропный фактор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DAB4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>Опти</w:t>
            </w:r>
            <w:r>
              <w:rPr>
                <w:kern w:val="32"/>
                <w:sz w:val="20"/>
                <w:szCs w:val="20"/>
                <w:lang w:val="ru-RU"/>
              </w:rPr>
              <w:t>мальное значение</w:t>
            </w:r>
          </w:p>
        </w:tc>
      </w:tr>
      <w:tr w:rsidR="00000000" w14:paraId="34DCFBAC" w14:textId="77777777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75722" w14:textId="557ED821" w:rsidR="00000000" w:rsidRDefault="0084212F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0820B47" wp14:editId="7D6CE44A">
                  <wp:extent cx="133350" cy="1714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A444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Частота ЭМ колебаний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BAA3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kern w:val="32"/>
                <w:sz w:val="20"/>
                <w:szCs w:val="20"/>
                <w:lang w:val="ru-RU"/>
              </w:rPr>
              <w:t xml:space="preserve">100,5 </w:t>
            </w:r>
            <w:r>
              <w:rPr>
                <w:sz w:val="20"/>
                <w:szCs w:val="20"/>
                <w:lang w:val="ru-RU"/>
              </w:rPr>
              <w:t>кГц</w:t>
            </w:r>
          </w:p>
        </w:tc>
      </w:tr>
      <w:tr w:rsidR="00000000" w14:paraId="12FAD19B" w14:textId="77777777">
        <w:tblPrEx>
          <w:tblCellMar>
            <w:top w:w="0" w:type="dxa"/>
            <w:bottom w:w="0" w:type="dxa"/>
          </w:tblCellMar>
        </w:tblPrEx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FC403" w14:textId="7C85585F" w:rsidR="00000000" w:rsidRDefault="0084212F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67F767E0" wp14:editId="6BE2F2B1">
                  <wp:extent cx="133350" cy="1714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685B" w14:textId="77777777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Напряженность ЭМ поля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268D" w14:textId="41A194A9" w:rsidR="00000000" w:rsidRDefault="003156D1">
            <w:pPr>
              <w:spacing w:line="276" w:lineRule="auto"/>
              <w:rPr>
                <w:kern w:val="32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  <w:r w:rsidR="0084212F"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1958E859" wp14:editId="6BD0BAF7">
                  <wp:extent cx="390525" cy="2000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ru-RU"/>
              </w:rPr>
              <w:t xml:space="preserve"> Тл</w:t>
            </w:r>
          </w:p>
        </w:tc>
      </w:tr>
    </w:tbl>
    <w:p w14:paraId="3B47EDBE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</w:p>
    <w:p w14:paraId="517861F9" w14:textId="77777777" w:rsidR="00000000" w:rsidRDefault="003156D1">
      <w:pPr>
        <w:spacing w:after="200" w:line="276" w:lineRule="auto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lastRenderedPageBreak/>
        <w:br w:type="page"/>
      </w:r>
    </w:p>
    <w:p w14:paraId="12536008" w14:textId="77777777" w:rsidR="00000000" w:rsidRDefault="003156D1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ru-RU"/>
        </w:rPr>
      </w:pPr>
      <w:r>
        <w:rPr>
          <w:kern w:val="32"/>
          <w:sz w:val="28"/>
          <w:szCs w:val="28"/>
          <w:lang w:val="ru-RU"/>
        </w:rPr>
        <w:t>Заключение</w:t>
      </w:r>
    </w:p>
    <w:p w14:paraId="2397CCD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199A42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результатам выполнения работы определенные факторы</w:t>
      </w:r>
    </w:p>
    <w:p w14:paraId="4E3B3C6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х4 = 155 кДЖ/моль</w:t>
      </w:r>
      <w:r>
        <w:rPr>
          <w:sz w:val="28"/>
          <w:szCs w:val="28"/>
          <w:lang w:val="ru-RU"/>
        </w:rPr>
        <w:t xml:space="preserve"> прочность ткани (140 кДж/моль, 190 кДж/моль)</w:t>
      </w:r>
    </w:p>
    <w:p w14:paraId="51899CF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х5=4,95 мм расстояние между лапкой и иглой (4 мм - 5 мм)</w:t>
      </w:r>
    </w:p>
    <w:p w14:paraId="27570C7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которых достигается минимальное значение % брака.</w:t>
      </w:r>
    </w:p>
    <w:p w14:paraId="51850FAF" w14:textId="6C0CB3E9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При проведении расчетов использовалось следующее уравнение регрессии </w:t>
      </w:r>
      <w:r w:rsidR="0084212F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D66E5C" wp14:editId="392C1ACB">
            <wp:extent cx="180975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=4,88 - 1,38 х1- 1,29х3</w:t>
      </w:r>
    </w:p>
    <w:p w14:paraId="78B7951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При помощи оптимизации симплекс-методом получили оптимальное значение при х4 = 155 (прочность ткани кДж\моль) и х5 = 4,95 (расстояние между лапкой и иглой), т.е. наибольший значимый операцией при работе с машиной является </w:t>
      </w:r>
      <w:r>
        <w:rPr>
          <w:sz w:val="28"/>
          <w:szCs w:val="28"/>
          <w:lang w:val="ru-RU"/>
        </w:rPr>
        <w:t>прочность ткани и растяжение между лапкой и иглой.</w:t>
      </w:r>
    </w:p>
    <w:p w14:paraId="35DFC8D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5286AD1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A96D32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использованной литературы</w:t>
      </w:r>
    </w:p>
    <w:p w14:paraId="672F6957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0E91735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Лисенков А.Н. Математические методы планирования многофакторных медико-биологических экспериментов. - М.: "Медицина", 2009. - 343 с.</w:t>
      </w:r>
    </w:p>
    <w:p w14:paraId="292C159C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Адлер Ю.П., Маркова Е.В., Гра</w:t>
      </w:r>
      <w:r>
        <w:rPr>
          <w:sz w:val="28"/>
          <w:szCs w:val="28"/>
          <w:lang w:val="ru-RU"/>
        </w:rPr>
        <w:t>новский Ю.В. Планирование эксперимента при поиске оптимальных условий. - М.: "Наука", 2008. - 208 с.</w:t>
      </w:r>
    </w:p>
    <w:p w14:paraId="1B45D4D8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Васильев Ф.П. Численные методы решения экспериментальных задач - М.: "Наука",1980 г. - 338 с.</w:t>
      </w:r>
    </w:p>
    <w:p w14:paraId="61032DC5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Сухарев А.Г., Тимохов А.В., Федоров В.В. Курс методов опт</w:t>
      </w:r>
      <w:r>
        <w:rPr>
          <w:sz w:val="28"/>
          <w:szCs w:val="28"/>
          <w:lang w:val="ru-RU"/>
        </w:rPr>
        <w:t>имизации - М.: "Наука",1986 г. - 476 с.</w:t>
      </w:r>
    </w:p>
    <w:p w14:paraId="51FFCD76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Сеа Ж. Оптимизация. Теория и алгоритмы.- М.: "Мир", 2010 г. - 352 с.</w:t>
      </w:r>
    </w:p>
    <w:p w14:paraId="5D79FB1C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Резниченко Г.Ю. Лекции по математическим моделям в биологии. Ч. 1. - М. - Ижевск: Научно-издательский центр "Регулярная и хаотическая динамика"</w:t>
      </w:r>
      <w:r>
        <w:rPr>
          <w:sz w:val="28"/>
          <w:szCs w:val="28"/>
          <w:lang w:val="ru-RU"/>
        </w:rPr>
        <w:t>, 2002. - 231 с.</w:t>
      </w:r>
    </w:p>
    <w:p w14:paraId="2BA359CF" w14:textId="77777777" w:rsidR="00000000" w:rsidRDefault="003156D1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Абакумов М.В., Ашметов И.В., Ешкова Н.Б., Кошелев В.Б., Мухин С.И., Соснин Н.В., Тишкин В.Ф., Фаворский А.П., Хруменко А.Б. Методики математического моделирования сердечнососудистой системы // Математическое моделирование. - 2009. - Т. 1</w:t>
      </w:r>
      <w:r>
        <w:rPr>
          <w:sz w:val="28"/>
          <w:szCs w:val="28"/>
          <w:lang w:val="ru-RU"/>
        </w:rPr>
        <w:t>2, №2. - С. 106-117.</w:t>
      </w:r>
    </w:p>
    <w:p w14:paraId="34B91E9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CD81A4B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9757DF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14:paraId="3B6F75C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07355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14:paraId="3595BB0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34910C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Критические значения коэффициента Стьюдента (tp,</w:t>
      </w:r>
      <w:r>
        <w:rPr>
          <w:rFonts w:ascii="Times New Roman" w:hAnsi="Times New Roman" w:cs="Times New Roman"/>
          <w:sz w:val="28"/>
          <w:szCs w:val="28"/>
          <w:lang w:val="ru-RU"/>
        </w:rPr>
        <w:t>ν-</w:t>
      </w:r>
      <w:r>
        <w:rPr>
          <w:sz w:val="28"/>
          <w:szCs w:val="28"/>
          <w:lang w:val="ru-RU"/>
        </w:rPr>
        <w:t xml:space="preserve">критерия) для различной доверительной вероятности p (%) и числа степеней свободы </w:t>
      </w:r>
      <w:r>
        <w:rPr>
          <w:rFonts w:ascii="Times New Roman" w:hAnsi="Times New Roman" w:cs="Times New Roman"/>
          <w:sz w:val="28"/>
          <w:szCs w:val="28"/>
          <w:lang w:val="ru-RU"/>
        </w:rPr>
        <w:t>ν</w:t>
      </w:r>
    </w:p>
    <w:p w14:paraId="17AD5839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1E3488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14:paraId="51D23D97" w14:textId="296E8A29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547298" wp14:editId="40160FF2">
            <wp:extent cx="3676650" cy="26384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1B12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5471E0F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458F1F4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14:paraId="6346E29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16EFF70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</w:t>
      </w:r>
      <w:r>
        <w:rPr>
          <w:sz w:val="28"/>
          <w:szCs w:val="28"/>
          <w:lang w:val="ru-RU"/>
        </w:rPr>
        <w:t xml:space="preserve">ие значения коэффициента Кохрена (G-критерия) при доверительной вероятности p = 95% и числе степеней свободы </w:t>
      </w:r>
      <w:r>
        <w:rPr>
          <w:rFonts w:ascii="Times New Roman" w:hAnsi="Times New Roman" w:cs="Times New Roman"/>
          <w:sz w:val="28"/>
          <w:szCs w:val="28"/>
          <w:lang w:val="en-US"/>
        </w:rPr>
        <w:t>υ</w:t>
      </w:r>
    </w:p>
    <w:p w14:paraId="0A4A43F5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1DC06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14:paraId="366C1F2B" w14:textId="76225893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BD33BE" wp14:editId="1A5626FC">
            <wp:extent cx="4362450" cy="2800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47AF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A1EB829" w14:textId="77777777" w:rsidR="00000000" w:rsidRDefault="003156D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78BFA1A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14:paraId="20067F01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430EB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Значения критерия Фишера (F-критерия) для уровня значимости q = 5%</w:t>
      </w:r>
    </w:p>
    <w:p w14:paraId="0B9996DF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ν</w:t>
      </w:r>
      <w:r>
        <w:rPr>
          <w:sz w:val="28"/>
          <w:szCs w:val="28"/>
          <w:lang w:val="ru-RU"/>
        </w:rPr>
        <w:t xml:space="preserve">1 - число степеней свободы большей дисперсии; </w:t>
      </w:r>
      <w:r>
        <w:rPr>
          <w:rFonts w:ascii="Times New Roman" w:hAnsi="Times New Roman" w:cs="Times New Roman"/>
          <w:sz w:val="28"/>
          <w:szCs w:val="28"/>
          <w:lang w:val="ru-RU"/>
        </w:rPr>
        <w:t>ν</w:t>
      </w:r>
      <w:r>
        <w:rPr>
          <w:sz w:val="28"/>
          <w:szCs w:val="28"/>
          <w:lang w:val="ru-RU"/>
        </w:rPr>
        <w:t>2 - число степеней свободы меньшей дисперсии</w:t>
      </w:r>
    </w:p>
    <w:p w14:paraId="1E3DA88E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780443" w14:textId="77777777" w:rsidR="00000000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14:paraId="1D484C6B" w14:textId="4A94F09F" w:rsidR="00000000" w:rsidRDefault="0084212F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7700F9" wp14:editId="7B1E0AE5">
            <wp:extent cx="4743450" cy="2295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62AF" w14:textId="77777777" w:rsidR="003156D1" w:rsidRDefault="003156D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3156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2F"/>
    <w:rsid w:val="003156D1"/>
    <w:rsid w:val="008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78F30"/>
  <w14:defaultImageDpi w14:val="0"/>
  <w15:docId w15:val="{863951D8-6972-4F94-B594-C744C09B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3596</Words>
  <Characters>20498</Characters>
  <Application>Microsoft Office Word</Application>
  <DocSecurity>0</DocSecurity>
  <Lines>170</Lines>
  <Paragraphs>48</Paragraphs>
  <ScaleCrop>false</ScaleCrop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2025-02-27T18:54:00Z</dcterms:created>
  <dcterms:modified xsi:type="dcterms:W3CDTF">2025-02-27T18:54:00Z</dcterms:modified>
</cp:coreProperties>
</file>