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САМАРКАНДСКИЙ ГОСУДАРСТВЕННЫЙ УНИВЕРСИТЕТ ИМЕНИ АЛИШЕРА НАВОИ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Механико-математический факультет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математическое направление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caps/>
          <w:sz w:val="28"/>
          <w:szCs w:val="28"/>
          <w:lang w:val="uz-Cyrl-UZ"/>
        </w:rPr>
        <w:t>омбилические поверхности второго порядка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8"/>
          <w:szCs w:val="28"/>
        </w:rPr>
        <w:t>ыпускная квалификационная работа)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Ахророва Гулноза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на защиту: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Декан факультета: проф. А. Солеев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 доц.Х. Х. Рузимурадов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проф. Артыков. А. Р.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Самарканд-20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12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Подстановка задачи: Тема выпускной </w:t>
      </w:r>
      <w:r>
        <w:rPr>
          <w:rFonts w:ascii="Times New Roman CYR" w:hAnsi="Times New Roman CYR" w:cs="Times New Roman CYR"/>
          <w:sz w:val="28"/>
          <w:szCs w:val="28"/>
        </w:rPr>
        <w:t>работы посвящена изучению омбилических точек поверхностей второго порядка и доказательству того факта, что в евклидовом пространстве Е3сфера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единственная поверхность второго порядка, состоящая из омбилических точе</w:t>
      </w:r>
      <w:r>
        <w:rPr>
          <w:rFonts w:ascii="Times New Roman CYR" w:hAnsi="Times New Roman CYR" w:cs="Times New Roman CYR"/>
          <w:sz w:val="28"/>
          <w:szCs w:val="28"/>
        </w:rPr>
        <w:t xml:space="preserve">к (т. е. сфера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есть единственная омбилическая поверхность в Е3).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темы: Поверхности второго порядка - единственные поверхности, все плоские сечения которых являются линиями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задачи. В работе изучаются следующие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Доказывается основная теорема: если поверхность второго порядка состоит из одних лишь омбилических точек, то она может быть только сферой.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некоторые поверхности второго порядка, которые имеют омбилические точки. Применяя растяжение к сжатому или в</w:t>
      </w:r>
      <w:r>
        <w:rPr>
          <w:rFonts w:ascii="Times New Roman CYR" w:hAnsi="Times New Roman CYR" w:cs="Times New Roman CYR"/>
          <w:sz w:val="28"/>
          <w:szCs w:val="28"/>
        </w:rPr>
        <w:t>ытянутому эллипсоиду вращения, получим эллипсоид самого общего вида (трёхосный эллипсоид). В то время как всякий эллипсоид вращения симметричен по отношению к любой плоскости, проходящей через ось вращения, общего (трёхосный) имеет всего три плоскости симм</w:t>
      </w:r>
      <w:r>
        <w:rPr>
          <w:rFonts w:ascii="Times New Roman CYR" w:hAnsi="Times New Roman CYR" w:cs="Times New Roman CYR"/>
          <w:sz w:val="28"/>
          <w:szCs w:val="28"/>
        </w:rPr>
        <w:t>етрии, которые расположены перпендикулярно друг к другу.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Отрезки трех линий пересечения этих плоскостей имеют неравную длину (они называются «большой», «средней» и «малой» осями эллипсоида).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трёхосного эллипсоида можно снова получить сжатый или вытянуты</w:t>
      </w:r>
      <w:r>
        <w:rPr>
          <w:rFonts w:ascii="Times New Roman CYR" w:hAnsi="Times New Roman CYR" w:cs="Times New Roman CYR"/>
          <w:sz w:val="28"/>
          <w:szCs w:val="28"/>
        </w:rPr>
        <w:t>й эллипсоид вращения, если применив преобразование растяжения, сделать равными друг другу большую и среднюю оси или среднюю и малую оси.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общими поверхностями, получающимися путём растяжения гиперболоидов вращения и параболоида вращения, являются о</w:t>
      </w:r>
      <w:r>
        <w:rPr>
          <w:rFonts w:ascii="Times New Roman CYR" w:hAnsi="Times New Roman CYR" w:cs="Times New Roman CYR"/>
          <w:sz w:val="28"/>
          <w:szCs w:val="28"/>
        </w:rPr>
        <w:t>днополостный и двуполостный гиперболоиды и эллиптический параболоид.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гиперболоида имеют по три плоскости симметрии, а эллиптический параболоид - две.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поверхности второго порядка - эллипсоид, двуполостный гиперболоид и эллиптический параболоид не мо</w:t>
      </w:r>
      <w:r>
        <w:rPr>
          <w:rFonts w:ascii="Times New Roman CYR" w:hAnsi="Times New Roman CYR" w:cs="Times New Roman CYR"/>
          <w:sz w:val="28"/>
          <w:szCs w:val="28"/>
        </w:rPr>
        <w:t>гут, содержат прямых целиком, уже потому что они не простираются в бесконечность непрерывно в двух противоположных направлениях. Некоторые поверхности второго порядка могут быть присоединены бесчисленное множество окружностей.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убедится в су</w:t>
      </w:r>
      <w:r>
        <w:rPr>
          <w:rFonts w:ascii="Times New Roman CYR" w:hAnsi="Times New Roman CYR" w:cs="Times New Roman CYR"/>
          <w:sz w:val="28"/>
          <w:szCs w:val="28"/>
        </w:rPr>
        <w:t>ществовании круговых сечений, рассмотрим трёхосный эллипсоид. Это поверхность в пересечении со всеми плоскостями, проходящими через среднюю ос в, образует эллипсы, у которых одна ось постоянна, а именно равна в.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мы возьмем плоскость, проходящую через </w:t>
      </w:r>
      <w:r>
        <w:rPr>
          <w:rFonts w:ascii="Times New Roman CYR" w:hAnsi="Times New Roman CYR" w:cs="Times New Roman CYR"/>
          <w:sz w:val="28"/>
          <w:szCs w:val="28"/>
        </w:rPr>
        <w:t>ось в и через малую ось с, и станем вращать ее вокруг оси в, до совпадения с плоскостью проходящей через ось в и через большую ось а, то будем получать в пересечении с поверхностью эллипсы, у которых вторая ось сначала будем меньше оси в, а затем больше в.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Значит, должен быть какое - то промежуточное положение плоскости, при котором обе оси эллипса равны, и следовательно, кривая получающаяся в сечение обращается окружность. Вследствие симметрии эллипсоида мы получим путем зеркального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(отображения) отображен</w:t>
      </w:r>
      <w:r>
        <w:rPr>
          <w:rFonts w:ascii="Times New Roman CYR" w:hAnsi="Times New Roman CYR" w:cs="Times New Roman CYR"/>
          <w:sz w:val="28"/>
          <w:szCs w:val="28"/>
        </w:rPr>
        <w:t>ия в плоскости, проходящей через в и с, ещё одну плоскость проходящую через в и дающую в пересечении с эллипсоидом окружность. Всякое сечение эллипсоида плоскостью, параллельной плоскости одного из круговых сечений, также даёт окружность. Таким образом, на</w:t>
      </w:r>
      <w:r>
        <w:rPr>
          <w:rFonts w:ascii="Times New Roman CYR" w:hAnsi="Times New Roman CYR" w:cs="Times New Roman CYR"/>
          <w:sz w:val="28"/>
          <w:szCs w:val="28"/>
        </w:rPr>
        <w:t xml:space="preserve"> всяком эллипсоиде имеется два семейства параллельных окружностей. В случае эллипсоида вращения оба семейства круговых сечений совпадают.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Научно - исследовательские методы: Все сказанное здесь в работе проводится аналитическим методом.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Центры круговых сече</w:t>
      </w:r>
      <w:r>
        <w:rPr>
          <w:rFonts w:ascii="Times New Roman CYR" w:hAnsi="Times New Roman CYR" w:cs="Times New Roman CYR"/>
          <w:sz w:val="28"/>
          <w:szCs w:val="28"/>
        </w:rPr>
        <w:t>ний эллипсоида лежат на его двух диаметрах. Точки пересечения этих диаметров с эллипсоидом называется точками округления (или омбилическими точками), так что эллипсоид имеет четыре точки округления. Таким образом, четыре точки округления эллипсоида попарно</w:t>
      </w:r>
      <w:r>
        <w:rPr>
          <w:rFonts w:ascii="Times New Roman CYR" w:hAnsi="Times New Roman CYR" w:cs="Times New Roman CYR"/>
          <w:sz w:val="28"/>
          <w:szCs w:val="28"/>
        </w:rPr>
        <w:t xml:space="preserve"> диаметрально расположены друг другу.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двумя различными способами выбрать две точки округления так чтобы они не будут противоположны.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Эллипсоид вращения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две точки округления.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Выпускная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состоит из пяти параграфов.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В§1 даётся классификация точек поверхности с помощью понятия индикатрисы Дюпена.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индикатриса кривизны (Дюпена) является кругом, то точка поверхности называется точкой округления или омбилической точкой.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§2 рассмат</w:t>
      </w:r>
      <w:r>
        <w:rPr>
          <w:rFonts w:ascii="Times New Roman CYR" w:hAnsi="Times New Roman CYR" w:cs="Times New Roman CYR"/>
          <w:sz w:val="28"/>
          <w:szCs w:val="28"/>
        </w:rPr>
        <w:t>ривается вопрос об омбилических точках поверхности в дифференциальной геометрии, в частности линии кривизны поверхности в омбилических точках (точках округления).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двумя способами доказывается, что поверхность, состоящая из точек округления, есть сфе</w:t>
      </w:r>
      <w:r>
        <w:rPr>
          <w:rFonts w:ascii="Times New Roman CYR" w:hAnsi="Times New Roman CYR" w:cs="Times New Roman CYR"/>
          <w:sz w:val="28"/>
          <w:szCs w:val="28"/>
        </w:rPr>
        <w:t>ра.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работы: Здесь же указывается геометрический способ построения омбилических точек поверхностей вращения.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Приводится примеры нахождения омбилических точек конкретных поверхностей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точки определяются равенствами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эллиптический параболоид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параболоида вращения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точка 0 (0 , 0 , 0).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омбилические точки синусоиды вращения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Заполняют линию (параллельны, описываемые вершинами синусоиды)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 являются основным, здесь рассматриваются омбилические поверхности второго порядка, омбилич</w:t>
      </w:r>
      <w:r>
        <w:rPr>
          <w:rFonts w:ascii="Times New Roman CYR" w:hAnsi="Times New Roman CYR" w:cs="Times New Roman CYR"/>
          <w:sz w:val="28"/>
          <w:szCs w:val="28"/>
        </w:rPr>
        <w:t>еские точки поверхности связаны с круговыми сечениями поверхности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Даётся соответствующее определение омбилической точки и доказывается, что поверхность второго порядка, состоящая из точек округления, есть сфера.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Даётся способ нахождения ом</w:t>
      </w:r>
      <w:r>
        <w:rPr>
          <w:rFonts w:ascii="Times New Roman CYR" w:hAnsi="Times New Roman CYR" w:cs="Times New Roman CYR"/>
          <w:sz w:val="28"/>
          <w:szCs w:val="28"/>
        </w:rPr>
        <w:t>билических точек поверхности второго порядка, и используется этот способ для нахождения точек округления эллипсоида, двуполостного гиперболоида и эллиптического параболоида.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§4 рассматриваются полу приводимые риманова пространства, которые расслаиваются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два семейства взаимно - ортогональных поверхностей, одно из которых состоит из вполне геодезических поверхностей, а другой - из омбилических поверхностей (базой служит само риманово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 §5 изучаются более общие пространства - почти полу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приводимые римановы пространства как расслоённые пространства (они также расслаиваются на два семейства взаимно - ортогональных поверхностей , одно из которых состоит из вполне ге</w:t>
      </w:r>
      <w:r>
        <w:rPr>
          <w:rFonts w:ascii="Times New Roman CYR" w:hAnsi="Times New Roman CYR" w:cs="Times New Roman CYR"/>
          <w:sz w:val="28"/>
          <w:szCs w:val="28"/>
        </w:rPr>
        <w:t>одезических поверхностей , а другое - из омбилических поверхностей 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Классификация точек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каждой точке поверхности соответствует индикатриса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кривизны (Индикатриса Дюпена), т. е. некоторая кривая второго порядка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18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(1)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всякая кривая второго порядка, она может принадлежать к эллиптическому, гиперболическому или параболическому типу.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точки поверхностей распределяются на три класса и называ</w:t>
      </w:r>
      <w:r>
        <w:rPr>
          <w:rFonts w:ascii="Times New Roman CYR" w:hAnsi="Times New Roman CYR" w:cs="Times New Roman CYR"/>
          <w:sz w:val="28"/>
          <w:szCs w:val="28"/>
        </w:rPr>
        <w:t>ются эллиптическими гиперболическими и параболическими, в зависимости от того, к какому из этих трёх типов принадлежит индикатриса Дюпена, соответствующая этим точкам. Чтобы определить, какому классу принадлежит данная точка поверхности, достаточно вычисли</w:t>
      </w:r>
      <w:r>
        <w:rPr>
          <w:rFonts w:ascii="Times New Roman CYR" w:hAnsi="Times New Roman CYR" w:cs="Times New Roman CYR"/>
          <w:sz w:val="28"/>
          <w:szCs w:val="28"/>
        </w:rPr>
        <w:t>ть коэффициенты второй квадратичной формы в этой точке и составить дискриминант этой формы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величина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дискриминантом старших членов уравнения индикатрисы Дюпена, заданной уравнением (1).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данно</w:t>
      </w:r>
      <w:r>
        <w:rPr>
          <w:rFonts w:ascii="Times New Roman CYR" w:hAnsi="Times New Roman CYR" w:cs="Times New Roman CYR"/>
          <w:sz w:val="28"/>
          <w:szCs w:val="28"/>
        </w:rPr>
        <w:t xml:space="preserve">й точке </w:t>
      </w:r>
      <w:r>
        <w:rPr>
          <w:rFonts w:ascii="Times New Roman" w:hAnsi="Times New Roman" w:cs="Times New Roman"/>
          <w:sz w:val="28"/>
          <w:szCs w:val="28"/>
        </w:rPr>
        <w:t xml:space="preserve">δ &gt; 0, </w:t>
      </w:r>
      <w:r>
        <w:rPr>
          <w:rFonts w:ascii="Times New Roman CYR" w:hAnsi="Times New Roman CYR" w:cs="Times New Roman CYR"/>
          <w:sz w:val="28"/>
          <w:szCs w:val="28"/>
        </w:rPr>
        <w:t xml:space="preserve">то точка эллиптическая, если </w:t>
      </w:r>
      <w:r>
        <w:rPr>
          <w:rFonts w:ascii="Times New Roman" w:hAnsi="Times New Roman" w:cs="Times New Roman"/>
          <w:sz w:val="28"/>
          <w:szCs w:val="28"/>
        </w:rPr>
        <w:t xml:space="preserve">δ &lt; 0, </w:t>
      </w:r>
      <w:r>
        <w:rPr>
          <w:rFonts w:ascii="Times New Roman CYR" w:hAnsi="Times New Roman CYR" w:cs="Times New Roman CYR"/>
          <w:sz w:val="28"/>
          <w:szCs w:val="28"/>
        </w:rPr>
        <w:t xml:space="preserve">то точка гиперболическая, если же </w:t>
      </w:r>
      <w:r>
        <w:rPr>
          <w:rFonts w:ascii="Times New Roman" w:hAnsi="Times New Roman" w:cs="Times New Roman"/>
          <w:sz w:val="28"/>
          <w:szCs w:val="28"/>
        </w:rPr>
        <w:t xml:space="preserve">δ = 0, </w:t>
      </w:r>
      <w:r>
        <w:rPr>
          <w:rFonts w:ascii="Times New Roman CYR" w:hAnsi="Times New Roman CYR" w:cs="Times New Roman CYR"/>
          <w:sz w:val="28"/>
          <w:szCs w:val="28"/>
        </w:rPr>
        <w:t xml:space="preserve">то точка параболическая. Строго говоря, кроме этих возможностей, существует ещё и четвертая. Может случиться, что в данной точке все коэффициенты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обращаютс</w:t>
      </w:r>
      <w:r>
        <w:rPr>
          <w:rFonts w:ascii="Times New Roman CYR" w:hAnsi="Times New Roman CYR" w:cs="Times New Roman CYR"/>
          <w:sz w:val="28"/>
          <w:szCs w:val="28"/>
        </w:rPr>
        <w:t>я в нуль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=0 (2)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одновременно. В таком случае все нормальные сечения имеют кривизну, равную нулю, и понятие индикатрисы Дюпена теряет смысл. Такие точки поверхности называются точками</w:t>
      </w:r>
      <w:r>
        <w:rPr>
          <w:rFonts w:ascii="Times New Roman CYR" w:hAnsi="Times New Roman CYR" w:cs="Times New Roman CYR"/>
          <w:sz w:val="28"/>
          <w:szCs w:val="28"/>
        </w:rPr>
        <w:t xml:space="preserve"> уплощения.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кривизна поверхности определяется формулой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71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, (3)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дискриминант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формы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точка поверхности будет эллиптической, гиперболической или параболической, если полная кривизна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&gt;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&lt; 0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кривизна в точке уплощения равна нулю.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евклидовом пространстве плоскость является единственной поверхностью, состоящей только из точек уплощения. Э</w:t>
      </w:r>
      <w:r>
        <w:rPr>
          <w:rFonts w:ascii="Times New Roman CYR" w:hAnsi="Times New Roman CYR" w:cs="Times New Roman CYR"/>
          <w:sz w:val="28"/>
          <w:szCs w:val="28"/>
        </w:rPr>
        <w:t>то следует из равенств: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447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485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485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поверхности вблизи эллиптической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индикатриса Дюпена эллиптическ</w:t>
      </w:r>
      <w:r>
        <w:rPr>
          <w:rFonts w:ascii="Times New Roman CYR" w:hAnsi="Times New Roman CYR" w:cs="Times New Roman CYR"/>
          <w:sz w:val="28"/>
          <w:szCs w:val="28"/>
        </w:rPr>
        <w:t>ому типу, то её уравнение в нормальной системе координат имеет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2-главные кривизны поверхности.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радиусы главной кривизны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 имеют один знак, можно с</w:t>
      </w:r>
      <w:r>
        <w:rPr>
          <w:rFonts w:ascii="Times New Roman CYR" w:hAnsi="Times New Roman CYR" w:cs="Times New Roman CYR"/>
          <w:sz w:val="28"/>
          <w:szCs w:val="28"/>
        </w:rPr>
        <w:t xml:space="preserve">читать всегда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1&gt;0,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2&gt;0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Эйлера: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200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показывает, что в рассматриваемой точке нормальные кривизны всех направлений положительны, т.е. все нормальные сечения вогнуты.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вогнутость всех нормальных сечений, проход</w:t>
      </w:r>
      <w:r>
        <w:rPr>
          <w:rFonts w:ascii="Times New Roman CYR" w:hAnsi="Times New Roman CYR" w:cs="Times New Roman CYR"/>
          <w:sz w:val="28"/>
          <w:szCs w:val="28"/>
        </w:rPr>
        <w:t>ящих через эллиптическую точку поверхности, направлена в одну сторону.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все точки поверхности достаточно близкие к эллиптической точке, расположены по одну сторону от касательной плоскости в этой точке.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86125" cy="1838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индикатрисы будет иметь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342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эллиптической точке индикатриса будет действительным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эллипсом.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1=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2,то по формуле Эйлера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все нормальн</w:t>
      </w:r>
      <w:r>
        <w:rPr>
          <w:rFonts w:ascii="Times New Roman CYR" w:hAnsi="Times New Roman CYR" w:cs="Times New Roman CYR"/>
          <w:sz w:val="28"/>
          <w:szCs w:val="28"/>
        </w:rPr>
        <w:t>ые кривизны равны между собой.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индикатриса Дюпена имеет формулу окружности. Точка поверхности, в которой индикатриса Дюпена является окружностью, называется Омбилической.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литературе омбилическая точка называется также точкой округлен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системе координат омбилическая точка характеризуется пропорциональностью соответственных коэффициентов обеих квадратичных форм: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=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C34"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" w:hAnsi="Times New Roman" w:cs="Times New Roman"/>
          <w:sz w:val="28"/>
          <w:szCs w:val="28"/>
        </w:rPr>
        <w:t>≠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0)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омбилической точке может служить всякая точка сферической поверхности.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поверхност</w:t>
      </w:r>
      <w:r>
        <w:rPr>
          <w:rFonts w:ascii="Times New Roman CYR" w:hAnsi="Times New Roman CYR" w:cs="Times New Roman CYR"/>
          <w:sz w:val="28"/>
          <w:szCs w:val="28"/>
        </w:rPr>
        <w:t>и вблизи гиперболической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точка гиперболическая, то в нормальной схеме координат дискриминант её индикатрисы Дюпена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следует, что главные нормальные имеют разные знаки.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Выбрав направленного вектора пов</w:t>
      </w:r>
      <w:r>
        <w:rPr>
          <w:rFonts w:ascii="Times New Roman CYR" w:hAnsi="Times New Roman CYR" w:cs="Times New Roman CYR"/>
          <w:sz w:val="28"/>
          <w:szCs w:val="28"/>
        </w:rPr>
        <w:t>ерхности, мы можем написать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1809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вблизи гиперболической точки располагается по обе стороны от касательной плоскости в этой точке.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поверхность вблизи гиперболической точки имеет седлообразную форму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22764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76550" cy="22764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Индикатриса в гиперболической точке имеет вид двух сопряженных гипербол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3524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поверхности вблизи параболической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Параболическая точка характеризуется условием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19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равносильно условию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Предлагая, что нормальная кривизна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выберем направление нормального вектора поверхнос</w:t>
      </w:r>
      <w:r>
        <w:rPr>
          <w:rFonts w:ascii="Times New Roman CYR" w:hAnsi="Times New Roman CYR" w:cs="Times New Roman CYR"/>
          <w:sz w:val="28"/>
          <w:szCs w:val="28"/>
        </w:rPr>
        <w:t>ти так, чтобы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таком случае уравнение индикатрисы в нормальной системе координат примет вид: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3429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3429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= 1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иона распадается на пару прямых,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имеет вблизи параболические точки полу седлообразное строение.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76550" cy="2457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457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tabs>
          <w:tab w:val="center" w:pos="4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3143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Можно непосредственно проверить что поверхность,состоящая из уплощения, есть плоскость, а поверхность, составленная из параболических точек - развертывающаяся.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Развертывающиеся поверх</w:t>
      </w:r>
      <w:r>
        <w:rPr>
          <w:rFonts w:ascii="Times New Roman CYR" w:hAnsi="Times New Roman CYR" w:cs="Times New Roman CYR"/>
          <w:sz w:val="28"/>
          <w:szCs w:val="28"/>
        </w:rPr>
        <w:t>ности это цилиндрические, конические поверхности и поверхности касательных(поверхности нулевой кривизны)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2219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219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22193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Эллипсоид, эллиптический параболоид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ят из эллиптических точек. Гиперболический параболоид состоят из гиперболических точек прямой 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(геликоид). Винтовая поверхность 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809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809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состоит из гиперболических, так как: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4095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§2.Омбилические точки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видели, что омбилические поверхности характеризуются условиями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C34"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( 1)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равенствами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1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2,(2)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2 - главные кривизны поверхности. Теперь покажем, что омбилическая точка характеризуется равенством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²=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Действительна по определению полная (гауссова) кривизна, равна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190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кривизна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1·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Характеристическое уравнение поверхности есть: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kn</w:t>
      </w:r>
      <w:r>
        <w:rPr>
          <w:rFonts w:ascii="Times New Roman CYR" w:hAnsi="Times New Roman CYR" w:cs="Times New Roman CYR"/>
          <w:sz w:val="28"/>
          <w:szCs w:val="28"/>
        </w:rPr>
        <w:t xml:space="preserve"> - 2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Hkn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дискриминант, которого равен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²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(Эйлерова разность)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Покажем, что корни характеристического уравнения всегда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ительны 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78375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257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омбилической точке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190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(Е = 0), поэтому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² ―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²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(2) Линии кривизны поверхности и омбилические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Линия на поверхности, во всех точках которой , нормальная кривизна равна нулю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kn</w:t>
      </w:r>
      <w:r>
        <w:rPr>
          <w:rFonts w:ascii="Times New Roman CYR" w:hAnsi="Times New Roman CYR" w:cs="Times New Roman CYR"/>
          <w:sz w:val="28"/>
          <w:szCs w:val="28"/>
        </w:rPr>
        <w:t>= 0), называется линией кривизны.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касательной к линии кривизны есть главное направление индикатрисы Дюпена.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Обратно: линия, касающаяся в каждой своей точке главной оси индикатрисы кривизны (Дюпена), есть линия кривизны.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всякая линия</w:t>
      </w:r>
      <w:r>
        <w:rPr>
          <w:rFonts w:ascii="Times New Roman CYR" w:hAnsi="Times New Roman CYR" w:cs="Times New Roman CYR"/>
          <w:sz w:val="28"/>
          <w:szCs w:val="28"/>
        </w:rPr>
        <w:t>, расположенная на поверхности шара (сфера),является линией кривизны. Это следует из того что нормали поверхности, взятые вдоль этой линии всегда образуют коническую поверхность с вершиной в центре сферы, если линия лежит на сфере. На всякой поверхности су</w:t>
      </w:r>
      <w:r>
        <w:rPr>
          <w:rFonts w:ascii="Times New Roman CYR" w:hAnsi="Times New Roman CYR" w:cs="Times New Roman CYR"/>
          <w:sz w:val="28"/>
          <w:szCs w:val="28"/>
        </w:rPr>
        <w:t>ществуют два семейства линий кривизны, которой образуют ортогональную сеть.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меридианы и параллели на сфере образуют ортогональную сеть.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Дифференциальное уравнение линий кривизны имеет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476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это квадратно</w:t>
      </w:r>
      <w:r>
        <w:rPr>
          <w:rFonts w:ascii="Times New Roman CYR" w:hAnsi="Times New Roman CYR" w:cs="Times New Roman CYR"/>
          <w:sz w:val="28"/>
          <w:szCs w:val="28"/>
        </w:rPr>
        <w:t xml:space="preserve">е уравнение, относительно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714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714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получим два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дифференциальных уравнений: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3524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действительным правыми частями. Интегрируя эти дифференциальные уравнения, мы получим два семейства взаимно-ортогональных линий кривизны (эти два семейства линий кривизны и образуют ортогональную сеть).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 вещей будет в области омбилических точек и в области точек уплощения.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знаем в этих областях 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уравнение (3) обращается в тождество и не определяет линий крив</w:t>
      </w:r>
      <w:r>
        <w:rPr>
          <w:rFonts w:ascii="Times New Roman CYR" w:hAnsi="Times New Roman CYR" w:cs="Times New Roman CYR"/>
          <w:sz w:val="28"/>
          <w:szCs w:val="28"/>
        </w:rPr>
        <w:t>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всякое направление в области омбилических точек или в области точек уплощения будет главным, а значит, и всякая линия будет линией кривизны.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всякая линия сферы и плоскости будет линией кривизны, так как сфера состоит из омбиличес</w:t>
      </w:r>
      <w:r>
        <w:rPr>
          <w:rFonts w:ascii="Times New Roman CYR" w:hAnsi="Times New Roman CYR" w:cs="Times New Roman CYR"/>
          <w:sz w:val="28"/>
          <w:szCs w:val="28"/>
        </w:rPr>
        <w:t>ких точек, а плоскость - из точек уплощения.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отметим, что если координатная сеть совпадает с сетью линий кривизны, то выполняется условия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= 0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0 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пример: найти линии кривизны прямого геликоида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095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Находим коэффициенты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квадратичных форм: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1809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4000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Дифференциальное уравнение линий кривизны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4762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4762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0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3429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4000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Интегрируем это уравнение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695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есть два семейства , два семейства линий кривизны на геликоиде.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плоскости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линия будет линией</w:t>
      </w:r>
      <w:r>
        <w:rPr>
          <w:rFonts w:ascii="Times New Roman CYR" w:hAnsi="Times New Roman CYR" w:cs="Times New Roman CYR"/>
          <w:sz w:val="28"/>
          <w:szCs w:val="28"/>
        </w:rPr>
        <w:t xml:space="preserve"> кривизны, так как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76600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Поверхность, состоящая из омбилических точек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Возьмём на поверхности, состоящей из омбилических точек, некоторую точку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проведём через неё нормальное сечение. Как всякая линия на рассматриваемой по</w:t>
      </w:r>
      <w:r>
        <w:rPr>
          <w:rFonts w:ascii="Times New Roman CYR" w:hAnsi="Times New Roman CYR" w:cs="Times New Roman CYR"/>
          <w:sz w:val="28"/>
          <w:szCs w:val="28"/>
        </w:rPr>
        <w:t>верхности, полученная кривая будет линией кривизны, и нормали поверхности должны образовать вдоль неё развертывающую поверхность.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8289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таком случае угол наклона всех этих нормалей к плоскости сечения должен быть посто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янным и равен нулю, так как нормаль в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заведомо лежит в этой плоскости.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плоское сечение омбилической поверхности, нормальное в одной из своих точек, нормально и в любой другой своей точке.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Проведём далее общее нормальное сечение повер</w:t>
      </w:r>
      <w:r>
        <w:rPr>
          <w:rFonts w:ascii="Times New Roman CYR" w:hAnsi="Times New Roman CYR" w:cs="Times New Roman CYR"/>
          <w:sz w:val="28"/>
          <w:szCs w:val="28"/>
        </w:rPr>
        <w:t>хности через две фиксированные точки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рассмотрим произвольную точку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не расположенную в плоскости этого сечения. Нормальные сечения, соединяющие точки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с точкой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пересекаются по нормали в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нормали в точках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пересекаются, т</w:t>
      </w:r>
      <w:r>
        <w:rPr>
          <w:rFonts w:ascii="Times New Roman CYR" w:hAnsi="Times New Roman CYR" w:cs="Times New Roman CYR"/>
          <w:sz w:val="28"/>
          <w:szCs w:val="28"/>
        </w:rPr>
        <w:t xml:space="preserve">о нормаль в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очевидно, пройдёт через точку их пересечения. Если те нормали в точках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параллельны, то им будет параллельно и нормаль в точке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Итак: все нормали омбилической поверхности или пересекаются в одной точке или параллельны межд</w:t>
      </w:r>
      <w:r>
        <w:rPr>
          <w:rFonts w:ascii="Times New Roman CYR" w:hAnsi="Times New Roman CYR" w:cs="Times New Roman CYR"/>
          <w:sz w:val="28"/>
          <w:szCs w:val="28"/>
        </w:rPr>
        <w:t>у собой. Однако последний случай отпадает, потому что при его наличии вторая квадратичная форма обращается в нуль, и мы имеем дело с плоскостью, которая состоит из не омбилических точек, а из точек уплощения. Тогда остаётся рассмотреть первый случай. Всяко</w:t>
      </w:r>
      <w:r>
        <w:rPr>
          <w:rFonts w:ascii="Times New Roman CYR" w:hAnsi="Times New Roman CYR" w:cs="Times New Roman CYR"/>
          <w:sz w:val="28"/>
          <w:szCs w:val="28"/>
        </w:rPr>
        <w:t>е нормальное сечение, проходящее через некоторую точку, есть плоская кривая, нормали которой пересекаются в одной точке, т.е. окружность. Все эти окружности имеют одну и ту же кривизну, так какточка омбилическая, откуда мы видим, что омбилическая поверхнос</w:t>
      </w:r>
      <w:r>
        <w:rPr>
          <w:rFonts w:ascii="Times New Roman CYR" w:hAnsi="Times New Roman CYR" w:cs="Times New Roman CYR"/>
          <w:sz w:val="28"/>
          <w:szCs w:val="28"/>
        </w:rPr>
        <w:t>ть есть сфера.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доказали, что поверхность, состоящая из омбилических точек, может быть только сферической поверхностью.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сейчас дадим другое доказательство этого основного предложения нашей работы.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Теорема. Единственной связной поверхностью с нен</w:t>
      </w:r>
      <w:r>
        <w:rPr>
          <w:rFonts w:ascii="Times New Roman CYR" w:hAnsi="Times New Roman CYR" w:cs="Times New Roman CYR"/>
          <w:sz w:val="28"/>
          <w:szCs w:val="28"/>
        </w:rPr>
        <w:t>улевой полной кривизной, состоящей целиком из точек округления (омбилических точек), является сфера, или часть сферы.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сфера определена параметрическими уравнениями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66950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</w:t>
      </w:r>
    </w:p>
    <w:p w:rsidR="00000000" w:rsidRDefault="00322C34">
      <w:pPr>
        <w:widowControl w:val="0"/>
        <w:tabs>
          <w:tab w:val="left" w:pos="3135"/>
          <w:tab w:val="center" w:pos="4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3810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3810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е. сфера состоит целиком из омбилических точек.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</w:t>
      </w:r>
      <w:r>
        <w:rPr>
          <w:rFonts w:ascii="Times New Roman CYR" w:hAnsi="Times New Roman CYR" w:cs="Times New Roman CYR"/>
          <w:sz w:val="28"/>
          <w:szCs w:val="28"/>
        </w:rPr>
        <w:t>аточность.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095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095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λG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поверхность задано уравне</w:t>
      </w:r>
      <w:r>
        <w:rPr>
          <w:rFonts w:ascii="Times New Roman CYR" w:hAnsi="Times New Roman CYR" w:cs="Times New Roman CYR"/>
          <w:sz w:val="28"/>
          <w:szCs w:val="28"/>
        </w:rPr>
        <w:t>нием в векторной форме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1905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1905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2190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Подставляем значения квадратичных форм: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2190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2476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Присоединяя сюда равенство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это следует из равенств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2000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получаем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1809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1809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Дифференцируем первые равенство по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второе - по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1809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Тогда получим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1905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1809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видно, что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809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809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180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1809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095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(иначе последнее равенство означала бы, что векторы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714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714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714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714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коллинеарными, что противоречит регулярности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1809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1809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) 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интегрируя последнее равенство, имеем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3524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4191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есть уравнения сферы с центром в точке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476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радиусом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10572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полностью доказана.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(геометрическое) омбилических точек поверхности вращения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поверхности вращения можно указать следующий геометрический способ построение точек округле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Строим эволюту какого - либо меридиана поверхности вращения и находим точки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1905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1905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встречи её с осью вращения.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095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095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соответствующие им точки эвольвенты (меридиана).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параллели поверхности, проходящие через эти точки, состоят из точек округления (из омбилических точек).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Приведём численные примеры.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0574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1. Синусоида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095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вращается вокруг оси (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на поверхности вращения точки округления.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Уравнение поверхности вращения, полученной вращением синусоиды вращен</w:t>
      </w:r>
      <w:r>
        <w:rPr>
          <w:rFonts w:ascii="Times New Roman CYR" w:hAnsi="Times New Roman CYR" w:cs="Times New Roman CYR"/>
          <w:sz w:val="28"/>
          <w:szCs w:val="28"/>
        </w:rPr>
        <w:t xml:space="preserve">иям вокруг оси (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095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есть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1809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параллели, описываемые вершинами синусоиды и только они.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Точки округления можно построить выше, указанным способом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 . Точки округления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лежат на линиях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2095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22860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3. Найти омбилические точки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095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точки определяются равенствами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1905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1714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43150" cy="23526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в точке округления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 касательная пл</w:t>
      </w:r>
      <w:r>
        <w:rPr>
          <w:rFonts w:ascii="Times New Roman CYR" w:hAnsi="Times New Roman CYR" w:cs="Times New Roman CYR"/>
          <w:sz w:val="28"/>
          <w:szCs w:val="28"/>
        </w:rPr>
        <w:t>оскость имеем уравнение: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2095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плоскость с координатными плоскостями образует тетраэдр объём, которого равен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3714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4.Найти омбилические точки эллиптического параболоида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Решения. Для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определенности будем считать, что 0 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точки поверхности удовлетворяют условиям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95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C34"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(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C34">
        <w:rPr>
          <w:rFonts w:ascii="Times New Roman" w:hAnsi="Times New Roman" w:cs="Times New Roman"/>
          <w:sz w:val="28"/>
          <w:szCs w:val="28"/>
        </w:rPr>
        <w:t>≠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0 )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параболоида находим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3238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3238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вычислим коэффициенты первой и второй квадратичный формы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29100" cy="3429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609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имеем систему уравнений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47950" cy="22574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 xml:space="preserve">λ - </w:t>
      </w:r>
      <w:r>
        <w:rPr>
          <w:rFonts w:ascii="Times New Roman CYR" w:hAnsi="Times New Roman CYR" w:cs="Times New Roman CYR"/>
          <w:sz w:val="28"/>
          <w:szCs w:val="28"/>
        </w:rPr>
        <w:t>коэффициент пропорциональности.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первого и второго уравнений системы получим: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3714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точка поверхность кривизна омбилический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третьего уравнения имеем: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1809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1809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Пусть, например, х = 0 , у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0,тогда: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²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²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² 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²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3714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3714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эллиптический параболоид имеем две омбилические точки: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6953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частном случае,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, то получаем параболоид вращения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2190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точки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714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714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сливаются началом координат (0, 0, 0) - вершина параболоида.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полностью решена.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5. Тор.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19050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Квадратичные формы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2190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ось тора вертикальна то самая верхняя и самая нижняя параллели тора сост</w:t>
      </w:r>
      <w:r>
        <w:rPr>
          <w:rFonts w:ascii="Times New Roman CYR" w:hAnsi="Times New Roman CYR" w:cs="Times New Roman CYR"/>
          <w:sz w:val="28"/>
          <w:szCs w:val="28"/>
        </w:rPr>
        <w:t>оят из параболических точек, эти параллели отделяют внешнюю часть тора, состоящую из эллиптических точек, от внутренней части с параболическими точками.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Дифференциальное уравнение асимптотических линий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Линии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1009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10096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особые решения уравнения.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Омбилических точек на торе нет.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 3. Омбилические точки поверхностей второго порядка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точек поверхн</w:t>
      </w:r>
      <w:r>
        <w:rPr>
          <w:rFonts w:ascii="Times New Roman CYR" w:hAnsi="Times New Roman CYR" w:cs="Times New Roman CYR"/>
          <w:sz w:val="28"/>
          <w:szCs w:val="28"/>
        </w:rPr>
        <w:t>остей второго порядка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приложения классификации точек поверхности (§1) различные типы поверхностей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замечания общего характера.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Всякое плоское сечение поверхности второго порядка есть кривая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Кривиз</w:t>
      </w:r>
      <w:r>
        <w:rPr>
          <w:rFonts w:ascii="Times New Roman CYR" w:hAnsi="Times New Roman CYR" w:cs="Times New Roman CYR"/>
          <w:sz w:val="28"/>
          <w:szCs w:val="28"/>
        </w:rPr>
        <w:t>на такой кривой может обратиться в ноль, в какой - либо ее точке в том и только в том случае, если эта кривая распадается на пару прямых (кривизна примой равна нулю).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кривизна нормального сечения поверхности равна нулю в том и только в том с</w:t>
      </w:r>
      <w:r>
        <w:rPr>
          <w:rFonts w:ascii="Times New Roman CYR" w:hAnsi="Times New Roman CYR" w:cs="Times New Roman CYR"/>
          <w:sz w:val="28"/>
          <w:szCs w:val="28"/>
        </w:rPr>
        <w:t>лучае, если его плоскость содержит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прямолинейную образующую этой поверхности.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нормальная кривизна поверхности второго порядка не обращается в ноль нелинейных поверхностей и обращается в ноль для одного или двух сечений, если через точку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проходит одна или две прямолинейные образующие соответственно.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принять, с другой стороны, во внимание, что в эллиптических точках нормальная кривизна не обращается в ноль, а в параболических точках она обращается в ноль для сечения одного направления</w:t>
      </w:r>
      <w:r>
        <w:rPr>
          <w:rFonts w:ascii="Times New Roman CYR" w:hAnsi="Times New Roman CYR" w:cs="Times New Roman CYR"/>
          <w:sz w:val="28"/>
          <w:szCs w:val="28"/>
        </w:rPr>
        <w:t>, а для гиперболических точек для сечений двух направлений, то мы приходим к следующим выводам: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Эллипсоид, двуполостный гиперболоид и эллиптический параболоид не имеют прямолинейных образующих и, следовательно, состоят из эллиптических точек.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каж</w:t>
      </w:r>
      <w:r>
        <w:rPr>
          <w:rFonts w:ascii="Times New Roman CYR" w:hAnsi="Times New Roman CYR" w:cs="Times New Roman CYR"/>
          <w:sz w:val="28"/>
          <w:szCs w:val="28"/>
        </w:rPr>
        <w:t>дую точку однополосного гиперболоида и гиперболического параболоида проходят две прямолинейные образующие, следовательно, они состоят из гиперболических точек.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каждую точку цилиндра и конуса второго порядка проходит одна прямолинейная образующая, в</w:t>
      </w:r>
      <w:r>
        <w:rPr>
          <w:rFonts w:ascii="Times New Roman CYR" w:hAnsi="Times New Roman CYR" w:cs="Times New Roman CYR"/>
          <w:sz w:val="28"/>
          <w:szCs w:val="28"/>
        </w:rPr>
        <w:t>следствие чего они состоят из параболических точек.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поверхность распадается на пару плоскостей, то она состоит из точек уплощения.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вершина конуса есть особая точка. Через особую точку проходит бесконечно много касательных плоскостей, со</w:t>
      </w:r>
      <w:r>
        <w:rPr>
          <w:rFonts w:ascii="Times New Roman CYR" w:hAnsi="Times New Roman CYR" w:cs="Times New Roman CYR"/>
          <w:sz w:val="28"/>
          <w:szCs w:val="28"/>
        </w:rPr>
        <w:t>держащих прямолинейные образующие, проходящие через особую точку (вершину) конуса.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рассмотрим омбилические точки поверхностей второго порядка эти точки, как правило, изолированы.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Круговые сечение поверхностей второго порядка и их омбилические точк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точки поверхностей второго порядка связаны с круговыми сечениями этих поверхностей. Поэтому мы сначала рассмотрим кратко вопрос о, круговых сечения поверхностей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Эллипсоид. Каноническое уравнение эллипсоида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3333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будем считать, что а 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(трёхосные эллипсоид).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Оказываются, существуют плоскости, которые пересекают по окружностям даже самого общего вида (трёхосные). Отметим, что если такая плоскость существует, то и </w:t>
      </w:r>
      <w:r>
        <w:rPr>
          <w:rFonts w:ascii="Times New Roman CYR" w:hAnsi="Times New Roman CYR" w:cs="Times New Roman CYR"/>
          <w:sz w:val="28"/>
          <w:szCs w:val="28"/>
        </w:rPr>
        <w:t>всякая параллельная плоскость пересекает эллипсоид по окружности (так как сечения поверхности второго порядка параллельными плоскостями подобны друг другу). Отсюда следует, что достаточно найти такие круговые сечения эллипсоида, которые лежат в его диаметр</w:t>
      </w:r>
      <w:r>
        <w:rPr>
          <w:rFonts w:ascii="Times New Roman CYR" w:hAnsi="Times New Roman CYR" w:cs="Times New Roman CYR"/>
          <w:sz w:val="28"/>
          <w:szCs w:val="28"/>
        </w:rPr>
        <w:t>альных плоскостях.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 существование такой диаметральной плоскости и обозначим через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радиус соответствующего кругового сечения. Проведем через последнее сферу с центром в начале ко</w:t>
      </w:r>
      <w:r>
        <w:rPr>
          <w:rFonts w:ascii="Times New Roman CYR" w:hAnsi="Times New Roman CYR" w:cs="Times New Roman CYR"/>
          <w:sz w:val="28"/>
          <w:szCs w:val="28"/>
        </w:rPr>
        <w:t>ординат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2190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3048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координаты точек кругового сечения удовлетворяют уравнениям (1) и (2), поэтому они удовлетворяют уравнению, которое получается из них вычитанием.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уравнение есть уравнение конуса с вершиной в начале координ</w:t>
      </w:r>
      <w:r>
        <w:rPr>
          <w:rFonts w:ascii="Times New Roman CYR" w:hAnsi="Times New Roman CYR" w:cs="Times New Roman CYR"/>
          <w:sz w:val="28"/>
          <w:szCs w:val="28"/>
        </w:rPr>
        <w:t>ат.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Покажем, что этот конус распадается на две плоскости, и в которых одна есть плоскость (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производящая круговое сечение.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деле, этой плоскости принадлежат все прямые, проход</w:t>
      </w:r>
      <w:r>
        <w:rPr>
          <w:rFonts w:ascii="Times New Roman CYR" w:hAnsi="Times New Roman CYR" w:cs="Times New Roman CYR"/>
          <w:sz w:val="28"/>
          <w:szCs w:val="28"/>
        </w:rPr>
        <w:t>ящие через начало координат и точки кругового сечения.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эти прямые принадлежат и конусу второго порядка (3), то этот конус содержит плоскость в качестве составной части; так что конус (3) распадается на две плоскости , поэтому выполняется условия (д</w:t>
      </w:r>
      <w:r>
        <w:rPr>
          <w:rFonts w:ascii="Times New Roman CYR" w:hAnsi="Times New Roman CYR" w:cs="Times New Roman CYR"/>
          <w:sz w:val="28"/>
          <w:szCs w:val="28"/>
        </w:rPr>
        <w:t>искриминант равен нулю).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только случай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интересует, тогда (3) принимает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4762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следовательно, представляет две действительные плоскости,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пересекающиеся по оси (о у). Э</w:t>
      </w:r>
      <w:r>
        <w:rPr>
          <w:rFonts w:ascii="Times New Roman CYR" w:hAnsi="Times New Roman CYR" w:cs="Times New Roman CYR"/>
          <w:sz w:val="28"/>
          <w:szCs w:val="28"/>
        </w:rPr>
        <w:t>тими плоскостями, а также и параллельными им и производится круговые сечения эллипсоида. Центры круговых сечений эллипсоида лежат на его двух диаметрах.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Точки пересечения этих диаметров с эллипсоидом называются его точками округления (или омбилическими точ</w:t>
      </w:r>
      <w:r>
        <w:rPr>
          <w:rFonts w:ascii="Times New Roman CYR" w:hAnsi="Times New Roman CYR" w:cs="Times New Roman CYR"/>
          <w:sz w:val="28"/>
          <w:szCs w:val="28"/>
        </w:rPr>
        <w:t>ками); так что трёхосный эллипсоид имеет четыре точки округления.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то уравнение имеет вид: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190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19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 е. обе плоскости, определяемые этим уравнением, - совпадают с координатной плоскостью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). Все плоскости, параллельные ей также производят круговые сечения: так что в случае сжат</w:t>
      </w:r>
      <w:r>
        <w:rPr>
          <w:rFonts w:ascii="Times New Roman CYR" w:hAnsi="Times New Roman CYR" w:cs="Times New Roman CYR"/>
          <w:sz w:val="28"/>
          <w:szCs w:val="28"/>
        </w:rPr>
        <w:t>ого эллипсоида вращения мы имеем семейство круговых сечений, ортогональных по оси вращения (оси (о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)), вместе с тем будем иметь две омбилические точки, совпадающие с концами этой оси.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, то есть если эллипсоид вытянутый, то имеем совершенно ана</w:t>
      </w:r>
      <w:r>
        <w:rPr>
          <w:rFonts w:ascii="Times New Roman CYR" w:hAnsi="Times New Roman CYR" w:cs="Times New Roman CYR"/>
          <w:sz w:val="28"/>
          <w:szCs w:val="28"/>
        </w:rPr>
        <w:t>логичное явление.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в случае сферы, когда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всякое сечение - круговое, и потому все точки сферы - омбилические (сфера - омбилическая поверхность второго порядка).</w:t>
      </w:r>
    </w:p>
    <w:p w:rsidR="00000000" w:rsidRDefault="00322C34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Двуполостный гиперболоид</w:t>
      </w:r>
    </w:p>
    <w:p w:rsidR="00000000" w:rsidRDefault="00322C34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30003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Каноническое у</w:t>
      </w:r>
      <w:r>
        <w:rPr>
          <w:rFonts w:ascii="Times New Roman CYR" w:hAnsi="Times New Roman CYR" w:cs="Times New Roman CYR"/>
          <w:sz w:val="28"/>
          <w:szCs w:val="28"/>
        </w:rPr>
        <w:t>равнение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3333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конуса, проходящего через линию пересечения двуполостного гиперболоида и сферы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3048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будем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конус будет распадаться на пару плоскостей только, при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что </w:t>
      </w:r>
      <w:r>
        <w:rPr>
          <w:rFonts w:ascii="Times New Roman CYR" w:hAnsi="Times New Roman CYR" w:cs="Times New Roman CYR"/>
          <w:sz w:val="28"/>
          <w:szCs w:val="28"/>
        </w:rPr>
        <w:t>плоскости, производящие круговые сечения двуполостного гиперболоида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), представляются уравнениями: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47950" cy="4762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476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мы имеем два семейства круговых сечений с центрами на двух диаметрах п</w:t>
      </w:r>
      <w:r>
        <w:rPr>
          <w:rFonts w:ascii="Times New Roman CYR" w:hAnsi="Times New Roman CYR" w:cs="Times New Roman CYR"/>
          <w:sz w:val="28"/>
          <w:szCs w:val="28"/>
        </w:rPr>
        <w:t>оверхности. Последние будут пересекать двуполостный гиперболоид по четырём омбилическим точкам.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в случае двуполостного гиперболоида вращения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 будем иметь одно семейство круговые сечений с центрами на оси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oz</w:t>
      </w:r>
      <w:r>
        <w:rPr>
          <w:rFonts w:ascii="Times New Roman CYR" w:hAnsi="Times New Roman CYR" w:cs="Times New Roman CYR"/>
          <w:sz w:val="28"/>
          <w:szCs w:val="28"/>
        </w:rPr>
        <w:t>); так что омбилические точки при эти</w:t>
      </w:r>
      <w:r>
        <w:rPr>
          <w:rFonts w:ascii="Times New Roman CYR" w:hAnsi="Times New Roman CYR" w:cs="Times New Roman CYR"/>
          <w:sz w:val="28"/>
          <w:szCs w:val="28"/>
        </w:rPr>
        <w:t>х условиях будут совпадать с его вершинами на оси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oz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28575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Эллиптический параболоид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Каноническое уравнение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3429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Эллиптический параболоид есть поверхност</w:t>
      </w:r>
      <w:r>
        <w:rPr>
          <w:rFonts w:ascii="Times New Roman CYR" w:hAnsi="Times New Roman CYR" w:cs="Times New Roman CYR"/>
          <w:sz w:val="28"/>
          <w:szCs w:val="28"/>
        </w:rPr>
        <w:t>ь переноса, т. е. эллиптический параболоид образуется поступательным движениям параболы, вершина которой скользит по другой параболе, расположенной в плоскости, перпендикулярной плоскости первой параболы, при этом оси обеих парабол одинаково направленно.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ллиптический параболоид не содержит никаких прямых.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вопрос о круговые сечения нашего параболоида.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начало координат не является центром, поэтому рассмотрим такое круговое сечение, плоскость которого проходит через начало ко</w:t>
      </w:r>
      <w:r>
        <w:rPr>
          <w:rFonts w:ascii="Times New Roman CYR" w:hAnsi="Times New Roman CYR" w:cs="Times New Roman CYR"/>
          <w:sz w:val="28"/>
          <w:szCs w:val="28"/>
        </w:rPr>
        <w:t>ординат. Сфера задаётся теперь уравнением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2190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это сфера проходит через начало координат и расположена над плоскостью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 и касается этой плоскости в начале координат.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уравнение (2) сферы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66950" cy="3048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уравнение конус с вершиной в начале координат будет иметь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конус может распадаться на две плоскости только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Круговые сечения производятся плоскостями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проходящими через начало координат и плоскостями , им параллельными ;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на эллиптическом параболоиде мы имеем два семейства круговых сечений, следовательно, две омбилические точки.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эллиптического парабо</w:t>
      </w:r>
      <w:r>
        <w:rPr>
          <w:rFonts w:ascii="Times New Roman CYR" w:hAnsi="Times New Roman CYR" w:cs="Times New Roman CYR"/>
          <w:sz w:val="28"/>
          <w:szCs w:val="28"/>
        </w:rPr>
        <w:t>лоида укажем общий приём нахождения омбилических точек поверхностей второго порядка.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Воспользуемся известным утверждением: касательная плоскость в омбилической точке параллельна плоскостям круговых сечений. Обозначим координаты искомой омбилической точки ч</w:t>
      </w:r>
      <w:r>
        <w:rPr>
          <w:rFonts w:ascii="Times New Roman CYR" w:hAnsi="Times New Roman CYR" w:cs="Times New Roman CYR"/>
          <w:sz w:val="28"/>
          <w:szCs w:val="28"/>
        </w:rPr>
        <w:t xml:space="preserve">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1. Эти координаты должны удовлетворят уравнениям: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3429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428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428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238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(это уравнение касательной плоскости к элли</w:t>
      </w:r>
      <w:r>
        <w:rPr>
          <w:rFonts w:ascii="Times New Roman CYR" w:hAnsi="Times New Roman CYR" w:cs="Times New Roman CYR"/>
          <w:sz w:val="28"/>
          <w:szCs w:val="28"/>
        </w:rPr>
        <w:t>птическому параболоиду в точке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1 ,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1)).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коэффициенты уравнений (*) и (* *) должны быт пропорциональны, 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3048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3048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эти значения в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3429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найдем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857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эллиптический параболоид имеет две омбилические точки: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3333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мы имеем поверхность - параболоид вращение 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2190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которой омбилические точки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714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714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сливаются с началом координат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1809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Эллипсоид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333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оординаты омбилических точек удовлетворяют уравнениям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3333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4762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4762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этих уравнений получаем: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7620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4381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Подставляя, эти значения в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333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четыре точки округления трёхосного эллипсоида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4953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,(эллипсоид вращения ) имеем две омбилические точки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(0, 0, ± с).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Двуполостный гиперболоид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3333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Координаты омбилических точек удовлетворяют уравнениям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3333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4762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4762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Решая эти уравнения относительно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1 ,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1), находим четыре точки округления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48577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(гиперболоид вращения), как мы уже знаем, имеем две ом</w:t>
      </w:r>
      <w:r>
        <w:rPr>
          <w:rFonts w:ascii="Times New Roman CYR" w:hAnsi="Times New Roman CYR" w:cs="Times New Roman CYR"/>
          <w:sz w:val="28"/>
          <w:szCs w:val="28"/>
        </w:rPr>
        <w:t xml:space="preserve">билические точки: (0; 0; ±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которые будут вершинами двуполостного гиперболоида на оси вращения (оси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§4. Полу приводимые римановы пространства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Риманово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полу приводимым, если существует, такая система координат в которой его метрика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719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в виде: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7205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476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2571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 мерные 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) - мерные метрики, зависящие каждая от своих аргументов, а функция зависит только от переменных из метрики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095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Представление метрики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 (1) будем называть её полу приводимым разло</w:t>
      </w:r>
      <w:r>
        <w:rPr>
          <w:rFonts w:ascii="Times New Roman CYR" w:hAnsi="Times New Roman CYR" w:cs="Times New Roman CYR"/>
          <w:sz w:val="28"/>
          <w:szCs w:val="28"/>
        </w:rPr>
        <w:t>жением.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 приводимыми являются все пространства постоянной ненулевой кривизны, которые, как известно, неприводимы.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Омбилические римановы пространства и их геометрическая характеристика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в римановом пространстве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,с метрическим тензорам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619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619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-мерная, не изотропная поверхность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57675" cy="2095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3714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3714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векторов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каждой точке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в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касательную к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плоскость.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Метрика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индуцированная метрикой всего пространства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задаётся тензором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известно, характер вложения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00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величинами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2571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образующими так называемый аффинор кривизны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к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Здесь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47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символы Кристоффеля, вычисленные в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соответственно. По, индексу а аффинор кривизны представляет вектор, нормальный к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по индексам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симметрическим тензором в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Для того, чтобы поверхность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была омбилической (т. е. имела неопределенные линии кривизны), необходимо и достаточно, чтобы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190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</w:t>
      </w:r>
      <w:r>
        <w:rPr>
          <w:rFonts w:ascii="Times New Roman CYR" w:hAnsi="Times New Roman CYR" w:cs="Times New Roman CYR"/>
          <w:sz w:val="28"/>
          <w:szCs w:val="28"/>
        </w:rPr>
        <w:t xml:space="preserve">дой точке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равенство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190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190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равносильно тому, что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вполне геодезической поверхностью.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Предположим, что пространство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расслаивается на два взаимно ортогональных семейства не изотропных поверхностей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Тогда, приняв их за координатные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190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190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05225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2095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за параметры на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выбраны координаты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1619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1619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905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905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095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3905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3905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Подсчитаем аффинор кривизны для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из (3) имеем: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3143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из вида метрики следует, что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857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эти равенства, из формул (5) получим,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28575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для поверхностей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2190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05225" cy="3048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самой записи метрики (4) видно, что полу приводимое пространство расслаивается на взаимно ортогональные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метриками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в (4) надо положи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95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190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19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из (6) получается,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190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190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а из (7)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476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где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2857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2857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означает, что поверхности - вполне геодезические, а поверхности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- омбилические.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попарно подобные поверхности, так как их метрики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двух наборах фиксированных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отличаются, друг от друга, постоянным множителем.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Обратно, пусть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расслаивается на два взаимно ортогональных семейство поверхностей, одна из которых состоит из вполне геодезических, а другое - из омбилических и попарно подобных поверхностей. Тогда в </w:t>
      </w:r>
      <w:r>
        <w:rPr>
          <w:rFonts w:ascii="Times New Roman CYR" w:hAnsi="Times New Roman CYR" w:cs="Times New Roman CYR"/>
          <w:sz w:val="28"/>
          <w:szCs w:val="28"/>
        </w:rPr>
        <w:t>системе координат (4) должно быть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2476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е. согласно (6) и (7)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0" cy="2381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первые равенства означают, что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000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вторые, что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095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095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9975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997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вторые поверхности попарно подобны, то отношение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3905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зависит от переменных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95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Поэтому, фиксируя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меняя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21907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обозначая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2381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придем к полу приводимому разложению метрики (1):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2286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установлено следующее предложение.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Теорема. Для того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риманово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было полуприводимым, необходимо и достаточно, оно расслаивалось на два семейства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381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381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мерных </w:t>
      </w:r>
      <w:r>
        <w:rPr>
          <w:rFonts w:ascii="Times New Roman CYR" w:hAnsi="Times New Roman CYR" w:cs="Times New Roman CYR"/>
          <w:sz w:val="28"/>
          <w:szCs w:val="28"/>
        </w:rPr>
        <w:t>взаимно ортогональных поверхностей, одно из которых состоит из вполне геодезических, а другое - из омбилических и подобных друг другу поверхностей.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если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095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мы придем кприводи</w:t>
      </w:r>
      <w:r>
        <w:rPr>
          <w:rFonts w:ascii="Times New Roman CYR" w:hAnsi="Times New Roman CYR" w:cs="Times New Roman CYR"/>
          <w:sz w:val="28"/>
          <w:szCs w:val="28"/>
        </w:rPr>
        <w:t>мым римановым пространством с метрикой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поверхности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будут, вполне </w:t>
      </w:r>
      <w:r>
        <w:rPr>
          <w:rFonts w:ascii="Times New Roman CYR" w:hAnsi="Times New Roman CYR" w:cs="Times New Roman CYR"/>
          <w:sz w:val="28"/>
          <w:szCs w:val="28"/>
        </w:rPr>
        <w:t>геодезическими.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указать тензорный признак полу приводимых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для того, чтобы риманово пространство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было полупри</w:t>
      </w:r>
      <w:r>
        <w:rPr>
          <w:rFonts w:ascii="Times New Roman CYR" w:hAnsi="Times New Roman CYR" w:cs="Times New Roman CYR"/>
          <w:sz w:val="28"/>
          <w:szCs w:val="28"/>
        </w:rPr>
        <w:t xml:space="preserve">водимым, необходимо и достаточно, чтобы существовал симметрический тензор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905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905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не пропорциональный метрическому (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1905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1905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), удовлетворяющий совместно с некоторым градиентом уравнениям: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3143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алгебраическому условию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000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интегрируем</w:t>
      </w:r>
      <w:r>
        <w:rPr>
          <w:rFonts w:ascii="Times New Roman CYR" w:hAnsi="Times New Roman CYR" w:cs="Times New Roman CYR"/>
          <w:sz w:val="28"/>
          <w:szCs w:val="28"/>
        </w:rPr>
        <w:t>ости этих уравнений можно получить в виде: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2857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тензор кривизны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2857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1714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1714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619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619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градиент).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 5. Почти полу приводимые риманова пространства как расслоённые пространства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§4 мы изучали полу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приводимые риманова пространства как расслоенные пространства.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будем изучать почти полу приводимые риманова пространства как расслоенные пространства.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Определение. Риманово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 метрикой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2190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почти полу приводимым, если в нем существует хотя бы одна система координат: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190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190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которой метрика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следующий вид: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33725" cy="2667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самостоятельные метрики, зависящие каждая от своих переменных, 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190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190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некоторая функция от всех координат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25717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25717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если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190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 включая множитель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809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809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метрику полу приводимого риманова пространства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1714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2095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2095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класс почти полу приводимых римановых пространств, включает в себя все полу приводимые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являясь их обобщением. Тем не менее, оказывается, что почти пол</w:t>
      </w:r>
      <w:r>
        <w:rPr>
          <w:rFonts w:ascii="Times New Roman CYR" w:hAnsi="Times New Roman CYR" w:cs="Times New Roman CYR"/>
          <w:sz w:val="28"/>
          <w:szCs w:val="28"/>
        </w:rPr>
        <w:t>у приводимые пространства можно изучать как расслоенные пространства.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Для того чтобы риманово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было почти полу приводимым, необходимо и достаточно, чтобы она рас</w:t>
      </w:r>
      <w:r>
        <w:rPr>
          <w:rFonts w:ascii="Times New Roman CYR" w:hAnsi="Times New Roman CYR" w:cs="Times New Roman CYR"/>
          <w:sz w:val="28"/>
          <w:szCs w:val="28"/>
        </w:rPr>
        <w:t xml:space="preserve">слаивалось на два взаимно ортогональных и дополнительных по размерности семейства поверхностей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одно из которых состоит из вполне геодезических,а второе из омбилических поверхностей.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Если пространство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приняв их за координатные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714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 в этой системе координат: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2381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Аффинор кривизны, определяющий характер вложения поверхности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714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>, имеет тогда компоненты: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3048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почти полу приводимом пространстве (1) компоненты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6192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619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зависят от координат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905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905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,а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095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1907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1907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метрический тензор метрики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из (5) и (6) получаем,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476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476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вектор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компоненты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2857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(7) как раз и означают, что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вполне геодезическими, 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омбилическими поверхностями.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Обратно, если условия (7) выполнены, то из (5) получим,</w:t>
      </w:r>
      <w:r>
        <w:rPr>
          <w:rFonts w:ascii="Times New Roman CYR" w:hAnsi="Times New Roman CYR" w:cs="Times New Roman CYR"/>
          <w:sz w:val="28"/>
          <w:szCs w:val="28"/>
        </w:rPr>
        <w:t xml:space="preserve"> что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190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1907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 е.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18097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1809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 из ( 6 ) последует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2190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видно , что при фиксированных значениях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619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619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величи</w:t>
      </w:r>
      <w:r>
        <w:rPr>
          <w:rFonts w:ascii="Times New Roman CYR" w:hAnsi="Times New Roman CYR" w:cs="Times New Roman CYR"/>
          <w:sz w:val="28"/>
          <w:szCs w:val="28"/>
        </w:rPr>
        <w:t xml:space="preserve">ны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619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619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образуют градиент некоторой функции и тогда 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095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Подставляя полученные выражения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6192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6192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905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1905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(4).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приходим к почти полу приводимой метрики.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полностью доказана.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нас в этой теореме главным является то, что поверхности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00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омбилическими, т. е. поверхностями с неопределенными линиями кривизны.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работа Ахроровой Г. посвящена омбилическим поверхностям второго порядка.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работе являются следующие два вопроса: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Всякая выпуклая замкнутая поверхность должна иметь, по крайней мере, две омбилические точки;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единственной поверхностью, состоящей из одних лишь омбилических точек (омбилическая поверхность) является сфера.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>ая задача проверена на примере поверхностей второго порядка (эллипсоид имеет четыре омбилические точки, эллиптический параболоид - две омбилические точки).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задача заключается в следующем. Легко проверяется, что сфера состоит из одних лишь омбилическ</w:t>
      </w:r>
      <w:r>
        <w:rPr>
          <w:rFonts w:ascii="Times New Roman CYR" w:hAnsi="Times New Roman CYR" w:cs="Times New Roman CYR"/>
          <w:sz w:val="28"/>
          <w:szCs w:val="28"/>
        </w:rPr>
        <w:t>их точек, т. е. является омбилической поверхностью. Однако доказательство утверждения, что сфера является единственной поверхностью, состоящей из одних лишь омбилических точек (точек округления), совсем нетривиально.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дается различные доказательст</w:t>
      </w:r>
      <w:r>
        <w:rPr>
          <w:rFonts w:ascii="Times New Roman CYR" w:hAnsi="Times New Roman CYR" w:cs="Times New Roman CYR"/>
          <w:sz w:val="28"/>
          <w:szCs w:val="28"/>
        </w:rPr>
        <w:t>во этого утверждения.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омбилические точки поверхности характеризуется следующими условиями: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омбилической точки все нормальные сечения поверхности имеют одну и ту же кривизну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индикатриса Дюпена в омбилической точке есть окружность (круг), (отсюд</w:t>
      </w:r>
      <w:r>
        <w:rPr>
          <w:rFonts w:ascii="Times New Roman CYR" w:hAnsi="Times New Roman CYR" w:cs="Times New Roman CYR"/>
          <w:sz w:val="28"/>
          <w:szCs w:val="28"/>
        </w:rPr>
        <w:t>а название точке округления)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)нормальная кривизна не меняется от направления касательных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35242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955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квадратичные формы поверхности пропорциональны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20955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95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0955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095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λG</w:t>
      </w:r>
      <w:r w:rsidR="00322C34">
        <w:rPr>
          <w:rFonts w:ascii="Times New Roman CYR" w:hAnsi="Times New Roman CYR" w:cs="Times New Roman CYR"/>
          <w:sz w:val="28"/>
          <w:szCs w:val="28"/>
        </w:rPr>
        <w:t>(</w:t>
      </w:r>
      <w:r w:rsidR="00322C3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C34">
        <w:rPr>
          <w:rFonts w:ascii="Times New Roman" w:hAnsi="Times New Roman" w:cs="Times New Roman"/>
          <w:sz w:val="28"/>
          <w:szCs w:val="28"/>
        </w:rPr>
        <w:t>≠</w:t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0)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Формула Родрига: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37147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радиус нормальной кривизны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²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полная кривизна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средняя кривизна поверхности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8)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095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0955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2095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524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524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инвариантные линейные формы, а </w:t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4287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4287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главные кривизны поверхности.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омбилической точке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095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095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C34">
        <w:rPr>
          <w:rFonts w:ascii="Times New Roman CYR" w:hAnsi="Times New Roman CYR" w:cs="Times New Roman CYR"/>
          <w:sz w:val="28"/>
          <w:szCs w:val="28"/>
        </w:rPr>
        <w:t xml:space="preserve"> отсюда</w:t>
      </w:r>
    </w:p>
    <w:p w:rsidR="00000000" w:rsidRDefault="00B15B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1524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15B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0955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ом</w:t>
      </w:r>
      <w:r>
        <w:rPr>
          <w:rFonts w:ascii="Times New Roman CYR" w:hAnsi="Times New Roman CYR" w:cs="Times New Roman CYR"/>
          <w:sz w:val="28"/>
          <w:szCs w:val="28"/>
        </w:rPr>
        <w:t>билической точке линии кривизны поверхности не определены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Омбилическая поверхность есть сфера. Всякая линия, лежащая на сфере, есть линия кривизны.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(омбилическая поверхность - все точки омбилические).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показывает, задачи поставленные в работе, реш</w:t>
      </w:r>
      <w:r>
        <w:rPr>
          <w:rFonts w:ascii="Times New Roman CYR" w:hAnsi="Times New Roman CYR" w:cs="Times New Roman CYR"/>
          <w:sz w:val="28"/>
          <w:szCs w:val="28"/>
        </w:rPr>
        <w:t>ены полностью.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</w:rPr>
        <w:t>1. И.А.Каримов. Мировой кризис; пути и меры его преодоления в условиях Узбекистана. Ташкент, 2009.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А.Нариманов. Дифференциал геометрия курси. Учебное пособие. Ташкент «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Ў</w:t>
      </w:r>
      <w:r>
        <w:rPr>
          <w:rFonts w:ascii="Cambria" w:hAnsi="Cambria" w:cs="Cambria"/>
          <w:sz w:val="28"/>
          <w:szCs w:val="28"/>
          <w:lang w:val="uz-Cyrl-UZ"/>
        </w:rPr>
        <w:t>қ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итувчи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, 2003.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Норден А. П. Кратк</w:t>
      </w:r>
      <w:r>
        <w:rPr>
          <w:rFonts w:ascii="Times New Roman CYR" w:hAnsi="Times New Roman CYR" w:cs="Times New Roman CYR"/>
          <w:sz w:val="28"/>
          <w:szCs w:val="28"/>
        </w:rPr>
        <w:t>ий курс дифференциальной геометрии, Учебное пособие для университетов и пединститутов Москва, Физ. Мат. Гиз. 1958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Хатипов А.Э. - А. Курс аналитической геометрии, часть 2. Учебник для университетов и пединститутов Издательство “ Учитель ” Ташкент 1967.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 Д. Гильберт, С. Кон - Фоссен, Наглядная геометрия Москва “Наука ” 1981.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Сборник задач по дифференциальной геометрии Учебное пособие для ВУЗ - ов Москва “Наука ” 1979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редакцией А. С. Феденко.</w:t>
      </w:r>
    </w:p>
    <w:p w:rsidR="00000000" w:rsidRDefault="0032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7.Интернет-сайт: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www.mathnet.ru &lt;http://www.mathnet.ru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&gt;</w:t>
      </w:r>
    </w:p>
    <w:p w:rsidR="00322C34" w:rsidRDefault="0032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Интернет-сайт: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www.exponenta.ru &lt;http://www.exponenta.ru&gt;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322C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4A"/>
    <w:rsid w:val="00322C34"/>
    <w:rsid w:val="00B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3CB31A-CA73-4DE5-9013-31A0464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269" Type="http://schemas.openxmlformats.org/officeDocument/2006/relationships/image" Target="media/image266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fontTable" Target="fontTable.xml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theme" Target="theme/theme1.xml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wmf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5392</Words>
  <Characters>30737</Characters>
  <Application>Microsoft Office Word</Application>
  <DocSecurity>0</DocSecurity>
  <Lines>256</Lines>
  <Paragraphs>72</Paragraphs>
  <ScaleCrop>false</ScaleCrop>
  <Company/>
  <LinksUpToDate>false</LinksUpToDate>
  <CharactersWithSpaces>36057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2025-02-19T08:51:00Z</dcterms:created>
  <dcterms:modified xsi:type="dcterms:W3CDTF">2025-02-19T08:51:00Z</dcterms:modified>
</cp:coreProperties>
</file>