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453" w:rsidRDefault="005B6453">
      <w:pPr>
        <w:shd w:val="clear" w:color="auto" w:fill="FFFFFF"/>
        <w:ind w:left="3283"/>
      </w:pPr>
      <w:r>
        <w:rPr>
          <w:b/>
          <w:bCs/>
          <w:color w:val="000000"/>
          <w:spacing w:val="3"/>
          <w:sz w:val="23"/>
          <w:szCs w:val="23"/>
        </w:rPr>
        <w:t>Перспективы телескопии</w:t>
      </w:r>
    </w:p>
    <w:p w:rsidR="005B6453" w:rsidRDefault="005B6453">
      <w:pPr>
        <w:shd w:val="clear" w:color="auto" w:fill="FFFFFF"/>
        <w:spacing w:before="293" w:line="283" w:lineRule="exact"/>
        <w:ind w:firstLine="725"/>
      </w:pPr>
      <w:r>
        <w:rPr>
          <w:color w:val="000000"/>
          <w:sz w:val="25"/>
          <w:szCs w:val="25"/>
        </w:rPr>
        <w:t xml:space="preserve">Как известно, назначение оптического телескопа - увеличивать угол, под которым </w:t>
      </w:r>
      <w:r>
        <w:rPr>
          <w:color w:val="000000"/>
          <w:spacing w:val="-5"/>
          <w:sz w:val="25"/>
          <w:szCs w:val="25"/>
        </w:rPr>
        <w:t xml:space="preserve">видно небесное тело, и собрать как можно больше лучей света, идущих от него. </w:t>
      </w:r>
      <w:r>
        <w:rPr>
          <w:color w:val="000000"/>
          <w:spacing w:val="-2"/>
          <w:sz w:val="25"/>
          <w:szCs w:val="25"/>
        </w:rPr>
        <w:t xml:space="preserve">За четырехсотлетнюю без малого историю возникли и развились в соответствии с теорией </w:t>
      </w:r>
      <w:r>
        <w:rPr>
          <w:color w:val="000000"/>
          <w:spacing w:val="-5"/>
          <w:sz w:val="25"/>
          <w:szCs w:val="25"/>
        </w:rPr>
        <w:t>два основных вида конструкции: рефракторная - линзовая и рефлекторная - зеркальная.</w:t>
      </w:r>
    </w:p>
    <w:p w:rsidR="005B6453" w:rsidRDefault="005B6453">
      <w:pPr>
        <w:shd w:val="clear" w:color="auto" w:fill="FFFFFF"/>
        <w:spacing w:line="283" w:lineRule="exact"/>
        <w:ind w:left="10" w:right="24" w:firstLine="715"/>
        <w:jc w:val="both"/>
      </w:pPr>
      <w:r>
        <w:rPr>
          <w:color w:val="000000"/>
          <w:spacing w:val="-5"/>
          <w:sz w:val="25"/>
          <w:szCs w:val="25"/>
        </w:rPr>
        <w:t xml:space="preserve">К этому стоит добавить, что в первой половине двадцатого века был изобретен </w:t>
      </w:r>
      <w:r>
        <w:rPr>
          <w:color w:val="000000"/>
          <w:spacing w:val="-6"/>
          <w:sz w:val="25"/>
          <w:szCs w:val="25"/>
        </w:rPr>
        <w:t>радиотелескоп.</w:t>
      </w:r>
    </w:p>
    <w:p w:rsidR="005B6453" w:rsidRDefault="005B6453">
      <w:pPr>
        <w:shd w:val="clear" w:color="auto" w:fill="FFFFFF"/>
        <w:spacing w:line="283" w:lineRule="exact"/>
        <w:ind w:left="10" w:right="10"/>
        <w:jc w:val="both"/>
      </w:pPr>
      <w:r>
        <w:rPr>
          <w:color w:val="000000"/>
          <w:spacing w:val="3"/>
          <w:sz w:val="25"/>
          <w:szCs w:val="25"/>
        </w:rPr>
        <w:t xml:space="preserve">Зададимся вопросом: можно ли предложить следующую конструкцию телескопа, </w:t>
      </w:r>
      <w:r>
        <w:rPr>
          <w:color w:val="000000"/>
          <w:spacing w:val="-6"/>
          <w:sz w:val="25"/>
          <w:szCs w:val="25"/>
        </w:rPr>
        <w:t>посредством которой существенно расширилось бы наше представление о внешнем виде и строении далеких звезд.</w:t>
      </w:r>
    </w:p>
    <w:p w:rsidR="005B6453" w:rsidRDefault="005B6453">
      <w:pPr>
        <w:shd w:val="clear" w:color="auto" w:fill="FFFFFF"/>
        <w:spacing w:line="283" w:lineRule="exact"/>
        <w:ind w:left="710"/>
      </w:pPr>
      <w:r>
        <w:rPr>
          <w:color w:val="000000"/>
          <w:spacing w:val="-6"/>
          <w:sz w:val="25"/>
          <w:szCs w:val="25"/>
        </w:rPr>
        <w:t>Давайте обратимся непосредственно к опыту.</w:t>
      </w:r>
    </w:p>
    <w:p w:rsidR="005B6453" w:rsidRDefault="005B6453">
      <w:pPr>
        <w:shd w:val="clear" w:color="auto" w:fill="FFFFFF"/>
        <w:spacing w:line="283" w:lineRule="exact"/>
        <w:ind w:left="10" w:firstLine="715"/>
      </w:pPr>
      <w:r>
        <w:rPr>
          <w:color w:val="000000"/>
          <w:spacing w:val="-2"/>
          <w:sz w:val="25"/>
          <w:szCs w:val="25"/>
        </w:rPr>
        <w:t xml:space="preserve">Из оптики известно, что от любой точки видимого тела (камень, отражающий свет, </w:t>
      </w:r>
      <w:r>
        <w:rPr>
          <w:color w:val="000000"/>
          <w:spacing w:val="-5"/>
          <w:sz w:val="25"/>
          <w:szCs w:val="25"/>
        </w:rPr>
        <w:t xml:space="preserve">или звезда) лучи света распространяются под различными углами и прямолинейно. </w:t>
      </w:r>
      <w:r>
        <w:rPr>
          <w:color w:val="000000"/>
          <w:spacing w:val="-6"/>
          <w:sz w:val="25"/>
          <w:szCs w:val="25"/>
        </w:rPr>
        <w:t>Эти лучи света и переносят информацию от каждой точки объекта и в сумме от него в целом.</w:t>
      </w:r>
    </w:p>
    <w:p w:rsidR="005B6453" w:rsidRDefault="005B6453">
      <w:pPr>
        <w:shd w:val="clear" w:color="auto" w:fill="FFFFFF"/>
        <w:spacing w:line="283" w:lineRule="exact"/>
        <w:ind w:left="5" w:right="19" w:firstLine="715"/>
        <w:jc w:val="both"/>
      </w:pPr>
      <w:r>
        <w:rPr>
          <w:color w:val="000000"/>
          <w:spacing w:val="-6"/>
          <w:sz w:val="25"/>
          <w:szCs w:val="25"/>
        </w:rPr>
        <w:t xml:space="preserve">Если начать увеличивать объектив (линзу) рефрактора или зеркало рефлектора, то при </w:t>
      </w:r>
      <w:r>
        <w:rPr>
          <w:color w:val="000000"/>
          <w:spacing w:val="-5"/>
          <w:sz w:val="25"/>
          <w:szCs w:val="25"/>
        </w:rPr>
        <w:t xml:space="preserve">их современном изготовлении наступает технический предел, вследствие чего появляются </w:t>
      </w:r>
      <w:r>
        <w:rPr>
          <w:color w:val="000000"/>
          <w:spacing w:val="-6"/>
          <w:sz w:val="25"/>
          <w:szCs w:val="25"/>
        </w:rPr>
        <w:t xml:space="preserve">погрешности, ведущие к искажению изображения с исследуемого объекта. </w:t>
      </w:r>
      <w:r>
        <w:rPr>
          <w:color w:val="000000"/>
          <w:spacing w:val="2"/>
          <w:sz w:val="25"/>
          <w:szCs w:val="25"/>
        </w:rPr>
        <w:t xml:space="preserve">Выходом из этого затруднения, на наш взгяд, является создание телескопической </w:t>
      </w:r>
      <w:r>
        <w:rPr>
          <w:color w:val="000000"/>
          <w:spacing w:val="6"/>
          <w:sz w:val="25"/>
          <w:szCs w:val="25"/>
        </w:rPr>
        <w:t xml:space="preserve">конструкции, принцип которой основан на приеме информации, переносимой </w:t>
      </w:r>
      <w:r>
        <w:rPr>
          <w:color w:val="000000"/>
          <w:spacing w:val="-6"/>
          <w:sz w:val="25"/>
          <w:szCs w:val="25"/>
        </w:rPr>
        <w:t>параллельными лучами света от объекта.</w:t>
      </w:r>
    </w:p>
    <w:p w:rsidR="005B6453" w:rsidRDefault="005B6453">
      <w:pPr>
        <w:shd w:val="clear" w:color="auto" w:fill="FFFFFF"/>
        <w:spacing w:line="283" w:lineRule="exact"/>
        <w:ind w:left="5" w:firstLine="715"/>
        <w:jc w:val="both"/>
      </w:pPr>
      <w:r>
        <w:rPr>
          <w:color w:val="000000"/>
          <w:spacing w:val="6"/>
          <w:sz w:val="25"/>
          <w:szCs w:val="25"/>
        </w:rPr>
        <w:t xml:space="preserve">Если сделать цилиндр диаметром 5-7 см и высоты 5-7 см из твердого </w:t>
      </w:r>
      <w:r>
        <w:rPr>
          <w:color w:val="000000"/>
          <w:sz w:val="25"/>
          <w:szCs w:val="25"/>
        </w:rPr>
        <w:t xml:space="preserve">светопоглощающего (черного) вещества и затем проделать в нем достаточно малые </w:t>
      </w:r>
      <w:r>
        <w:rPr>
          <w:color w:val="000000"/>
          <w:spacing w:val="-6"/>
          <w:sz w:val="25"/>
          <w:szCs w:val="25"/>
        </w:rPr>
        <w:t xml:space="preserve">(трубчатые) каналы диаметром около 10 фотонов (чем меньше, тем лучше). Причем каналы </w:t>
      </w:r>
      <w:r>
        <w:rPr>
          <w:color w:val="000000"/>
          <w:spacing w:val="-5"/>
          <w:sz w:val="25"/>
          <w:szCs w:val="25"/>
        </w:rPr>
        <w:t>будут направлены от одного торца (окружности) к другому и строго параллельны каждый каждому и высоте цилиндра. При этом необходимо добиться их максимальной плотности.</w:t>
      </w:r>
    </w:p>
    <w:p w:rsidR="005B6453" w:rsidRDefault="005B6453">
      <w:pPr>
        <w:shd w:val="clear" w:color="auto" w:fill="FFFFFF"/>
        <w:spacing w:line="283" w:lineRule="exact"/>
        <w:ind w:firstLine="710"/>
      </w:pPr>
      <w:r>
        <w:rPr>
          <w:color w:val="000000"/>
          <w:sz w:val="25"/>
          <w:szCs w:val="25"/>
        </w:rPr>
        <w:t xml:space="preserve">Таким образом мы получили новый объектив. Если этот объектив вмонтировать в </w:t>
      </w:r>
      <w:r>
        <w:rPr>
          <w:color w:val="000000"/>
          <w:spacing w:val="-5"/>
          <w:sz w:val="25"/>
          <w:szCs w:val="25"/>
        </w:rPr>
        <w:t xml:space="preserve">телекамеру, сняв предварительно линзовый - мы получим телекамеру-телескоп. Работа телескопа заключается в следующем: свет от объекта будет приниматься в нем только </w:t>
      </w:r>
      <w:r>
        <w:rPr>
          <w:color w:val="000000"/>
          <w:spacing w:val="-4"/>
          <w:sz w:val="25"/>
          <w:szCs w:val="25"/>
        </w:rPr>
        <w:t xml:space="preserve">в виде параллельных лучей (которые, заметим, несут информацию от своего угла), лучи под </w:t>
      </w:r>
      <w:r>
        <w:rPr>
          <w:color w:val="000000"/>
          <w:spacing w:val="-5"/>
          <w:sz w:val="25"/>
          <w:szCs w:val="25"/>
        </w:rPr>
        <w:t>другими углами гасятся в процессе поглощения света черными стенками каналов.</w:t>
      </w:r>
    </w:p>
    <w:p w:rsidR="005B6453" w:rsidRDefault="005B6453">
      <w:pPr>
        <w:shd w:val="clear" w:color="auto" w:fill="FFFFFF"/>
        <w:spacing w:line="283" w:lineRule="exact"/>
        <w:ind w:right="5" w:firstLine="710"/>
        <w:jc w:val="both"/>
      </w:pPr>
      <w:r>
        <w:rPr>
          <w:color w:val="000000"/>
          <w:spacing w:val="-4"/>
          <w:sz w:val="25"/>
          <w:szCs w:val="25"/>
        </w:rPr>
        <w:t xml:space="preserve">Теперь, если навести данный прибор на удаленную звезду и принимаемый сигнал </w:t>
      </w:r>
      <w:r>
        <w:rPr>
          <w:color w:val="000000"/>
          <w:spacing w:val="1"/>
          <w:sz w:val="25"/>
          <w:szCs w:val="25"/>
        </w:rPr>
        <w:t xml:space="preserve">усилить и затем подать его на телевизор, то мы увидим соответствующую площадку </w:t>
      </w:r>
      <w:r>
        <w:rPr>
          <w:color w:val="000000"/>
          <w:spacing w:val="-6"/>
          <w:sz w:val="25"/>
          <w:szCs w:val="25"/>
        </w:rPr>
        <w:t xml:space="preserve">(диаметр цилиндра объектива 5-7 см) поверхности звезды на экране. И это будет совершенно </w:t>
      </w:r>
      <w:r>
        <w:rPr>
          <w:color w:val="000000"/>
          <w:spacing w:val="-5"/>
          <w:sz w:val="25"/>
          <w:szCs w:val="25"/>
        </w:rPr>
        <w:t xml:space="preserve">такая же картинка, как если бы мы видели звезду перед собой и на ней именно такую же площадку. То есть масштаб приема объекта не меняется с расстоянием от него и составляет </w:t>
      </w:r>
      <w:r>
        <w:rPr>
          <w:color w:val="000000"/>
          <w:spacing w:val="-15"/>
          <w:sz w:val="25"/>
          <w:szCs w:val="25"/>
        </w:rPr>
        <w:t>1:1.</w:t>
      </w:r>
    </w:p>
    <w:p w:rsidR="005B6453" w:rsidRDefault="005B6453">
      <w:pPr>
        <w:shd w:val="clear" w:color="auto" w:fill="FFFFFF"/>
        <w:spacing w:line="283" w:lineRule="exact"/>
        <w:ind w:left="10" w:right="24" w:firstLine="706"/>
        <w:jc w:val="both"/>
      </w:pPr>
      <w:r>
        <w:rPr>
          <w:color w:val="000000"/>
          <w:spacing w:val="-3"/>
          <w:sz w:val="25"/>
          <w:szCs w:val="25"/>
        </w:rPr>
        <w:t xml:space="preserve">Затем, чтобы приобрести оптическую информацию о всей поверхности звезды, </w:t>
      </w:r>
      <w:r>
        <w:rPr>
          <w:color w:val="000000"/>
          <w:spacing w:val="-6"/>
          <w:sz w:val="25"/>
          <w:szCs w:val="25"/>
        </w:rPr>
        <w:t>обращенной к нам - нужно просканировать всю видимую ее поверхность. Принятый сигнал можно записать.</w:t>
      </w:r>
    </w:p>
    <w:p w:rsidR="005B6453" w:rsidRDefault="005B6453">
      <w:pPr>
        <w:shd w:val="clear" w:color="auto" w:fill="FFFFFF"/>
        <w:spacing w:line="283" w:lineRule="exact"/>
        <w:ind w:left="14" w:right="5" w:firstLine="706"/>
        <w:jc w:val="both"/>
      </w:pPr>
      <w:r>
        <w:rPr>
          <w:color w:val="000000"/>
          <w:spacing w:val="-5"/>
          <w:sz w:val="25"/>
          <w:szCs w:val="25"/>
        </w:rPr>
        <w:t xml:space="preserve">Прибор будет очень чувствителен к механическим воздействиям и потому его лучше </w:t>
      </w:r>
      <w:r>
        <w:rPr>
          <w:color w:val="000000"/>
          <w:spacing w:val="-6"/>
          <w:sz w:val="25"/>
          <w:szCs w:val="25"/>
        </w:rPr>
        <w:t>вынести в космос.</w:t>
      </w:r>
    </w:p>
    <w:p w:rsidR="005B6453" w:rsidRDefault="005B6453">
      <w:pPr>
        <w:shd w:val="clear" w:color="auto" w:fill="FFFFFF"/>
        <w:spacing w:line="283" w:lineRule="exact"/>
        <w:ind w:left="19" w:right="19" w:firstLine="701"/>
        <w:jc w:val="both"/>
      </w:pPr>
      <w:r>
        <w:rPr>
          <w:color w:val="000000"/>
          <w:spacing w:val="5"/>
          <w:sz w:val="25"/>
          <w:szCs w:val="25"/>
        </w:rPr>
        <w:t xml:space="preserve">Добиться аналогичного эффекта можно применяя объемные поляроиды, </w:t>
      </w:r>
      <w:r>
        <w:rPr>
          <w:color w:val="000000"/>
          <w:spacing w:val="-3"/>
          <w:sz w:val="25"/>
          <w:szCs w:val="25"/>
        </w:rPr>
        <w:t xml:space="preserve">перекрещенные близко к 90°, или зеркальное пропускание только параллельных лучей </w:t>
      </w:r>
      <w:r>
        <w:rPr>
          <w:color w:val="000000"/>
          <w:spacing w:val="-6"/>
          <w:sz w:val="25"/>
          <w:szCs w:val="25"/>
        </w:rPr>
        <w:t>(остальные углы отражаются).</w:t>
      </w:r>
    </w:p>
    <w:p w:rsidR="005B6453" w:rsidRDefault="005B6453">
      <w:pPr>
        <w:shd w:val="clear" w:color="auto" w:fill="FFFFFF"/>
        <w:spacing w:line="283" w:lineRule="exact"/>
        <w:ind w:left="734"/>
      </w:pPr>
      <w:r>
        <w:rPr>
          <w:color w:val="000000"/>
          <w:spacing w:val="-6"/>
          <w:sz w:val="25"/>
          <w:szCs w:val="25"/>
        </w:rPr>
        <w:t>Этот же принцип применим и для радиоволн.</w:t>
      </w:r>
    </w:p>
    <w:p w:rsidR="005B6453" w:rsidRDefault="005B6453">
      <w:pPr>
        <w:shd w:val="clear" w:color="auto" w:fill="FFFFFF"/>
        <w:spacing w:line="283" w:lineRule="exact"/>
        <w:ind w:left="19" w:right="34" w:firstLine="710"/>
        <w:jc w:val="both"/>
      </w:pPr>
      <w:r>
        <w:rPr>
          <w:color w:val="000000"/>
          <w:spacing w:val="-5"/>
          <w:sz w:val="25"/>
          <w:szCs w:val="25"/>
        </w:rPr>
        <w:t>Подобный подход, только с изменением направления каналов (радиальное) применим и в микроскопии.</w:t>
      </w:r>
    </w:p>
    <w:p w:rsidR="005B6453" w:rsidRDefault="005B6453">
      <w:pPr>
        <w:shd w:val="clear" w:color="auto" w:fill="FFFFFF"/>
        <w:spacing w:line="283" w:lineRule="exact"/>
        <w:ind w:left="24" w:right="29" w:firstLine="715"/>
        <w:jc w:val="both"/>
      </w:pPr>
      <w:r>
        <w:rPr>
          <w:color w:val="000000"/>
          <w:spacing w:val="-1"/>
          <w:sz w:val="25"/>
          <w:szCs w:val="25"/>
        </w:rPr>
        <w:t xml:space="preserve">И, так как мы видим, применение принципов описанной оптики может оказаться </w:t>
      </w:r>
      <w:r>
        <w:rPr>
          <w:color w:val="000000"/>
          <w:spacing w:val="-6"/>
          <w:sz w:val="25"/>
          <w:szCs w:val="25"/>
        </w:rPr>
        <w:t>очень перспективным в познании окружающего мира.</w:t>
      </w:r>
    </w:p>
    <w:p w:rsidR="005B6453" w:rsidRDefault="005B6453">
      <w:pPr>
        <w:shd w:val="clear" w:color="auto" w:fill="FFFFFF"/>
        <w:spacing w:before="250"/>
        <w:jc w:val="right"/>
      </w:pPr>
      <w:r>
        <w:rPr>
          <w:color w:val="000000"/>
          <w:spacing w:val="-4"/>
        </w:rPr>
        <w:t>Макухин Сергей</w:t>
      </w:r>
    </w:p>
    <w:sectPr w:rsidR="005B6453">
      <w:type w:val="continuous"/>
      <w:pgSz w:w="11909" w:h="16834"/>
      <w:pgMar w:top="1008" w:right="662" w:bottom="360" w:left="162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53"/>
    <w:rsid w:val="000472B6"/>
    <w:rsid w:val="005B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C7D2F2-A1CF-4D52-86E5-ABC57D84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Igor</cp:lastModifiedBy>
  <cp:revision>2</cp:revision>
  <dcterms:created xsi:type="dcterms:W3CDTF">2025-02-07T21:45:00Z</dcterms:created>
  <dcterms:modified xsi:type="dcterms:W3CDTF">2025-02-07T21:45:00Z</dcterms:modified>
</cp:coreProperties>
</file>