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3711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ключевых слов</w:t>
      </w:r>
    </w:p>
    <w:p w14:paraId="7B3E45AA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F037755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Модель линейной регрессии, ранговая оценка параметров линейной регрессии, оценка параметров линейной регрессии по методу наименьших квадратов (МНК-оценка), оценка параметров линейной регрессии по методу наименьших модулей (МНМ-оценка</w:t>
      </w:r>
      <w:r>
        <w:rPr>
          <w:sz w:val="28"/>
          <w:szCs w:val="28"/>
          <w:lang w:val="ru-RU"/>
        </w:rPr>
        <w:t>), асимптотическая относительная эффективность (АОЭ)</w:t>
      </w:r>
    </w:p>
    <w:p w14:paraId="6305B2FF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CB0C689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4BD772B" w14:textId="77777777" w:rsidR="00000000" w:rsidRDefault="009A3E2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14:paraId="0391A123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4DF8081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Объектом исследования в этой ВКР является ранговый метод оценивания параметров регрессионной модели. Этот метод применяется при построении регрессионных моделей наряду с методом наименьших к</w:t>
      </w:r>
      <w:r>
        <w:rPr>
          <w:sz w:val="28"/>
          <w:szCs w:val="28"/>
          <w:lang w:val="ru-RU"/>
        </w:rPr>
        <w:t>вадратов и методом наименьших модулей. Предметом исследования является предпочтительность применения рангового метода.</w:t>
      </w:r>
    </w:p>
    <w:p w14:paraId="0D517E9A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Основные методы исследований, используемые в данной работе, это методы теории вероятностей и математической статистики, методы компьютерн</w:t>
      </w:r>
      <w:r>
        <w:rPr>
          <w:sz w:val="28"/>
          <w:szCs w:val="28"/>
          <w:lang w:val="ru-RU"/>
        </w:rPr>
        <w:t>ого моделирования и методы оптимизации.</w:t>
      </w:r>
    </w:p>
    <w:p w14:paraId="0A729418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 темы данной ВКР заключается в том, что оценки параметров модели, полученные посредством рангового метода, в некоторых случаях являются более точными, чем МНК- и МНМ-оценки. Так, например, выбросы в данны</w:t>
      </w:r>
      <w:r>
        <w:rPr>
          <w:sz w:val="28"/>
          <w:szCs w:val="28"/>
          <w:lang w:val="ru-RU"/>
        </w:rPr>
        <w:t xml:space="preserve">х в меньшей степени влияют на оценки параметров модели, построенные с помощью рангового метода, чем на МНК-оценки. Причиной этому является то, что функция потерь для МНК-оценки включает в себя квадраты отклонений наблюдаемых значений зависимой величины от </w:t>
      </w:r>
      <w:r>
        <w:rPr>
          <w:sz w:val="28"/>
          <w:szCs w:val="28"/>
          <w:lang w:val="ru-RU"/>
        </w:rPr>
        <w:t>ее оценок в рамках модели, в то время как в функцию потерь ранговой модели эти отклонения входят линейно. Также стоит отметить случаи, когда шумы в моделях имеют "двугорбое распределение" - распределение с функцией плотности, имеющей две точки максимума. Т</w:t>
      </w:r>
      <w:r>
        <w:rPr>
          <w:sz w:val="28"/>
          <w:szCs w:val="28"/>
          <w:lang w:val="ru-RU"/>
        </w:rPr>
        <w:t>огда эффективность МНМ-оценки параметров регрессии будет ниже по сравнению с оценками, полученными МНК и ранговым методом.</w:t>
      </w:r>
    </w:p>
    <w:p w14:paraId="68A80E65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рамках этой работы планируется выполнить следующие задачи:</w:t>
      </w:r>
    </w:p>
    <w:p w14:paraId="123D22F1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разработать и численно реализовать алгоритм построения ранговой оценки</w:t>
      </w:r>
      <w:r>
        <w:rPr>
          <w:sz w:val="28"/>
          <w:szCs w:val="28"/>
          <w:lang w:val="ru-RU"/>
        </w:rPr>
        <w:t xml:space="preserve"> неизвестных параметров регрессии;</w:t>
      </w:r>
    </w:p>
    <w:p w14:paraId="4E7240C1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смоделировать регрессионные зависимости с погрешностями, </w:t>
      </w:r>
      <w:r>
        <w:rPr>
          <w:sz w:val="28"/>
          <w:szCs w:val="28"/>
          <w:lang w:val="ru-RU"/>
        </w:rPr>
        <w:lastRenderedPageBreak/>
        <w:t>имеющими распределения с "тяжёлыми" хвостами;</w:t>
      </w:r>
    </w:p>
    <w:p w14:paraId="102B17B7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провести численный сравнительный анализ ранговых оценок с МНК- и МНМ-оценками;</w:t>
      </w:r>
    </w:p>
    <w:p w14:paraId="603974A9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вычислить аналитически асимптотич</w:t>
      </w:r>
      <w:r>
        <w:rPr>
          <w:sz w:val="28"/>
          <w:szCs w:val="28"/>
          <w:lang w:val="ru-RU"/>
        </w:rPr>
        <w:t>ескую относительную эффективность рангового метода по отношению к МНК и МНМ при различных распределениях погрешностей;</w:t>
      </w:r>
    </w:p>
    <w:p w14:paraId="173D658B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провести эксперимент по сравнению устойчивости ранговой, МНК- и МНМ-оценок параметров модели к выбросам в реальных данных</w:t>
      </w:r>
      <w:r>
        <w:rPr>
          <w:rFonts w:ascii="Calibri" w:hAnsi="Calibri" w:cs="Calibri"/>
          <w:sz w:val="28"/>
          <w:szCs w:val="28"/>
          <w:lang w:val="ru-RU"/>
        </w:rPr>
        <w:t>.</w:t>
      </w:r>
    </w:p>
    <w:p w14:paraId="296D396C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написан</w:t>
      </w:r>
      <w:r>
        <w:rPr>
          <w:sz w:val="28"/>
          <w:szCs w:val="28"/>
          <w:lang w:val="ru-RU"/>
        </w:rPr>
        <w:t>ия этой ВКР: сделать выводы о применимости рангового метода в задаче оценивания параметров и сформулировать конкретные рекомендации по применению одного из рассматриваемых трех методов при различных распределениях шумов.</w:t>
      </w:r>
    </w:p>
    <w:p w14:paraId="5E40B95A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структура данной работы следу</w:t>
      </w:r>
      <w:r>
        <w:rPr>
          <w:sz w:val="28"/>
          <w:szCs w:val="28"/>
          <w:lang w:val="ru-RU"/>
        </w:rPr>
        <w:t>ющая:</w:t>
      </w:r>
    </w:p>
    <w:p w14:paraId="741398B8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первой главе будет рассмотрен метод построения ранговой оценки параметров модели.</w:t>
      </w:r>
    </w:p>
    <w:p w14:paraId="2ED6C1AE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Во второй главе будут рассмотрены некоторые распределения случайных величин, включая распределения с "тяжелыми хвостами" и "двугорбые" распределения, а так же спо</w:t>
      </w:r>
      <w:r>
        <w:rPr>
          <w:sz w:val="28"/>
          <w:szCs w:val="28"/>
          <w:lang w:val="ru-RU"/>
        </w:rPr>
        <w:t>собы их моделирования. Затем будет проведен численный сравнительный анализ ранговых оценок с МНК и МНМ-оценками для моделей, шумы которых имеют вышеупомянутые распределения.</w:t>
      </w:r>
    </w:p>
    <w:p w14:paraId="7FD10D58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третьей главе будут вычислены значения асимптотической относительной эффективн</w:t>
      </w:r>
      <w:r>
        <w:rPr>
          <w:sz w:val="28"/>
          <w:szCs w:val="28"/>
          <w:lang w:val="ru-RU"/>
        </w:rPr>
        <w:t>ости ранговой оценки по отношению к МНК и МНМ.</w:t>
      </w:r>
    </w:p>
    <w:p w14:paraId="11F9E0B5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четвертой главе будет построена линейная регрессионная модель на основе реальных данных и проведен эксперимент по сравнению устойчивости ранговой, МНК- и МНМ-оценок к выбросам</w:t>
      </w:r>
      <w:r>
        <w:rPr>
          <w:rFonts w:ascii="Calibri" w:hAnsi="Calibri" w:cs="Calibri"/>
          <w:sz w:val="28"/>
          <w:szCs w:val="28"/>
          <w:lang w:val="ru-RU"/>
        </w:rPr>
        <w:t>.</w:t>
      </w:r>
    </w:p>
    <w:p w14:paraId="3A2E3D6C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заключении будут обобщен</w:t>
      </w:r>
      <w:r>
        <w:rPr>
          <w:sz w:val="28"/>
          <w:szCs w:val="28"/>
          <w:lang w:val="ru-RU"/>
        </w:rPr>
        <w:t xml:space="preserve">ы полученные в рамках исследования </w:t>
      </w:r>
      <w:r>
        <w:rPr>
          <w:sz w:val="28"/>
          <w:szCs w:val="28"/>
          <w:lang w:val="ru-RU"/>
        </w:rPr>
        <w:lastRenderedPageBreak/>
        <w:t>результаты и сделаны выводы относительно эффективности рангового метода оценки.</w:t>
      </w:r>
    </w:p>
    <w:p w14:paraId="1AF71E85" w14:textId="77777777" w:rsidR="00000000" w:rsidRDefault="009A3E21">
      <w:pPr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155A9655" w14:textId="77777777" w:rsidR="00000000" w:rsidRDefault="009A3E21">
      <w:pPr>
        <w:suppressAutoHyphens/>
        <w:spacing w:line="360" w:lineRule="auto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br w:type="page"/>
      </w:r>
    </w:p>
    <w:p w14:paraId="4F45EF54" w14:textId="77777777" w:rsidR="00000000" w:rsidRDefault="009A3E2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  <w:lang w:val="ru-RU"/>
        </w:rPr>
        <w:t>Ранговый метод</w:t>
      </w:r>
    </w:p>
    <w:p w14:paraId="48FB490D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6B2E41E6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 наименьших квадратов широко применяется для оценки параметров линейной регрессии, поскольку достаточно прост в в</w:t>
      </w:r>
      <w:r>
        <w:rPr>
          <w:sz w:val="28"/>
          <w:szCs w:val="28"/>
          <w:lang w:val="ru-RU"/>
        </w:rPr>
        <w:t>ычислении и при предположении о нормальном распределении шумов в модели дает оценку параметров, совпадающую с оценкой максимального правдоподобия. К недостаткам этого метода можно отнести высокую чувствительность к выбросам в данных: даже одно наблюдение с</w:t>
      </w:r>
      <w:r>
        <w:rPr>
          <w:sz w:val="28"/>
          <w:szCs w:val="28"/>
          <w:lang w:val="ru-RU"/>
        </w:rPr>
        <w:t xml:space="preserve"> нетипичными значениями может сильно повлиять на оценки параметров и изменить общую картину. В сравнении с методом наименьших квадратов, метод наименьших модулей в меньшей степени подвержен влиянию выбросов в данных, в случае распределения ошибок согласно </w:t>
      </w:r>
      <w:r>
        <w:rPr>
          <w:sz w:val="28"/>
          <w:szCs w:val="28"/>
          <w:lang w:val="ru-RU"/>
        </w:rPr>
        <w:t>закону Лапласа (двойному экспоненциальному) он дает оценку, обеспечивающую максимум функции правдоподобия.</w:t>
      </w:r>
    </w:p>
    <w:p w14:paraId="68A30E03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Ранговый метод оценки параметров линейной регрессии является альтернативой двум вышеупомянутым методам. Предполагается, что он является более устойчи</w:t>
      </w:r>
      <w:r>
        <w:rPr>
          <w:sz w:val="28"/>
          <w:szCs w:val="28"/>
          <w:lang w:val="ru-RU"/>
        </w:rPr>
        <w:t>вым к выбросам в данных и обеспечивает более точную оценку параметров регрессионной модели в случае, когда распределение шумов в модели имеет "тяжелые хвосты" (например, распределение Коши), чем МНК, и лучше, чем МНМ, оценивает значения параметров в моделя</w:t>
      </w:r>
      <w:r>
        <w:rPr>
          <w:sz w:val="28"/>
          <w:szCs w:val="28"/>
          <w:lang w:val="ru-RU"/>
        </w:rPr>
        <w:t>х с шумами, имеющими "двугорбое" распределение. В этой части будет рассмотрен метод построения ранговой оценки параметров линейной регрессионной модели.</w:t>
      </w:r>
    </w:p>
    <w:p w14:paraId="525D73DD" w14:textId="35264275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Итак, рассмотрим линейную модель: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211094F" wp14:editId="3C5F755D">
            <wp:extent cx="2438400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  <w:lang w:val="ru-RU"/>
        </w:rPr>
        <w:t>,</w:t>
      </w:r>
    </w:p>
    <w:p w14:paraId="6632B8E7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ru-RU"/>
        </w:rPr>
        <w:t xml:space="preserve"> - наблюдаемое значение за</w:t>
      </w:r>
      <w:r>
        <w:rPr>
          <w:sz w:val="28"/>
          <w:szCs w:val="28"/>
          <w:lang w:val="ru-RU"/>
        </w:rPr>
        <w:t>висимой переменной,</w:t>
      </w:r>
    </w:p>
    <w:p w14:paraId="42EC6B08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ru-RU"/>
        </w:rPr>
        <w:t xml:space="preserve">,…,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  <w:lang w:val="ru-RU"/>
        </w:rPr>
        <w:t xml:space="preserve"> - значения независимых объясняющих переменных (или регрессоров)</w:t>
      </w:r>
      <w:r>
        <w:rPr>
          <w:rFonts w:ascii="Calibri" w:hAnsi="Calibri" w:cs="Calibri"/>
          <w:sz w:val="28"/>
          <w:szCs w:val="28"/>
          <w:lang w:val="ru-RU"/>
        </w:rPr>
        <w:t>,</w:t>
      </w:r>
    </w:p>
    <w:p w14:paraId="02D2E814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θ</w:t>
      </w:r>
      <w:r>
        <w:rPr>
          <w:rFonts w:ascii="Calibri" w:hAnsi="Calibri" w:cs="Calibri"/>
          <w:sz w:val="28"/>
          <w:szCs w:val="28"/>
          <w:vertAlign w:val="subscript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,…, θ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  <w:lang w:val="ru-RU"/>
        </w:rPr>
        <w:t xml:space="preserve"> - неизвестные параметры модели,</w:t>
      </w:r>
    </w:p>
    <w:p w14:paraId="701DF665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ru-RU"/>
        </w:rPr>
        <w:t>ε -</w:t>
      </w:r>
      <w:r>
        <w:rPr>
          <w:sz w:val="28"/>
          <w:szCs w:val="28"/>
          <w:lang w:val="ru-RU"/>
        </w:rPr>
        <w:t xml:space="preserve"> случайная ошибка наблюдения, имеющая нулевое математическое ожидание</w:t>
      </w:r>
      <w:r>
        <w:rPr>
          <w:rFonts w:ascii="Calibri" w:hAnsi="Calibri" w:cs="Calibri"/>
          <w:sz w:val="28"/>
          <w:szCs w:val="28"/>
          <w:lang w:val="ru-RU"/>
        </w:rPr>
        <w:t>.</w:t>
      </w:r>
    </w:p>
    <w:p w14:paraId="48826433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При наличии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 xml:space="preserve"> наблюдений значения зависимой </w:t>
      </w:r>
      <w:r>
        <w:rPr>
          <w:sz w:val="28"/>
          <w:szCs w:val="28"/>
          <w:lang w:val="ru-RU"/>
        </w:rPr>
        <w:t>переменной и набора ее регрессоров, модель запишется в матричном виде:</w:t>
      </w:r>
    </w:p>
    <w:p w14:paraId="4D4ACB79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496CBDB8" w14:textId="3982AE97" w:rsidR="00000000" w:rsidRDefault="00B80D65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29ECCA0" wp14:editId="571E1E71">
            <wp:extent cx="857250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E21">
        <w:rPr>
          <w:rFonts w:ascii="Calibri" w:hAnsi="Calibri" w:cs="Calibri"/>
          <w:sz w:val="28"/>
          <w:szCs w:val="28"/>
          <w:lang w:val="ru-RU"/>
        </w:rPr>
        <w:t>,</w:t>
      </w:r>
    </w:p>
    <w:p w14:paraId="6BB710BC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6909F4C8" w14:textId="230E001C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11D076C" wp14:editId="0A0CAB22">
            <wp:extent cx="733425" cy="60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вектор наблюдаемых значений зависимой переменной,</w:t>
      </w:r>
    </w:p>
    <w:p w14:paraId="3E00797E" w14:textId="43DC7B77" w:rsidR="00000000" w:rsidRDefault="00B80D65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1B276ED" wp14:editId="2B505513">
            <wp:extent cx="1981200" cy="64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E21">
        <w:rPr>
          <w:sz w:val="28"/>
          <w:szCs w:val="28"/>
          <w:lang w:val="ru-RU"/>
        </w:rPr>
        <w:t xml:space="preserve"> - матрица плана по</w:t>
      </w:r>
      <w:r w:rsidR="009A3E21">
        <w:rPr>
          <w:sz w:val="28"/>
          <w:szCs w:val="28"/>
          <w:lang w:val="ru-RU"/>
        </w:rPr>
        <w:t>лного столбцового ранга</w:t>
      </w:r>
      <w:r w:rsidR="009A3E21">
        <w:rPr>
          <w:rFonts w:ascii="Calibri" w:hAnsi="Calibri" w:cs="Calibri"/>
          <w:sz w:val="28"/>
          <w:szCs w:val="28"/>
          <w:lang w:val="ru-RU"/>
        </w:rPr>
        <w:t>,</w:t>
      </w:r>
      <w:r w:rsidR="009A3E21">
        <w:rPr>
          <w:sz w:val="28"/>
          <w:szCs w:val="28"/>
          <w:lang w:val="ru-RU"/>
        </w:rPr>
        <w:t xml:space="preserve"> число столбцов которой не превышает числа строк, ее элемент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68940E2" wp14:editId="77FA8A5E">
            <wp:extent cx="238125" cy="25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E21">
        <w:rPr>
          <w:sz w:val="28"/>
          <w:szCs w:val="28"/>
          <w:lang w:val="ru-RU"/>
        </w:rPr>
        <w:t xml:space="preserve"> - значение </w:t>
      </w:r>
      <w:r w:rsidR="009A3E21">
        <w:rPr>
          <w:sz w:val="28"/>
          <w:szCs w:val="28"/>
          <w:lang w:val="en-US"/>
        </w:rPr>
        <w:t>j</w:t>
      </w:r>
      <w:r w:rsidR="009A3E21">
        <w:rPr>
          <w:sz w:val="28"/>
          <w:szCs w:val="28"/>
          <w:lang w:val="ru-RU"/>
        </w:rPr>
        <w:t xml:space="preserve">-го регрессора в </w:t>
      </w:r>
      <w:r w:rsidR="009A3E21">
        <w:rPr>
          <w:sz w:val="28"/>
          <w:szCs w:val="28"/>
          <w:lang w:val="en-US"/>
        </w:rPr>
        <w:t>i</w:t>
      </w:r>
      <w:r w:rsidR="009A3E21">
        <w:rPr>
          <w:sz w:val="28"/>
          <w:szCs w:val="28"/>
          <w:lang w:val="ru-RU"/>
        </w:rPr>
        <w:t xml:space="preserve">-м наблюдении,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A8AFACA" wp14:editId="79E10E9B">
            <wp:extent cx="771525" cy="628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E21">
        <w:rPr>
          <w:sz w:val="28"/>
          <w:szCs w:val="28"/>
          <w:lang w:val="ru-RU"/>
        </w:rPr>
        <w:t xml:space="preserve"> - вектор параметров, а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0C3E54E" wp14:editId="36196333">
            <wp:extent cx="704850" cy="600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E21">
        <w:rPr>
          <w:sz w:val="28"/>
          <w:szCs w:val="28"/>
          <w:lang w:val="ru-RU"/>
        </w:rPr>
        <w:t xml:space="preserve"> - вектор независимых, одинаково распределенных ошибок с нулевым математическим ожиданием и ковариационной матрицей вида </w:t>
      </w: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640DDF1" wp14:editId="769CA079">
            <wp:extent cx="266700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E21">
        <w:rPr>
          <w:sz w:val="28"/>
          <w:szCs w:val="28"/>
          <w:lang w:val="ru-RU"/>
        </w:rPr>
        <w:t xml:space="preserve">, где </w:t>
      </w:r>
      <w:r w:rsidR="009A3E21">
        <w:rPr>
          <w:sz w:val="28"/>
          <w:szCs w:val="28"/>
          <w:lang w:val="en-US"/>
        </w:rPr>
        <w:t>I</w:t>
      </w:r>
      <w:r w:rsidR="009A3E21">
        <w:rPr>
          <w:sz w:val="28"/>
          <w:szCs w:val="28"/>
          <w:lang w:val="ru-RU"/>
        </w:rPr>
        <w:t xml:space="preserve"> -единичная матрица размера </w:t>
      </w:r>
      <w:r w:rsidR="009A3E21">
        <w:rPr>
          <w:sz w:val="28"/>
          <w:szCs w:val="28"/>
          <w:lang w:val="en-US"/>
        </w:rPr>
        <w:t>nxn</w:t>
      </w:r>
      <w:r w:rsidR="009A3E21">
        <w:rPr>
          <w:rFonts w:ascii="Calibri" w:hAnsi="Calibri" w:cs="Calibri"/>
          <w:sz w:val="28"/>
          <w:szCs w:val="28"/>
          <w:lang w:val="ru-RU"/>
        </w:rPr>
        <w:t>.</w:t>
      </w:r>
    </w:p>
    <w:p w14:paraId="3341B2A3" w14:textId="3729FE4A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построения оценки ран</w:t>
      </w:r>
      <w:r>
        <w:rPr>
          <w:sz w:val="28"/>
          <w:szCs w:val="28"/>
          <w:lang w:val="ru-RU"/>
        </w:rPr>
        <w:t xml:space="preserve">говым методом требуется ввести функцию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Xθ</w:t>
      </w:r>
      <w:r>
        <w:rPr>
          <w:sz w:val="28"/>
          <w:szCs w:val="28"/>
          <w:lang w:val="ru-RU"/>
        </w:rPr>
        <w:t xml:space="preserve">) - меру изменчивости. Мерой изменчивости (или функцией потерь) называется такая функция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 xml:space="preserve">(.), что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18F4304" wp14:editId="4ABFB25A">
            <wp:extent cx="1419225" cy="2762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00AA979" wp14:editId="49D8CA65">
            <wp:extent cx="1133475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для любого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 xml:space="preserve">-мерного вектора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lang w:val="ru-RU"/>
        </w:rPr>
        <w:t xml:space="preserve"> и скаля</w:t>
      </w:r>
      <w:r>
        <w:rPr>
          <w:sz w:val="28"/>
          <w:szCs w:val="28"/>
          <w:lang w:val="ru-RU"/>
        </w:rPr>
        <w:t xml:space="preserve">ра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ru-RU"/>
        </w:rPr>
        <w:t xml:space="preserve">. Если рассматривать эту функцию как функцию от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ru-RU"/>
        </w:rPr>
        <w:t xml:space="preserve"> переменных - параметров </w:t>
      </w:r>
      <w:r>
        <w:rPr>
          <w:rFonts w:ascii="Times New Roman" w:hAnsi="Times New Roman" w:cs="Times New Roman"/>
          <w:sz w:val="28"/>
          <w:szCs w:val="28"/>
          <w:lang w:val="ru-RU"/>
        </w:rPr>
        <w:t>θ</w:t>
      </w:r>
      <w:r>
        <w:rPr>
          <w:sz w:val="28"/>
          <w:szCs w:val="28"/>
          <w:vertAlign w:val="subscript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, … , θ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  <w:lang w:val="ru-RU"/>
        </w:rPr>
        <w:t xml:space="preserve">, то точка, в которой функция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 xml:space="preserve"> достигает минимума, будет являться оценкой параметров регрессионной модели. Функция изменчивости не зависит от сдвига, поэтому оценка </w:t>
      </w:r>
      <w:r>
        <w:rPr>
          <w:sz w:val="28"/>
          <w:szCs w:val="28"/>
          <w:lang w:val="ru-RU"/>
        </w:rPr>
        <w:lastRenderedPageBreak/>
        <w:t>с</w:t>
      </w:r>
      <w:r>
        <w:rPr>
          <w:sz w:val="28"/>
          <w:szCs w:val="28"/>
          <w:lang w:val="ru-RU"/>
        </w:rPr>
        <w:t xml:space="preserve">вободного члена </w:t>
      </w:r>
      <w:r>
        <w:rPr>
          <w:rFonts w:ascii="Times New Roman" w:hAnsi="Times New Roman" w:cs="Times New Roman"/>
          <w:sz w:val="28"/>
          <w:szCs w:val="28"/>
          <w:lang w:val="ru-RU"/>
        </w:rPr>
        <w:t>θ</w:t>
      </w:r>
      <w:r>
        <w:rPr>
          <w:rFonts w:ascii="Calibri" w:hAnsi="Calibri" w:cs="Calibri"/>
          <w:sz w:val="28"/>
          <w:szCs w:val="28"/>
          <w:vertAlign w:val="subscript"/>
          <w:lang w:val="ru-RU"/>
        </w:rPr>
        <w:t>0</w:t>
      </w:r>
      <w:r>
        <w:rPr>
          <w:sz w:val="28"/>
          <w:szCs w:val="28"/>
          <w:lang w:val="ru-RU"/>
        </w:rPr>
        <w:t xml:space="preserve"> для модели проводится отдельно от оценки остальных параметров.</w:t>
      </w:r>
    </w:p>
    <w:p w14:paraId="7A6EE536" w14:textId="04920B16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статье Л. Джекла ранговой оценкой вектора параметров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14698F" wp14:editId="4CE83DA7">
            <wp:extent cx="104775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(без свободного члена </w:t>
      </w:r>
      <w:r>
        <w:rPr>
          <w:rFonts w:ascii="Times New Roman" w:hAnsi="Times New Roman" w:cs="Times New Roman"/>
          <w:sz w:val="28"/>
          <w:szCs w:val="28"/>
          <w:lang w:val="ru-RU"/>
        </w:rPr>
        <w:t>θ</w:t>
      </w:r>
      <w:r>
        <w:rPr>
          <w:rFonts w:ascii="Calibri" w:hAnsi="Calibri" w:cs="Calibri"/>
          <w:sz w:val="28"/>
          <w:szCs w:val="28"/>
          <w:vertAlign w:val="subscript"/>
          <w:lang w:val="ru-RU"/>
        </w:rPr>
        <w:t>0</w:t>
      </w:r>
      <w:r>
        <w:rPr>
          <w:sz w:val="28"/>
          <w:szCs w:val="28"/>
          <w:lang w:val="ru-RU"/>
        </w:rPr>
        <w:t xml:space="preserve">) называется такой вектор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E2294A6" wp14:editId="6034DDDD">
            <wp:extent cx="104775" cy="2571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который минимизирует функцию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FAD8E55" wp14:editId="402050C1">
            <wp:extent cx="3314700" cy="247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где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-й элемент вектора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-я строка матрицы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 xml:space="preserve"> (без столбца единиц),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θ</w:t>
      </w:r>
      <w:r>
        <w:rPr>
          <w:sz w:val="28"/>
          <w:szCs w:val="28"/>
          <w:lang w:val="ru-RU"/>
        </w:rPr>
        <w:t xml:space="preserve">) - ранг величины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θ</w:t>
      </w:r>
      <w:r>
        <w:rPr>
          <w:sz w:val="28"/>
          <w:szCs w:val="28"/>
          <w:lang w:val="ru-RU"/>
        </w:rPr>
        <w:t xml:space="preserve"> среди всех величин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θ</w:t>
      </w:r>
      <w:r>
        <w:rPr>
          <w:sz w:val="28"/>
          <w:szCs w:val="28"/>
          <w:lang w:val="ru-RU"/>
        </w:rPr>
        <w:t xml:space="preserve"> при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lang w:val="ru-RU"/>
        </w:rPr>
        <w:t xml:space="preserve"> от 1 до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 xml:space="preserve">, а в качестве функции </w:t>
      </w:r>
      <w:r>
        <w:rPr>
          <w:rFonts w:ascii="Times New Roman" w:hAnsi="Times New Roman" w:cs="Times New Roman"/>
          <w:sz w:val="28"/>
          <w:szCs w:val="28"/>
          <w:lang w:val="ru-RU"/>
        </w:rPr>
        <w:t>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берется</w:t>
      </w:r>
      <w:r>
        <w:rPr>
          <w:sz w:val="28"/>
          <w:szCs w:val="28"/>
          <w:vertAlign w:val="superscript"/>
          <w:lang w:val="ru-RU"/>
        </w:rPr>
        <w:t xml:space="preserve">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03A072D" wp14:editId="5FF0013A">
            <wp:extent cx="1619250" cy="3524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  <w:lang w:val="ru-RU"/>
        </w:rPr>
        <w:t>.</w:t>
      </w:r>
    </w:p>
    <w:p w14:paraId="0B5C4C32" w14:textId="3576D46A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книге Т. Хеттманспергера для построения оценок параметров </w:t>
      </w:r>
      <w:r>
        <w:rPr>
          <w:rFonts w:ascii="Times New Roman" w:hAnsi="Times New Roman" w:cs="Times New Roman"/>
          <w:sz w:val="28"/>
          <w:szCs w:val="28"/>
          <w:lang w:val="ru-RU"/>
        </w:rPr>
        <w:t>θ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ru-RU"/>
        </w:rPr>
        <w:t xml:space="preserve">, … </w:t>
      </w:r>
      <w:r>
        <w:rPr>
          <w:rFonts w:ascii="Times New Roman" w:hAnsi="Times New Roman" w:cs="Times New Roman"/>
          <w:sz w:val="28"/>
          <w:szCs w:val="28"/>
          <w:lang w:val="ru-RU"/>
        </w:rPr>
        <w:t>, θ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  <w:lang w:val="ru-RU"/>
        </w:rPr>
        <w:t xml:space="preserve"> регрессионной модели предлагается найти частные производные функции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en-US"/>
        </w:rPr>
        <w:t>Y</w:t>
      </w:r>
      <w:r>
        <w:rPr>
          <w:rFonts w:ascii="Calibri" w:hAnsi="Calibri" w:cs="Calibri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Xθ</w:t>
      </w:r>
      <w:r>
        <w:rPr>
          <w:sz w:val="28"/>
          <w:szCs w:val="28"/>
          <w:lang w:val="ru-RU"/>
        </w:rPr>
        <w:t xml:space="preserve">) по переменным </w:t>
      </w:r>
      <w:r>
        <w:rPr>
          <w:rFonts w:ascii="Times New Roman" w:hAnsi="Times New Roman" w:cs="Times New Roman"/>
          <w:sz w:val="28"/>
          <w:szCs w:val="28"/>
          <w:lang w:val="ru-RU"/>
        </w:rPr>
        <w:t>θ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ru-RU"/>
        </w:rPr>
        <w:t xml:space="preserve">: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D32414F" wp14:editId="54B16B86">
            <wp:extent cx="3571875" cy="390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и решит</w:t>
      </w:r>
      <w:r>
        <w:rPr>
          <w:sz w:val="28"/>
          <w:szCs w:val="28"/>
          <w:lang w:val="ru-RU"/>
        </w:rPr>
        <w:t>ь систему уравнений:</w:t>
      </w:r>
    </w:p>
    <w:p w14:paraId="6EE3CC24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341B60D6" w14:textId="6E5B15A0" w:rsidR="00000000" w:rsidRDefault="00B80D65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C00461E" wp14:editId="5ED6B7EE">
            <wp:extent cx="4171950" cy="8286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E21">
        <w:rPr>
          <w:rFonts w:ascii="Calibri" w:hAnsi="Calibri" w:cs="Calibri"/>
          <w:sz w:val="28"/>
          <w:szCs w:val="28"/>
          <w:lang w:val="en-US"/>
        </w:rPr>
        <w:t>.</w:t>
      </w:r>
    </w:p>
    <w:p w14:paraId="195ED0FB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6583DB7D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Недостатком такого способа оценивания является сложность решения подобной системы уравнений при числе параметров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ru-RU"/>
        </w:rPr>
        <w:t xml:space="preserve"> большем единицы. Поэтому, в данной работе предлагается построение приближения ра</w:t>
      </w:r>
      <w:r>
        <w:rPr>
          <w:sz w:val="28"/>
          <w:szCs w:val="28"/>
          <w:lang w:val="ru-RU"/>
        </w:rPr>
        <w:t xml:space="preserve">нговой оценки вектора параметров при помощи численной минимизации функции </w:t>
      </w:r>
      <w:r>
        <w:rPr>
          <w:sz w:val="28"/>
          <w:szCs w:val="28"/>
          <w:lang w:val="en-US"/>
        </w:rPr>
        <w:t>D</w:t>
      </w:r>
      <w:r>
        <w:rPr>
          <w:rFonts w:ascii="Calibri" w:hAnsi="Calibri" w:cs="Calibri"/>
          <w:sz w:val="28"/>
          <w:szCs w:val="28"/>
          <w:lang w:val="ru-RU"/>
        </w:rPr>
        <w:t>.</w:t>
      </w:r>
    </w:p>
    <w:p w14:paraId="0E882DFE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статье Л. Джекла приведена следующая теорема: при фиксированном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ru-RU"/>
        </w:rPr>
        <w:t xml:space="preserve"> функция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en-US"/>
        </w:rPr>
        <w:t>Y</w:t>
      </w:r>
      <w:r>
        <w:rPr>
          <w:rFonts w:ascii="Calibri" w:hAnsi="Calibri" w:cs="Calibri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Xθ</w:t>
      </w:r>
      <w:r>
        <w:rPr>
          <w:sz w:val="28"/>
          <w:szCs w:val="28"/>
          <w:lang w:val="ru-RU"/>
        </w:rPr>
        <w:t>) - неотрицательная, непрерывная и выпуклая функция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θ.</w:t>
      </w:r>
    </w:p>
    <w:p w14:paraId="19592C1D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>В силу этого утверждения, можно искать мин</w:t>
      </w:r>
      <w:r>
        <w:rPr>
          <w:sz w:val="28"/>
          <w:szCs w:val="28"/>
          <w:lang w:val="ru-RU"/>
        </w:rPr>
        <w:t xml:space="preserve">имум функции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Xθ</w:t>
      </w:r>
      <w:r>
        <w:rPr>
          <w:sz w:val="28"/>
          <w:szCs w:val="28"/>
          <w:lang w:val="ru-RU"/>
        </w:rPr>
        <w:t xml:space="preserve">) при помощи численных методов по отысканию локального минимума. В данной </w:t>
      </w:r>
      <w:r>
        <w:rPr>
          <w:sz w:val="28"/>
          <w:szCs w:val="28"/>
          <w:lang w:val="ru-RU"/>
        </w:rPr>
        <w:lastRenderedPageBreak/>
        <w:t xml:space="preserve">работе при проведении экспериментов для нахождения минимума функции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 xml:space="preserve"> используется встроенный в </w:t>
      </w:r>
      <w:r>
        <w:rPr>
          <w:sz w:val="28"/>
          <w:szCs w:val="28"/>
          <w:lang w:val="en-US"/>
        </w:rPr>
        <w:t>Matlab</w:t>
      </w:r>
      <w:r>
        <w:rPr>
          <w:sz w:val="28"/>
          <w:szCs w:val="28"/>
          <w:lang w:val="ru-RU"/>
        </w:rPr>
        <w:t xml:space="preserve"> метод симплексного поиска.</w:t>
      </w:r>
    </w:p>
    <w:p w14:paraId="0CFE08EA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 симплексного поиска точки м</w:t>
      </w:r>
      <w:r>
        <w:rPr>
          <w:sz w:val="28"/>
          <w:szCs w:val="28"/>
          <w:lang w:val="ru-RU"/>
        </w:rPr>
        <w:t xml:space="preserve">инимума функции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lang w:val="ru-RU"/>
        </w:rPr>
        <w:t xml:space="preserve"> переменных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lang w:val="ru-RU"/>
        </w:rPr>
        <w:t xml:space="preserve">,…,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  <w:lang w:val="ru-RU"/>
        </w:rPr>
        <w:t>) заключается в выполнении следующих этапов:</w:t>
      </w:r>
    </w:p>
    <w:p w14:paraId="08A8AB37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Сначала выбирается начальное приближение точки минимума </w:t>
      </w:r>
      <w:r>
        <w:rPr>
          <w:sz w:val="28"/>
          <w:szCs w:val="28"/>
          <w:lang w:val="en-US"/>
        </w:rPr>
        <w:t>z</w:t>
      </w:r>
      <w:r>
        <w:rPr>
          <w:rFonts w:ascii="Calibri" w:hAnsi="Calibri" w:cs="Calibri"/>
          <w:sz w:val="28"/>
          <w:szCs w:val="28"/>
          <w:vertAlign w:val="superscript"/>
          <w:lang w:val="ru-RU"/>
        </w:rPr>
        <w:t>0</w:t>
      </w:r>
      <w:r>
        <w:rPr>
          <w:sz w:val="28"/>
          <w:szCs w:val="28"/>
          <w:lang w:val="ru-RU"/>
        </w:rPr>
        <w:t xml:space="preserve"> = (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ru-RU"/>
        </w:rPr>
        <w:t>1</w:t>
      </w:r>
      <w:r>
        <w:rPr>
          <w:rFonts w:ascii="Calibri" w:hAnsi="Calibri" w:cs="Calibri"/>
          <w:sz w:val="28"/>
          <w:szCs w:val="28"/>
          <w:vertAlign w:val="superscript"/>
          <w:lang w:val="ru-RU"/>
        </w:rPr>
        <w:t>0</w:t>
      </w:r>
      <w:r>
        <w:rPr>
          <w:sz w:val="28"/>
          <w:szCs w:val="28"/>
          <w:lang w:val="ru-RU"/>
        </w:rPr>
        <w:t xml:space="preserve">,…,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k</w:t>
      </w:r>
      <w:r>
        <w:rPr>
          <w:rFonts w:ascii="Calibri" w:hAnsi="Calibri" w:cs="Calibri"/>
          <w:sz w:val="28"/>
          <w:szCs w:val="28"/>
          <w:vertAlign w:val="superscript"/>
          <w:lang w:val="ru-RU"/>
        </w:rPr>
        <w:t>0</w:t>
      </w:r>
      <w:r>
        <w:rPr>
          <w:sz w:val="28"/>
          <w:szCs w:val="28"/>
          <w:lang w:val="ru-RU"/>
        </w:rPr>
        <w:t xml:space="preserve">), в дополнение к этой точке генерируются еще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lang w:val="ru-RU"/>
        </w:rPr>
        <w:t xml:space="preserve"> путем прибавления поочередно к каждой компоненте </w:t>
      </w:r>
      <w:r>
        <w:rPr>
          <w:sz w:val="28"/>
          <w:szCs w:val="28"/>
          <w:lang w:val="en-US"/>
        </w:rPr>
        <w:t>z</w:t>
      </w:r>
      <w:r>
        <w:rPr>
          <w:rFonts w:ascii="Calibri" w:hAnsi="Calibri" w:cs="Calibri"/>
          <w:sz w:val="28"/>
          <w:szCs w:val="28"/>
          <w:vertAlign w:val="superscript"/>
          <w:lang w:val="ru-RU"/>
        </w:rPr>
        <w:t>0</w:t>
      </w:r>
      <w:r>
        <w:rPr>
          <w:sz w:val="28"/>
          <w:szCs w:val="28"/>
          <w:lang w:val="ru-RU"/>
        </w:rPr>
        <w:t xml:space="preserve"> 5% ее значения. В точках </w:t>
      </w:r>
      <w:r>
        <w:rPr>
          <w:sz w:val="28"/>
          <w:szCs w:val="28"/>
          <w:lang w:val="en-US"/>
        </w:rPr>
        <w:t>z</w:t>
      </w:r>
      <w:r>
        <w:rPr>
          <w:rFonts w:ascii="Calibri" w:hAnsi="Calibri" w:cs="Calibri"/>
          <w:sz w:val="28"/>
          <w:szCs w:val="28"/>
          <w:vertAlign w:val="superscript"/>
          <w:lang w:val="ru-RU"/>
        </w:rPr>
        <w:t>0</w:t>
      </w:r>
      <w:r>
        <w:rPr>
          <w:sz w:val="28"/>
          <w:szCs w:val="28"/>
          <w:lang w:val="ru-RU"/>
        </w:rPr>
        <w:t>,…,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perscript"/>
          <w:lang w:val="en-US"/>
        </w:rPr>
        <w:t>k</w:t>
      </w:r>
      <w:r>
        <w:rPr>
          <w:sz w:val="28"/>
          <w:szCs w:val="28"/>
          <w:lang w:val="ru-RU"/>
        </w:rPr>
        <w:t xml:space="preserve"> вычисляется значение функции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ru-RU"/>
        </w:rPr>
        <w:t xml:space="preserve">. Эти точки ранжируются по возрастанию значения функции в них, получается набор точек </w:t>
      </w:r>
      <w:r>
        <w:rPr>
          <w:sz w:val="28"/>
          <w:szCs w:val="28"/>
          <w:lang w:val="en-US"/>
        </w:rPr>
        <w:t>a</w:t>
      </w:r>
      <w:r>
        <w:rPr>
          <w:rFonts w:ascii="Calibri" w:hAnsi="Calibri" w:cs="Calibri"/>
          <w:sz w:val="28"/>
          <w:szCs w:val="28"/>
          <w:vertAlign w:val="superscript"/>
          <w:lang w:val="ru-RU"/>
        </w:rPr>
        <w:t>0</w:t>
      </w:r>
      <w:r>
        <w:rPr>
          <w:sz w:val="28"/>
          <w:szCs w:val="28"/>
          <w:lang w:val="ru-RU"/>
        </w:rPr>
        <w:t>,…,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>k</w:t>
      </w:r>
      <w:r>
        <w:rPr>
          <w:sz w:val="28"/>
          <w:szCs w:val="28"/>
          <w:lang w:val="ru-RU"/>
        </w:rPr>
        <w:t xml:space="preserve"> таких, что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>i</w:t>
      </w:r>
      <w:r>
        <w:rPr>
          <w:sz w:val="28"/>
          <w:szCs w:val="28"/>
          <w:lang w:val="ru-RU"/>
        </w:rPr>
        <w:t xml:space="preserve">) &lt;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>j</w:t>
      </w:r>
      <w:r>
        <w:rPr>
          <w:sz w:val="28"/>
          <w:szCs w:val="28"/>
          <w:lang w:val="ru-RU"/>
        </w:rPr>
        <w:t xml:space="preserve">) при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 &lt;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lang w:val="ru-RU"/>
        </w:rPr>
        <w:t xml:space="preserve">. Точки </w:t>
      </w:r>
      <w:r>
        <w:rPr>
          <w:sz w:val="28"/>
          <w:szCs w:val="28"/>
          <w:lang w:val="en-US"/>
        </w:rPr>
        <w:t>a</w:t>
      </w:r>
      <w:r>
        <w:rPr>
          <w:rFonts w:ascii="Calibri" w:hAnsi="Calibri" w:cs="Calibri"/>
          <w:sz w:val="28"/>
          <w:szCs w:val="28"/>
          <w:vertAlign w:val="superscript"/>
          <w:lang w:val="ru-RU"/>
        </w:rPr>
        <w:t>0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>…,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>k</w:t>
      </w:r>
      <w:r>
        <w:rPr>
          <w:sz w:val="28"/>
          <w:szCs w:val="28"/>
          <w:lang w:val="ru-RU"/>
        </w:rPr>
        <w:t xml:space="preserve"> образуют симплекс.</w:t>
      </w:r>
    </w:p>
    <w:p w14:paraId="49BD04EB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Генерируется новая точка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 xml:space="preserve">, значение функции в ней сравнивается со значениями функции в вершинах симплекса. Если в какой-то вершине значение функции превосходит значение функции в данной точке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 xml:space="preserve">, то эта точка становится новой вершиной симплекса, а точка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>k</w:t>
      </w:r>
      <w:r>
        <w:rPr>
          <w:sz w:val="28"/>
          <w:szCs w:val="28"/>
          <w:lang w:val="ru-RU"/>
        </w:rPr>
        <w:t xml:space="preserve"> с наибольшим значением ф</w:t>
      </w:r>
      <w:r>
        <w:rPr>
          <w:sz w:val="28"/>
          <w:szCs w:val="28"/>
          <w:lang w:val="ru-RU"/>
        </w:rPr>
        <w:t>ункции в ней убирается из рассмотрения. Имеющиеся вершины снова сортируются по возрастанию значения функции в них.</w:t>
      </w:r>
    </w:p>
    <w:p w14:paraId="73727E17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Предыдущий шаг повторяется до тех пор, пока диаметр симплекса не будет меньше заданной величины. По окончании алгоритма в качестве решения</w:t>
      </w:r>
      <w:r>
        <w:rPr>
          <w:sz w:val="28"/>
          <w:szCs w:val="28"/>
          <w:lang w:val="ru-RU"/>
        </w:rPr>
        <w:t xml:space="preserve"> задачи минимизации функции выбирается точка </w:t>
      </w:r>
      <w:r>
        <w:rPr>
          <w:sz w:val="28"/>
          <w:szCs w:val="28"/>
          <w:lang w:val="en-US"/>
        </w:rPr>
        <w:t>a</w:t>
      </w:r>
      <w:r>
        <w:rPr>
          <w:rFonts w:ascii="Calibri" w:hAnsi="Calibri" w:cs="Calibri"/>
          <w:sz w:val="28"/>
          <w:szCs w:val="28"/>
          <w:vertAlign w:val="superscript"/>
          <w:lang w:val="ru-RU"/>
        </w:rPr>
        <w:t>0</w:t>
      </w:r>
      <w:r>
        <w:rPr>
          <w:sz w:val="28"/>
          <w:szCs w:val="28"/>
          <w:lang w:val="ru-RU"/>
        </w:rPr>
        <w:t xml:space="preserve"> из отсортированного набора вершин симплекса.</w:t>
      </w:r>
    </w:p>
    <w:p w14:paraId="0A5C2694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Данный метод подходит для задачи минимизации функции потерь, поскольку для непрерывных функций позволяет найти локальный минимум с небольшой ошибкой. В силу выпук</w:t>
      </w:r>
      <w:r>
        <w:rPr>
          <w:sz w:val="28"/>
          <w:szCs w:val="28"/>
          <w:lang w:val="ru-RU"/>
        </w:rPr>
        <w:t>лости функции любой конечный локальный минимум, даже не единственный, будет являться глобальным минимумом и подходить для оценки параметров.</w:t>
      </w:r>
    </w:p>
    <w:p w14:paraId="0C40B6BD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книге Т. Хеттманспергера также указано, что диаметр множества точек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θ, </w:t>
      </w:r>
      <w:r>
        <w:rPr>
          <w:sz w:val="28"/>
          <w:szCs w:val="28"/>
          <w:lang w:val="ru-RU"/>
        </w:rPr>
        <w:t>на которых функция достигает минимума, схо</w:t>
      </w:r>
      <w:r>
        <w:rPr>
          <w:sz w:val="28"/>
          <w:szCs w:val="28"/>
          <w:lang w:val="ru-RU"/>
        </w:rPr>
        <w:t xml:space="preserve">дится к нулю по вероятности. А </w:t>
      </w:r>
      <w:r>
        <w:rPr>
          <w:sz w:val="28"/>
          <w:szCs w:val="28"/>
          <w:lang w:val="ru-RU"/>
        </w:rPr>
        <w:lastRenderedPageBreak/>
        <w:t xml:space="preserve">это значит, что множество точек, минимизирующих функцию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>, будет мало даже при умеренном числе наблюдений.</w:t>
      </w:r>
    </w:p>
    <w:p w14:paraId="29AF2244" w14:textId="67677062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Т. Хеттманспергеру, свободный член </w:t>
      </w:r>
      <w:r>
        <w:rPr>
          <w:rFonts w:ascii="Times New Roman" w:hAnsi="Times New Roman" w:cs="Times New Roman"/>
          <w:sz w:val="28"/>
          <w:szCs w:val="28"/>
          <w:lang w:val="ru-RU"/>
        </w:rPr>
        <w:t>θ</w:t>
      </w:r>
      <w:r>
        <w:rPr>
          <w:rFonts w:ascii="Calibri" w:hAnsi="Calibri" w:cs="Calibri"/>
          <w:sz w:val="28"/>
          <w:szCs w:val="28"/>
          <w:vertAlign w:val="subscript"/>
          <w:lang w:val="ru-RU"/>
        </w:rPr>
        <w:t>0</w:t>
      </w:r>
      <w:r>
        <w:rPr>
          <w:sz w:val="28"/>
          <w:szCs w:val="28"/>
          <w:lang w:val="ru-RU"/>
        </w:rPr>
        <w:t xml:space="preserve"> в регрессионной модели можно оценить на основании уже полученных оценок</w:t>
      </w:r>
      <w:r>
        <w:rPr>
          <w:sz w:val="28"/>
          <w:szCs w:val="28"/>
          <w:lang w:val="ru-RU"/>
        </w:rPr>
        <w:t xml:space="preserve">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18EE59C" wp14:editId="1D9B3C5D">
            <wp:extent cx="723900" cy="2571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параметров </w:t>
      </w:r>
      <w:r>
        <w:rPr>
          <w:rFonts w:ascii="Times New Roman" w:hAnsi="Times New Roman" w:cs="Times New Roman"/>
          <w:sz w:val="28"/>
          <w:szCs w:val="28"/>
          <w:lang w:val="ru-RU"/>
        </w:rPr>
        <w:t>θ</w:t>
      </w:r>
      <w:r>
        <w:rPr>
          <w:sz w:val="28"/>
          <w:szCs w:val="28"/>
          <w:vertAlign w:val="subscript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, … , θ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  <w:lang w:val="ru-RU"/>
        </w:rPr>
        <w:t xml:space="preserve">. Для этого по выборке остатков модели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20B5D20" wp14:editId="77A1385D">
            <wp:extent cx="2114550" cy="266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, … ,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9006B18" wp14:editId="50F2E83D">
            <wp:extent cx="2181225" cy="2667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находится выборочная медиана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Тогда оценка свободного члена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01942B9" wp14:editId="5058E33C">
            <wp:extent cx="171450" cy="2571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равна элементу в середине упорядоченной выборки (если число элементов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 xml:space="preserve"> нечетное), либо среднему арифметическому двух элементов, находящихся в середине упорядоченной выборки (при четном числе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>).</w:t>
      </w:r>
    </w:p>
    <w:p w14:paraId="3EC2479F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Итак, в этой главе был описан ранговый метод о</w:t>
      </w:r>
      <w:r>
        <w:rPr>
          <w:sz w:val="28"/>
          <w:szCs w:val="28"/>
          <w:lang w:val="ru-RU"/>
        </w:rPr>
        <w:t xml:space="preserve">ценивания параметров регрессионной модели и рассмотрены особенности его реализации в данной работе. В приложении № 1 представлен алгоритм для среды </w:t>
      </w:r>
      <w:r>
        <w:rPr>
          <w:sz w:val="28"/>
          <w:szCs w:val="28"/>
          <w:lang w:val="en-US"/>
        </w:rPr>
        <w:t>Matlab</w:t>
      </w:r>
      <w:r>
        <w:rPr>
          <w:sz w:val="28"/>
          <w:szCs w:val="28"/>
          <w:lang w:val="ru-RU"/>
        </w:rPr>
        <w:t xml:space="preserve">, который строит ранговую оценку параметров регрессионной модели, используя встроенную в </w:t>
      </w:r>
      <w:r>
        <w:rPr>
          <w:sz w:val="28"/>
          <w:szCs w:val="28"/>
          <w:lang w:val="en-US"/>
        </w:rPr>
        <w:t>Matlab</w:t>
      </w:r>
      <w:r>
        <w:rPr>
          <w:sz w:val="28"/>
          <w:szCs w:val="28"/>
          <w:lang w:val="ru-RU"/>
        </w:rPr>
        <w:t xml:space="preserve"> функц</w:t>
      </w:r>
      <w:r>
        <w:rPr>
          <w:sz w:val="28"/>
          <w:szCs w:val="28"/>
          <w:lang w:val="ru-RU"/>
        </w:rPr>
        <w:t>ию метода симплексного поиска.</w:t>
      </w:r>
    </w:p>
    <w:p w14:paraId="3E426C17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15397338" w14:textId="77777777" w:rsidR="00000000" w:rsidRDefault="009A3E2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Численный сравнительный анализ</w:t>
      </w:r>
    </w:p>
    <w:p w14:paraId="5805DC0C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73D794BE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в рамках данной работы рассматриваются такие распределения случайных величин, как распределения Гаусса и Лапласа, треугольное распределение (распределение Симпсона) и "двугорбые" расп</w:t>
      </w:r>
      <w:r>
        <w:rPr>
          <w:sz w:val="28"/>
          <w:szCs w:val="28"/>
          <w:lang w:val="ru-RU"/>
        </w:rPr>
        <w:t>ределения, моделируемые на основе гауссовских и треугольных распределений. Помимо этого рассматриваются распределение Коши, распределение Стьюдента с небольшим числом степеней свободы, распределение Тьюки и логистическое распределение. Последние распределе</w:t>
      </w:r>
      <w:r>
        <w:rPr>
          <w:sz w:val="28"/>
          <w:szCs w:val="28"/>
          <w:lang w:val="ru-RU"/>
        </w:rPr>
        <w:t>ния относятся к распределениям с "тяжелыми хвостами".</w:t>
      </w:r>
    </w:p>
    <w:p w14:paraId="30723BCE" w14:textId="4B9133D2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Распределение Гаусса с дисперсией </w:t>
      </w:r>
      <w:r>
        <w:rPr>
          <w:rFonts w:ascii="Times New Roman" w:hAnsi="Times New Roman" w:cs="Times New Roman"/>
          <w:sz w:val="28"/>
          <w:szCs w:val="28"/>
          <w:lang w:val="ru-RU"/>
        </w:rPr>
        <w:t>σ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&gt; 0 и математическим ожиданием </w:t>
      </w:r>
      <w:r>
        <w:rPr>
          <w:sz w:val="28"/>
          <w:szCs w:val="28"/>
          <w:lang w:val="en-US"/>
        </w:rPr>
        <w:lastRenderedPageBreak/>
        <w:t>m</w:t>
      </w:r>
      <w:r>
        <w:rPr>
          <w:sz w:val="28"/>
          <w:szCs w:val="28"/>
          <w:lang w:val="ru-RU"/>
        </w:rPr>
        <w:t xml:space="preserve"> имеет функцию плотности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421863B" wp14:editId="4B8F17CF">
            <wp:extent cx="1533525" cy="4191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В проводимых экспериментах гауссовская случайная величина с математичес</w:t>
      </w:r>
      <w:r>
        <w:rPr>
          <w:sz w:val="28"/>
          <w:szCs w:val="28"/>
          <w:lang w:val="ru-RU"/>
        </w:rPr>
        <w:t xml:space="preserve">ким ожиданием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ru-RU"/>
        </w:rPr>
        <w:t xml:space="preserve">=0 и дисперсией </w:t>
      </w:r>
      <w:r>
        <w:rPr>
          <w:rFonts w:ascii="Times New Roman" w:hAnsi="Times New Roman" w:cs="Times New Roman"/>
          <w:sz w:val="28"/>
          <w:szCs w:val="28"/>
          <w:lang w:val="ru-RU"/>
        </w:rPr>
        <w:t>σ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=1 моделируется при помощи встроенной в </w:t>
      </w:r>
      <w:r>
        <w:rPr>
          <w:sz w:val="28"/>
          <w:szCs w:val="28"/>
          <w:lang w:val="en-US"/>
        </w:rPr>
        <w:t>Matlab</w:t>
      </w:r>
      <w:r>
        <w:rPr>
          <w:sz w:val="28"/>
          <w:szCs w:val="28"/>
          <w:lang w:val="ru-RU"/>
        </w:rPr>
        <w:t xml:space="preserve"> процедуры. На рисунке 2.1 изображена функция плотности этой величины.</w:t>
      </w:r>
    </w:p>
    <w:p w14:paraId="296D0E33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57C6957D" w14:textId="126A0389" w:rsidR="00000000" w:rsidRDefault="00B80D65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52742CD" wp14:editId="429CBF77">
            <wp:extent cx="2571750" cy="19907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1C9E1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2.1. График плотности распределения Гаусса</w:t>
      </w:r>
    </w:p>
    <w:p w14:paraId="5A8AA50A" w14:textId="77777777" w:rsidR="00000000" w:rsidRDefault="009A3E21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13EA447B" w14:textId="01F065CD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Распределение Лапл</w:t>
      </w:r>
      <w:r>
        <w:rPr>
          <w:sz w:val="28"/>
          <w:szCs w:val="28"/>
          <w:lang w:val="ru-RU"/>
        </w:rPr>
        <w:t xml:space="preserve">аса со сдвигом </w:t>
      </w:r>
      <w:r>
        <w:rPr>
          <w:rFonts w:ascii="Times New Roman" w:hAnsi="Times New Roman" w:cs="Times New Roman"/>
          <w:sz w:val="28"/>
          <w:szCs w:val="28"/>
          <w:lang w:val="ru-RU"/>
        </w:rPr>
        <w:t>β</w:t>
      </w:r>
      <w:r>
        <w:rPr>
          <w:sz w:val="28"/>
          <w:szCs w:val="28"/>
          <w:lang w:val="ru-RU"/>
        </w:rPr>
        <w:t xml:space="preserve"> и коэффициентом масштаба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α </w:t>
      </w:r>
      <w:r>
        <w:rPr>
          <w:sz w:val="28"/>
          <w:szCs w:val="28"/>
          <w:lang w:val="ru-RU"/>
        </w:rPr>
        <w:t xml:space="preserve">&gt; 0 имеет плотность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E3A833F" wp14:editId="6421DB8C">
            <wp:extent cx="1323975" cy="3143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В экспериментах рассматривается величина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β=0 </w:t>
      </w:r>
      <w:r>
        <w:rPr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α=1. </w:t>
      </w:r>
      <w:r>
        <w:rPr>
          <w:sz w:val="28"/>
          <w:szCs w:val="28"/>
          <w:lang w:val="ru-RU"/>
        </w:rPr>
        <w:t>Величина с таким распределением моделируется как разность двух величин с экспоненциальным распределен</w:t>
      </w:r>
      <w:r>
        <w:rPr>
          <w:sz w:val="28"/>
          <w:szCs w:val="28"/>
          <w:lang w:val="ru-RU"/>
        </w:rPr>
        <w:t xml:space="preserve">ием. Каждая из этих величин, в свою очередь, вычисляется как логарифм равномерно распределенной на отрезке от 0 до 1 случайной величины, поделенный на - </w:t>
      </w:r>
      <w:r>
        <w:rPr>
          <w:rFonts w:ascii="Times New Roman" w:hAnsi="Times New Roman" w:cs="Times New Roman"/>
          <w:sz w:val="28"/>
          <w:szCs w:val="28"/>
          <w:lang w:val="ru-RU"/>
        </w:rPr>
        <w:t>α</w:t>
      </w:r>
      <w:r>
        <w:rPr>
          <w:sz w:val="28"/>
          <w:szCs w:val="28"/>
          <w:lang w:val="ru-RU"/>
        </w:rPr>
        <w:t xml:space="preserve">: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5C9DA61" wp14:editId="7B5AA820">
            <wp:extent cx="628650" cy="3429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График функции плотности распределения Лапласа представлен на р</w:t>
      </w:r>
      <w:r>
        <w:rPr>
          <w:sz w:val="28"/>
          <w:szCs w:val="28"/>
          <w:lang w:val="ru-RU"/>
        </w:rPr>
        <w:t>исунке 2.2.</w:t>
      </w:r>
    </w:p>
    <w:p w14:paraId="1D51DFFA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90A439F" w14:textId="7598C88F" w:rsidR="00000000" w:rsidRDefault="00B80D6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BCBBAEB" wp14:editId="06EE0DEC">
            <wp:extent cx="2705100" cy="20669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127BE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2.2. График плотности распределения Лапласа</w:t>
      </w:r>
    </w:p>
    <w:p w14:paraId="77EE7CF6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33CDA83" w14:textId="5468E011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Распределение Коши с коэффициентом масштаба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γ </w:t>
      </w:r>
      <w:r>
        <w:rPr>
          <w:sz w:val="28"/>
          <w:szCs w:val="28"/>
          <w:lang w:val="ru-RU"/>
        </w:rPr>
        <w:t xml:space="preserve">&gt; 0 и сдвигом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ru-RU"/>
        </w:rPr>
        <w:t>0</w:t>
      </w:r>
      <w:r>
        <w:rPr>
          <w:sz w:val="28"/>
          <w:szCs w:val="28"/>
          <w:lang w:val="ru-RU"/>
        </w:rPr>
        <w:t xml:space="preserve"> имеет плотность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1CE90A1" wp14:editId="7B9D162E">
            <wp:extent cx="1495425" cy="3429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Распределение Стьюдента с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 xml:space="preserve"> степенями свободы имеет плотность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C8F405E" wp14:editId="054AC3EC">
            <wp:extent cx="2066925" cy="5429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где Г - гамма-функция Эйлера,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A4FB63" wp14:editId="3B9283F8">
            <wp:extent cx="1571625" cy="3048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. Случайные величины с распределениями Коши и Стьюден</w:t>
      </w:r>
      <w:r>
        <w:rPr>
          <w:sz w:val="28"/>
          <w:szCs w:val="28"/>
          <w:lang w:val="ru-RU"/>
        </w:rPr>
        <w:t xml:space="preserve">та получаются при помощи функций, обратных их функциям распределения, в которые в качестве аргумента была подставлена величина с </w:t>
      </w:r>
      <w:r>
        <w:rPr>
          <w:sz w:val="28"/>
          <w:szCs w:val="28"/>
          <w:lang w:val="ru-RU"/>
        </w:rPr>
        <w:lastRenderedPageBreak/>
        <w:t>равномерным на отрезке от 0 до 1 распределением. Рассматривалось распределение Стьюдента с 2, 3, 5 и 13 степенями свободы, расп</w:t>
      </w:r>
      <w:r>
        <w:rPr>
          <w:sz w:val="28"/>
          <w:szCs w:val="28"/>
          <w:lang w:val="ru-RU"/>
        </w:rPr>
        <w:t xml:space="preserve">ределение Коши имеет параметры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γ = 1 </w:t>
      </w:r>
      <w:r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ru-RU"/>
        </w:rPr>
        <w:t>0</w:t>
      </w:r>
      <w:r>
        <w:rPr>
          <w:sz w:val="28"/>
          <w:szCs w:val="28"/>
          <w:lang w:val="ru-RU"/>
        </w:rPr>
        <w:t xml:space="preserve"> = 0. На рисунке 2.3 синими точками отмечена плотность распределения Коши, синей линией - плотность распределения Стьюдента с 2 степенями свободы, красной - с 3 степеням, зеленой - с 5 степенями и черной - с 13 степ</w:t>
      </w:r>
      <w:r>
        <w:rPr>
          <w:sz w:val="28"/>
          <w:szCs w:val="28"/>
          <w:lang w:val="ru-RU"/>
        </w:rPr>
        <w:t>енями.</w:t>
      </w:r>
    </w:p>
    <w:p w14:paraId="209791DC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1C35639" w14:textId="16BE992A" w:rsidR="00000000" w:rsidRDefault="00B80D6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A4CE95E" wp14:editId="3BBB2D1E">
            <wp:extent cx="2667000" cy="20669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FB679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2.3. Графики плотностей распределений Стьюдента с 2, 3, 5 и 13 степенями свободы и Коши</w:t>
      </w:r>
    </w:p>
    <w:p w14:paraId="54984434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07D6FA8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Плотность распределения Тьюки равна</w:t>
      </w:r>
    </w:p>
    <w:p w14:paraId="17316809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D70D93D" w14:textId="3589004E" w:rsidR="00000000" w:rsidRDefault="00B80D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3A1A447" wp14:editId="5D0C2234">
            <wp:extent cx="3762375" cy="4762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E21">
        <w:rPr>
          <w:sz w:val="28"/>
          <w:szCs w:val="28"/>
          <w:lang w:val="ru-RU"/>
        </w:rPr>
        <w:t>,</w:t>
      </w:r>
    </w:p>
    <w:p w14:paraId="4D4AED4C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E7E6B47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0 &lt; </w:t>
      </w:r>
      <w:r>
        <w:rPr>
          <w:rFonts w:ascii="Times New Roman" w:hAnsi="Times New Roman" w:cs="Times New Roman"/>
          <w:sz w:val="28"/>
          <w:szCs w:val="28"/>
          <w:lang w:val="ru-RU"/>
        </w:rPr>
        <w:t>γ</w:t>
      </w:r>
      <w:r>
        <w:rPr>
          <w:sz w:val="28"/>
          <w:szCs w:val="28"/>
          <w:lang w:val="ru-RU"/>
        </w:rPr>
        <w:t xml:space="preserve"> &lt; 1 -доля зашумления выборки, </w:t>
      </w:r>
      <w:r>
        <w:rPr>
          <w:rFonts w:ascii="Times New Roman" w:hAnsi="Times New Roman" w:cs="Times New Roman"/>
          <w:sz w:val="28"/>
          <w:szCs w:val="28"/>
          <w:lang w:val="ru-RU"/>
        </w:rPr>
        <w:t>σ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σ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>. Величина с распределением Тьюки в экспериментах моделируется как смесь двух гауссовских случайных величин: с вероятностью (1-</w:t>
      </w:r>
      <w:r>
        <w:rPr>
          <w:rFonts w:ascii="Times New Roman" w:hAnsi="Times New Roman" w:cs="Times New Roman"/>
          <w:sz w:val="28"/>
          <w:szCs w:val="28"/>
          <w:lang w:val="ru-RU"/>
        </w:rPr>
        <w:t>γ)</w:t>
      </w:r>
      <w:r>
        <w:rPr>
          <w:sz w:val="28"/>
          <w:szCs w:val="28"/>
          <w:lang w:val="ru-RU"/>
        </w:rPr>
        <w:t xml:space="preserve"> величина имеет нормальное распределени</w:t>
      </w:r>
      <w:r>
        <w:rPr>
          <w:sz w:val="28"/>
          <w:szCs w:val="28"/>
          <w:lang w:val="ru-RU"/>
        </w:rPr>
        <w:t xml:space="preserve">е с дисперсией </w:t>
      </w:r>
      <w:r>
        <w:rPr>
          <w:rFonts w:ascii="Times New Roman" w:hAnsi="Times New Roman" w:cs="Times New Roman"/>
          <w:sz w:val="28"/>
          <w:szCs w:val="28"/>
          <w:lang w:val="ru-RU"/>
        </w:rPr>
        <w:t>σ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и нулевым математическим ожиданием, а с вероятностью </w:t>
      </w:r>
      <w:r>
        <w:rPr>
          <w:rFonts w:ascii="Times New Roman" w:hAnsi="Times New Roman" w:cs="Times New Roman"/>
          <w:sz w:val="28"/>
          <w:szCs w:val="28"/>
          <w:lang w:val="ru-RU"/>
        </w:rPr>
        <w:t>γ</w:t>
      </w:r>
      <w:r>
        <w:rPr>
          <w:sz w:val="28"/>
          <w:szCs w:val="28"/>
          <w:lang w:val="ru-RU"/>
        </w:rPr>
        <w:t xml:space="preserve"> она имеет дисперсию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σ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. Для реализации такой комбинации дополнительно используется равномерно распределенная на </w:t>
      </w:r>
      <w:r>
        <w:rPr>
          <w:sz w:val="28"/>
          <w:szCs w:val="28"/>
          <w:lang w:val="ru-RU"/>
        </w:rPr>
        <w:lastRenderedPageBreak/>
        <w:t>отрезке от 0 до 1 случайная величина. Если значение этой величины ока</w:t>
      </w:r>
      <w:r>
        <w:rPr>
          <w:sz w:val="28"/>
          <w:szCs w:val="28"/>
          <w:lang w:val="ru-RU"/>
        </w:rPr>
        <w:t>зывается меньше (1-</w:t>
      </w:r>
      <w:r>
        <w:rPr>
          <w:rFonts w:ascii="Times New Roman" w:hAnsi="Times New Roman" w:cs="Times New Roman"/>
          <w:sz w:val="28"/>
          <w:szCs w:val="28"/>
          <w:lang w:val="ru-RU"/>
        </w:rPr>
        <w:t>γ)</w:t>
      </w:r>
      <w:r>
        <w:rPr>
          <w:sz w:val="28"/>
          <w:szCs w:val="28"/>
          <w:lang w:val="ru-RU"/>
        </w:rPr>
        <w:t>, то генерируется величина с меньшей дисперсией, иначе же генерируется величина с большей дисперсией. На рисунке 2.4 изображена плотность распределения Тьюки.</w:t>
      </w:r>
    </w:p>
    <w:p w14:paraId="62E6677F" w14:textId="77777777" w:rsidR="00000000" w:rsidRDefault="009A3E21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C1D51C6" w14:textId="70DCB16C" w:rsidR="00000000" w:rsidRDefault="00B80D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B27E532" wp14:editId="1EBDC289">
            <wp:extent cx="2638425" cy="20288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6DC37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2.4. График плотности распределен</w:t>
      </w:r>
      <w:r>
        <w:rPr>
          <w:sz w:val="28"/>
          <w:szCs w:val="28"/>
          <w:lang w:val="ru-RU"/>
        </w:rPr>
        <w:t>ия Тьюки</w:t>
      </w:r>
    </w:p>
    <w:p w14:paraId="0CCB082B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4051975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Плотность "двугорбого" распределения на основе двух гауссовских величин описывается формулой</w:t>
      </w:r>
    </w:p>
    <w:p w14:paraId="32AE946B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E808A76" w14:textId="29C0B0FF" w:rsidR="00000000" w:rsidRDefault="00B80D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90B236" wp14:editId="0165642D">
            <wp:extent cx="2895600" cy="4191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E21">
        <w:rPr>
          <w:sz w:val="28"/>
          <w:szCs w:val="28"/>
          <w:lang w:val="ru-RU"/>
        </w:rPr>
        <w:t>,</w:t>
      </w:r>
    </w:p>
    <w:p w14:paraId="544CB68B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E03DF12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где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ru-RU"/>
        </w:rPr>
        <w:t xml:space="preserve"> - одна из двух симметричных мод распределения. В экспериментах случайная величина с таким распределением мод</w:t>
      </w:r>
      <w:r>
        <w:rPr>
          <w:sz w:val="28"/>
          <w:szCs w:val="28"/>
          <w:lang w:val="ru-RU"/>
        </w:rPr>
        <w:t xml:space="preserve">елируется следующим образом: с вероятностью 0,5 величина имеет гауссовское распределение с математическим ожиданием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ru-RU"/>
        </w:rPr>
        <w:t xml:space="preserve"> = 2 и дисперсией </w:t>
      </w:r>
      <w:r>
        <w:rPr>
          <w:rFonts w:ascii="Times New Roman" w:hAnsi="Times New Roman" w:cs="Times New Roman"/>
          <w:sz w:val="28"/>
          <w:szCs w:val="28"/>
          <w:lang w:val="ru-RU"/>
        </w:rPr>
        <w:t>σ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= 1, и с вероятностью 0,5 величина имеет математическое ожидание -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ru-RU"/>
        </w:rPr>
        <w:t xml:space="preserve"> = -2 и дисперсию </w:t>
      </w:r>
      <w:r>
        <w:rPr>
          <w:rFonts w:ascii="Times New Roman" w:hAnsi="Times New Roman" w:cs="Times New Roman"/>
          <w:sz w:val="28"/>
          <w:szCs w:val="28"/>
          <w:lang w:val="ru-RU"/>
        </w:rPr>
        <w:t>σ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= 1. Для реализации комбинации</w:t>
      </w:r>
      <w:r>
        <w:rPr>
          <w:sz w:val="28"/>
          <w:szCs w:val="28"/>
          <w:lang w:val="ru-RU"/>
        </w:rPr>
        <w:t>, аналогично распределению Тьюки, используется вспомогательная случайная величина с равномерным распределением. На рисунке 2.5 изображен график плотности такого распределения.</w:t>
      </w:r>
    </w:p>
    <w:p w14:paraId="15917096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798E311" w14:textId="77777777" w:rsidR="00000000" w:rsidRDefault="009A3E21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0F4BBBFA" w14:textId="0022323D" w:rsidR="00000000" w:rsidRDefault="00B80D6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E11B5FA" wp14:editId="66590503">
            <wp:extent cx="2686050" cy="15621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70D28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Рис. 2.5. График плотности "двугорбого" </w:t>
      </w:r>
      <w:r>
        <w:rPr>
          <w:sz w:val="28"/>
          <w:szCs w:val="28"/>
          <w:lang w:val="ru-RU"/>
        </w:rPr>
        <w:t>распределения на основе комбинации двух гауссовских</w:t>
      </w:r>
    </w:p>
    <w:p w14:paraId="5D409F3B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3298343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Плотность треугольного распределения на отрезке от а до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ru-RU"/>
        </w:rPr>
        <w:t xml:space="preserve"> равна</w:t>
      </w:r>
    </w:p>
    <w:p w14:paraId="3A9D593D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41753FF8" w14:textId="794338B0" w:rsidR="00000000" w:rsidRDefault="00B80D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87F3B78" wp14:editId="622D2722">
            <wp:extent cx="3295650" cy="5524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E21">
        <w:rPr>
          <w:sz w:val="28"/>
          <w:szCs w:val="28"/>
          <w:lang w:val="ru-RU"/>
        </w:rPr>
        <w:t>.</w:t>
      </w:r>
    </w:p>
    <w:p w14:paraId="4A23D985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C5CA7A5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экспериментах случайная величина с треугольным распределением на отрезке от -1 до 1 вычисляется к</w:t>
      </w:r>
      <w:r>
        <w:rPr>
          <w:sz w:val="28"/>
          <w:szCs w:val="28"/>
          <w:lang w:val="ru-RU"/>
        </w:rPr>
        <w:t>ак сумма двух случайных величин, каждая из них распределена равномерно на отрезке от -0,5 до 0,5. На рисунке 2.6 изображена плотность треугольного распределения.</w:t>
      </w:r>
    </w:p>
    <w:p w14:paraId="69984718" w14:textId="77777777" w:rsidR="00000000" w:rsidRDefault="009A3E21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ранговый регрессия асимптотический погрешность</w:t>
      </w:r>
    </w:p>
    <w:p w14:paraId="11EC61FA" w14:textId="24611FC8" w:rsidR="00000000" w:rsidRDefault="00B80D6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41949FB" wp14:editId="336E2A7F">
            <wp:extent cx="1990725" cy="10096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769C5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Рис. 2.6. </w:t>
      </w:r>
      <w:r>
        <w:rPr>
          <w:sz w:val="28"/>
          <w:szCs w:val="28"/>
          <w:lang w:val="ru-RU"/>
        </w:rPr>
        <w:t>График плотности треугольного распределения</w:t>
      </w:r>
    </w:p>
    <w:p w14:paraId="64217C03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39F69EF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"Двугорбое" распределение на основе двух треугольных (на отрезках .[-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ru-RU"/>
        </w:rPr>
        <w:t>,-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ru-RU"/>
        </w:rPr>
        <w:t>] и 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ru-RU"/>
        </w:rPr>
        <w:t>]) имеет плотность</w:t>
      </w:r>
    </w:p>
    <w:p w14:paraId="45AFF6C7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A9AFB00" w14:textId="77777777" w:rsidR="00000000" w:rsidRDefault="009A3E21">
      <w:pPr>
        <w:spacing w:after="200" w:line="276" w:lineRule="auto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br w:type="page"/>
      </w:r>
    </w:p>
    <w:p w14:paraId="769BE625" w14:textId="62A3F400" w:rsidR="00000000" w:rsidRDefault="00B80D65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937DE6D" wp14:editId="71D71094">
            <wp:extent cx="3600450" cy="9048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E21">
        <w:rPr>
          <w:rFonts w:ascii="Calibri" w:hAnsi="Calibri" w:cs="Calibri"/>
          <w:sz w:val="28"/>
          <w:szCs w:val="28"/>
          <w:lang w:val="ru-RU"/>
        </w:rPr>
        <w:t>.</w:t>
      </w:r>
    </w:p>
    <w:p w14:paraId="55D90DA7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02EDB562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В экспериментах один треугольник располагается на отрезке [-1,0], а второй - на отрезке [0,1]. Такое распределение моделируется следующим образом: с вероятностью 0,5 генерируется сумма двух величин с равномерным распре</w:t>
      </w:r>
      <w:r>
        <w:rPr>
          <w:sz w:val="28"/>
          <w:szCs w:val="28"/>
          <w:lang w:val="ru-RU"/>
        </w:rPr>
        <w:t>делением на отрезке от 0 до 0,5, иначе генерируется сумма двух величин с равномерным на отрезке от -0,5 до 0 распределением. График плотности такого распределения представлен на рисунке 2.7.</w:t>
      </w:r>
    </w:p>
    <w:p w14:paraId="745431C9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D06ED46" w14:textId="2B1FF481" w:rsidR="00000000" w:rsidRDefault="00B80D6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F5CD6EF" wp14:editId="47BFFB7E">
            <wp:extent cx="2619375" cy="10953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96D92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2.7. График плотности "</w:t>
      </w:r>
      <w:r>
        <w:rPr>
          <w:sz w:val="28"/>
          <w:szCs w:val="28"/>
          <w:lang w:val="ru-RU"/>
        </w:rPr>
        <w:t>двугорбого" распределения на основе комбинации двух треугольных</w:t>
      </w:r>
    </w:p>
    <w:p w14:paraId="637D5D64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5B74C022" w14:textId="49C9DBA0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Логистическое распределение с параметрами сдвига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μ </w:t>
      </w:r>
      <w:r>
        <w:rPr>
          <w:sz w:val="28"/>
          <w:szCs w:val="28"/>
          <w:lang w:val="ru-RU"/>
        </w:rPr>
        <w:t xml:space="preserve">и масштаба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ru-RU"/>
        </w:rPr>
        <w:t xml:space="preserve"> &gt; 0 имеет функцию распределения вида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7AE78C6" wp14:editId="3B7D1CE2">
            <wp:extent cx="1371600" cy="609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. В экспериментах такая величина с параметрами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μ = 0 </w:t>
      </w:r>
      <w:r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ru-RU"/>
        </w:rPr>
        <w:t xml:space="preserve"> = 1 моделируется при помощи функции, обратной функции распределения, в которую в качестве аргумента подставляется случайная величина с равномерным на отрезке от 0 до 1 распределением. На рисунке 2.8 изображен график плотности этого распределения.</w:t>
      </w:r>
    </w:p>
    <w:p w14:paraId="28FBCD64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5F034487" w14:textId="77777777" w:rsidR="00000000" w:rsidRDefault="009A3E21">
      <w:pPr>
        <w:spacing w:after="200" w:line="276" w:lineRule="auto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br w:type="page"/>
      </w:r>
    </w:p>
    <w:p w14:paraId="1B68C8A9" w14:textId="6F94DFCB" w:rsidR="00000000" w:rsidRDefault="00B80D65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B5C17A0" wp14:editId="465615F3">
            <wp:extent cx="2867025" cy="16287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6B82A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2.8. График плотности логистического распределения</w:t>
      </w:r>
    </w:p>
    <w:p w14:paraId="3733E2A6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5C8AC768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сравнительного анализа требуется построить регрессионные зависимости. В экспериментах рассматриваются модели с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 xml:space="preserve"> = 50 наблюдениями и (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ru-RU"/>
        </w:rPr>
        <w:t>+1) = 3 параметр</w:t>
      </w:r>
      <w:r>
        <w:rPr>
          <w:sz w:val="28"/>
          <w:szCs w:val="28"/>
          <w:lang w:val="ru-RU"/>
        </w:rPr>
        <w:t>ами, включая свободный член. Данные генерируются следующим образом:</w:t>
      </w:r>
    </w:p>
    <w:p w14:paraId="5310B719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Сначала случайным образом генерируется матрица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 xml:space="preserve"> с данными, равномерно распределенными на некотором отрезке. Матрица имеет </w:t>
      </w:r>
      <w:r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ru-RU"/>
        </w:rPr>
        <w:t xml:space="preserve">строк и </w:t>
      </w:r>
      <w:r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ru-RU"/>
        </w:rPr>
        <w:t>столбцов.</w:t>
      </w:r>
    </w:p>
    <w:p w14:paraId="434D1D83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К матрице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 xml:space="preserve"> приписывается столбец из ед</w:t>
      </w:r>
      <w:r>
        <w:rPr>
          <w:sz w:val="28"/>
          <w:szCs w:val="28"/>
          <w:lang w:val="ru-RU"/>
        </w:rPr>
        <w:t>иниц для того, чтобы строить модели со свободным членом.</w:t>
      </w:r>
    </w:p>
    <w:p w14:paraId="007205DB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Согласно рассматриваемому распределению генерируется </w:t>
      </w:r>
      <w:r>
        <w:rPr>
          <w:sz w:val="28"/>
          <w:szCs w:val="28"/>
          <w:lang w:val="en-US"/>
        </w:rPr>
        <w:t>n</w:t>
      </w:r>
      <w:r>
        <w:rPr>
          <w:rFonts w:ascii="Calibri" w:hAnsi="Calibri" w:cs="Calibri"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мерный вектор-столбец погрешностей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ε</w:t>
      </w:r>
      <w:r>
        <w:rPr>
          <w:rFonts w:ascii="Calibri" w:hAnsi="Calibri" w:cs="Calibri"/>
          <w:sz w:val="28"/>
          <w:szCs w:val="28"/>
          <w:lang w:val="ru-RU"/>
        </w:rPr>
        <w:t>.</w:t>
      </w:r>
    </w:p>
    <w:p w14:paraId="31575F2D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Задаётся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ru-RU"/>
        </w:rPr>
        <w:t xml:space="preserve">-мерный вектор-столбец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θ </w:t>
      </w:r>
      <w:r>
        <w:rPr>
          <w:sz w:val="28"/>
          <w:szCs w:val="28"/>
          <w:lang w:val="ru-RU"/>
        </w:rPr>
        <w:t>с реальными значениями параметров линейной регрессионной модели.</w:t>
      </w:r>
    </w:p>
    <w:p w14:paraId="7FEB1929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Строится вектор наблюдений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Xθ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+ ε</w:t>
      </w:r>
    </w:p>
    <w:p w14:paraId="79314119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каждой построенной регрессионной зависимости в экспериментах вычисляются ранговая, МНК- и МНМ-оценки вектора ее параметров.</w:t>
      </w:r>
    </w:p>
    <w:p w14:paraId="719B66C6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Дж. Себеру, МНК-оценка вектора параметров линейной регрессионной модели имеет вид</w:t>
      </w:r>
    </w:p>
    <w:p w14:paraId="71C29C28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1EDAFD4" w14:textId="77083E75" w:rsidR="00000000" w:rsidRDefault="00B80D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57032AD8" wp14:editId="3A33F9F0">
            <wp:extent cx="1533525" cy="2571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E21">
        <w:rPr>
          <w:sz w:val="28"/>
          <w:szCs w:val="28"/>
          <w:lang w:val="ru-RU"/>
        </w:rPr>
        <w:t>.</w:t>
      </w:r>
    </w:p>
    <w:p w14:paraId="267F3740" w14:textId="77777777" w:rsidR="00000000" w:rsidRDefault="009A3E21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97766EA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построения приближенной МНМ-оценки используется метод симплексного поиска с целью минимизации функции потерь</w:t>
      </w:r>
    </w:p>
    <w:p w14:paraId="74B428F3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E93DB8D" w14:textId="13F17E1D" w:rsidR="00000000" w:rsidRDefault="00B80D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F8F7284" wp14:editId="3ED8884B">
            <wp:extent cx="3990975" cy="2762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E21">
        <w:rPr>
          <w:sz w:val="28"/>
          <w:szCs w:val="28"/>
          <w:lang w:val="ru-RU"/>
        </w:rPr>
        <w:t>.</w:t>
      </w:r>
    </w:p>
    <w:p w14:paraId="495A9201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2A00BC7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построения приближенной ранговой оценки тем же методом проводится минимизация рассмотренной в предыдущей главе функции потерь</w:t>
      </w:r>
    </w:p>
    <w:p w14:paraId="40F09BD9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6997A367" w14:textId="58A73B5E" w:rsidR="00000000" w:rsidRDefault="00B80D65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2D2907D3" wp14:editId="2241FD82">
            <wp:extent cx="5943600" cy="7334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E21">
        <w:rPr>
          <w:sz w:val="28"/>
          <w:szCs w:val="28"/>
          <w:lang w:val="ru-RU"/>
        </w:rPr>
        <w:t>.</w:t>
      </w:r>
    </w:p>
    <w:p w14:paraId="7964A2DF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24C939E7" w14:textId="15066BC0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Поскольку данные генерируются случайно, то следует избегать влияния какого-то конкретного разброса данных на общую картину. Поэтому для одного и того же значения заданных параметров данные генерируются 1000 раз в прово</w:t>
      </w:r>
      <w:r>
        <w:rPr>
          <w:sz w:val="28"/>
          <w:szCs w:val="28"/>
          <w:lang w:val="ru-RU"/>
        </w:rPr>
        <w:t>димых экспериментах, каждый раз на основе этих данных строятся оценки параметров, вычисляются значения критерия качества оценок, и затем считается выборочное среднее качества оценок параметров регрессионных моделей для каждого метода. Критерием качества оц</w:t>
      </w:r>
      <w:r>
        <w:rPr>
          <w:sz w:val="28"/>
          <w:szCs w:val="28"/>
          <w:lang w:val="ru-RU"/>
        </w:rPr>
        <w:t xml:space="preserve">енки в этом случае будет выступать сумма квадратов разностей истинного значения параметра и его оценки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A1DE346" wp14:editId="1271062B">
            <wp:extent cx="1943100" cy="3143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где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07A4C20F" wp14:editId="694A5D95">
            <wp:extent cx="771525" cy="6286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вектор с истинными значениями параметров,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6B573D1" wp14:editId="59DBFB06">
            <wp:extent cx="800100" cy="7143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вектор с оценками параметров. Наилучшим будет тот метод, для которого выборочное среднее ошибки оценивания будет меньше. </w:t>
      </w:r>
      <w:r>
        <w:rPr>
          <w:sz w:val="28"/>
          <w:szCs w:val="28"/>
          <w:lang w:val="ru-RU"/>
        </w:rPr>
        <w:lastRenderedPageBreak/>
        <w:t>Результаты проведенных экспериментов для удобства сведены в таблицу 2.1. Из этих данных следуют следующие выводы:</w:t>
      </w:r>
    </w:p>
    <w:p w14:paraId="56BF142E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МНК наиболе</w:t>
      </w:r>
      <w:r>
        <w:rPr>
          <w:sz w:val="28"/>
          <w:szCs w:val="28"/>
          <w:lang w:val="ru-RU"/>
        </w:rPr>
        <w:t>е точен для оценивания параметров регрессионной модели с шумами, имеющими распределение Гаусса, Стьюдента с 13 и более степенями свободы, "двугорбое" распределение на основе гауссовских величин, треугольное распределение, а так же "двугорбое" распределение</w:t>
      </w:r>
      <w:r>
        <w:rPr>
          <w:sz w:val="28"/>
          <w:szCs w:val="28"/>
          <w:lang w:val="ru-RU"/>
        </w:rPr>
        <w:t xml:space="preserve"> на основе треугольного. Этот метод дает наихудшую оценку при распределении Лапласа, Коши, Тьюки и Стьюдента с менее чем 5 степенями свободы.</w:t>
      </w:r>
    </w:p>
    <w:p w14:paraId="7B760A90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МНМ дает наиболее точную оценку при шумах в модели, имеющих распределение Коши и оценку, сопоставимую по точност</w:t>
      </w:r>
      <w:r>
        <w:rPr>
          <w:sz w:val="28"/>
          <w:szCs w:val="28"/>
          <w:lang w:val="ru-RU"/>
        </w:rPr>
        <w:t>и с ранговой, при распределении Лапласа. Этот метод в меньшей степени точен, чем рассматриваемые альтернативы, при распределении Гаусса, распределении Стьюдента с 5 и более степенями свободы, "двугорбом" распределении на основе гауссовских величин, треугол</w:t>
      </w:r>
      <w:r>
        <w:rPr>
          <w:sz w:val="28"/>
          <w:szCs w:val="28"/>
          <w:lang w:val="ru-RU"/>
        </w:rPr>
        <w:t>ьном распределении, а так же "двугорбом" распределении на основе треугольного</w:t>
      </w:r>
      <w:r>
        <w:rPr>
          <w:rFonts w:ascii="Calibri" w:hAnsi="Calibri" w:cs="Calibri"/>
          <w:sz w:val="28"/>
          <w:szCs w:val="28"/>
          <w:lang w:val="ru-RU"/>
        </w:rPr>
        <w:t>.</w:t>
      </w:r>
    </w:p>
    <w:p w14:paraId="7A803F0E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Ранговый метод наиболее точен для оценивания параметров регрессионной модели с шумами, имеющими распределение Стьюдента со степенями свободы меньше 13 (но не с 1 степенью, т.к</w:t>
      </w:r>
      <w:r>
        <w:rPr>
          <w:sz w:val="28"/>
          <w:szCs w:val="28"/>
          <w:lang w:val="ru-RU"/>
        </w:rPr>
        <w:t>. это распределение Коши), логистическое распределение, а так же при распределении Тьюки.</w:t>
      </w:r>
    </w:p>
    <w:p w14:paraId="24FFE8F5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0898D600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0"/>
        <w:gridCol w:w="1714"/>
        <w:gridCol w:w="1166"/>
        <w:gridCol w:w="766"/>
      </w:tblGrid>
      <w:tr w:rsidR="00000000" w14:paraId="0DBD66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66D0D" w14:textId="071CB9EE" w:rsidR="00000000" w:rsidRDefault="00B80D65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  <w:lang w:val="ru-RU"/>
              </w:rPr>
              <w:drawing>
                <wp:inline distT="0" distB="0" distL="0" distR="0" wp14:anchorId="0A2905E0" wp14:editId="608C72CB">
                  <wp:extent cx="428625" cy="1905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3E21">
              <w:rPr>
                <w:sz w:val="20"/>
                <w:szCs w:val="20"/>
                <w:lang w:val="ru-RU"/>
              </w:rPr>
              <w:t xml:space="preserve"> для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28EA0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рангового метода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501D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МНК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4704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МНМ</w:t>
            </w:r>
          </w:p>
        </w:tc>
      </w:tr>
      <w:tr w:rsidR="00000000" w14:paraId="4FCA0D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2F79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Стандартное нормальное распределение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F40D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0,1959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F47F4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0,1768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81C14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0,2677</w:t>
            </w:r>
          </w:p>
        </w:tc>
      </w:tr>
      <w:tr w:rsidR="00000000" w14:paraId="75A0BC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2084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Распределение Лапласа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12A43" w14:textId="77777777" w:rsidR="00000000" w:rsidRDefault="009A3E21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0,2416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4307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0,3332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3298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0,2464</w:t>
            </w:r>
          </w:p>
        </w:tc>
      </w:tr>
      <w:tr w:rsidR="00000000" w14:paraId="3B55E0C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B8891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Распределение Коши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E164" w14:textId="77777777" w:rsidR="00000000" w:rsidRDefault="009A3E21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0,6909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9470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16958,2274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48818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0,5641</w:t>
            </w:r>
          </w:p>
        </w:tc>
      </w:tr>
      <w:tr w:rsidR="00000000" w14:paraId="2DB4E0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06E3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Распределение Стьюдента с 2 степенями свободы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0F13" w14:textId="77777777" w:rsidR="00000000" w:rsidRDefault="009A3E21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0,3399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3938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1,6814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1A25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0,3652</w:t>
            </w:r>
          </w:p>
        </w:tc>
      </w:tr>
      <w:tr w:rsidR="00000000" w14:paraId="28588B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26CC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Распределение Стьюдента с 3 степенями свободы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06D9" w14:textId="77777777" w:rsidR="00000000" w:rsidRDefault="009A3E21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0,2766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8926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0,4770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5A3C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0,3337</w:t>
            </w:r>
          </w:p>
        </w:tc>
      </w:tr>
      <w:tr w:rsidR="00000000" w14:paraId="542E4F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814C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Распределение Стьюдента с 5 степенями свободы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33AAB" w14:textId="77777777" w:rsidR="00000000" w:rsidRDefault="009A3E21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0,2488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E87D7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0,3054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1528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0,3102</w:t>
            </w:r>
          </w:p>
        </w:tc>
      </w:tr>
      <w:tr w:rsidR="00000000" w14:paraId="35E89A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EC42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Распределение Стьюдента с 13 степенями свободы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5E3E" w14:textId="77777777" w:rsidR="00000000" w:rsidRDefault="009A3E21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0,2006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4832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0,1947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04734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0,2740</w:t>
            </w:r>
          </w:p>
        </w:tc>
      </w:tr>
      <w:tr w:rsidR="00000000" w14:paraId="26E780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589D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Двугорбое распределение на основе комбинации гауссовских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6218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1,3196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6EB24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0,8360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954E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3,0581</w:t>
            </w:r>
          </w:p>
        </w:tc>
      </w:tr>
      <w:tr w:rsidR="00000000" w14:paraId="47D512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77F6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Распределение Тьюки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γ=0,1, σ</w:t>
            </w:r>
            <w:r>
              <w:rPr>
                <w:sz w:val="20"/>
                <w:szCs w:val="20"/>
                <w:vertAlign w:val="subscript"/>
                <w:lang w:val="ru-RU"/>
              </w:rPr>
              <w:t>1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=100, σ</w:t>
            </w:r>
            <w:r>
              <w:rPr>
                <w:sz w:val="20"/>
                <w:szCs w:val="20"/>
                <w:vertAlign w:val="subscript"/>
                <w:lang w:val="ru-RU"/>
              </w:rPr>
              <w:t>2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=1)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E1E0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0,2991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091F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1,8910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BAD53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0,3551</w:t>
            </w:r>
          </w:p>
        </w:tc>
      </w:tr>
      <w:tr w:rsidR="00000000" w14:paraId="29BEFF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F886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Треугольное распр</w:t>
            </w:r>
            <w:r>
              <w:rPr>
                <w:sz w:val="20"/>
                <w:szCs w:val="20"/>
                <w:lang w:val="ru-RU"/>
              </w:rPr>
              <w:t>еделение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2277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0,0328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1DC0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0,0271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2597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0,0477</w:t>
            </w:r>
          </w:p>
        </w:tc>
      </w:tr>
      <w:tr w:rsidR="00000000" w14:paraId="2D1857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5AF5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Двугорбое распределение на основе комбинации треугольных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2362E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0,0796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5FFF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0,0482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098F1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0,2046</w:t>
            </w:r>
          </w:p>
        </w:tc>
      </w:tr>
      <w:tr w:rsidR="00000000" w14:paraId="164231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9BC2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Логистическое распределение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2BA8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0,5243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69F21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0,553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7954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0,6847</w:t>
            </w:r>
          </w:p>
        </w:tc>
      </w:tr>
    </w:tbl>
    <w:p w14:paraId="047D7EB6" w14:textId="77777777" w:rsidR="00000000" w:rsidRDefault="009A3E21">
      <w:pPr>
        <w:spacing w:after="200" w:line="276" w:lineRule="auto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br w:type="page"/>
      </w:r>
    </w:p>
    <w:p w14:paraId="5D72BB8C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же был проведен ряд дополнительных экспериментов с распределением Тьюки с различными знач</w:t>
      </w:r>
      <w:r>
        <w:rPr>
          <w:sz w:val="28"/>
          <w:szCs w:val="28"/>
          <w:lang w:val="ru-RU"/>
        </w:rPr>
        <w:t xml:space="preserve">ениями параметров: уровнем зашумления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γ</w:t>
      </w:r>
      <w:r>
        <w:rPr>
          <w:sz w:val="28"/>
          <w:szCs w:val="28"/>
          <w:lang w:val="ru-RU"/>
        </w:rPr>
        <w:t xml:space="preserve"> и значениями дисперсий </w:t>
      </w:r>
      <w:r>
        <w:rPr>
          <w:rFonts w:ascii="Times New Roman" w:hAnsi="Times New Roman" w:cs="Times New Roman"/>
          <w:sz w:val="28"/>
          <w:szCs w:val="28"/>
          <w:lang w:val="ru-RU"/>
        </w:rPr>
        <w:t>σ</w:t>
      </w:r>
      <w:r>
        <w:rPr>
          <w:sz w:val="28"/>
          <w:szCs w:val="28"/>
          <w:vertAlign w:val="subscript"/>
          <w:lang w:val="ru-RU"/>
        </w:rPr>
        <w:t>1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σ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. Результаты представлены в таблице 2.2. Из этих результатов следует, что ранговый метод дает наиболее точную оценку при умеренном значении дисперсий комбинируемых величин и небольшом </w:t>
      </w:r>
      <w:r>
        <w:rPr>
          <w:sz w:val="28"/>
          <w:szCs w:val="28"/>
          <w:lang w:val="ru-RU"/>
        </w:rPr>
        <w:t>значении уровня зашумления. При увеличении каждого из этих параметров в определенный момент МНМ-оценка становится более точной, МНК-оценка достаточно быстро теряет свою точность.</w:t>
      </w:r>
    </w:p>
    <w:p w14:paraId="1591C2E1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13EDDD20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1766"/>
        <w:gridCol w:w="1813"/>
        <w:gridCol w:w="1655"/>
        <w:gridCol w:w="1701"/>
      </w:tblGrid>
      <w:tr w:rsidR="00000000" w14:paraId="651D09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8CE9F" w14:textId="77777777" w:rsidR="00000000" w:rsidRDefault="009A3E2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Доля зашумления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γ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73DE" w14:textId="77777777" w:rsidR="00000000" w:rsidRDefault="009A3E2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Дисперсии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σ</w:t>
            </w:r>
            <w:r>
              <w:rPr>
                <w:sz w:val="20"/>
                <w:szCs w:val="20"/>
                <w:vertAlign w:val="subscript"/>
                <w:lang w:val="ru-RU"/>
              </w:rPr>
              <w:t>1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σ</w:t>
            </w:r>
            <w:r>
              <w:rPr>
                <w:sz w:val="20"/>
                <w:szCs w:val="20"/>
                <w:vertAlign w:val="subscript"/>
                <w:lang w:val="ru-RU"/>
              </w:rPr>
              <w:t>2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D7C7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Ошибка ранговой оценки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B5C0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Оши</w:t>
            </w:r>
            <w:r>
              <w:rPr>
                <w:sz w:val="20"/>
                <w:szCs w:val="20"/>
                <w:lang w:val="ru-RU"/>
              </w:rPr>
              <w:t>бка МНК-оценки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5307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Ошибка МНМ-оценки</w:t>
            </w:r>
          </w:p>
        </w:tc>
      </w:tr>
      <w:tr w:rsidR="00000000" w14:paraId="14B86F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0039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61D9" w14:textId="77777777" w:rsidR="00000000" w:rsidRDefault="009A3E2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σ</w:t>
            </w:r>
            <w:r>
              <w:rPr>
                <w:sz w:val="20"/>
                <w:szCs w:val="20"/>
                <w:vertAlign w:val="subscript"/>
                <w:lang w:val="ru-RU"/>
              </w:rPr>
              <w:t>1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= 10, σ</w:t>
            </w:r>
            <w:r>
              <w:rPr>
                <w:sz w:val="20"/>
                <w:szCs w:val="20"/>
                <w:vertAlign w:val="subscript"/>
                <w:lang w:val="ru-RU"/>
              </w:rPr>
              <w:t>2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 = 1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2A531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0,2085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F6BC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0,2411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4B09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0,285</w:t>
            </w:r>
          </w:p>
        </w:tc>
      </w:tr>
      <w:tr w:rsidR="00000000" w14:paraId="02F1E4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71FC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B945C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σ</w:t>
            </w:r>
            <w:r>
              <w:rPr>
                <w:sz w:val="20"/>
                <w:szCs w:val="20"/>
                <w:vertAlign w:val="subscript"/>
                <w:lang w:val="ru-RU"/>
              </w:rPr>
              <w:t>1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= 200, σ</w:t>
            </w:r>
            <w:r>
              <w:rPr>
                <w:sz w:val="20"/>
                <w:szCs w:val="20"/>
                <w:vertAlign w:val="subscript"/>
                <w:lang w:val="ru-RU"/>
              </w:rPr>
              <w:t>2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 = 1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4FA9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0,2154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E6C0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1,9202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4438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0,2911</w:t>
            </w:r>
          </w:p>
        </w:tc>
      </w:tr>
      <w:tr w:rsidR="00000000" w14:paraId="4953B0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BE6A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0,05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B4CA" w14:textId="77777777" w:rsidR="00000000" w:rsidRDefault="009A3E2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σ</w:t>
            </w:r>
            <w:r>
              <w:rPr>
                <w:sz w:val="20"/>
                <w:szCs w:val="20"/>
                <w:vertAlign w:val="subscript"/>
                <w:lang w:val="ru-RU"/>
              </w:rPr>
              <w:t>1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= 100, σ</w:t>
            </w:r>
            <w:r>
              <w:rPr>
                <w:sz w:val="20"/>
                <w:szCs w:val="20"/>
                <w:vertAlign w:val="subscript"/>
                <w:lang w:val="ru-RU"/>
              </w:rPr>
              <w:t>2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 = 5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B706A" w14:textId="77777777" w:rsidR="00000000" w:rsidRDefault="009A3E2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1,133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473D6" w14:textId="77777777" w:rsidR="00000000" w:rsidRDefault="009A3E2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1,7767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D712" w14:textId="77777777" w:rsidR="00000000" w:rsidRDefault="009A3E2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1,4342</w:t>
            </w:r>
          </w:p>
        </w:tc>
      </w:tr>
      <w:tr w:rsidR="00000000" w14:paraId="18C244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F55C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870B" w14:textId="77777777" w:rsidR="00000000" w:rsidRDefault="009A3E2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σ</w:t>
            </w:r>
            <w:r>
              <w:rPr>
                <w:sz w:val="20"/>
                <w:szCs w:val="20"/>
                <w:vertAlign w:val="subscript"/>
                <w:lang w:val="ru-RU"/>
              </w:rPr>
              <w:t>1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= 10, σ</w:t>
            </w:r>
            <w:r>
              <w:rPr>
                <w:sz w:val="20"/>
                <w:szCs w:val="20"/>
                <w:vertAlign w:val="subscript"/>
                <w:lang w:val="ru-RU"/>
              </w:rPr>
              <w:t>2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 = 1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E6273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0,2544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3AB1F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0,3317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99D4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0,3408</w:t>
            </w:r>
          </w:p>
        </w:tc>
      </w:tr>
      <w:tr w:rsidR="00000000" w14:paraId="14FDFB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A4D84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CC68D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σ</w:t>
            </w:r>
            <w:r>
              <w:rPr>
                <w:sz w:val="20"/>
                <w:szCs w:val="20"/>
                <w:vertAlign w:val="subscript"/>
                <w:lang w:val="ru-RU"/>
              </w:rPr>
              <w:t>1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= 200, σ</w:t>
            </w:r>
            <w:r>
              <w:rPr>
                <w:sz w:val="20"/>
                <w:szCs w:val="20"/>
                <w:vertAlign w:val="subscript"/>
                <w:lang w:val="ru-RU"/>
              </w:rPr>
              <w:t>2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 = 1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E3F7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0,2815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B6548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3,7429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39DE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0,3218</w:t>
            </w:r>
          </w:p>
        </w:tc>
      </w:tr>
      <w:tr w:rsidR="00000000" w14:paraId="4CDCF1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CFAB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B32E" w14:textId="77777777" w:rsidR="00000000" w:rsidRDefault="009A3E2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σ</w:t>
            </w:r>
            <w:r>
              <w:rPr>
                <w:sz w:val="20"/>
                <w:szCs w:val="20"/>
                <w:vertAlign w:val="subscript"/>
                <w:lang w:val="ru-RU"/>
              </w:rPr>
              <w:t>1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= 100, σ</w:t>
            </w:r>
            <w:r>
              <w:rPr>
                <w:sz w:val="20"/>
                <w:szCs w:val="20"/>
                <w:vertAlign w:val="subscript"/>
                <w:lang w:val="ru-RU"/>
              </w:rPr>
              <w:t>2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 = 5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C075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1,2936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0CAF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2,5161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A105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1,5501</w:t>
            </w:r>
          </w:p>
        </w:tc>
      </w:tr>
      <w:tr w:rsidR="00000000" w14:paraId="730FF2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FC97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D08CB" w14:textId="77777777" w:rsidR="00000000" w:rsidRDefault="009A3E2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σ</w:t>
            </w:r>
            <w:r>
              <w:rPr>
                <w:sz w:val="20"/>
                <w:szCs w:val="20"/>
                <w:vertAlign w:val="subscript"/>
                <w:lang w:val="ru-RU"/>
              </w:rPr>
              <w:t>1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= 10, σ</w:t>
            </w:r>
            <w:r>
              <w:rPr>
                <w:sz w:val="20"/>
                <w:szCs w:val="20"/>
                <w:vertAlign w:val="subscript"/>
                <w:lang w:val="ru-RU"/>
              </w:rPr>
              <w:t>2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 = 1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28B7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0,3149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CD91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0,4624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32C1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0,3745</w:t>
            </w:r>
          </w:p>
        </w:tc>
      </w:tr>
      <w:tr w:rsidR="00000000" w14:paraId="64F56A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312D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541B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σ</w:t>
            </w:r>
            <w:r>
              <w:rPr>
                <w:sz w:val="20"/>
                <w:szCs w:val="20"/>
                <w:vertAlign w:val="subscript"/>
                <w:lang w:val="ru-RU"/>
              </w:rPr>
              <w:t>1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= 200, σ</w:t>
            </w:r>
            <w:r>
              <w:rPr>
                <w:sz w:val="20"/>
                <w:szCs w:val="20"/>
                <w:vertAlign w:val="subscript"/>
                <w:lang w:val="ru-RU"/>
              </w:rPr>
              <w:t>2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 = 1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5199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0,4239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207F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6,9605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474F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0,4164</w:t>
            </w:r>
          </w:p>
        </w:tc>
      </w:tr>
      <w:tr w:rsidR="00000000" w14:paraId="435852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62C7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3F04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σ</w:t>
            </w:r>
            <w:r>
              <w:rPr>
                <w:sz w:val="20"/>
                <w:szCs w:val="20"/>
                <w:vertAlign w:val="subscript"/>
                <w:lang w:val="ru-RU"/>
              </w:rPr>
              <w:t>1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= 100, σ</w:t>
            </w:r>
            <w:r>
              <w:rPr>
                <w:sz w:val="20"/>
                <w:szCs w:val="20"/>
                <w:vertAlign w:val="subscript"/>
                <w:lang w:val="ru-RU"/>
              </w:rPr>
              <w:t>2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 = 5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444F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1,6651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6BF5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3,9654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6701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1,7696</w:t>
            </w:r>
          </w:p>
        </w:tc>
      </w:tr>
    </w:tbl>
    <w:p w14:paraId="2E5E065F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682732E4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приложении № 2 представлены коды для </w:t>
      </w:r>
      <w:r>
        <w:rPr>
          <w:sz w:val="28"/>
          <w:szCs w:val="28"/>
          <w:lang w:val="en-US"/>
        </w:rPr>
        <w:t>Matlab</w:t>
      </w:r>
      <w:r>
        <w:rPr>
          <w:sz w:val="28"/>
          <w:szCs w:val="28"/>
          <w:lang w:val="ru-RU"/>
        </w:rPr>
        <w:t>, с помощью которых ге</w:t>
      </w:r>
      <w:r>
        <w:rPr>
          <w:sz w:val="28"/>
          <w:szCs w:val="28"/>
          <w:lang w:val="ru-RU"/>
        </w:rPr>
        <w:t>нерировались случайные величины в экспериментах. В приложении № 3 представлен пример кода, вычисляющий результаты эксперимента для гауссовского распределения шумов в модели.</w:t>
      </w:r>
    </w:p>
    <w:p w14:paraId="42D84080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в этой главе были рассмотрены используемые в экспериментах распределения сл</w:t>
      </w:r>
      <w:r>
        <w:rPr>
          <w:sz w:val="28"/>
          <w:szCs w:val="28"/>
          <w:lang w:val="ru-RU"/>
        </w:rPr>
        <w:t xml:space="preserve">учайных величин, методы их моделирования и приведен алгоритм проведения экспериментов. Так же были представлены результаты экспериментов и сделаны выводы, касающиеся точности методов оценивания параметров моделей при различных распределениях шумов. </w:t>
      </w:r>
      <w:r>
        <w:rPr>
          <w:sz w:val="28"/>
          <w:szCs w:val="28"/>
          <w:lang w:val="ru-RU"/>
        </w:rPr>
        <w:br w:type="page"/>
      </w:r>
    </w:p>
    <w:p w14:paraId="7D2F4903" w14:textId="77777777" w:rsidR="00000000" w:rsidRDefault="009A3E2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Асимп</w:t>
      </w:r>
      <w:r>
        <w:rPr>
          <w:sz w:val="28"/>
          <w:szCs w:val="28"/>
          <w:lang w:val="ru-RU"/>
        </w:rPr>
        <w:t>тотическая относительная эффективность</w:t>
      </w:r>
    </w:p>
    <w:p w14:paraId="1A10E21E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Вычисление АОЭ рангового метода по отношению к МНК и МНМ позволяет сделать выводы о том, какой метод лучше применять для оценки параметров в моделях с большим объемом выборки.</w:t>
      </w:r>
    </w:p>
    <w:p w14:paraId="14BF4D47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Т. Хеттманспергеру, АОЭ одного м</w:t>
      </w:r>
      <w:r>
        <w:rPr>
          <w:sz w:val="28"/>
          <w:szCs w:val="28"/>
          <w:lang w:val="ru-RU"/>
        </w:rPr>
        <w:t xml:space="preserve">етода по отношению к другому определяется как корень степени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ru-RU"/>
        </w:rPr>
        <w:t xml:space="preserve"> обратного отношения обобщенных дисперсий оценок параметров, полученных этими методами. Под обобщенной дисперсией вектора оценок параметров понимается определитель матрицы ковариаций оценок пара</w:t>
      </w:r>
      <w:r>
        <w:rPr>
          <w:sz w:val="28"/>
          <w:szCs w:val="28"/>
          <w:lang w:val="ru-RU"/>
        </w:rPr>
        <w:t xml:space="preserve">метров,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ru-RU"/>
        </w:rPr>
        <w:t xml:space="preserve"> - число параметров в модели. Если полученное число меньше единицы, то альтернативный метод эффективнее. Иначе более эффективным считается данный метод.</w:t>
      </w:r>
    </w:p>
    <w:p w14:paraId="0A044F00" w14:textId="47CEFD64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Ковариационная матрица МНК-оценки, согласно Дж. Себеру, имеет вид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2D319E5" wp14:editId="7F2BA111">
            <wp:extent cx="1695450" cy="2762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где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 xml:space="preserve"> - матрица плана, а </w:t>
      </w:r>
      <w:r>
        <w:rPr>
          <w:rFonts w:ascii="Times New Roman" w:hAnsi="Times New Roman" w:cs="Times New Roman"/>
          <w:sz w:val="28"/>
          <w:szCs w:val="28"/>
          <w:lang w:val="ru-RU"/>
        </w:rPr>
        <w:t>σ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- дисперсия шумов модели. В случае, когда предполагается, что вектор шумов имеет гауссовское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 xml:space="preserve">-мерное распределение с нулевым математическим ожиданием и ковариационной матрицей </w:t>
      </w:r>
      <w:r>
        <w:rPr>
          <w:rFonts w:ascii="Times New Roman" w:hAnsi="Times New Roman" w:cs="Times New Roman"/>
          <w:sz w:val="28"/>
          <w:szCs w:val="28"/>
          <w:lang w:val="ru-RU"/>
        </w:rPr>
        <w:t>σ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ru-RU"/>
        </w:rPr>
        <w:t xml:space="preserve"> (диагональная, на диагонали - диспер</w:t>
      </w:r>
      <w:r>
        <w:rPr>
          <w:sz w:val="28"/>
          <w:szCs w:val="28"/>
          <w:lang w:val="ru-RU"/>
        </w:rPr>
        <w:t xml:space="preserve">сии </w:t>
      </w:r>
      <w:r>
        <w:rPr>
          <w:rFonts w:ascii="Times New Roman" w:hAnsi="Times New Roman" w:cs="Times New Roman"/>
          <w:sz w:val="28"/>
          <w:szCs w:val="28"/>
          <w:lang w:val="ru-RU"/>
        </w:rPr>
        <w:t>σ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), можно утверждать, что вектор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79556E2" wp14:editId="5B53BFC3">
            <wp:extent cx="323850" cy="2571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МНК-оценок параметров регрессии имеет гауссовское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ru-RU"/>
        </w:rPr>
        <w:t xml:space="preserve">-мерное распределение с математическим ожиданием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θ - </w:t>
      </w:r>
      <w:r>
        <w:rPr>
          <w:sz w:val="28"/>
          <w:szCs w:val="28"/>
          <w:lang w:val="ru-RU"/>
        </w:rPr>
        <w:t xml:space="preserve">вектором реальных значений параметров, и ковариационной матрицей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732FD23" wp14:editId="2407B361">
            <wp:extent cx="847725" cy="2381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  <w:lang w:val="ru-RU"/>
        </w:rPr>
        <w:t>.</w:t>
      </w:r>
    </w:p>
    <w:p w14:paraId="62575AEF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книге Т. Хеттманспергера приведена следующая теорема:</w:t>
      </w:r>
    </w:p>
    <w:p w14:paraId="4C487BE8" w14:textId="3756ACDE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A25E3CF" wp14:editId="5C11F0FB">
            <wp:extent cx="247650" cy="2571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- любая точка, минимизирующая функцию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en-US"/>
        </w:rPr>
        <w:t>Y</w:t>
      </w:r>
      <w:r>
        <w:rPr>
          <w:rFonts w:ascii="Calibri" w:hAnsi="Calibri" w:cs="Calibri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Xθ</w:t>
      </w:r>
      <w:r>
        <w:rPr>
          <w:sz w:val="28"/>
          <w:szCs w:val="28"/>
          <w:lang w:val="ru-RU"/>
        </w:rPr>
        <w:t xml:space="preserve">). Тогда, если вектор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θ </w:t>
      </w:r>
      <w:r>
        <w:rPr>
          <w:sz w:val="28"/>
          <w:szCs w:val="28"/>
          <w:lang w:val="ru-RU"/>
        </w:rPr>
        <w:t>содержит истинные значения параметров и выполняются следующие п</w:t>
      </w:r>
      <w:r>
        <w:rPr>
          <w:sz w:val="28"/>
          <w:szCs w:val="28"/>
          <w:lang w:val="ru-RU"/>
        </w:rPr>
        <w:t>редположения:</w:t>
      </w:r>
    </w:p>
    <w:p w14:paraId="13C66181" w14:textId="7E1E7E85" w:rsidR="00000000" w:rsidRDefault="009A3E21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в функции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en-US"/>
        </w:rPr>
        <w:t>Y</w:t>
      </w:r>
      <w:r>
        <w:rPr>
          <w:rFonts w:ascii="Calibri" w:hAnsi="Calibri" w:cs="Calibri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Xθ</w:t>
      </w:r>
      <w:r>
        <w:rPr>
          <w:sz w:val="28"/>
          <w:szCs w:val="28"/>
          <w:lang w:val="ru-RU"/>
        </w:rPr>
        <w:t xml:space="preserve">) используются веса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AA1499A" wp14:editId="043B9DB9">
            <wp:extent cx="1619250" cy="3524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  <w:lang w:val="ru-RU"/>
        </w:rPr>
        <w:t>,</w:t>
      </w:r>
    </w:p>
    <w:p w14:paraId="3C974CC2" w14:textId="77777777" w:rsidR="00000000" w:rsidRDefault="009A3E21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матрица [1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 xml:space="preserve">] (со столбцом из единиц) имеет полный столбцовый </w:t>
      </w:r>
      <w:r>
        <w:rPr>
          <w:sz w:val="28"/>
          <w:szCs w:val="28"/>
          <w:lang w:val="ru-RU"/>
        </w:rPr>
        <w:lastRenderedPageBreak/>
        <w:t>ранг,</w:t>
      </w:r>
    </w:p>
    <w:p w14:paraId="13687F7A" w14:textId="2D6F2B82" w:rsidR="00000000" w:rsidRDefault="009A3E21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матрица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perscript"/>
          <w:lang w:val="ru-RU"/>
        </w:rPr>
        <w:t>-1</w:t>
      </w:r>
      <w:r>
        <w:rPr>
          <w:sz w:val="28"/>
          <w:szCs w:val="28"/>
          <w:lang w:val="ru-RU"/>
        </w:rPr>
        <w:t>[1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vertAlign w:val="superscript"/>
          <w:lang w:val="en-US"/>
        </w:rPr>
        <w:t>T</w:t>
      </w:r>
      <w:r>
        <w:rPr>
          <w:sz w:val="28"/>
          <w:szCs w:val="28"/>
          <w:lang w:val="ru-RU"/>
        </w:rPr>
        <w:t>[1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 xml:space="preserve">] сходится к положительно определенной матрице, и матрица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perscript"/>
          <w:lang w:val="ru-RU"/>
        </w:rPr>
        <w:t>-1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T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 xml:space="preserve"> сходится к п</w:t>
      </w:r>
      <w:r>
        <w:rPr>
          <w:sz w:val="28"/>
          <w:szCs w:val="28"/>
          <w:lang w:val="ru-RU"/>
        </w:rPr>
        <w:t xml:space="preserve">оложительно определенной матрице </w:t>
      </w:r>
      <w:r>
        <w:rPr>
          <w:rFonts w:ascii="Times New Roman" w:hAnsi="Times New Roman" w:cs="Times New Roman"/>
          <w:sz w:val="28"/>
          <w:szCs w:val="28"/>
          <w:lang w:val="ru-RU"/>
        </w:rPr>
        <w:t>Σ,</w:t>
      </w:r>
      <w:r>
        <w:rPr>
          <w:sz w:val="28"/>
          <w:szCs w:val="28"/>
          <w:lang w:val="ru-RU"/>
        </w:rPr>
        <w:t xml:space="preserve"> то вектор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89164C6" wp14:editId="63C8E7BD">
            <wp:extent cx="942975" cy="2762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по распределению сходится к величине, имеющей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ru-RU"/>
        </w:rPr>
        <w:t xml:space="preserve">-мерное гауссовское распределение с нулевым математическим ожиданием и ковариационной матрицей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CD3D2E0" wp14:editId="7743BA08">
            <wp:extent cx="1752600" cy="4476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где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>) - плотность распределения шума. В статье Д. Полларда приведена теорема о распределении МНМ-оценок параметров регрессионной модели:</w:t>
      </w:r>
    </w:p>
    <w:p w14:paraId="2AEF2C5C" w14:textId="4F2EA9F3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Пусть шумы </w:t>
      </w:r>
      <w:r>
        <w:rPr>
          <w:rFonts w:ascii="Times New Roman" w:hAnsi="Times New Roman" w:cs="Times New Roman"/>
          <w:sz w:val="28"/>
          <w:szCs w:val="28"/>
          <w:lang w:val="ru-RU"/>
        </w:rPr>
        <w:t>ε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ru-RU"/>
        </w:rPr>
        <w:t xml:space="preserve"> независимы, одинаково распределены, с нулевой медианой и непрерыв</w:t>
      </w:r>
      <w:r>
        <w:rPr>
          <w:sz w:val="28"/>
          <w:szCs w:val="28"/>
          <w:lang w:val="ru-RU"/>
        </w:rPr>
        <w:t xml:space="preserve">ной, положительной функцией плотности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ru-RU"/>
        </w:rPr>
        <w:t>(.) в окрестности нуля. Пусть {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i</w:t>
      </w:r>
      <w:r>
        <w:rPr>
          <w:rFonts w:ascii="Calibri" w:hAnsi="Calibri" w:cs="Calibri"/>
          <w:sz w:val="28"/>
          <w:szCs w:val="28"/>
          <w:lang w:val="ru-RU"/>
        </w:rPr>
        <w:t>}</w:t>
      </w:r>
      <w:r>
        <w:rPr>
          <w:sz w:val="28"/>
          <w:szCs w:val="28"/>
          <w:lang w:val="ru-RU"/>
        </w:rPr>
        <w:t xml:space="preserve"> - детерминированная последовательность, для которой матрица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54DB823" wp14:editId="6340FCCA">
            <wp:extent cx="752475" cy="2381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имеет положительно определенный квадратный корень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ru-RU"/>
        </w:rPr>
        <w:t xml:space="preserve">. Если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19DEB9C" wp14:editId="12B385CB">
            <wp:extent cx="1533525" cy="238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при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326491CB" wp14:editId="15ADB742">
            <wp:extent cx="504825" cy="2381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, то вектор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5739F595" wp14:editId="3B891224">
            <wp:extent cx="1428750" cy="2762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имеет асимптотическое многомерное нормальное распределение с нулевым математическим ожиданием и единичной ковариационной матрицей.</w:t>
      </w:r>
    </w:p>
    <w:p w14:paraId="34859260" w14:textId="3ADCC53E" w:rsidR="00000000" w:rsidRDefault="009A3E21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Условия на {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i</w:t>
      </w:r>
      <w:r>
        <w:rPr>
          <w:rFonts w:ascii="Calibri" w:hAnsi="Calibri" w:cs="Calibri"/>
          <w:sz w:val="28"/>
          <w:szCs w:val="28"/>
          <w:lang w:val="ru-RU"/>
        </w:rPr>
        <w:t>}</w:t>
      </w:r>
      <w:r>
        <w:rPr>
          <w:sz w:val="28"/>
          <w:szCs w:val="28"/>
          <w:lang w:val="ru-RU"/>
        </w:rPr>
        <w:t xml:space="preserve"> выполняются</w:t>
      </w:r>
      <w:r>
        <w:rPr>
          <w:sz w:val="28"/>
          <w:szCs w:val="28"/>
          <w:lang w:val="ru-RU"/>
        </w:rPr>
        <w:t xml:space="preserve">, если существует положительно определенная матрица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 xml:space="preserve">, такая что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58F30FD" wp14:editId="2C89BB22">
            <wp:extent cx="1323975" cy="3333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Тогда вектор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1574E46" wp14:editId="3465FCA7">
            <wp:extent cx="1038225" cy="2762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имеет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ru-RU"/>
        </w:rPr>
        <w:t xml:space="preserve">-мерное гауссовское распределение с нулевым математическим ожиданием и ковариационной матрицей </w:t>
      </w:r>
      <w:r w:rsidR="00B80D65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4D62B0A4" wp14:editId="61424930">
            <wp:extent cx="1190625" cy="3905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  <w:lang w:val="ru-RU"/>
        </w:rPr>
        <w:t>.</w:t>
      </w:r>
    </w:p>
    <w:p w14:paraId="034D3542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Тогда АОЭ рангового метода по о</w:t>
      </w:r>
      <w:r>
        <w:rPr>
          <w:sz w:val="28"/>
          <w:szCs w:val="28"/>
          <w:lang w:val="ru-RU"/>
        </w:rPr>
        <w:t>тношению к МНК выражается как</w:t>
      </w:r>
    </w:p>
    <w:p w14:paraId="4400EA49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7228CD08" w14:textId="1F8189E1" w:rsidR="00000000" w:rsidRDefault="00B80D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 wp14:anchorId="5E1F5BEB" wp14:editId="2ED79525">
            <wp:extent cx="5238750" cy="10953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E21">
        <w:rPr>
          <w:sz w:val="28"/>
          <w:szCs w:val="28"/>
          <w:lang w:val="ru-RU"/>
        </w:rPr>
        <w:t xml:space="preserve">, </w:t>
      </w:r>
    </w:p>
    <w:p w14:paraId="224EACEF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F4D1E92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ru-RU"/>
        </w:rPr>
        <w:t>σ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- дисперсия шума,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 xml:space="preserve">) - плотность его распределения,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lang w:val="ru-RU"/>
        </w:rPr>
        <w:t xml:space="preserve"> - число параметров модели.</w:t>
      </w:r>
    </w:p>
    <w:p w14:paraId="0C9AA766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АОЭ рангового метода по отношению к МНМ имеет вид</w:t>
      </w:r>
    </w:p>
    <w:p w14:paraId="2414BE29" w14:textId="77777777" w:rsidR="00000000" w:rsidRDefault="009A3E21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4ACFF705" w14:textId="56B69044" w:rsidR="00000000" w:rsidRDefault="00B80D6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4162620" wp14:editId="76B69D1E">
            <wp:extent cx="5943600" cy="14763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E21">
        <w:rPr>
          <w:sz w:val="28"/>
          <w:szCs w:val="28"/>
          <w:lang w:val="ru-RU"/>
        </w:rPr>
        <w:t>.</w:t>
      </w:r>
    </w:p>
    <w:p w14:paraId="274469A3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06955E7F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та</w:t>
      </w:r>
      <w:r>
        <w:rPr>
          <w:sz w:val="28"/>
          <w:szCs w:val="28"/>
          <w:lang w:val="ru-RU"/>
        </w:rPr>
        <w:t xml:space="preserve">блице 3.1 приведены результаты вычислений АОЭ для различных распределений шумов регрессионной модели. Интегралы для распределений Стьюдента с различными степенями свободы, распределения Коши и логистического распределения были вычислены численно в среде </w:t>
      </w:r>
      <w:r>
        <w:rPr>
          <w:sz w:val="28"/>
          <w:szCs w:val="28"/>
          <w:lang w:val="en-US"/>
        </w:rPr>
        <w:t>Ma</w:t>
      </w:r>
      <w:r>
        <w:rPr>
          <w:sz w:val="28"/>
          <w:szCs w:val="28"/>
          <w:lang w:val="en-US"/>
        </w:rPr>
        <w:t>tlab</w:t>
      </w:r>
      <w:r>
        <w:rPr>
          <w:sz w:val="28"/>
          <w:szCs w:val="28"/>
          <w:lang w:val="ru-RU"/>
        </w:rPr>
        <w:t>, остальные были взяты аналитически.</w:t>
      </w:r>
    </w:p>
    <w:p w14:paraId="2B56DE2B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E95DBA8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3.1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107"/>
        <w:gridCol w:w="1985"/>
      </w:tblGrid>
      <w:tr w:rsidR="00000000" w14:paraId="7DD019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8932D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E257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ОАЭ рангового метода к МНК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1F7E7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ОАЭ рангового метода к МНМ</w:t>
            </w:r>
          </w:p>
        </w:tc>
      </w:tr>
      <w:tr w:rsidR="00000000" w14:paraId="7B95CD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197A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Нормальное распределение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1E49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3/π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≈</w:t>
            </w:r>
            <w:r>
              <w:rPr>
                <w:sz w:val="20"/>
                <w:szCs w:val="20"/>
                <w:lang w:val="ru-RU"/>
              </w:rPr>
              <w:t xml:space="preserve"> 0,9549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9C81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1,5</w:t>
            </w:r>
          </w:p>
        </w:tc>
      </w:tr>
      <w:tr w:rsidR="00000000" w14:paraId="455487F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5415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Распределение Лапласа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A87AB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5D06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0,75</w:t>
            </w:r>
          </w:p>
        </w:tc>
      </w:tr>
      <w:tr w:rsidR="00000000" w14:paraId="7BCD67C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184C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Распределение Коши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0854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∞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6DDC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0,75</w:t>
            </w:r>
          </w:p>
        </w:tc>
      </w:tr>
      <w:tr w:rsidR="00000000" w14:paraId="2E481A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91B0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Распределение Стьюдента с 2 степенями свобо</w:t>
            </w:r>
            <w:r>
              <w:rPr>
                <w:sz w:val="20"/>
                <w:szCs w:val="20"/>
                <w:lang w:val="ru-RU"/>
              </w:rPr>
              <w:t>ды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CB80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∞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E10A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1,0416</w:t>
            </w:r>
          </w:p>
        </w:tc>
      </w:tr>
      <w:tr w:rsidR="00000000" w14:paraId="0C01B8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CEB6C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Распределение Стьюдента с 3 степенями свободы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61A1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1,8998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3DB2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1,1725</w:t>
            </w:r>
          </w:p>
        </w:tc>
      </w:tr>
      <w:tr w:rsidR="00000000" w14:paraId="64D314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42A89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Распределение Стьюдента с 5 степенями свободы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09179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1,2412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C8A5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1,3553</w:t>
            </w:r>
          </w:p>
        </w:tc>
      </w:tr>
      <w:tr w:rsidR="00000000" w14:paraId="14201D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27C95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Распределение Стьюдента с 13 степенями свободы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0DC2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1,0252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BD11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1,4162</w:t>
            </w:r>
          </w:p>
        </w:tc>
      </w:tr>
      <w:tr w:rsidR="00000000" w14:paraId="152956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45D0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Распределение Стьюдента с 18 степенями свободы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0E76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1,0023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F8CCC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1,438</w:t>
            </w:r>
          </w:p>
        </w:tc>
      </w:tr>
      <w:tr w:rsidR="00000000" w14:paraId="3B7F37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EE1E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Распределение Стьюдента с 19 степенями свободы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DCAD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0,9993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A25B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1,4417</w:t>
            </w:r>
          </w:p>
        </w:tc>
      </w:tr>
      <w:tr w:rsidR="00000000" w14:paraId="1043A8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9CE6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Треугольное распределение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BECD6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8/9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≈</w:t>
            </w:r>
            <w:r>
              <w:rPr>
                <w:sz w:val="20"/>
                <w:szCs w:val="20"/>
                <w:lang w:val="ru-RU"/>
              </w:rPr>
              <w:t xml:space="preserve"> 0,8889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99F3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4/3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≈</w:t>
            </w:r>
            <w:r>
              <w:rPr>
                <w:sz w:val="20"/>
                <w:szCs w:val="20"/>
                <w:lang w:val="ru-RU"/>
              </w:rPr>
              <w:t xml:space="preserve"> 1,3333</w:t>
            </w:r>
          </w:p>
        </w:tc>
      </w:tr>
      <w:tr w:rsidR="00000000" w14:paraId="5BCFF4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D9C4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Логистическое распределение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E49B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π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/9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≈</w:t>
            </w:r>
            <w:r>
              <w:rPr>
                <w:sz w:val="20"/>
                <w:szCs w:val="20"/>
                <w:lang w:val="ru-RU"/>
              </w:rPr>
              <w:t xml:space="preserve"> 1,0966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9F530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4/3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≈</w:t>
            </w:r>
            <w:r>
              <w:rPr>
                <w:sz w:val="20"/>
                <w:szCs w:val="20"/>
                <w:lang w:val="ru-RU"/>
              </w:rPr>
              <w:t xml:space="preserve"> 1,3333</w:t>
            </w:r>
          </w:p>
        </w:tc>
      </w:tr>
      <w:tr w:rsidR="00000000" w14:paraId="111941E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D9AF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Распределение Тьюки с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γ = 0,1, σ</w:t>
            </w:r>
            <w:r>
              <w:rPr>
                <w:sz w:val="20"/>
                <w:szCs w:val="20"/>
                <w:vertAlign w:val="subscript"/>
                <w:lang w:val="ru-RU"/>
              </w:rPr>
              <w:t>1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= 100, σ</w:t>
            </w:r>
            <w:r>
              <w:rPr>
                <w:sz w:val="20"/>
                <w:szCs w:val="20"/>
                <w:vertAlign w:val="subscript"/>
                <w:lang w:val="ru-RU"/>
              </w:rPr>
              <w:t>2</w:t>
            </w:r>
            <w:r>
              <w:rPr>
                <w:sz w:val="20"/>
                <w:szCs w:val="20"/>
                <w:vertAlign w:val="superscript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 xml:space="preserve"> = 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F7A0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7,2804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81EE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1,267</w:t>
            </w:r>
          </w:p>
        </w:tc>
      </w:tr>
    </w:tbl>
    <w:p w14:paraId="11022ED6" w14:textId="77777777" w:rsidR="00000000" w:rsidRDefault="009A3E21">
      <w:pPr>
        <w:spacing w:after="200" w:line="276" w:lineRule="auto"/>
        <w:ind w:firstLine="709"/>
        <w:rPr>
          <w:sz w:val="28"/>
          <w:szCs w:val="28"/>
          <w:lang w:val="en-US"/>
        </w:rPr>
      </w:pPr>
    </w:p>
    <w:p w14:paraId="1BCB7B25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полученны</w:t>
      </w:r>
      <w:r>
        <w:rPr>
          <w:sz w:val="28"/>
          <w:szCs w:val="28"/>
          <w:lang w:val="ru-RU"/>
        </w:rPr>
        <w:t>х данных следуют такие выводы:</w:t>
      </w:r>
    </w:p>
    <w:p w14:paraId="68400525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Ранговый метод уступает МНК в моделях с шумами, имеющими распределение Гаусса, Стьюдента с не менее чем 19 степенями свободы и треугольное распределение.</w:t>
      </w:r>
    </w:p>
    <w:p w14:paraId="7B1239F3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Ранговый метод уступает МНМ в моделях с шумами, имеющими распределе</w:t>
      </w:r>
      <w:r>
        <w:rPr>
          <w:sz w:val="28"/>
          <w:szCs w:val="28"/>
          <w:lang w:val="ru-RU"/>
        </w:rPr>
        <w:t>ния Лапласа и Коши.</w:t>
      </w:r>
    </w:p>
    <w:p w14:paraId="0546137F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Итак, в этой главе были рассмотрены и приведены результаты вычисления АОЭ рангового метода по отношению к МНК и МНМ. Так же были сделаны выводы об эффективности рангового метода по отношению к рассматриваемым альтернативным ему методам.</w:t>
      </w:r>
    </w:p>
    <w:p w14:paraId="6C66981F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6E6C4D0" w14:textId="77777777" w:rsidR="00000000" w:rsidRDefault="009A3E2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Построение модели на реальных данных</w:t>
      </w:r>
    </w:p>
    <w:p w14:paraId="4E193A9A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38E9F405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построения линейной регрессионной модели на основе реальных данных при помощи рангового метода оценивания параметров был выбран достаточно известный набор данных "ирисы Фишера". Эти данные были собраны америк</w:t>
      </w:r>
      <w:r>
        <w:rPr>
          <w:sz w:val="28"/>
          <w:szCs w:val="28"/>
          <w:lang w:val="ru-RU"/>
        </w:rPr>
        <w:t>анским ботаником Эдгаром Андерсоном, они включают в себя измеренные в миллиметрах длину и ширину чашелистика и лепестка у 150 экземпляров цветка ириса - по 50 экземпляров каждого из трех видов: ирис щетинистый, ирис виргинский и ирис разноцветный.</w:t>
      </w:r>
    </w:p>
    <w:p w14:paraId="02434800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этой р</w:t>
      </w:r>
      <w:r>
        <w:rPr>
          <w:sz w:val="28"/>
          <w:szCs w:val="28"/>
          <w:lang w:val="ru-RU"/>
        </w:rPr>
        <w:t>аботе строится линейная регрессионная модель зависимости длины лепестка от длины и ширины чашелистика для вида ирис разноцветный</w:t>
      </w:r>
      <w:r>
        <w:rPr>
          <w:rFonts w:ascii="Calibri" w:hAnsi="Calibri" w:cs="Calibri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Такая модель имеет 2 регрессора и 50 наблюдений, для построения модели надо оценить при помощи рангового метода 3 параметра: с</w:t>
      </w:r>
      <w:r>
        <w:rPr>
          <w:sz w:val="28"/>
          <w:szCs w:val="28"/>
          <w:lang w:val="ru-RU"/>
        </w:rPr>
        <w:t>вободный член и коэффициенты перед двумя регрессорами.</w:t>
      </w:r>
    </w:p>
    <w:p w14:paraId="6A2DD5DB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запуска алгоритма, вычисляющего ранговую оценку параметров модели, получилось, что свободный член равен 0,3141, коэффициент перед длиной чашелистика равен 0,5429, а коэффициент перед ширин</w:t>
      </w:r>
      <w:r>
        <w:rPr>
          <w:sz w:val="28"/>
          <w:szCs w:val="28"/>
          <w:lang w:val="ru-RU"/>
        </w:rPr>
        <w:t>ой чашелистика равен 0,3571. На рисунках 4.1 и 4.2 представлены графики, изображающие построенную зависимость в виде плоскости и реальные наблюдения в виде кружков. Так же для данной модели были построены МНК- и МНМ-оценки параметров. Затем в данные были в</w:t>
      </w:r>
      <w:r>
        <w:rPr>
          <w:sz w:val="28"/>
          <w:szCs w:val="28"/>
          <w:lang w:val="ru-RU"/>
        </w:rPr>
        <w:t xml:space="preserve">несены </w:t>
      </w:r>
      <w:r>
        <w:rPr>
          <w:sz w:val="28"/>
          <w:szCs w:val="28"/>
          <w:lang w:val="ru-RU"/>
        </w:rPr>
        <w:lastRenderedPageBreak/>
        <w:t xml:space="preserve">изменения: у одного случайно выбранного наблюдения значение зависимой переменной было увеличено в 10 раз - как в случае ошибки с порядком. Ранговая оценка, МНК- и МНМ-оценки параметров были пересчитаны, их изменение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было измерено вычислением сумм</w:t>
      </w:r>
      <w:r>
        <w:rPr>
          <w:sz w:val="28"/>
          <w:szCs w:val="28"/>
          <w:lang w:val="ru-RU"/>
        </w:rPr>
        <w:t>ы квадратов разностей соответствующих компонент старого и нового векторов для каждой оценки параметров. Результаты для наглядности представлены в таблице 4.1.</w:t>
      </w:r>
    </w:p>
    <w:p w14:paraId="7B7212B1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624402DD" w14:textId="167A164C" w:rsidR="00000000" w:rsidRDefault="00B80D65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10C19F13" wp14:editId="4826E05C">
            <wp:extent cx="2552700" cy="18288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ECE25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4.1. График линейной регрессии и рассеивание данных</w:t>
      </w:r>
    </w:p>
    <w:p w14:paraId="2CA756EE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2ABEBB1C" w14:textId="2DBDB277" w:rsidR="00000000" w:rsidRDefault="00B80D65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6F0062B5" wp14:editId="1F1618AF">
            <wp:extent cx="2838450" cy="19812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CE20F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4.2. График линейной регрессии и рассеивание данных</w:t>
      </w:r>
    </w:p>
    <w:p w14:paraId="59193ED3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388C1BB7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4.1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338"/>
        <w:gridCol w:w="1241"/>
        <w:gridCol w:w="1338"/>
        <w:gridCol w:w="1206"/>
        <w:gridCol w:w="1338"/>
        <w:gridCol w:w="1355"/>
      </w:tblGrid>
      <w:tr w:rsidR="00000000" w14:paraId="37924F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0701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Оценка: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B529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Ранговая оценка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D336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МНК-оценка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BF6C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МНМ-оценка</w:t>
            </w:r>
          </w:p>
        </w:tc>
      </w:tr>
      <w:tr w:rsidR="00000000" w14:paraId="58A298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98C2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Модель: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F136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изменений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7A14D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После изменений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DB1E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изменений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E710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После изменений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307E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 изменений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5040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После изменений</w:t>
            </w:r>
          </w:p>
        </w:tc>
      </w:tr>
      <w:tr w:rsidR="00000000" w14:paraId="6CC6C6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FF8AD" w14:textId="77777777" w:rsidR="00000000" w:rsidRDefault="009A3E21">
            <w:pPr>
              <w:spacing w:line="276" w:lineRule="auto"/>
              <w:rPr>
                <w:rFonts w:ascii="Calibri" w:hAnsi="Calibri" w:cs="Calibri"/>
                <w:sz w:val="20"/>
                <w:szCs w:val="20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Θ</w:t>
            </w:r>
            <w:r>
              <w:rPr>
                <w:rFonts w:ascii="Calibri" w:hAnsi="Calibri" w:cs="Calibri"/>
                <w:sz w:val="20"/>
                <w:szCs w:val="20"/>
                <w:vertAlign w:val="subscript"/>
                <w:lang w:val="ru-RU"/>
              </w:rPr>
              <w:t>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F0D3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0,3141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7864" w14:textId="77777777" w:rsidR="00000000" w:rsidRDefault="009A3E2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0,757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94E79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-1,1089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5000" w14:textId="77777777" w:rsidR="00000000" w:rsidRDefault="009A3E2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21,0407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D3E3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0,9023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74AD" w14:textId="77777777" w:rsidR="00000000" w:rsidRDefault="009A3E2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0,</w:t>
            </w:r>
            <w:r>
              <w:rPr>
                <w:sz w:val="20"/>
                <w:szCs w:val="20"/>
                <w:lang w:val="ru-RU"/>
              </w:rPr>
              <w:t>903</w:t>
            </w:r>
          </w:p>
        </w:tc>
      </w:tr>
      <w:tr w:rsidR="00000000" w14:paraId="70A595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71B0" w14:textId="77777777" w:rsidR="00000000" w:rsidRDefault="009A3E2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Θ</w:t>
            </w:r>
            <w:r>
              <w:rPr>
                <w:sz w:val="20"/>
                <w:szCs w:val="20"/>
                <w:vertAlign w:val="subscript"/>
                <w:lang w:val="ru-RU"/>
              </w:rPr>
              <w:t>1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4115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0,5429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9BCB" w14:textId="77777777" w:rsidR="00000000" w:rsidRDefault="009A3E2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0,5899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9A6F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0,578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74614" w14:textId="77777777" w:rsidR="00000000" w:rsidRDefault="009A3E2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1,5217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8381E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0,5574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C25A" w14:textId="77777777" w:rsidR="00000000" w:rsidRDefault="009A3E2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0,5583</w:t>
            </w:r>
          </w:p>
        </w:tc>
      </w:tr>
      <w:tr w:rsidR="00000000" w14:paraId="639D24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0E94" w14:textId="77777777" w:rsidR="00000000" w:rsidRDefault="009A3E2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Θ</w:t>
            </w:r>
            <w:r>
              <w:rPr>
                <w:sz w:val="20"/>
                <w:szCs w:val="20"/>
                <w:vertAlign w:val="subscript"/>
                <w:lang w:val="ru-RU"/>
              </w:rPr>
              <w:t>2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027C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0,3571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03CC" w14:textId="77777777" w:rsidR="00000000" w:rsidRDefault="009A3E2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0,</w:t>
            </w:r>
            <w:r>
              <w:rPr>
                <w:sz w:val="20"/>
                <w:szCs w:val="20"/>
                <w:lang w:val="ru-RU"/>
              </w:rPr>
              <w:t>2446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7E28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0,3394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7E3A" w14:textId="77777777" w:rsidR="00000000" w:rsidRDefault="009A3E2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-2,3672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4BA9" w14:textId="77777777" w:rsidR="00000000" w:rsidRDefault="009A3E2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0,3108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955F" w14:textId="77777777" w:rsidR="00000000" w:rsidRDefault="009A3E2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0,</w:t>
            </w:r>
            <w:r>
              <w:rPr>
                <w:sz w:val="20"/>
                <w:szCs w:val="20"/>
                <w:lang w:val="ru-RU"/>
              </w:rPr>
              <w:t>3092</w:t>
            </w:r>
          </w:p>
        </w:tc>
      </w:tr>
      <w:tr w:rsidR="00000000" w14:paraId="3F106E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E9F6" w14:textId="77777777" w:rsidR="00000000" w:rsidRDefault="009A3E21">
            <w:pPr>
              <w:spacing w:line="276" w:lineRule="auto"/>
              <w:rPr>
                <w:sz w:val="20"/>
                <w:szCs w:val="20"/>
                <w:vertAlign w:val="super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3818" w14:textId="77777777" w:rsidR="00000000" w:rsidRDefault="009A3E2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0,211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AD43" w14:textId="77777777" w:rsidR="00000000" w:rsidRDefault="009A3E2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498,8213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B430" w14:textId="77777777" w:rsidR="00000000" w:rsidRDefault="009A3E2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3,7607*10</w:t>
            </w:r>
            <w:r>
              <w:rPr>
                <w:sz w:val="20"/>
                <w:szCs w:val="20"/>
                <w:vertAlign w:val="superscript"/>
                <w:lang w:val="ru-RU"/>
              </w:rPr>
              <w:t>-6</w:t>
            </w:r>
          </w:p>
        </w:tc>
      </w:tr>
    </w:tbl>
    <w:p w14:paraId="747B691C" w14:textId="77777777" w:rsidR="00000000" w:rsidRDefault="009A3E21">
      <w:pPr>
        <w:spacing w:after="200" w:line="276" w:lineRule="auto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br w:type="page"/>
      </w:r>
    </w:p>
    <w:p w14:paraId="3D7C452B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можно сделать вывод, что наилучшим образом на выбросы в данных реагирует</w:t>
      </w:r>
      <w:r>
        <w:rPr>
          <w:sz w:val="28"/>
          <w:szCs w:val="28"/>
          <w:lang w:val="ru-RU"/>
        </w:rPr>
        <w:t xml:space="preserve"> МНМ-оценка, наихудшим - МНК-оценка. Притом ранговая оценка показывает вполне удовлетворительные результаты.</w:t>
      </w:r>
    </w:p>
    <w:p w14:paraId="63764EF9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На рисунке 4.3 изображен график линейной регрессии с ранговыми оценками параметров модели после внесения изменений в данные, на которых так же вид</w:t>
      </w:r>
      <w:r>
        <w:rPr>
          <w:sz w:val="28"/>
          <w:szCs w:val="28"/>
          <w:lang w:val="ru-RU"/>
        </w:rPr>
        <w:t>но точку-выброс.</w:t>
      </w:r>
    </w:p>
    <w:p w14:paraId="4CC083D1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108DCF35" w14:textId="71794C20" w:rsidR="00000000" w:rsidRDefault="00B80D65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CD7AC8A" wp14:editId="440AE829">
            <wp:extent cx="2295525" cy="19431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2D569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4.3. График линейной регрессии после внесения изменений в данные</w:t>
      </w:r>
    </w:p>
    <w:p w14:paraId="23D1D69E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44232B16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рисунке 4.4 изображено изменение МНК-оценок параметров линейной регрессии в результате изменения данных: более бледная плоскость</w:t>
      </w:r>
      <w:r>
        <w:rPr>
          <w:sz w:val="28"/>
          <w:szCs w:val="28"/>
          <w:lang w:val="ru-RU"/>
        </w:rPr>
        <w:t xml:space="preserve"> соответствует модели без внесенных выбросов, а более яркая - с выбросом.</w:t>
      </w:r>
    </w:p>
    <w:p w14:paraId="1438D3F8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</w:p>
    <w:p w14:paraId="632896ED" w14:textId="4BE5DFD7" w:rsidR="00000000" w:rsidRDefault="00B80D65">
      <w:pPr>
        <w:suppressAutoHyphens/>
        <w:spacing w:before="240" w:after="144"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 wp14:anchorId="790334D2" wp14:editId="6F9BED27">
            <wp:extent cx="2152650" cy="15811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2E707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4.4. Изменение МНК-оценок в результате изменения данных</w:t>
      </w:r>
    </w:p>
    <w:p w14:paraId="66D5C4B8" w14:textId="77777777" w:rsidR="00000000" w:rsidRDefault="009A3E21">
      <w:pPr>
        <w:spacing w:after="200" w:line="276" w:lineRule="auto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lastRenderedPageBreak/>
        <w:br w:type="page"/>
      </w:r>
    </w:p>
    <w:p w14:paraId="31E8A421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приложении № 4 представлен код для среды </w:t>
      </w:r>
      <w:r>
        <w:rPr>
          <w:sz w:val="28"/>
          <w:szCs w:val="28"/>
          <w:lang w:val="en-US"/>
        </w:rPr>
        <w:t>Matlab</w:t>
      </w:r>
      <w:r>
        <w:rPr>
          <w:sz w:val="28"/>
          <w:szCs w:val="28"/>
          <w:lang w:val="ru-RU"/>
        </w:rPr>
        <w:t>, при помощи которого была вычис</w:t>
      </w:r>
      <w:r>
        <w:rPr>
          <w:sz w:val="28"/>
          <w:szCs w:val="28"/>
          <w:lang w:val="ru-RU"/>
        </w:rPr>
        <w:t>лена оценка параметров регрессии и построены графики, а так же проведен эксперимент на реальных данных</w:t>
      </w:r>
      <w:r>
        <w:rPr>
          <w:rFonts w:ascii="Calibri" w:hAnsi="Calibri" w:cs="Calibri"/>
          <w:sz w:val="28"/>
          <w:szCs w:val="28"/>
          <w:lang w:val="ru-RU"/>
        </w:rPr>
        <w:t>.</w:t>
      </w:r>
    </w:p>
    <w:p w14:paraId="44ED654C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В данной главе был рассмотрен пример применения рангового метода оценивания параметров линейной регрессионной модели к реальным данным и была построена </w:t>
      </w:r>
      <w:r>
        <w:rPr>
          <w:sz w:val="28"/>
          <w:szCs w:val="28"/>
          <w:lang w:val="ru-RU"/>
        </w:rPr>
        <w:t>линейная модель зависимости длины лепестка цветка ириса от длины и ширины его чашелистика. Так же было рассмотрено и сравнено влияние выбросов в данных на ранговую, МНК- и МНМ-оценки параметров модели с реальными данными.</w:t>
      </w:r>
    </w:p>
    <w:p w14:paraId="6253F03F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49348058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Calibri" w:hAnsi="Calibri" w:cs="Calibri"/>
          <w:sz w:val="28"/>
          <w:szCs w:val="28"/>
          <w:lang w:val="ru-RU"/>
        </w:rPr>
        <w:br w:type="page"/>
      </w:r>
    </w:p>
    <w:p w14:paraId="7E2C998A" w14:textId="77777777" w:rsidR="00000000" w:rsidRDefault="009A3E2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14:paraId="100B40B7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1ABE7071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данной работе был</w:t>
      </w:r>
      <w:r>
        <w:rPr>
          <w:sz w:val="28"/>
          <w:szCs w:val="28"/>
          <w:lang w:val="ru-RU"/>
        </w:rPr>
        <w:t xml:space="preserve"> рассмотрен ранговый метод оценивания параметров регрессионной модели, был предложен способ приближенного вычисления ранговой оценки параметров линейной регрессионной модели посредством минимизации соответствующей функции потерь при помощи одного из числен</w:t>
      </w:r>
      <w:r>
        <w:rPr>
          <w:sz w:val="28"/>
          <w:szCs w:val="28"/>
          <w:lang w:val="ru-RU"/>
        </w:rPr>
        <w:t>ных методов нахождения точки минимума функции многих переменных - метода симплексного поиска.</w:t>
      </w:r>
    </w:p>
    <w:p w14:paraId="16EC6F3A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же в этой работе с помощью компьютерного моделирования был проведен численный сравнительный анализ рангового метода, МНК и МНМ. Результатом этого анализа стал</w:t>
      </w:r>
      <w:r>
        <w:rPr>
          <w:sz w:val="28"/>
          <w:szCs w:val="28"/>
          <w:lang w:val="ru-RU"/>
        </w:rPr>
        <w:t>и следующие выводы о применимости рассматриваемых методов при различных распределениях шумов в регрессионных моделях с небольшим числом наблюдений:</w:t>
      </w:r>
    </w:p>
    <w:p w14:paraId="0773C530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МНК рекомендуется применять в случае, когда есть основания полагать, что шумы в модели имеют распределение</w:t>
      </w:r>
      <w:r>
        <w:rPr>
          <w:sz w:val="28"/>
          <w:szCs w:val="28"/>
          <w:lang w:val="ru-RU"/>
        </w:rPr>
        <w:t xml:space="preserve"> Гаусса, распределение Стьюдента с 13 и более степенями свободы, треугольное распределение, "двугорбое" распределение на основе гауссовских случайных величин или величин с треугольным распределением.</w:t>
      </w:r>
    </w:p>
    <w:p w14:paraId="7F606FFE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МНМ лучше применять, когда предполагается, что шумы в </w:t>
      </w:r>
      <w:r>
        <w:rPr>
          <w:sz w:val="28"/>
          <w:szCs w:val="28"/>
          <w:lang w:val="ru-RU"/>
        </w:rPr>
        <w:t>модели имеют распределение Лапласа или распределение Коши, а так же распределение Тьюки с большими значениями дисперсий комбинируемых величин и высокой долей зашумления.</w:t>
      </w:r>
    </w:p>
    <w:p w14:paraId="31B54DE6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Ранговый метод точнее оценит параметры модели, если шумы имеют распределение Лапласа</w:t>
      </w:r>
      <w:r>
        <w:rPr>
          <w:sz w:val="28"/>
          <w:szCs w:val="28"/>
          <w:lang w:val="ru-RU"/>
        </w:rPr>
        <w:t>, распределение Стьюдента с менее чем 13 степенями свободы (кроме случая с одной степенью свободы)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логистическое распределение или распределение Тьюки с умеренными значениями дисперсий комбинируемых величин и уровня зашумления</w:t>
      </w:r>
      <w:r>
        <w:rPr>
          <w:rFonts w:ascii="Calibri" w:hAnsi="Calibri" w:cs="Calibri"/>
          <w:sz w:val="28"/>
          <w:szCs w:val="28"/>
          <w:lang w:val="ru-RU"/>
        </w:rPr>
        <w:t>.</w:t>
      </w:r>
    </w:p>
    <w:p w14:paraId="137A3651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Поскольку ни в одном эксп</w:t>
      </w:r>
      <w:r>
        <w:rPr>
          <w:sz w:val="28"/>
          <w:szCs w:val="28"/>
          <w:lang w:val="ru-RU"/>
        </w:rPr>
        <w:t>ерименте ранговый метод не показал худших результатов, в случае отсутствия каких-либо предположений о распределении шумов в модели рекомендуется применять этот метод.</w:t>
      </w:r>
    </w:p>
    <w:p w14:paraId="52827906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Помимо этого, сравнительный анализ был дополнен вычислением АОЭ рангового метода по отно</w:t>
      </w:r>
      <w:r>
        <w:rPr>
          <w:sz w:val="28"/>
          <w:szCs w:val="28"/>
          <w:lang w:val="ru-RU"/>
        </w:rPr>
        <w:t>шению к МНК и МНМ. На основании полученных результатов были сделаны следующие выводы:</w:t>
      </w:r>
    </w:p>
    <w:p w14:paraId="7269AC79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Если предполагается, что шумы в модели имеют распределение Лапласа, Коши, Стьюдента с не более чем 18 степенями свободы, логистическое распределение, то вместо МНК лучш</w:t>
      </w:r>
      <w:r>
        <w:rPr>
          <w:sz w:val="28"/>
          <w:szCs w:val="28"/>
          <w:lang w:val="ru-RU"/>
        </w:rPr>
        <w:t>е использовать ранговый метод.</w:t>
      </w:r>
    </w:p>
    <w:p w14:paraId="5B0AA13B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Ранговый метод более эффективен, чем МНМ, при нормальном распределении шумов, распределении Стьюдента с не менее 2 степенями свободы</w:t>
      </w:r>
      <w:r>
        <w:rPr>
          <w:rFonts w:ascii="Calibri" w:hAnsi="Calibri" w:cs="Calibri"/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треугольном распределении и логистическом распределении</w:t>
      </w:r>
      <w:r>
        <w:rPr>
          <w:rFonts w:ascii="Calibri" w:hAnsi="Calibri" w:cs="Calibri"/>
          <w:sz w:val="28"/>
          <w:szCs w:val="28"/>
          <w:lang w:val="ru-RU"/>
        </w:rPr>
        <w:t>.</w:t>
      </w:r>
    </w:p>
    <w:p w14:paraId="41D83744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Также был приведен пример примен</w:t>
      </w:r>
      <w:r>
        <w:rPr>
          <w:sz w:val="28"/>
          <w:szCs w:val="28"/>
          <w:lang w:val="ru-RU"/>
        </w:rPr>
        <w:t>ения рангового метода для оценивания параметров линейной регрессионной модели, построенной на реальных данных, и вычислены ранговые оценки параметров этой модели. Был смоделирован выброс в реальных данных и оценен эффект, оказанный на оценки параметров мод</w:t>
      </w:r>
      <w:r>
        <w:rPr>
          <w:sz w:val="28"/>
          <w:szCs w:val="28"/>
          <w:lang w:val="ru-RU"/>
        </w:rPr>
        <w:t>ели, в результате чего сделан вывод: МНМ дает более устойчивую к выбросам в данных оценку, чем ранговый метод, и намного более устойчивую, чем МНК-оценка.</w:t>
      </w:r>
    </w:p>
    <w:p w14:paraId="1ECCF596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Основной вывод по результатам проведенных вычислений и экспериментов таков: ранговый метод является н</w:t>
      </w:r>
      <w:r>
        <w:rPr>
          <w:sz w:val="28"/>
          <w:szCs w:val="28"/>
          <w:lang w:val="ru-RU"/>
        </w:rPr>
        <w:t>адежной альтернативой МНК и МНМ в задаче оценивания неизвестных параметров линейной регрессионной модели.</w:t>
      </w:r>
    </w:p>
    <w:p w14:paraId="37F632B7" w14:textId="77777777" w:rsidR="00000000" w:rsidRDefault="009A3E21">
      <w:pPr>
        <w:suppressAutoHyphens/>
        <w:spacing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7B046B4C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395341F" w14:textId="77777777" w:rsidR="00000000" w:rsidRDefault="009A3E2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14:paraId="3DFD90A8" w14:textId="77777777" w:rsidR="00000000" w:rsidRDefault="009A3E21">
      <w:pPr>
        <w:suppressAutoHyphens/>
        <w:spacing w:line="360" w:lineRule="auto"/>
        <w:rPr>
          <w:sz w:val="28"/>
          <w:szCs w:val="28"/>
          <w:lang w:val="ru-RU"/>
        </w:rPr>
      </w:pPr>
    </w:p>
    <w:p w14:paraId="43A35F90" w14:textId="77777777" w:rsidR="00000000" w:rsidRDefault="009A3E2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Хеттманспергер Т. Статистические выводы, основанные на рангах. -М.: Финансы и статистика, 1987.</w:t>
      </w:r>
    </w:p>
    <w:p w14:paraId="6D95EBAE" w14:textId="77777777" w:rsidR="00000000" w:rsidRDefault="009A3E2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Робастность в статистике. По</w:t>
      </w:r>
      <w:r>
        <w:rPr>
          <w:sz w:val="28"/>
          <w:szCs w:val="28"/>
          <w:lang w:val="ru-RU"/>
        </w:rPr>
        <w:t>дход на основе функций влияния/ Хампель Ф., Рончетти Э., Рауссеу П., Штаэль В. -М.: Мир, 1989.</w:t>
      </w:r>
    </w:p>
    <w:p w14:paraId="2B7F6048" w14:textId="77777777" w:rsidR="00000000" w:rsidRDefault="009A3E2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Ю. И. Ингстер и др., Основные алгоритмы численного анализа. -СПб.: СПбГЭТУ "ЛЭТИ", 2009. 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  <w:lang w:val="ru-RU"/>
        </w:rPr>
        <w:t>: http://www.hse.ru/pubs/lib/data/access/ram/ticket/47/14003652778</w:t>
      </w:r>
      <w:r>
        <w:rPr>
          <w:sz w:val="28"/>
          <w:szCs w:val="28"/>
          <w:lang w:val="ru-RU"/>
        </w:rPr>
        <w:t>464aba14a844ad5813be5adab26198a/matlab_stat_s3.pdf (дата доступа 03.02.2014).</w:t>
      </w:r>
    </w:p>
    <w:p w14:paraId="509D7D8D" w14:textId="77777777" w:rsidR="00000000" w:rsidRDefault="009A3E21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4)</w:t>
      </w:r>
      <w:r>
        <w:rPr>
          <w:sz w:val="28"/>
          <w:szCs w:val="28"/>
          <w:lang w:val="en-US"/>
        </w:rPr>
        <w:tab/>
        <w:t>Convergence Properties of the Nelder-Mead Simplex Method in Low Dimensions/ J.C. Lagarias, J. A. Reeds, M. H. Wright, P. E. Wright // SIAM Journal of Optimization, Vol. 9, Num</w:t>
      </w:r>
      <w:r>
        <w:rPr>
          <w:sz w:val="28"/>
          <w:szCs w:val="28"/>
          <w:lang w:val="en-US"/>
        </w:rPr>
        <w:t>ber 1, pp.112-147, 1998. -URL: http://jasoncantarella.com/downloads/SJE000112.pdf (</w:t>
      </w:r>
      <w:r>
        <w:rPr>
          <w:sz w:val="28"/>
          <w:szCs w:val="28"/>
          <w:lang w:val="ru-RU"/>
        </w:rPr>
        <w:t>дата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доступа</w:t>
      </w:r>
      <w:r>
        <w:rPr>
          <w:sz w:val="28"/>
          <w:szCs w:val="28"/>
          <w:lang w:val="en-US"/>
        </w:rPr>
        <w:t xml:space="preserve"> 07.05.2014).</w:t>
      </w:r>
    </w:p>
    <w:p w14:paraId="44E66A6E" w14:textId="77777777" w:rsidR="00000000" w:rsidRDefault="009A3E21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ab/>
        <w:t xml:space="preserve">Louis A. Jaeckel. Estimating Regression Coefficients by Minimizing the Dispersion of the Residuals// The Annals of Mathematical Statistics, Vol. </w:t>
      </w:r>
      <w:r>
        <w:rPr>
          <w:sz w:val="28"/>
          <w:szCs w:val="28"/>
          <w:lang w:val="en-US"/>
        </w:rPr>
        <w:t>43, Number 5 (1972), pp. 1449-1458, 1972. -URL: http://projecteuclid.org/download/pdf_1/euclid.aoms/1177692377 (</w:t>
      </w:r>
      <w:r>
        <w:rPr>
          <w:sz w:val="28"/>
          <w:szCs w:val="28"/>
          <w:lang w:val="ru-RU"/>
        </w:rPr>
        <w:t>дата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доступа</w:t>
      </w:r>
      <w:r>
        <w:rPr>
          <w:sz w:val="28"/>
          <w:szCs w:val="28"/>
          <w:lang w:val="en-US"/>
        </w:rPr>
        <w:t xml:space="preserve"> 27.04.2014).</w:t>
      </w:r>
    </w:p>
    <w:p w14:paraId="568DE07E" w14:textId="77777777" w:rsidR="00000000" w:rsidRDefault="009A3E2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</w:t>
      </w:r>
      <w:r>
        <w:rPr>
          <w:sz w:val="28"/>
          <w:szCs w:val="28"/>
          <w:lang w:val="ru-RU"/>
        </w:rPr>
        <w:tab/>
        <w:t>Себер Дж. Линейный регрессионный анализ. -М.: Мир, 1980.</w:t>
      </w:r>
    </w:p>
    <w:p w14:paraId="1BEA1625" w14:textId="77777777" w:rsidR="00000000" w:rsidRDefault="009A3E21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D. Pollard. Asymptotics for lest absolute deviation regression estimators// Econometric Theory, 7, pp. 186-199, 1991. -URL: http://www.math.pku.edu.cn/teachers/xirb/Courses/QR2013/Pollard91ET.pdf (</w:t>
      </w:r>
      <w:r>
        <w:rPr>
          <w:sz w:val="28"/>
          <w:szCs w:val="28"/>
          <w:lang w:val="ru-RU"/>
        </w:rPr>
        <w:t>дата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доступа</w:t>
      </w:r>
      <w:r>
        <w:rPr>
          <w:sz w:val="28"/>
          <w:szCs w:val="28"/>
          <w:lang w:val="en-US"/>
        </w:rPr>
        <w:t xml:space="preserve"> 12.05.2014).</w:t>
      </w:r>
    </w:p>
    <w:p w14:paraId="7E605125" w14:textId="77777777" w:rsidR="00000000" w:rsidRDefault="009A3E2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</w:t>
      </w:r>
      <w:r>
        <w:rPr>
          <w:sz w:val="28"/>
          <w:szCs w:val="28"/>
          <w:lang w:val="ru-RU"/>
        </w:rPr>
        <w:tab/>
        <w:t>Мудров В. И., Кушко В. Л. Мето</w:t>
      </w:r>
      <w:r>
        <w:rPr>
          <w:sz w:val="28"/>
          <w:szCs w:val="28"/>
          <w:lang w:val="ru-RU"/>
        </w:rPr>
        <w:t>д наименьших модулей. -М.: Знание, 1971.</w:t>
      </w:r>
    </w:p>
    <w:p w14:paraId="5015F220" w14:textId="77777777" w:rsidR="00000000" w:rsidRDefault="009A3E21">
      <w:pPr>
        <w:suppressAutoHyphens/>
        <w:spacing w:line="360" w:lineRule="auto"/>
        <w:rPr>
          <w:sz w:val="28"/>
          <w:szCs w:val="28"/>
          <w:lang w:val="ru-RU"/>
        </w:rPr>
      </w:pPr>
    </w:p>
    <w:p w14:paraId="74F68EDD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1D39AF0" w14:textId="77777777" w:rsidR="00000000" w:rsidRDefault="009A3E2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1</w:t>
      </w:r>
    </w:p>
    <w:p w14:paraId="1DEBBD56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7CB3F0A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Функция, вычисляющая приближенное значение вектора оценки параметров регрессионной модели с матрицей данных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lang w:val="ru-RU"/>
        </w:rPr>
        <w:t xml:space="preserve"> (без столбца единиц) и вектором значений зависимой переменной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lang w:val="ru-RU"/>
        </w:rPr>
        <w:t>:</w:t>
      </w:r>
    </w:p>
    <w:p w14:paraId="4B3E68AE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3442B367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function rkT = rankr</w:t>
      </w:r>
      <w:r>
        <w:rPr>
          <w:sz w:val="28"/>
          <w:szCs w:val="28"/>
          <w:lang w:val="en-US"/>
        </w:rPr>
        <w:t>eg(X,Y)</w:t>
      </w:r>
    </w:p>
    <w:p w14:paraId="7DE9483C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[n,m]=size(X);=ones(m,1);</w:t>
      </w:r>
    </w:p>
    <w:p w14:paraId="7985337C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[rkT,D]=fminsearch(@(T) Dfunc(Y,X,T), T0);=median(Y-X*rkT);</w:t>
      </w:r>
      <w:r>
        <w:rPr>
          <w:sz w:val="28"/>
          <w:szCs w:val="28"/>
          <w:lang w:val="ru-RU"/>
        </w:rPr>
        <w:t>=[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ru-RU"/>
        </w:rPr>
        <w:t>;</w:t>
      </w:r>
      <w:r>
        <w:rPr>
          <w:sz w:val="28"/>
          <w:szCs w:val="28"/>
          <w:lang w:val="en-US"/>
        </w:rPr>
        <w:t>rkT</w:t>
      </w:r>
      <w:r>
        <w:rPr>
          <w:sz w:val="28"/>
          <w:szCs w:val="28"/>
          <w:lang w:val="ru-RU"/>
        </w:rPr>
        <w:t>];</w:t>
      </w:r>
    </w:p>
    <w:p w14:paraId="06150879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end</w:t>
      </w:r>
    </w:p>
    <w:p w14:paraId="6FF2B723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Отдельным файлом прописывается функция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ru-RU"/>
        </w:rPr>
        <w:t>:</w:t>
      </w:r>
    </w:p>
    <w:p w14:paraId="4D68A7DC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function D = Dfunc(Y, X, T)=Y-X*T;</w:t>
      </w:r>
    </w:p>
    <w:p w14:paraId="42FC7D5C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[R, trash]=tiedrank(A);=length(Y);=0;i=1:N</w:t>
      </w:r>
      <w:r>
        <w:rPr>
          <w:sz w:val="28"/>
          <w:szCs w:val="28"/>
          <w:lang w:val="en-US"/>
        </w:rPr>
        <w:t>=D+(A(i)*sqrt(12)*(2*R(i)-(N+1))/(2*N+2));</w:t>
      </w:r>
    </w:p>
    <w:p w14:paraId="6B62157A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end</w:t>
      </w:r>
    </w:p>
    <w:p w14:paraId="2CDEC81B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9AF851A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5D9239B8" w14:textId="77777777" w:rsidR="00000000" w:rsidRDefault="009A3E2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Приложение № 2</w:t>
      </w:r>
    </w:p>
    <w:p w14:paraId="4DBD2AAC" w14:textId="77777777" w:rsidR="00000000" w:rsidRDefault="009A3E21">
      <w:pPr>
        <w:suppressAutoHyphens/>
        <w:spacing w:line="360" w:lineRule="auto"/>
        <w:ind w:left="709"/>
        <w:jc w:val="both"/>
        <w:rPr>
          <w:sz w:val="28"/>
          <w:szCs w:val="28"/>
          <w:lang w:val="ru-RU"/>
        </w:rPr>
      </w:pPr>
    </w:p>
    <w:p w14:paraId="6D1AF8B9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>
        <w:rPr>
          <w:sz w:val="28"/>
          <w:szCs w:val="28"/>
          <w:lang w:val="ru-RU"/>
        </w:rPr>
        <w:tab/>
        <w:t>Код, генерирующий 50 случайных величин с распределением Лапласа:</w:t>
      </w:r>
    </w:p>
    <w:p w14:paraId="3EC4D528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n=50;=-log(rand(n,1));=-log(rand(n,1));=z1-z2;</w:t>
      </w:r>
    </w:p>
    <w:p w14:paraId="2032346D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1120BB8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>
        <w:rPr>
          <w:sz w:val="28"/>
          <w:szCs w:val="28"/>
          <w:lang w:val="ru-RU"/>
        </w:rPr>
        <w:tab/>
        <w:t>Код, генерирующий 50 случайных величин с распределением Коши:</w:t>
      </w:r>
    </w:p>
    <w:p w14:paraId="6C586EAD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=50;=tan(</w:t>
      </w:r>
      <w:r>
        <w:rPr>
          <w:sz w:val="28"/>
          <w:szCs w:val="28"/>
          <w:lang w:val="en-US"/>
        </w:rPr>
        <w:t>pi*rand(n,1) - pi/2);</w:t>
      </w:r>
    </w:p>
    <w:p w14:paraId="179AE513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%либо вместо последней строчки</w:t>
      </w:r>
    </w:p>
    <w:p w14:paraId="2C52D80E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%</w:t>
      </w:r>
      <w:r>
        <w:rPr>
          <w:sz w:val="28"/>
          <w:szCs w:val="28"/>
          <w:lang w:val="en-US"/>
        </w:rPr>
        <w:t>ep</w:t>
      </w:r>
      <w:r>
        <w:rPr>
          <w:sz w:val="28"/>
          <w:szCs w:val="28"/>
          <w:lang w:val="ru-RU"/>
        </w:rPr>
        <w:t>=</w:t>
      </w:r>
      <w:r>
        <w:rPr>
          <w:sz w:val="28"/>
          <w:szCs w:val="28"/>
          <w:lang w:val="en-US"/>
        </w:rPr>
        <w:t>tinv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en-US"/>
        </w:rPr>
        <w:t>rand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>,1),1);</w:t>
      </w:r>
    </w:p>
    <w:p w14:paraId="013755E0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2E61C1C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>
        <w:rPr>
          <w:sz w:val="28"/>
          <w:szCs w:val="28"/>
          <w:lang w:val="ru-RU"/>
        </w:rPr>
        <w:tab/>
        <w:t xml:space="preserve">Код, генерирующий 50 случайных величин с распределением Стьюдента с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ru-RU"/>
        </w:rPr>
        <w:t xml:space="preserve"> степенями свободы:</w:t>
      </w:r>
    </w:p>
    <w:p w14:paraId="10D13EAF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=50;=2;=tinv(rand(n,1),N);</w:t>
      </w:r>
    </w:p>
    <w:p w14:paraId="465E7CB7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1E35AB6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>
        <w:rPr>
          <w:sz w:val="28"/>
          <w:szCs w:val="28"/>
          <w:lang w:val="ru-RU"/>
        </w:rPr>
        <w:tab/>
        <w:t xml:space="preserve">Код, генерирующий 50 случайных величин с распределением </w:t>
      </w:r>
      <w:r>
        <w:rPr>
          <w:sz w:val="28"/>
          <w:szCs w:val="28"/>
          <w:lang w:val="ru-RU"/>
        </w:rPr>
        <w:t>Тьюки:</w:t>
      </w:r>
    </w:p>
    <w:p w14:paraId="7A1BD6F9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9130D03" w14:textId="77777777" w:rsidR="00000000" w:rsidRDefault="009A3E21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0AE6FDFD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n=50;=rand(n,1);=randn(n,1);=sqrt(100)*randn(n,1);=find(p&gt;=0.9);</w:t>
      </w:r>
    </w:p>
    <w:p w14:paraId="5AAA9AD7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ep(I)=eps(I);</w:t>
      </w:r>
    </w:p>
    <w:p w14:paraId="5E031254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6E313C2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</w:t>
      </w:r>
      <w:r>
        <w:rPr>
          <w:sz w:val="28"/>
          <w:szCs w:val="28"/>
          <w:lang w:val="ru-RU"/>
        </w:rPr>
        <w:tab/>
        <w:t>Код, генерирующий 50 случайных величин с двугорбым распределением на основе двух гауссовских:</w:t>
      </w:r>
    </w:p>
    <w:p w14:paraId="4079BAE4" w14:textId="77777777" w:rsidR="00000000" w:rsidRDefault="009A3E21">
      <w:pPr>
        <w:suppressAutoHyphens/>
        <w:spacing w:line="360" w:lineRule="auto"/>
        <w:ind w:left="709"/>
        <w:jc w:val="both"/>
        <w:rPr>
          <w:sz w:val="28"/>
          <w:szCs w:val="28"/>
          <w:lang w:val="ru-RU"/>
        </w:rPr>
      </w:pPr>
    </w:p>
    <w:p w14:paraId="19038643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n=50;=rand(n,1);=randn(n,1)+2;=randn(n,1)-2;</w:t>
      </w:r>
      <w:r>
        <w:rPr>
          <w:sz w:val="28"/>
          <w:szCs w:val="28"/>
          <w:lang w:val="en-US"/>
        </w:rPr>
        <w:t>=find(p&gt;=0.5);</w:t>
      </w:r>
    </w:p>
    <w:p w14:paraId="37426C1E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ep(I)=eps(I);</w:t>
      </w:r>
    </w:p>
    <w:p w14:paraId="0A3A8215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19D288A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</w:t>
      </w:r>
      <w:r>
        <w:rPr>
          <w:sz w:val="28"/>
          <w:szCs w:val="28"/>
          <w:lang w:val="ru-RU"/>
        </w:rPr>
        <w:tab/>
        <w:t>Код, генерирующий 50 случайных величин с треугольным распределением:</w:t>
      </w:r>
    </w:p>
    <w:p w14:paraId="0528DF7F" w14:textId="77777777" w:rsidR="00000000" w:rsidRDefault="009A3E21">
      <w:pPr>
        <w:suppressAutoHyphens/>
        <w:spacing w:line="360" w:lineRule="auto"/>
        <w:ind w:left="709"/>
        <w:jc w:val="both"/>
        <w:rPr>
          <w:sz w:val="28"/>
          <w:szCs w:val="28"/>
          <w:lang w:val="ru-RU"/>
        </w:rPr>
      </w:pPr>
    </w:p>
    <w:p w14:paraId="0C12C8CF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n=50;=rand(n,1)-0.5;=rand(n,1)-0.5;</w:t>
      </w:r>
    </w:p>
    <w:p w14:paraId="47AE589E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ep=u1+u2;</w:t>
      </w:r>
    </w:p>
    <w:p w14:paraId="068A6E70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7BB7DDB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</w:t>
      </w:r>
      <w:r>
        <w:rPr>
          <w:sz w:val="28"/>
          <w:szCs w:val="28"/>
          <w:lang w:val="ru-RU"/>
        </w:rPr>
        <w:tab/>
        <w:t>Код, генерирующий 50 случайных величин с двугорбым распределением на основе двух треугольных:</w:t>
      </w:r>
    </w:p>
    <w:p w14:paraId="3ED7F2C1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D88B8CA" w14:textId="77777777" w:rsidR="00000000" w:rsidRDefault="009A3E21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0126260E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n=50;=</w:t>
      </w:r>
      <w:r>
        <w:rPr>
          <w:sz w:val="28"/>
          <w:szCs w:val="28"/>
          <w:lang w:val="en-US"/>
        </w:rPr>
        <w:t>rand(n,1);=rand(n,1)*0.5;=rand(n,1)*0.5;=u1+u2;=-rand(n,1)*0.5;=-rand(n,1)*0.5;=v1+v2;=find(p&gt;=0.5);(I)=eps(I);</w:t>
      </w:r>
    </w:p>
    <w:p w14:paraId="2F8EA68D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E98434C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</w:t>
      </w:r>
      <w:r>
        <w:rPr>
          <w:sz w:val="28"/>
          <w:szCs w:val="28"/>
          <w:lang w:val="ru-RU"/>
        </w:rPr>
        <w:tab/>
        <w:t>Код, генерирующий 50 случайных величин с логистическим распределением:</w:t>
      </w:r>
    </w:p>
    <w:p w14:paraId="025A71F3" w14:textId="77777777" w:rsidR="00000000" w:rsidRDefault="009A3E21">
      <w:pPr>
        <w:suppressAutoHyphens/>
        <w:spacing w:line="360" w:lineRule="auto"/>
        <w:ind w:left="709"/>
        <w:jc w:val="both"/>
        <w:rPr>
          <w:sz w:val="28"/>
          <w:szCs w:val="28"/>
          <w:lang w:val="ru-RU"/>
        </w:rPr>
      </w:pPr>
    </w:p>
    <w:p w14:paraId="62D21D00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n=50;=-log((1./rand(n,1)) -1);</w:t>
      </w:r>
    </w:p>
    <w:p w14:paraId="31AF8785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35EECB70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24FF6487" w14:textId="77777777" w:rsidR="00000000" w:rsidRDefault="009A3E2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3</w:t>
      </w:r>
    </w:p>
    <w:p w14:paraId="74C0448A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F125680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 кода, вычи</w:t>
      </w:r>
      <w:r>
        <w:rPr>
          <w:sz w:val="28"/>
          <w:szCs w:val="28"/>
          <w:lang w:val="ru-RU"/>
        </w:rPr>
        <w:t>сляющий результаты эксперимента по сравнинию ранговой оценки, МНК- и МНМ-оценок параметров для модели с гауссовским распределением шумов:</w:t>
      </w:r>
    </w:p>
    <w:p w14:paraId="4D8D236C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=2;=50;=[2;5;-3];=0;=0;=0;k=1:1000=ones(n,1);=5*rand(n,m);=[X1,Xr];=randn(n,1);=X*reT+ep;=((X'*X)^-1)*X'*Y;=ls+sum((ls</w:t>
      </w:r>
      <w:r>
        <w:rPr>
          <w:sz w:val="28"/>
          <w:szCs w:val="28"/>
          <w:lang w:val="en-US"/>
        </w:rPr>
        <w:t>T-reT).^2)/1000;=rankreg(Xr,Y);=rk+sum((rkT-reT).^2)/1000;</w:t>
      </w:r>
    </w:p>
    <w:p w14:paraId="3A94C58B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[laT,S]=fminsearch(@(T) LAVal(Y,X,T), ones(m+1,1));=la+sum((laT-reT).^2)/1000;</w:t>
      </w:r>
    </w:p>
    <w:p w14:paraId="786B4121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rk</w:t>
      </w:r>
    </w:p>
    <w:p w14:paraId="45AE94CF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ls</w:t>
      </w:r>
    </w:p>
    <w:p w14:paraId="558FB2EC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la</w:t>
      </w:r>
    </w:p>
    <w:p w14:paraId="04CFECE4" w14:textId="77777777" w:rsidR="00000000" w:rsidRDefault="009A3E21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37BFA28C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Отдельным файлом для вычисления приближенной МНМ-оценки параметров прописывается функция потерь для МНМ:</w:t>
      </w:r>
    </w:p>
    <w:p w14:paraId="4DCBA5C8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= LAVal(Y, X, T)=sum(abs(Y-X*T));</w:t>
      </w:r>
    </w:p>
    <w:p w14:paraId="18A3CA17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end</w:t>
      </w:r>
    </w:p>
    <w:p w14:paraId="5E8CA56D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14:paraId="54B334F7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7A03D6EC" w14:textId="77777777" w:rsidR="00000000" w:rsidRDefault="009A3E2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4</w:t>
      </w:r>
    </w:p>
    <w:p w14:paraId="00590ADB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302356B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Программный код, вычисляющий оценку параметров линейной регрессии на используемых данных "ирисы Фишера" и строящий график, изображающий полученную зависимость и рассеивание данных:</w:t>
      </w:r>
    </w:p>
    <w:p w14:paraId="36C83D1D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iris.dat=iris(51:1</w:t>
      </w:r>
      <w:r>
        <w:rPr>
          <w:sz w:val="28"/>
          <w:szCs w:val="28"/>
          <w:lang w:val="en-US"/>
        </w:rPr>
        <w:t>00,3);=iris(51:100,1);=iris(51:100,2); Xc=[X1 X2];=rankreg(Xc,Y)</w:t>
      </w:r>
    </w:p>
    <w:p w14:paraId="3ADD5156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[x1 x2]=meshgrid(0:0.1:75,0:0.1:40);=rkT1(1) + rkT1(2)*x1 + rkT1(3)*x2;(x1,x2,y,'FaceAlpha',0.6,'EdgeColor','none')on(X1,X2,Y,'ko')=[ones(50,1) Xc];=((X'*X)^-1)*X'*Y</w:t>
      </w:r>
    </w:p>
    <w:p w14:paraId="578614E0" w14:textId="77777777" w:rsidR="00000000" w:rsidRDefault="009A3E2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[laT1,S]=fminsearch(@(T) </w:t>
      </w:r>
      <w:r>
        <w:rPr>
          <w:sz w:val="28"/>
          <w:szCs w:val="28"/>
          <w:lang w:val="en-US"/>
        </w:rPr>
        <w:t>LAVal(Y,X,T), ones(3,1));=fix(50*rand(1));(it)=5*Y(it);=rankreg(Xc,Y)=((X'*X)^-1)*X'*Y</w:t>
      </w:r>
    </w:p>
    <w:p w14:paraId="4DDBBDE6" w14:textId="77777777" w:rsidR="009A3E21" w:rsidRDefault="009A3E2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[laT2,S]=fminsearch(@(T) LAVal(Y,X,T), ones(3,1));=sum((rkT1-rkT2).^2)=sum((lsT1-lsT2).^2)=sum((laT1-laT2).^2)</w:t>
      </w:r>
    </w:p>
    <w:sectPr w:rsidR="009A3E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65"/>
    <w:rsid w:val="009A3E21"/>
    <w:rsid w:val="00B8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11109"/>
  <w14:defaultImageDpi w14:val="0"/>
  <w15:docId w15:val="{412AAC42-2D60-4F74-AFD1-94FCB350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fontTable" Target="fontTable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theme" Target="theme/theme1.xml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5331</Words>
  <Characters>30388</Characters>
  <Application>Microsoft Office Word</Application>
  <DocSecurity>0</DocSecurity>
  <Lines>253</Lines>
  <Paragraphs>71</Paragraphs>
  <ScaleCrop>false</ScaleCrop>
  <Company/>
  <LinksUpToDate>false</LinksUpToDate>
  <CharactersWithSpaces>35648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2025-02-27T18:55:00Z</dcterms:created>
  <dcterms:modified xsi:type="dcterms:W3CDTF">2025-02-27T18:55:00Z</dcterms:modified>
</cp:coreProperties>
</file>