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десятилетие в европейском высшем образовании остро стоит вопрос о подготовке специалистов, обладающих высокой профессиональной компетентностью и способных конкурировать на мировом рынке труда. Решению этой задачи, очевидно, может сод</w:t>
      </w:r>
      <w:r>
        <w:rPr>
          <w:color w:val="000000"/>
          <w:sz w:val="28"/>
          <w:szCs w:val="28"/>
        </w:rPr>
        <w:t>ействовать усиление вектора профессиональной направленности образования. Для реализации подобных целей</w:t>
      </w:r>
      <w:r>
        <w:rPr>
          <w:color w:val="000000"/>
          <w:sz w:val="28"/>
          <w:szCs w:val="28"/>
        </w:rPr>
        <w:tab/>
        <w:t xml:space="preserve"> должно применяться повышение мотивации к изучению математики в части ее физических приложений. Одним из примеров таких приложений являются некоторые раз</w:t>
      </w:r>
      <w:r>
        <w:rPr>
          <w:color w:val="000000"/>
          <w:sz w:val="28"/>
          <w:szCs w:val="28"/>
        </w:rPr>
        <w:t>делы математического анализа, имеющие важное практическое значение.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Профессиональная направленность обучения математике определяется целями и задачами, определяемыми при подготовке специалистов. В последние время четко просматривается проблема отсутствия п</w:t>
      </w:r>
      <w:r>
        <w:rPr>
          <w:color w:val="000000"/>
          <w:sz w:val="28"/>
          <w:szCs w:val="28"/>
        </w:rPr>
        <w:t>рактико-ориентированного подхода при обучении математике.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для повышения эффективности обучения при изучении понятия ряда Фурье необходимо отталкиваться не от готовых определений, а от физического контекста, рассмотрев физические задачи, приводящие </w:t>
      </w:r>
      <w:r>
        <w:rPr>
          <w:color w:val="000000"/>
          <w:sz w:val="28"/>
          <w:szCs w:val="28"/>
        </w:rPr>
        <w:t>к данному.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Ряд Фурье позволяет изучать периодические (непериодические) функции, разлагая их на компоненты. Переменные токи и напряжения, смещения, скорость и ускорение кривошипно-шатунных механизмов и акустические волны - это типичные практические примеры </w:t>
      </w:r>
      <w:r>
        <w:rPr>
          <w:color w:val="000000"/>
          <w:sz w:val="28"/>
          <w:szCs w:val="28"/>
        </w:rPr>
        <w:t>применения периодических функций в инженерных расчетах. Разложение в ряд Фурье основывается на предположении, что все имеющие практическое значение функции в интервале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π 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π </w:t>
      </w:r>
      <w:r>
        <w:rPr>
          <w:color w:val="000000"/>
          <w:sz w:val="28"/>
          <w:szCs w:val="28"/>
        </w:rPr>
        <w:t>можно выразить в виде сходящихся тригонометрических рядов.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данной курсово</w:t>
      </w:r>
      <w:r>
        <w:rPr>
          <w:color w:val="000000"/>
          <w:sz w:val="28"/>
          <w:szCs w:val="28"/>
        </w:rPr>
        <w:t>й работы является введения понятия ряда Фурье и изучение его общих свойств. Для ее достижения необходимо выполнить следующие задачи: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)</w:t>
      </w:r>
      <w:r>
        <w:rPr>
          <w:color w:val="000000"/>
          <w:sz w:val="28"/>
          <w:szCs w:val="28"/>
        </w:rPr>
        <w:tab/>
        <w:t>Ввести понятия ряда Фурье с опорой на физический контекст лекций;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Рассмотреть физические задачи, приводящие к понятию р</w:t>
      </w:r>
      <w:r>
        <w:rPr>
          <w:color w:val="000000"/>
          <w:sz w:val="28"/>
          <w:szCs w:val="28"/>
        </w:rPr>
        <w:t>яда Фурье;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Изучить свойства ряд Фурье в комплексной области;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Дать характеристику приложению рядов Фурье.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Введение понятия ряда Фурье</w:t>
      </w:r>
    </w:p>
    <w:p w:rsidR="00000000" w:rsidRDefault="00C43582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 образовании делается акцент на развитие компетентностного подхода. Особый вес приобретают не с</w:t>
      </w:r>
      <w:r>
        <w:rPr>
          <w:color w:val="000000"/>
          <w:sz w:val="28"/>
          <w:szCs w:val="28"/>
        </w:rPr>
        <w:t>только академические знания, умения и навыки выпускника вуза, сколько его способности квалифицированно осуществлять профессиональную деятельность, что и определяет качество подготовки. Актуальной становится проблема профессионально ориентированного обучени</w:t>
      </w:r>
      <w:r>
        <w:rPr>
          <w:color w:val="000000"/>
          <w:sz w:val="28"/>
          <w:szCs w:val="28"/>
        </w:rPr>
        <w:t xml:space="preserve">я математике студентов физических и инженерно-технических специальностей вузов, поскольку математика выполняет в естествознании методологическую функцию и считается языком физики. Средством решения этой проблемы может быть интеграция содержания математики </w:t>
      </w:r>
      <w:r>
        <w:rPr>
          <w:color w:val="000000"/>
          <w:sz w:val="28"/>
          <w:szCs w:val="28"/>
        </w:rPr>
        <w:t>и физики (технических дисциплин) в рамках предметной области «математика». К этому выводу приходит все большее число исследователей [1] - [4].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Вопросами установления интеграционных (межпредметных) связей математических и физических дисциплин в обучении мат</w:t>
      </w:r>
      <w:r>
        <w:rPr>
          <w:color w:val="000000"/>
          <w:sz w:val="28"/>
          <w:szCs w:val="28"/>
        </w:rPr>
        <w:t>ематике студентов физических и инженерно-технических специальностей вузов также занимались М.С. Аммосова, Н.А. Байгазова, В.Р. Беломестнова, Е.А. Василевская, Л.В. Васяк, М.Л. Груздева, В.А. Далингер, Т.В. Игнатьева, Е.И. Исмагилова, О.Е. Кириченко, И.Г. М</w:t>
      </w:r>
      <w:r>
        <w:rPr>
          <w:color w:val="000000"/>
          <w:sz w:val="28"/>
          <w:szCs w:val="28"/>
        </w:rPr>
        <w:t>ихайлова, С.Х. Мухаметдинова, С.В. Плотникова, С.А. Розанова, Т.И. Федотова и др. Изданы интеграционные учебные пособия: сборники прикладных и физических задач по математике для студентов технических вузов [5], [6].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научно-методических публикаций, у</w:t>
      </w:r>
      <w:r>
        <w:rPr>
          <w:color w:val="000000"/>
          <w:sz w:val="28"/>
          <w:szCs w:val="28"/>
        </w:rPr>
        <w:t>чебников и задачников по высшей математике показывает, что средствами осуществления интеграции математических и специальных дисциплин могут выступать: а) математические задачи прикладного характера, б) метод математического моделирования физических и физик</w:t>
      </w:r>
      <w:r>
        <w:rPr>
          <w:color w:val="000000"/>
          <w:sz w:val="28"/>
          <w:szCs w:val="28"/>
        </w:rPr>
        <w:t xml:space="preserve">о-технических задач (интеграция на уровне практики </w:t>
      </w:r>
      <w:r>
        <w:rPr>
          <w:color w:val="000000"/>
          <w:sz w:val="28"/>
          <w:szCs w:val="28"/>
        </w:rPr>
        <w:lastRenderedPageBreak/>
        <w:t>математики). Однако в решении задач используются готовые результаты математической теории, которая при этом остается за рамками интеграции. А ведь именно теория как сложный «чужеродный» объект вызывает наи</w:t>
      </w:r>
      <w:r>
        <w:rPr>
          <w:color w:val="000000"/>
          <w:sz w:val="28"/>
          <w:szCs w:val="28"/>
        </w:rPr>
        <w:t>большее неприятие, «отторжение», «сопротивление организма» при изучении математики будущими инженерами и физиками. Именно «чистая» теория математики обычно ведет к снижению их интереса к предмету и мотивации к учебе, ухудшению успеваемости, порождает серье</w:t>
      </w:r>
      <w:r>
        <w:rPr>
          <w:color w:val="000000"/>
          <w:sz w:val="28"/>
          <w:szCs w:val="28"/>
        </w:rPr>
        <w:t>зные психологические проблемы (например, затрудняет адаптацию первокурсников), формализм в знаниях и тем самым ограничивает развитие теоретического мышления. Последствия этого нельзя недооценить.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интеграцией охвачен лишь «внешний фасад» мате</w:t>
      </w:r>
      <w:r>
        <w:rPr>
          <w:color w:val="000000"/>
          <w:sz w:val="28"/>
          <w:szCs w:val="28"/>
        </w:rPr>
        <w:t>матики, что нельзя признать удовлетворяющим требованиям времени. Усилить междисциплинарные связи математики и физики (технических дисциплин), на наш взгляд, можно, если при введении математических понятий на лекциях опираться на моделирование физических (ф</w:t>
      </w:r>
      <w:r>
        <w:rPr>
          <w:color w:val="000000"/>
          <w:sz w:val="28"/>
          <w:szCs w:val="28"/>
        </w:rPr>
        <w:t>изико-технических) объектов и структур. В работе [7] предлагается перечень физических явлений для использования их моделей при введении соответствующих понятий математического анализа.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Проблему эффективности обучения высшей математике можно решить, если пр</w:t>
      </w:r>
      <w:r>
        <w:rPr>
          <w:color w:val="000000"/>
          <w:sz w:val="28"/>
          <w:szCs w:val="28"/>
        </w:rPr>
        <w:t>и введении важных математических понятий: 1) опираться на содержательное обобщение; 2) обобщение проводить на физическом (физико-техническом) материале. Таким образом, в обучении математике будущих инженеров и физиков должны фигурировать не готовые определ</w:t>
      </w:r>
      <w:r>
        <w:rPr>
          <w:color w:val="000000"/>
          <w:sz w:val="28"/>
          <w:szCs w:val="28"/>
        </w:rPr>
        <w:t>ения понятий и их, пусть даже и прикладные, иллюстрации, и не выделение понятий из математической же основы (в частности, из геометрической), а выявление всеобщих абстрактных форм среди многообразия физических явлений.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А</w:t>
      </w:r>
      <w:r>
        <w:rPr>
          <w:color w:val="000000"/>
          <w:sz w:val="28"/>
          <w:szCs w:val="28"/>
        </w:rPr>
        <w:t>лгоритм введения математических поня</w:t>
      </w:r>
      <w:r>
        <w:rPr>
          <w:color w:val="000000"/>
          <w:sz w:val="28"/>
          <w:szCs w:val="28"/>
        </w:rPr>
        <w:t>тий при обучении студентов состоит из четырех основных стадий: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) Описание физического явления (структуры) на языке физики и постановка физической задачи, решение которой требует нового математического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понятия (при этом, вообще, должно использоваться нескол</w:t>
      </w:r>
      <w:r>
        <w:rPr>
          <w:color w:val="000000"/>
          <w:sz w:val="28"/>
          <w:szCs w:val="28"/>
        </w:rPr>
        <w:t>ько физических задач);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Выполнение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такого преобразования содержания, которое позволяет перейти к отношению, играющему роль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всеобщей основы для решения любой задачи данного вида;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Фиксация этого отношения в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знаковой модели, позволяющей рассматривать его о</w:t>
      </w:r>
      <w:r>
        <w:rPr>
          <w:color w:val="000000"/>
          <w:sz w:val="28"/>
          <w:szCs w:val="28"/>
        </w:rPr>
        <w:t>собенности в «чистом виде»;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Установление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таких свойств данного отношения, которые дают возможность выявить условия и способ решения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исходной задачи.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нами рассмотрен алгоритм введения понятия ряда Фурье, опирающийся на моделирование физичес</w:t>
      </w:r>
      <w:r>
        <w:rPr>
          <w:color w:val="000000"/>
          <w:sz w:val="28"/>
          <w:szCs w:val="28"/>
        </w:rPr>
        <w:t>ких задач в теоретическом курсе высшей математики для студентов физико-математических и инженерно-технических специальностей вузов. С помощью алгоритма выполняется содержательное обобщение, основанное на выяснении условий происхождения математических понят</w:t>
      </w:r>
      <w:r>
        <w:rPr>
          <w:color w:val="000000"/>
          <w:sz w:val="28"/>
          <w:szCs w:val="28"/>
        </w:rPr>
        <w:t>ий из физической действительности.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способ создает условия для усиления мотивации к изучению математики, для профессиональной направленности обучения и преодоления формализма в знаниях студентов, для приобретения ими навыков математического моделирован</w:t>
      </w:r>
      <w:r>
        <w:rPr>
          <w:color w:val="000000"/>
          <w:sz w:val="28"/>
          <w:szCs w:val="28"/>
        </w:rPr>
        <w:t>ия физических явлений.</w:t>
      </w: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Физические задачи, приводящие к понятию ряда Фурье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ряда Фурье можно ввести, исходя из задачи раскладывания периодических прямоугольных и пилообразных импульсов напряжения, подаваемых на осциллограф. Следует сообщить ст</w:t>
      </w:r>
      <w:r>
        <w:rPr>
          <w:color w:val="000000"/>
          <w:sz w:val="28"/>
          <w:szCs w:val="28"/>
        </w:rPr>
        <w:t>удентам, что такие периодические сигналы могут, например, играть роль тестовых при исследовании конструкции различных частотных фильтров, «обрезающих» определенные частоты, а само разложение ряда Фурье, широко используется в радиотехнике и теории связи.</w:t>
      </w:r>
    </w:p>
    <w:p w:rsidR="00000000" w:rsidRDefault="00C4358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Раскладывание </w:t>
      </w:r>
      <w:r>
        <w:rPr>
          <w:b/>
          <w:bCs/>
          <w:noProof/>
          <w:color w:val="000000"/>
          <w:sz w:val="28"/>
          <w:szCs w:val="28"/>
        </w:rPr>
        <w:t>пилообразных импульсов напряжения.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Разложить функцию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промежутке (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0, 2π</w:t>
      </w:r>
      <w:r>
        <w:rPr>
          <w:noProof/>
          <w:color w:val="000000"/>
          <w:sz w:val="28"/>
          <w:szCs w:val="28"/>
        </w:rPr>
        <w:t>).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Используем тригонометрический ряд: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Определим коэфиценты этого ряда. </w:t>
      </w:r>
      <w:r>
        <w:rPr>
          <w:color w:val="000000"/>
          <w:sz w:val="28"/>
          <w:szCs w:val="28"/>
        </w:rPr>
        <w:t>Будем предполагать ф</w:t>
      </w:r>
      <w:r>
        <w:rPr>
          <w:color w:val="000000"/>
          <w:sz w:val="28"/>
          <w:szCs w:val="28"/>
        </w:rPr>
        <w:t xml:space="preserve">ункцию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интегрируемой в промежутке [-</w:t>
      </w:r>
      <w:r>
        <w:rPr>
          <w:rFonts w:ascii="Times New Roman" w:hAnsi="Times New Roman" w:cs="Times New Roman"/>
          <w:color w:val="000000"/>
          <w:sz w:val="28"/>
          <w:szCs w:val="28"/>
        </w:rPr>
        <w:t>π,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color w:val="000000"/>
          <w:sz w:val="28"/>
          <w:szCs w:val="28"/>
        </w:rPr>
        <w:t>] в собственном или в несобственном смысле; в последнем случае мы дополнительно будем предполагать, что функция абсолютно интегрируема. Допустим, что разложение имеет место, и проинтегрируем его почленно от -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</w:rPr>
        <w:t>π;</w:t>
      </w:r>
      <w:r>
        <w:rPr>
          <w:color w:val="000000"/>
          <w:sz w:val="28"/>
          <w:szCs w:val="28"/>
        </w:rPr>
        <w:t xml:space="preserve"> мы получим</w:t>
      </w:r>
    </w:p>
    <w:p w:rsidR="00000000" w:rsidRDefault="00C43582">
      <w:pPr>
        <w:spacing w:after="160" w:line="252" w:lineRule="auto"/>
        <w:ind w:firstLine="709"/>
        <w:rPr>
          <w:noProof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Причем,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67275" cy="1476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все члены под знаком суммы будут нулями, и окончательно найдем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53100" cy="91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установить величину коэффицие</w:t>
      </w:r>
      <w:r>
        <w:rPr>
          <w:color w:val="000000"/>
          <w:sz w:val="28"/>
          <w:szCs w:val="28"/>
        </w:rPr>
        <w:t xml:space="preserve">нта 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, умножим обе части тригонометрического ряда, которое мы все время предполагаем выполненным, на </w:t>
      </w:r>
      <w:r>
        <w:rPr>
          <w:color w:val="000000"/>
          <w:sz w:val="28"/>
          <w:szCs w:val="28"/>
          <w:lang w:val="en-US"/>
        </w:rPr>
        <w:t>cos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тх</w:t>
      </w:r>
      <w:r>
        <w:rPr>
          <w:color w:val="000000"/>
          <w:sz w:val="28"/>
          <w:szCs w:val="28"/>
        </w:rPr>
        <w:t>) и снова проинтегрируем почленно в том же промежутке: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1238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Первый член справа исчезает (см. выше). Далее имеем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1714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обращаются в нуль все интегралы под знаком суммы, кроме интеграла, при котором множителем стоит именно коэффициент 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</w:rPr>
        <w:t>т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Отсюда этот коэффициент и определяется: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00575" cy="733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Аналогично, умножая предварительно разложение (5) на </w:t>
      </w:r>
      <w:r>
        <w:rPr>
          <w:color w:val="000000"/>
          <w:sz w:val="28"/>
          <w:szCs w:val="28"/>
          <w:lang w:val="en-US"/>
        </w:rPr>
        <w:t>sin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тх </w:t>
      </w:r>
      <w:r>
        <w:rPr>
          <w:color w:val="000000"/>
          <w:sz w:val="28"/>
          <w:szCs w:val="28"/>
        </w:rPr>
        <w:t>и затем интегрируя почленно, определим коэффициент при синусе: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600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мы опираемся еще на легко проверяемые соотношени</w:t>
      </w:r>
      <w:r>
        <w:rPr>
          <w:color w:val="000000"/>
          <w:sz w:val="28"/>
          <w:szCs w:val="28"/>
        </w:rPr>
        <w:t>я: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67125" cy="485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Таким образом, мы приходим к разложению, содержащему одни лишь синусы: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53150" cy="695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x=0 (или 2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π) </w:t>
      </w:r>
      <w:r>
        <w:rPr>
          <w:noProof/>
          <w:color w:val="000000"/>
          <w:sz w:val="28"/>
          <w:szCs w:val="28"/>
        </w:rPr>
        <w:t>сумма ряда равна нулю, и равенство нарушается. Не бу</w:t>
      </w:r>
      <w:r>
        <w:rPr>
          <w:noProof/>
          <w:color w:val="000000"/>
          <w:sz w:val="28"/>
          <w:szCs w:val="28"/>
        </w:rPr>
        <w:t>дет равенства и вне указанного промежутка. График суммы ряда S(x) состоит из бесчисленного множества параллельных отрезков и ряда отдельных точек на оси х.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81375" cy="3400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  <w:vertAlign w:val="sub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428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85925" cy="4286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428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  <w:vertAlign w:val="subscript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49244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428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85925" cy="428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D4E">
      <w:pPr>
        <w:ind w:firstLine="709"/>
        <w:rPr>
          <w:noProof/>
          <w:color w:val="000000"/>
          <w:sz w:val="28"/>
          <w:szCs w:val="28"/>
          <w:vertAlign w:val="sub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4286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4857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428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428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D4E">
      <w:pPr>
        <w:ind w:firstLine="709"/>
        <w:rPr>
          <w:noProof/>
          <w:color w:val="000000"/>
          <w:sz w:val="28"/>
          <w:szCs w:val="28"/>
          <w:vertAlign w:val="sub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4286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b/>
          <w:bCs/>
          <w:noProof/>
          <w:color w:val="000000"/>
          <w:sz w:val="28"/>
          <w:szCs w:val="28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. Расладываание прямоугольных импульсов напряжения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этого испоьзуем последнее разложение из задачи 1)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53150" cy="695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 xml:space="preserve">Заменяя в нем </w:t>
      </w:r>
      <w:r>
        <w:rPr>
          <w:i/>
          <w:iCs/>
          <w:noProof/>
          <w:color w:val="000000"/>
          <w:sz w:val="28"/>
          <w:szCs w:val="28"/>
        </w:rPr>
        <w:t>x</w:t>
      </w:r>
      <w:r>
        <w:rPr>
          <w:noProof/>
          <w:color w:val="000000"/>
          <w:sz w:val="28"/>
          <w:szCs w:val="28"/>
        </w:rPr>
        <w:t xml:space="preserve"> на 2</w:t>
      </w:r>
      <w:r>
        <w:rPr>
          <w:i/>
          <w:iCs/>
          <w:noProof/>
          <w:color w:val="000000"/>
          <w:sz w:val="28"/>
          <w:szCs w:val="28"/>
        </w:rPr>
        <w:t>x</w:t>
      </w:r>
      <w:r>
        <w:rPr>
          <w:noProof/>
          <w:color w:val="000000"/>
          <w:sz w:val="28"/>
          <w:szCs w:val="28"/>
        </w:rPr>
        <w:t xml:space="preserve"> и деля обе части равенства на 2, найдем: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514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Вычитая одно и тоже разложение из другого, получим: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53150" cy="666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Обозначим сумму последнего </w:t>
      </w:r>
      <w:r>
        <w:rPr>
          <w:noProof/>
          <w:color w:val="000000"/>
          <w:sz w:val="28"/>
          <w:szCs w:val="28"/>
        </w:rPr>
        <w:t>ряда через S(x):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5334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Полученный график функции </w:t>
      </w:r>
      <w:r>
        <w:rPr>
          <w:i/>
          <w:iCs/>
          <w:noProof/>
          <w:color w:val="000000"/>
          <w:sz w:val="28"/>
          <w:szCs w:val="28"/>
        </w:rPr>
        <w:t>S</w:t>
      </w:r>
      <w:r>
        <w:rPr>
          <w:noProof/>
          <w:color w:val="000000"/>
          <w:sz w:val="28"/>
          <w:szCs w:val="28"/>
        </w:rPr>
        <w:t>(</w:t>
      </w:r>
      <w:r>
        <w:rPr>
          <w:i/>
          <w:iCs/>
          <w:noProof/>
          <w:color w:val="000000"/>
          <w:sz w:val="28"/>
          <w:szCs w:val="28"/>
        </w:rPr>
        <w:t>x</w:t>
      </w:r>
      <w:r>
        <w:rPr>
          <w:noProof/>
          <w:color w:val="000000"/>
          <w:sz w:val="28"/>
          <w:szCs w:val="28"/>
        </w:rPr>
        <w:t>), характеризует постепенное приближение к этой разрывной функции частичных сумм ряда.</w:t>
      </w: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0025" cy="402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4286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4286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4286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  <w:vertAlign w:val="subscript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46767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  <w:vertAlign w:val="sub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4286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4286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4286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4191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  <w:vertAlign w:val="sub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4286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4286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4286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Если положить в рассматриваемом разложении x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=π/2, </w:t>
      </w:r>
      <w:r>
        <w:rPr>
          <w:noProof/>
          <w:color w:val="000000"/>
          <w:sz w:val="28"/>
          <w:szCs w:val="28"/>
        </w:rPr>
        <w:t>то получим известный нам ряд Лейбница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53150" cy="4667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x=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π</w:t>
      </w:r>
      <w:r>
        <w:rPr>
          <w:noProof/>
          <w:color w:val="000000"/>
          <w:sz w:val="28"/>
          <w:szCs w:val="28"/>
        </w:rPr>
        <w:t>/6 и x=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π</w:t>
      </w:r>
      <w:r>
        <w:rPr>
          <w:noProof/>
          <w:color w:val="000000"/>
          <w:sz w:val="28"/>
          <w:szCs w:val="28"/>
        </w:rPr>
        <w:t>/3 получаются ряды: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29325" cy="5238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  <w:t>3. Представление треугольных импульсов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Сочетая получен</w:t>
      </w:r>
      <w:r>
        <w:rPr>
          <w:noProof/>
          <w:color w:val="000000"/>
          <w:sz w:val="28"/>
          <w:szCs w:val="28"/>
        </w:rPr>
        <w:t>ное здесь разложение с разложением задачи 2), легко прийти к ряду для функции F(x)=x: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86475" cy="7143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Непосредственно мы получаем его лишь для 0&lt;x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&lt;π</w:t>
      </w:r>
      <w:r>
        <w:rPr>
          <w:noProof/>
          <w:color w:val="000000"/>
          <w:sz w:val="28"/>
          <w:szCs w:val="28"/>
        </w:rPr>
        <w:t>, но равенство явно имеет место для x=0 и, кроме того, обе его части, очевидно, предс</w:t>
      </w:r>
      <w:r>
        <w:rPr>
          <w:noProof/>
          <w:color w:val="000000"/>
          <w:sz w:val="28"/>
          <w:szCs w:val="28"/>
        </w:rPr>
        <w:t>тавляют нечетные функции, так что окончательно разложение оказывается верным для всего промежутка.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Графики 129-131 характеризуют постепенное приближение к этой разрывной функции частичных сумм ряда.</w:t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57625" cy="4000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</w:p>
    <w:p w:rsidR="00000000" w:rsidRDefault="00DA2D4E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05200" cy="3524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36004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color w:val="000000"/>
          <w:sz w:val="28"/>
          <w:szCs w:val="28"/>
          <w:lang w:val="en-US"/>
        </w:rPr>
      </w:pPr>
    </w:p>
    <w:p w:rsidR="00000000" w:rsidRDefault="00DA2D4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3676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color w:val="000000"/>
          <w:sz w:val="28"/>
          <w:szCs w:val="28"/>
          <w:lang w:val="en-US"/>
        </w:rPr>
      </w:pPr>
    </w:p>
    <w:p w:rsidR="00000000" w:rsidRDefault="00C43582">
      <w:pPr>
        <w:ind w:firstLine="709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На основании рассмотренных выше примером можно сделать вывод о том, что, на самом деле, представлячет из себя определение понятия ряда Фурье.</w:t>
      </w:r>
    </w:p>
    <w:p w:rsidR="00000000" w:rsidRDefault="00C4358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задана функция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периода 2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известно, что ее можно разложить в тригонометрический ряд:</w:t>
      </w:r>
    </w:p>
    <w:p w:rsidR="00000000" w:rsidRDefault="00C43582">
      <w:pPr>
        <w:ind w:firstLine="709"/>
        <w:rPr>
          <w:color w:val="000000"/>
          <w:sz w:val="28"/>
          <w:szCs w:val="28"/>
        </w:rPr>
      </w:pPr>
    </w:p>
    <w:p w:rsidR="00000000" w:rsidRDefault="00DA2D4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4572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color w:val="000000"/>
          <w:sz w:val="28"/>
          <w:szCs w:val="28"/>
          <w:lang w:val="en-US"/>
        </w:rPr>
      </w:pPr>
    </w:p>
    <w:p w:rsidR="00000000" w:rsidRDefault="00C4358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т.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. она уже есть сумма некоторого тригонометрического ряда вида (1) для всех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(или, быть может, для всех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 исключением отдельных значений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). Спрашива</w:t>
      </w:r>
      <w:r>
        <w:rPr>
          <w:color w:val="000000"/>
          <w:sz w:val="28"/>
          <w:szCs w:val="28"/>
        </w:rPr>
        <w:t xml:space="preserve">ется, как определить по функции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коэффициенты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Этот вопрос принципиально был решен математиками и физиками в начале прошлого столетия. Существенный вклад в его решение внес Ж. Фурье. Он показал, что коэффициенты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тригонометрического ряда, п</w:t>
      </w:r>
      <w:r>
        <w:rPr>
          <w:color w:val="000000"/>
          <w:sz w:val="28"/>
          <w:szCs w:val="28"/>
        </w:rPr>
        <w:t xml:space="preserve">редставляющего периодическую периода </w:t>
      </w:r>
      <w:r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функцию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вычисляются по формулам</w:t>
      </w:r>
    </w:p>
    <w:p w:rsidR="00000000" w:rsidRDefault="00C43582">
      <w:pPr>
        <w:ind w:firstLine="709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7239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Числа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 вычисляемые по этим формулам, называют </w:t>
      </w:r>
      <w:r>
        <w:rPr>
          <w:i/>
          <w:iCs/>
          <w:color w:val="000000"/>
          <w:sz w:val="28"/>
          <w:szCs w:val="28"/>
        </w:rPr>
        <w:t>коэффициентами Фурье</w:t>
      </w:r>
      <w:r>
        <w:rPr>
          <w:color w:val="000000"/>
          <w:sz w:val="28"/>
          <w:szCs w:val="28"/>
        </w:rPr>
        <w:t xml:space="preserve"> функции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а тригонометрический ряд (1), в который вместо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 подставлены соответствующие коэффициенты Фурье, называют </w:t>
      </w:r>
      <w:r>
        <w:rPr>
          <w:i/>
          <w:iCs/>
          <w:color w:val="000000"/>
          <w:sz w:val="28"/>
          <w:szCs w:val="28"/>
        </w:rPr>
        <w:t>рядом Фурье</w:t>
      </w:r>
      <w:r>
        <w:rPr>
          <w:color w:val="000000"/>
          <w:sz w:val="28"/>
          <w:szCs w:val="28"/>
        </w:rPr>
        <w:t xml:space="preserve"> функции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).</w:t>
      </w: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Свойства рядов Фурье</w:t>
      </w:r>
    </w:p>
    <w:p w:rsidR="00000000" w:rsidRDefault="00C4358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фурье математический ряд алгоритм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Ортогональные системы функций. </w:t>
      </w:r>
      <w:r>
        <w:rPr>
          <w:color w:val="000000"/>
          <w:sz w:val="28"/>
          <w:szCs w:val="28"/>
        </w:rPr>
        <w:t xml:space="preserve">Назовем две функции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φ</w:t>
      </w:r>
      <w:r>
        <w:rPr>
          <w:i/>
          <w:iCs/>
          <w:color w:val="000000"/>
          <w:sz w:val="28"/>
          <w:szCs w:val="28"/>
        </w:rPr>
        <w:t>(х)</w:t>
      </w:r>
      <w:r>
        <w:rPr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ψ</w:t>
      </w:r>
      <w:r>
        <w:rPr>
          <w:i/>
          <w:iCs/>
          <w:color w:val="000000"/>
          <w:sz w:val="28"/>
          <w:szCs w:val="28"/>
        </w:rPr>
        <w:t>(х),</w:t>
      </w:r>
      <w:r>
        <w:rPr>
          <w:color w:val="000000"/>
          <w:sz w:val="28"/>
          <w:szCs w:val="28"/>
        </w:rPr>
        <w:t xml:space="preserve"> определенные в промежутке [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]</w:t>
      </w:r>
      <w:r>
        <w:rPr>
          <w:i/>
          <w:iCs/>
          <w:color w:val="000000"/>
          <w:sz w:val="28"/>
          <w:szCs w:val="28"/>
        </w:rPr>
        <w:t xml:space="preserve"> ортогональны</w:t>
      </w:r>
      <w:r>
        <w:rPr>
          <w:i/>
          <w:iCs/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в этом промежутке, если их произведение имеет интеграл, равный нулю:</w:t>
      </w:r>
    </w:p>
    <w:p w:rsidR="00000000" w:rsidRDefault="00C43582">
      <w:pPr>
        <w:spacing w:after="160" w:line="252" w:lineRule="auto"/>
        <w:ind w:firstLine="709"/>
        <w:rPr>
          <w:color w:val="000000"/>
          <w:sz w:val="28"/>
          <w:szCs w:val="28"/>
          <w:lang w:val="en-US"/>
        </w:rPr>
      </w:pPr>
      <w:r>
        <w:rPr>
          <w:rFonts w:ascii="Calibri" w:hAnsi="Calibri" w:cs="Calibri"/>
          <w:sz w:val="22"/>
          <w:szCs w:val="22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6762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систему функций {</w:t>
      </w:r>
      <w:r>
        <w:rPr>
          <w:rFonts w:ascii="Times New Roman" w:hAnsi="Times New Roman" w:cs="Times New Roman"/>
          <w:color w:val="000000"/>
          <w:sz w:val="28"/>
          <w:szCs w:val="28"/>
        </w:rPr>
        <w:t>φ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)} определенных в промежутке [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] и интегрируемых в нем вместе с их квадратами; тогда, как мы знаем </w:t>
      </w:r>
      <w:r>
        <w:rPr>
          <w:b/>
          <w:bCs/>
          <w:color w:val="000000"/>
          <w:sz w:val="28"/>
          <w:szCs w:val="28"/>
        </w:rPr>
        <w:t xml:space="preserve">(483, </w:t>
      </w:r>
      <w:r>
        <w:rPr>
          <w:color w:val="000000"/>
          <w:sz w:val="28"/>
          <w:szCs w:val="28"/>
        </w:rPr>
        <w:t>6)], и произведения этих функций, взятых попарно, также интегрируемы. Если функции данной системы попарно ортогональны: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7524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ее называют </w:t>
      </w:r>
      <w:r>
        <w:rPr>
          <w:i/>
          <w:iCs/>
          <w:color w:val="000000"/>
          <w:sz w:val="28"/>
          <w:szCs w:val="28"/>
        </w:rPr>
        <w:t>ортогональной системой функций.</w:t>
      </w:r>
      <w:r>
        <w:rPr>
          <w:color w:val="000000"/>
          <w:sz w:val="28"/>
          <w:szCs w:val="28"/>
        </w:rPr>
        <w:t xml:space="preserve"> При этом мы всегда будем предполагать, что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76800" cy="6667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что в составе нашей системы нет ни функции, тождественно равной нулю, ни какой-либо другой ей уподобляющейся в некотором смысле функции, интеграл от квадрата которой оказывается нулем.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соблюдении условий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i/>
          <w:iCs/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= 1 </w:t>
      </w:r>
      <w:r>
        <w:rPr>
          <w:i/>
          <w:iCs/>
          <w:color w:val="000000"/>
          <w:sz w:val="28"/>
          <w:szCs w:val="28"/>
        </w:rPr>
        <w:t>(п</w:t>
      </w:r>
      <w:r>
        <w:rPr>
          <w:color w:val="000000"/>
          <w:sz w:val="28"/>
          <w:szCs w:val="28"/>
        </w:rPr>
        <w:t xml:space="preserve"> = 0, 1, 2,…) система называется </w:t>
      </w:r>
      <w:r>
        <w:rPr>
          <w:i/>
          <w:iCs/>
          <w:color w:val="000000"/>
          <w:sz w:val="28"/>
          <w:szCs w:val="28"/>
        </w:rPr>
        <w:t>нормальной.</w:t>
      </w:r>
      <w:r>
        <w:rPr>
          <w:color w:val="000000"/>
          <w:sz w:val="28"/>
          <w:szCs w:val="28"/>
        </w:rPr>
        <w:t xml:space="preserve"> Если же эти условия не выполнены, то при желании можно перейти к системе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4762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которая уже заведомо будет нормальной.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Интеграл Дирихле. </w:t>
      </w:r>
      <w:r>
        <w:rPr>
          <w:color w:val="000000"/>
          <w:sz w:val="28"/>
          <w:szCs w:val="28"/>
        </w:rPr>
        <w:t xml:space="preserve">Пусть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будет функция с периодом </w:t>
      </w:r>
      <w:r>
        <w:rPr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 xml:space="preserve"> абсолютно интегрируемая, хотя бы и в несобственном смысле, в промежутке [-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>], а следовательно, и в любом конечном промежутке. Вычислим постоянные (ее коэффициенты Фурье):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62450" cy="1066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 ним составим ряд Фурье нашей функции</w:t>
      </w:r>
      <w:r>
        <w:rPr>
          <w:color w:val="000000"/>
          <w:sz w:val="28"/>
          <w:szCs w:val="28"/>
        </w:rPr>
        <w:t>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647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° - это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коэффициент 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мы определяем теперь по общей формуле для 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при </w:t>
      </w:r>
      <w:r>
        <w:rPr>
          <w:i/>
          <w:iCs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= 0, вразрез с формулой (7) упомянутого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°, но зато свободный член ряда пишем в виде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/2.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функции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имеющей период 2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величина ин</w:t>
      </w:r>
      <w:r>
        <w:rPr>
          <w:color w:val="000000"/>
          <w:sz w:val="28"/>
          <w:szCs w:val="28"/>
        </w:rPr>
        <w:t>теграла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5715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промежутку длины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π </w:t>
      </w:r>
      <w:r>
        <w:rPr>
          <w:color w:val="000000"/>
          <w:sz w:val="28"/>
          <w:szCs w:val="28"/>
        </w:rPr>
        <w:t xml:space="preserve">не зависит от </w:t>
      </w:r>
      <w:r>
        <w:rPr>
          <w:i/>
          <w:i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Поэтому и в формулах (1), определяющих коэффициенты Фурье, интегралы могут быть взяты по любому промежутку длины </w:t>
      </w:r>
      <w:r>
        <w:rPr>
          <w:i/>
          <w:iCs/>
          <w:color w:val="000000"/>
          <w:sz w:val="28"/>
          <w:szCs w:val="28"/>
        </w:rPr>
        <w:t xml:space="preserve">2я; </w:t>
      </w:r>
      <w:r>
        <w:rPr>
          <w:color w:val="000000"/>
          <w:sz w:val="28"/>
          <w:szCs w:val="28"/>
        </w:rPr>
        <w:t>например, можно было бы написать</w:t>
      </w:r>
    </w:p>
    <w:p w:rsidR="00000000" w:rsidRDefault="00C43582">
      <w:pPr>
        <w:spacing w:after="160" w:line="252" w:lineRule="auto"/>
        <w:ind w:firstLine="709"/>
        <w:rPr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62425" cy="11049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т.п.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исследовать поведение ряда (2) в какой-нибудь определенной точке </w:t>
      </w:r>
      <w:r>
        <w:rPr>
          <w:i/>
          <w:iCs/>
          <w:color w:val="000000"/>
          <w:sz w:val="28"/>
          <w:szCs w:val="28"/>
        </w:rPr>
        <w:t>х = х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, составим удобное выражение для его частичной суммы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35147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Подставим вместо 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 их интегральные выражения (1) и подведем постоянные числа </w:t>
      </w:r>
      <w:r>
        <w:rPr>
          <w:color w:val="000000"/>
          <w:sz w:val="28"/>
          <w:szCs w:val="28"/>
          <w:lang w:val="en-US"/>
        </w:rPr>
        <w:t>cos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тх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sin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тх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под знак интеграла: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33850" cy="16383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Воспользовавшись для преобразования выражения в фигурных скобках формулой (26) будем иметь: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86225" cy="12573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интеграл носит имя Дирихле (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Lejeune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Dirichlet</w:t>
      </w:r>
      <w:r>
        <w:rPr>
          <w:color w:val="000000"/>
          <w:sz w:val="28"/>
          <w:szCs w:val="28"/>
        </w:rPr>
        <w:t>).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мы имеем здесь дело с ф</w:t>
      </w:r>
      <w:r>
        <w:rPr>
          <w:color w:val="000000"/>
          <w:sz w:val="28"/>
          <w:szCs w:val="28"/>
        </w:rPr>
        <w:t xml:space="preserve">ункциями от </w:t>
      </w:r>
      <w:r>
        <w:rPr>
          <w:i/>
          <w:iCs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периода 2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color w:val="000000"/>
          <w:sz w:val="28"/>
          <w:szCs w:val="28"/>
        </w:rPr>
        <w:t>, то промежуток интегрирования [-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>] по сделанному выше замечанию можно заменить, например, промежутком [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>]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52950" cy="8001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Подстановкой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</w:rPr>
        <w:t>и - х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преобразуем этот интеграл к виду: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05325" cy="7048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Затем, разбивая интеграл на два: и приводя второй интеграл путем изменения знака переменной тоже к промежутку [0,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 xml:space="preserve">], придем к такому окончательному выражению для 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-й частичной суммы ряда Фурье: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0100" cy="6000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Теорема Римана. </w:t>
      </w:r>
      <w:r>
        <w:rPr>
          <w:color w:val="000000"/>
          <w:sz w:val="28"/>
          <w:szCs w:val="28"/>
        </w:rPr>
        <w:t xml:space="preserve">Поведение ряда Фурье функции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 в некоторой точке х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зависит исключительно от значений, принимаемых функцией в непосредственной близости от рассматриваемой точки, т.е. в сколь угодно малой ее окрестности.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есл</w:t>
      </w:r>
      <w:r>
        <w:rPr>
          <w:color w:val="000000"/>
          <w:sz w:val="28"/>
          <w:szCs w:val="28"/>
        </w:rPr>
        <w:t>и, например, взять две функции, значения которых в произвольно малой окрестности точки х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, совпадают, то, как бы они ни разнились вне этой окрестности, соответствующие этим функциям ряды Фурье ведут себя в точке х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одинаково: либо оба сходятся, и притом к </w:t>
      </w:r>
      <w:r>
        <w:rPr>
          <w:color w:val="000000"/>
          <w:sz w:val="28"/>
          <w:szCs w:val="28"/>
        </w:rPr>
        <w:t>одной и той же сумме, либо оба расходятся. Этот результат покажется еще более разительным, если подчеркнуть, что самые коэффициенты Фурье рассматриваемых функций, зависящие от всех их значений, могут оказаться совершенно различными!</w:t>
      </w: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Признак Липшица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Lipscmtz</w:t>
      </w:r>
      <w:r>
        <w:rPr>
          <w:color w:val="000000"/>
          <w:sz w:val="28"/>
          <w:szCs w:val="28"/>
        </w:rPr>
        <w:t>). Р</w:t>
      </w:r>
      <w:r>
        <w:rPr>
          <w:i/>
          <w:iCs/>
          <w:color w:val="000000"/>
          <w:sz w:val="28"/>
          <w:szCs w:val="28"/>
        </w:rPr>
        <w:t xml:space="preserve">яд Фурье функции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 сходится в точке х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i/>
          <w:iCs/>
          <w:color w:val="000000"/>
          <w:sz w:val="28"/>
          <w:szCs w:val="28"/>
        </w:rPr>
        <w:t xml:space="preserve">, где она непрерывна, к сумме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i/>
          <w:iCs/>
          <w:color w:val="000000"/>
          <w:sz w:val="28"/>
          <w:szCs w:val="28"/>
        </w:rPr>
        <w:t xml:space="preserve">), если для достаточно малых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 xml:space="preserve"> выполняется неравенство</w:t>
      </w: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76950" cy="4000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положительные постоянные (а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1).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= 1 имеем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76950" cy="6572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что интегралы </w:t>
      </w:r>
      <w:r>
        <w:rPr>
          <w:b/>
          <w:bCs/>
          <w:color w:val="000000"/>
          <w:sz w:val="28"/>
          <w:szCs w:val="28"/>
        </w:rPr>
        <w:t xml:space="preserve">(11) </w:t>
      </w:r>
      <w:r>
        <w:rPr>
          <w:color w:val="000000"/>
          <w:sz w:val="28"/>
          <w:szCs w:val="28"/>
        </w:rPr>
        <w:t>существуют как собственные</w: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C4358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00650" cy="6667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и так как справа стоит </w:t>
      </w:r>
      <w:r>
        <w:rPr>
          <w:color w:val="000000"/>
          <w:sz w:val="28"/>
          <w:szCs w:val="28"/>
        </w:rPr>
        <w:t>интегрируемая функция, то интегралы (11) все же существуют, хотя бы как несобственные</w:t>
      </w:r>
      <w:r>
        <w:rPr>
          <w:b/>
          <w:bCs/>
          <w:color w:val="000000"/>
          <w:sz w:val="28"/>
          <w:szCs w:val="28"/>
        </w:rPr>
        <w:t>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Условие Липшица при 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= 1 заведомо будет выполнено, если для функции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точке </w:t>
      </w:r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существует конечная производная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или, по крайней мере, конечные односторонние </w:t>
      </w:r>
      <w:r>
        <w:rPr>
          <w:color w:val="000000"/>
          <w:sz w:val="28"/>
          <w:szCs w:val="28"/>
        </w:rPr>
        <w:t>производные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52950" cy="8096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хотя бы и различные между собой [«угловая точка»]. Таким образом, </w:t>
      </w:r>
      <w:r>
        <w:rPr>
          <w:i/>
          <w:iCs/>
          <w:color w:val="000000"/>
          <w:sz w:val="28"/>
          <w:szCs w:val="28"/>
        </w:rPr>
        <w:t>в точке х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i/>
          <w:iCs/>
          <w:color w:val="000000"/>
          <w:sz w:val="28"/>
          <w:szCs w:val="28"/>
        </w:rPr>
        <w:t xml:space="preserve">, где функция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 дифференцируема или, по крайней мере, имеет обе конечные односторонние производные, ряд Фурье сходится, причем</w:t>
      </w:r>
      <w:r>
        <w:rPr>
          <w:i/>
          <w:iCs/>
          <w:color w:val="000000"/>
          <w:sz w:val="28"/>
          <w:szCs w:val="28"/>
        </w:rPr>
        <w:t xml:space="preserve"> сумма его равна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(х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Легко перефразировать признак Липшица и для случая (б). Как частное следствие отсюда, укажем и здесь, что </w:t>
      </w:r>
      <w:r>
        <w:rPr>
          <w:i/>
          <w:iCs/>
          <w:color w:val="000000"/>
          <w:sz w:val="28"/>
          <w:szCs w:val="28"/>
        </w:rPr>
        <w:t>в точке х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i/>
          <w:iCs/>
          <w:color w:val="000000"/>
          <w:sz w:val="28"/>
          <w:szCs w:val="28"/>
        </w:rPr>
        <w:t xml:space="preserve"> разрыва первого рода для сходимости ряда Фурье достаточно предположить существование конечных пределов</w:t>
      </w:r>
      <w:r>
        <w:rPr>
          <w:color w:val="000000"/>
          <w:sz w:val="28"/>
          <w:szCs w:val="28"/>
        </w:rPr>
        <w:t>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45339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Упомянутые пределы в некотором смысле уподобляются односторонним производным, лишь значение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(х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функции в точке х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заменяется, соответственно, ее предельными значениями справа или слева от этой точки.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часто на практике</w:t>
      </w:r>
      <w:r>
        <w:rPr>
          <w:color w:val="000000"/>
          <w:sz w:val="28"/>
          <w:szCs w:val="28"/>
        </w:rPr>
        <w:t xml:space="preserve"> приходится иметь дело с функциями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(х),</w:t>
      </w:r>
      <w:r>
        <w:rPr>
          <w:color w:val="000000"/>
          <w:sz w:val="28"/>
          <w:szCs w:val="28"/>
        </w:rPr>
        <w:t xml:space="preserve"> имеющими период </w:t>
      </w:r>
      <w:r>
        <w:rPr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 xml:space="preserve"> и дифференцируемыми или же кусочно-дифференцируемыми. Как видим, для таких функций ряд Фурье всегда сходится к самой функции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(х), за исключением «точек стыка» различных функций, где суммой ряда </w:t>
      </w:r>
      <w:r>
        <w:rPr>
          <w:color w:val="000000"/>
          <w:sz w:val="28"/>
          <w:szCs w:val="28"/>
        </w:rPr>
        <w:t>будет: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4095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Признак Дирихле</w:t>
      </w: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 xml:space="preserve">Если функция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 периода 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π</w:t>
      </w:r>
      <w:r>
        <w:rPr>
          <w:i/>
          <w:iCs/>
          <w:color w:val="000000"/>
          <w:sz w:val="28"/>
          <w:szCs w:val="28"/>
        </w:rPr>
        <w:t xml:space="preserve"> кусочно-монотонна в промежутке </w:t>
      </w:r>
      <w:r>
        <w:rPr>
          <w:color w:val="000000"/>
          <w:sz w:val="28"/>
          <w:szCs w:val="28"/>
        </w:rPr>
        <w:t>[-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π</w:t>
      </w:r>
      <w:r>
        <w:rPr>
          <w:color w:val="000000"/>
          <w:sz w:val="28"/>
          <w:szCs w:val="28"/>
        </w:rPr>
        <w:t>]</w:t>
      </w:r>
      <w:r>
        <w:rPr>
          <w:i/>
          <w:iCs/>
          <w:color w:val="000000"/>
          <w:sz w:val="28"/>
          <w:szCs w:val="28"/>
        </w:rPr>
        <w:t xml:space="preserve"> и имеет в нем не более чем конечное число точек разрыва, то ее ряд Фурье сходится к сумме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</w:rPr>
        <w:t>0</w:t>
      </w:r>
      <w:r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  <w:vertAlign w:val="superscript"/>
        </w:rPr>
        <w:t xml:space="preserve"> </w:t>
      </w:r>
      <w:r>
        <w:rPr>
          <w:i/>
          <w:iCs/>
          <w:color w:val="000000"/>
          <w:sz w:val="28"/>
          <w:szCs w:val="28"/>
        </w:rPr>
        <w:t>в каждой точке непрерывности и</w:t>
      </w:r>
      <w:r>
        <w:rPr>
          <w:i/>
          <w:iCs/>
          <w:color w:val="000000"/>
          <w:sz w:val="28"/>
          <w:szCs w:val="28"/>
        </w:rPr>
        <w:t xml:space="preserve"> к сумме</w:t>
      </w: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3619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каждой точке разрыва.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Четная функция. </w:t>
      </w:r>
      <w:r>
        <w:rPr>
          <w:color w:val="000000"/>
          <w:sz w:val="28"/>
          <w:szCs w:val="28"/>
        </w:rPr>
        <w:t xml:space="preserve">Пусть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 -</w:t>
      </w:r>
      <w:r>
        <w:rPr>
          <w:color w:val="000000"/>
          <w:sz w:val="28"/>
          <w:szCs w:val="28"/>
        </w:rPr>
        <w:t xml:space="preserve"> четная функция с периодом 2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удовлетворяющая условию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(-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) =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). Т</w:t>
      </w:r>
      <w:r>
        <w:rPr>
          <w:color w:val="000000"/>
          <w:sz w:val="28"/>
          <w:szCs w:val="28"/>
        </w:rPr>
        <w:t>огда для коэффициентов ее ряда Фурье находим формулы: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12954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ряде Фурье для четной функции отсутствуют члены с синусами, и ряд Фурье для четной функции с периодом 2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выглядит так: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647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 xml:space="preserve">Нечетная функция. </w:t>
      </w:r>
      <w:r>
        <w:rPr>
          <w:color w:val="000000"/>
          <w:sz w:val="28"/>
          <w:szCs w:val="28"/>
        </w:rPr>
        <w:t xml:space="preserve">Пусть теперь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 -</w:t>
      </w:r>
      <w:r>
        <w:rPr>
          <w:color w:val="000000"/>
          <w:sz w:val="28"/>
          <w:szCs w:val="28"/>
        </w:rPr>
        <w:t xml:space="preserve"> нечетна</w:t>
      </w:r>
      <w:r>
        <w:rPr>
          <w:color w:val="000000"/>
          <w:sz w:val="28"/>
          <w:szCs w:val="28"/>
        </w:rPr>
        <w:t>я функция с периодом 2</w:t>
      </w:r>
      <w:r>
        <w:rPr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удовлетворяющая условию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(-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) =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для коэффициентов ее ряда Фурье находим формулы: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6858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ряде Фурье для нечетной функции отсутствует свободный член и члены с косинусами,</w:t>
      </w:r>
      <w:r>
        <w:rPr>
          <w:color w:val="000000"/>
          <w:sz w:val="28"/>
          <w:szCs w:val="28"/>
        </w:rPr>
        <w:t xml:space="preserve"> и ряд Фурье для нечетной функции с периодом 2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выглядит так: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5334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функция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разлагается в тригонометрический ряд Фурье на промежутке [-</w:t>
      </w:r>
      <w:r>
        <w:rPr>
          <w:rFonts w:ascii="Times New Roman" w:hAnsi="Times New Roman" w:cs="Times New Roman"/>
          <w:color w:val="000000"/>
          <w:sz w:val="28"/>
          <w:szCs w:val="28"/>
        </w:rPr>
        <w:t>π,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color w:val="000000"/>
          <w:sz w:val="28"/>
          <w:szCs w:val="28"/>
        </w:rPr>
        <w:t>] то</w:t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11239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12763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Если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разлагается в тригонометрический ряд Фурье на </w:t>
      </w:r>
      <w:r>
        <w:rPr>
          <w:i/>
          <w:iCs/>
          <w:color w:val="000000"/>
          <w:sz w:val="28"/>
          <w:szCs w:val="28"/>
        </w:rPr>
        <w:t>[01],</w:t>
      </w:r>
      <w:r>
        <w:rPr>
          <w:color w:val="000000"/>
          <w:sz w:val="28"/>
          <w:szCs w:val="28"/>
        </w:rPr>
        <w:t xml:space="preserve"> то доопределив заданную функцию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соответствующим образом на [-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0]; далее периодически продолжив на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=2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получим </w:t>
      </w:r>
      <w:r>
        <w:rPr>
          <w:color w:val="000000"/>
          <w:sz w:val="28"/>
          <w:szCs w:val="28"/>
        </w:rPr>
        <w:t>новую функцию, которую разлагаем в тригонометрический ряд Фурье.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разложения в ряд Фурье непериодической функции, заданной на конечном произвольном промежутке [</w:t>
      </w:r>
      <w:r>
        <w:rPr>
          <w:i/>
          <w:iCs/>
          <w:color w:val="000000"/>
          <w:sz w:val="28"/>
          <w:szCs w:val="28"/>
        </w:rPr>
        <w:t>а.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], надо: доопределить на </w:t>
      </w:r>
      <w:r>
        <w:rPr>
          <w:i/>
          <w:iCs/>
          <w:color w:val="000000"/>
          <w:sz w:val="28"/>
          <w:szCs w:val="28"/>
        </w:rPr>
        <w:t>[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+2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и периодически продолжить, либо доопределить на </w:t>
      </w:r>
      <w:r>
        <w:rPr>
          <w:i/>
          <w:iCs/>
          <w:color w:val="000000"/>
          <w:sz w:val="28"/>
          <w:szCs w:val="28"/>
        </w:rPr>
        <w:t>[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>-2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и периодически продолжить.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функция </w:t>
      </w:r>
      <w:r>
        <w:rPr>
          <w:i/>
          <w:iCs/>
          <w:color w:val="000000"/>
          <w:sz w:val="28"/>
          <w:szCs w:val="28"/>
        </w:rPr>
        <w:t xml:space="preserve">f 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>) определена в интервале [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π, π</w:t>
      </w:r>
      <w:r>
        <w:rPr>
          <w:color w:val="000000"/>
          <w:sz w:val="28"/>
          <w:szCs w:val="28"/>
        </w:rPr>
        <w:t>]. Применяя формулы Эйлера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24150" cy="4953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можно записать ряд Фурье данной функции </w:t>
      </w:r>
      <w:r>
        <w:rPr>
          <w:i/>
          <w:iCs/>
          <w:color w:val="000000"/>
          <w:sz w:val="28"/>
          <w:szCs w:val="28"/>
        </w:rPr>
        <w:t>в комплексной форме</w:t>
      </w:r>
      <w:r>
        <w:rPr>
          <w:color w:val="000000"/>
          <w:sz w:val="28"/>
          <w:szCs w:val="28"/>
        </w:rPr>
        <w:t>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9620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использовали здесь следующие обозначения: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3810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Коэффициенты </w:t>
      </w:r>
      <w:r>
        <w:rPr>
          <w:i/>
          <w:iCs/>
          <w:color w:val="000000"/>
          <w:sz w:val="28"/>
          <w:szCs w:val="28"/>
        </w:rPr>
        <w:t>c</w:t>
      </w:r>
      <w:r>
        <w:rPr>
          <w:i/>
          <w:iCs/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 xml:space="preserve"> называются </w:t>
      </w:r>
      <w:r>
        <w:rPr>
          <w:i/>
          <w:iCs/>
          <w:color w:val="000000"/>
          <w:sz w:val="28"/>
          <w:szCs w:val="28"/>
        </w:rPr>
        <w:t>комплекс</w:t>
      </w:r>
      <w:r>
        <w:rPr>
          <w:i/>
          <w:iCs/>
          <w:color w:val="000000"/>
          <w:sz w:val="28"/>
          <w:szCs w:val="28"/>
        </w:rPr>
        <w:t>ными коэффициентами Фурье</w:t>
      </w:r>
      <w:r>
        <w:rPr>
          <w:color w:val="000000"/>
          <w:sz w:val="28"/>
          <w:szCs w:val="28"/>
        </w:rPr>
        <w:t>. Они определяются формулами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4667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color w:val="000000"/>
          <w:sz w:val="28"/>
          <w:szCs w:val="28"/>
        </w:rPr>
        <w:t xml:space="preserve">Если нужно построить продолжение функции </w:t>
      </w:r>
      <w:r>
        <w:rPr>
          <w:i/>
          <w:iCs/>
          <w:color w:val="000000"/>
          <w:sz w:val="28"/>
          <w:szCs w:val="28"/>
        </w:rPr>
        <w:t xml:space="preserve">f 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>), имеющей произвольный период 2</w:t>
      </w:r>
      <w:r>
        <w:rPr>
          <w:i/>
          <w:iCs/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, то соответствующее выражение в комплексной форме имеет вид:</w:t>
      </w:r>
    </w:p>
    <w:p w:rsidR="00000000" w:rsidRDefault="00C43582">
      <w:pPr>
        <w:spacing w:after="160"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4381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:rsidR="00000000" w:rsidRDefault="00DA2D4E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4381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ind w:firstLine="709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Комплексная форма ряда Фурье алгебраически проще и более симметрична. Поэтому, она часто используется в физико-математических и прикладных расчетах.</w:t>
      </w:r>
    </w:p>
    <w:p w:rsidR="00000000" w:rsidRDefault="00C43582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Приложение рядов Фурье</w:t>
      </w:r>
    </w:p>
    <w:p w:rsidR="00000000" w:rsidRDefault="00C4358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о колебании стру</w:t>
      </w:r>
      <w:r>
        <w:rPr>
          <w:b/>
          <w:bCs/>
          <w:color w:val="000000"/>
          <w:sz w:val="28"/>
          <w:szCs w:val="28"/>
        </w:rPr>
        <w:t xml:space="preserve">ны. </w:t>
      </w:r>
      <w:r>
        <w:rPr>
          <w:color w:val="000000"/>
          <w:sz w:val="28"/>
          <w:szCs w:val="28"/>
        </w:rPr>
        <w:t>Наиболее важные приложения ряды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Фурье имеют в области математической физики при решении дифференциальных уравнений. Желая осветить эти приложения примерами, мы начнем с классической </w:t>
      </w:r>
      <w:r>
        <w:rPr>
          <w:i/>
          <w:iCs/>
          <w:color w:val="000000"/>
          <w:sz w:val="28"/>
          <w:szCs w:val="28"/>
        </w:rPr>
        <w:t>задачи о колебании струны</w:t>
      </w:r>
      <w:r>
        <w:rPr>
          <w:color w:val="000000"/>
          <w:sz w:val="28"/>
          <w:szCs w:val="28"/>
        </w:rPr>
        <w:t>, которая сыграла важную роль в самой постано</w:t>
      </w:r>
      <w:r>
        <w:rPr>
          <w:color w:val="000000"/>
          <w:sz w:val="28"/>
          <w:szCs w:val="28"/>
        </w:rPr>
        <w:t>вке вопроса о возможности тригонометрического разложения функции.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струной мы понимаем свободно изгибающуюся и невесомую нить. Пусть такая струна, длины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закреплена концами в точках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= 0 и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оси </w:t>
      </w:r>
      <w:r>
        <w:rPr>
          <w:i/>
          <w:iCs/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и под действием натяжения </w:t>
      </w:r>
      <w:r>
        <w:rPr>
          <w:i/>
          <w:iCs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располагается в равно</w:t>
      </w:r>
      <w:r>
        <w:rPr>
          <w:color w:val="000000"/>
          <w:sz w:val="28"/>
          <w:szCs w:val="28"/>
        </w:rPr>
        <w:t>весии вдоль этой оси.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86050" cy="11049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Представим себе, что в момент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= 0 струна выводится из положения равновесия и вдобавок точки ее снабжаются некоторыми скоростями в вертикальном направлении. Тогда точки струны начнут колебатьс</w:t>
      </w:r>
      <w:r>
        <w:rPr>
          <w:color w:val="000000"/>
          <w:sz w:val="28"/>
          <w:szCs w:val="28"/>
        </w:rPr>
        <w:t xml:space="preserve">я в вертикальной же плоскости. Если допустить, что каждая точка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струны с абсциссой </w:t>
      </w:r>
      <w:r>
        <w:rPr>
          <w:i/>
          <w:iCs/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колеблется строго вертикально, то ее отклонение 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 момент времени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color w:val="000000"/>
          <w:sz w:val="28"/>
          <w:szCs w:val="28"/>
        </w:rPr>
        <w:t xml:space="preserve"> 0 от положения равновесия будет функцией от обеих переменных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 =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(х,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)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и состоит</w:t>
      </w:r>
      <w:r>
        <w:rPr>
          <w:color w:val="000000"/>
          <w:sz w:val="28"/>
          <w:szCs w:val="28"/>
        </w:rPr>
        <w:t xml:space="preserve"> в определении этой функции.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Ограничимся рассмотрением лишь малых колебаний струны, при которых величины 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dy</w:t>
      </w:r>
      <w:r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  <w:lang w:val="en-US"/>
        </w:rPr>
        <w:t>dx</w:t>
      </w:r>
      <w:r>
        <w:rPr>
          <w:color w:val="000000"/>
          <w:sz w:val="28"/>
          <w:szCs w:val="28"/>
        </w:rPr>
        <w:t xml:space="preserve"> малы (так что струна незначительно отдаляется от положения равновесия и остается пологой); это дает нам право пренебрегать квадратами этих ма</w:t>
      </w:r>
      <w:r>
        <w:rPr>
          <w:color w:val="000000"/>
          <w:sz w:val="28"/>
          <w:szCs w:val="28"/>
        </w:rPr>
        <w:t>лых величин.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Возьмем элемент </w:t>
      </w:r>
      <w:r>
        <w:rPr>
          <w:i/>
          <w:iCs/>
          <w:color w:val="000000"/>
          <w:sz w:val="28"/>
          <w:szCs w:val="28"/>
          <w:lang w:val="en-US"/>
        </w:rPr>
        <w:t>ds</w:t>
      </w:r>
      <w:r>
        <w:rPr>
          <w:i/>
          <w:iCs/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>'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 xml:space="preserve"> струны в момент времени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(рис. 138); его длину в силу сказанного можно считать равной его первоначальной длине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dx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MN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начальный момент, ибо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86475" cy="5524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мы пренебрегаем изменениями длины, то и натяжение струны мы можем считать неизменным.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выделенный элемент струны действует в точке </w:t>
      </w:r>
      <w:r>
        <w:rPr>
          <w:i/>
          <w:iCs/>
          <w:color w:val="000000"/>
          <w:sz w:val="28"/>
          <w:szCs w:val="28"/>
        </w:rPr>
        <w:t>М'</w:t>
      </w:r>
      <w:r>
        <w:rPr>
          <w:color w:val="000000"/>
          <w:sz w:val="28"/>
          <w:szCs w:val="28"/>
        </w:rPr>
        <w:t xml:space="preserve"> натяжение Я, направленное влево по касательной в этой точке, а в точке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 xml:space="preserve"> - так</w:t>
      </w:r>
      <w:r>
        <w:rPr>
          <w:color w:val="000000"/>
          <w:sz w:val="28"/>
          <w:szCs w:val="28"/>
        </w:rPr>
        <w:t xml:space="preserve">ое же натяжение, но направленное вправо по касательной. Если через 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>а’</w:t>
      </w:r>
      <w:r>
        <w:rPr>
          <w:color w:val="000000"/>
          <w:sz w:val="28"/>
          <w:szCs w:val="28"/>
        </w:rPr>
        <w:t xml:space="preserve"> обозначить соответствующие углы наклона касательной, то сумма вертикальных составляющих этих сил (а только их нам и нужно учитывать) будет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81325" cy="2009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</w:t>
      </w:r>
      <w:r>
        <w:rPr>
          <w:color w:val="000000"/>
          <w:sz w:val="28"/>
          <w:szCs w:val="28"/>
        </w:rPr>
        <w:t xml:space="preserve"> мы снова воспользовались правом отбрасывать квадраты малых величин: например, положили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76950" cy="4953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затем приращение функции </w:t>
      </w:r>
      <w:r>
        <w:rPr>
          <w:i/>
          <w:iCs/>
          <w:color w:val="000000"/>
          <w:sz w:val="28"/>
          <w:szCs w:val="28"/>
          <w:lang w:val="en-US"/>
        </w:rPr>
        <w:t>dy</w:t>
      </w:r>
      <w:r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  <w:lang w:val="en-US"/>
        </w:rPr>
        <w:t>dx</w:t>
      </w:r>
      <w:r>
        <w:rPr>
          <w:color w:val="000000"/>
          <w:sz w:val="28"/>
          <w:szCs w:val="28"/>
        </w:rPr>
        <w:t xml:space="preserve"> заменили ее дифференциалом.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обозначить через </w:t>
      </w:r>
      <w:r>
        <w:rPr>
          <w:i/>
          <w:iCs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«линейную» плотность струны, то масса элемента будет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2763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по закону движения Ньютона произведен</w:t>
      </w:r>
      <w:r>
        <w:rPr>
          <w:color w:val="000000"/>
          <w:sz w:val="28"/>
          <w:szCs w:val="28"/>
        </w:rPr>
        <w:t xml:space="preserve">ие массы элемента </w:t>
      </w:r>
      <w:r>
        <w:rPr>
          <w:i/>
          <w:iCs/>
          <w:color w:val="000000"/>
          <w:sz w:val="28"/>
          <w:szCs w:val="28"/>
        </w:rPr>
        <w:t xml:space="preserve">р </w:t>
      </w:r>
      <w:r>
        <w:rPr>
          <w:color w:val="000000"/>
          <w:sz w:val="28"/>
          <w:szCs w:val="28"/>
        </w:rPr>
        <w:t xml:space="preserve">на </w:t>
      </w:r>
      <w:r>
        <w:rPr>
          <w:i/>
          <w:iCs/>
          <w:color w:val="000000"/>
          <w:sz w:val="28"/>
          <w:szCs w:val="28"/>
          <w:lang w:val="en-US"/>
        </w:rPr>
        <w:t>dx</w:t>
      </w:r>
      <w:r>
        <w:rPr>
          <w:color w:val="000000"/>
          <w:sz w:val="28"/>
          <w:szCs w:val="28"/>
        </w:rPr>
        <w:t xml:space="preserve"> ускорение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</w:t>
      </w:r>
      <w:r>
        <w:rPr>
          <w:i/>
          <w:iCs/>
          <w:color w:val="000000"/>
          <w:sz w:val="28"/>
          <w:szCs w:val="28"/>
          <w:u w:val="single"/>
          <w:vertAlign w:val="superscript"/>
        </w:rPr>
        <w:t>2</w:t>
      </w:r>
      <w:r>
        <w:rPr>
          <w:i/>
          <w:iCs/>
          <w:color w:val="000000"/>
          <w:sz w:val="28"/>
          <w:szCs w:val="28"/>
          <w:u w:val="single"/>
        </w:rPr>
        <w:t>у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dt</w:t>
      </w:r>
      <w:r>
        <w:rPr>
          <w:i/>
          <w:iCs/>
          <w:color w:val="000000"/>
          <w:sz w:val="28"/>
          <w:szCs w:val="28"/>
          <w:u w:val="single"/>
          <w:vertAlign w:val="superscript"/>
        </w:rPr>
        <w:t>2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должно равняться найденной выше силе, действующей на этот элемент: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8001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окончательно получим такое дифференциальное уравнение в частных производных: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48225" cy="5143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которое и описывает изучаемое явление.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 уравнения искомая функция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</w:rPr>
        <w:t xml:space="preserve">у (х,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должна удовле</w:t>
      </w:r>
      <w:r>
        <w:rPr>
          <w:color w:val="000000"/>
          <w:sz w:val="28"/>
          <w:szCs w:val="28"/>
        </w:rPr>
        <w:t>творять еще ряду требований, прежде всего - так называемым предельным или граничным условиям: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4476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выражающим факт закрепления концов струны. Затем, если функции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>g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(0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) характеризуют отклонения и скорости точ</w:t>
      </w:r>
      <w:r>
        <w:rPr>
          <w:color w:val="000000"/>
          <w:sz w:val="28"/>
          <w:szCs w:val="28"/>
        </w:rPr>
        <w:t xml:space="preserve">ек струны в момент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= 0, то должны выполняться и начальные условия: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4095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задача сводится к разысканию такой функции </w:t>
      </w:r>
      <w:r>
        <w:rPr>
          <w:i/>
          <w:iCs/>
          <w:color w:val="000000"/>
          <w:sz w:val="28"/>
          <w:szCs w:val="28"/>
        </w:rPr>
        <w:t xml:space="preserve">у (х,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которая удовлетворяла бы уравнению (2) и условиям (3) и (4).</w:t>
      </w: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Начнем, следуя по п</w:t>
      </w:r>
      <w:r>
        <w:rPr>
          <w:color w:val="000000"/>
          <w:sz w:val="28"/>
          <w:szCs w:val="28"/>
        </w:rPr>
        <w:t>ути, указанному Фурье, с разыскания частных решений уравнения (2), удовлетворяющих сверх того предельным условиям (3), но отличным от нулевого решения (начальные условия мы пока оставляем в стороне). Упомянутые частные решения мы станем искать в виде произ</w:t>
      </w:r>
      <w:r>
        <w:rPr>
          <w:color w:val="000000"/>
          <w:sz w:val="28"/>
          <w:szCs w:val="28"/>
        </w:rPr>
        <w:t xml:space="preserve">ведения двух функций, из которых одна зависит только от </w:t>
      </w:r>
      <w:r>
        <w:rPr>
          <w:i/>
          <w:iCs/>
          <w:color w:val="000000"/>
          <w:sz w:val="28"/>
          <w:szCs w:val="28"/>
        </w:rPr>
        <w:t>х,</w:t>
      </w:r>
      <w:r>
        <w:rPr>
          <w:color w:val="000000"/>
          <w:sz w:val="28"/>
          <w:szCs w:val="28"/>
        </w:rPr>
        <w:t xml:space="preserve"> а другая - только от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:</w:t>
      </w:r>
    </w:p>
    <w:p w:rsidR="00000000" w:rsidRDefault="00C43582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86475" cy="3619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Уравнение (2) в этом случае принимает вид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53150" cy="3619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штрихи означают производные по той переменной, от к</w:t>
      </w:r>
      <w:r>
        <w:rPr>
          <w:color w:val="000000"/>
          <w:sz w:val="28"/>
          <w:szCs w:val="28"/>
        </w:rPr>
        <w:t>оторой функция зависит, или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91075" cy="4953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Так как левая часть этого равенства не зависит от </w:t>
      </w:r>
      <w:r>
        <w:rPr>
          <w:i/>
          <w:iCs/>
          <w:color w:val="000000"/>
          <w:sz w:val="28"/>
          <w:szCs w:val="28"/>
        </w:rPr>
        <w:t>х,</w:t>
      </w:r>
      <w:r>
        <w:rPr>
          <w:color w:val="000000"/>
          <w:sz w:val="28"/>
          <w:szCs w:val="28"/>
        </w:rPr>
        <w:t xml:space="preserve"> а вторая - от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, то общее значение их по необходимости не зависит ни от </w:t>
      </w:r>
      <w:r>
        <w:rPr>
          <w:i/>
          <w:iCs/>
          <w:color w:val="000000"/>
          <w:sz w:val="28"/>
          <w:szCs w:val="28"/>
        </w:rPr>
        <w:t>х,</w:t>
      </w:r>
      <w:r>
        <w:rPr>
          <w:color w:val="000000"/>
          <w:sz w:val="28"/>
          <w:szCs w:val="28"/>
        </w:rPr>
        <w:t xml:space="preserve"> ни от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и сводится к постоянной, которую мы возьмем в виде -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λ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(при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λ &gt; 0). </w:t>
      </w:r>
      <w:r>
        <w:rPr>
          <w:color w:val="000000"/>
          <w:sz w:val="28"/>
          <w:szCs w:val="28"/>
        </w:rPr>
        <w:t>Тогда уравнение (5) распадается на два: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3238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решения («общие интегралы») имеют вид:</w:t>
      </w:r>
    </w:p>
    <w:p w:rsidR="00000000" w:rsidRDefault="00C43582">
      <w:pPr>
        <w:spacing w:after="160" w:line="252" w:lineRule="auto"/>
        <w:ind w:firstLine="709"/>
        <w:rPr>
          <w:color w:val="000000"/>
          <w:sz w:val="28"/>
          <w:szCs w:val="28"/>
          <w:lang w:val="en-US"/>
        </w:rPr>
      </w:pPr>
      <w:r>
        <w:rPr>
          <w:rFonts w:ascii="Calibri" w:hAnsi="Calibri" w:cs="Calibri"/>
          <w:sz w:val="22"/>
          <w:szCs w:val="22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4286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функция 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XT</w:t>
      </w:r>
      <w:r>
        <w:rPr>
          <w:color w:val="000000"/>
          <w:sz w:val="28"/>
          <w:szCs w:val="28"/>
        </w:rPr>
        <w:t xml:space="preserve"> удовлетворяла предельным условиям (3), им должна</w:t>
      </w:r>
      <w:r>
        <w:rPr>
          <w:color w:val="000000"/>
          <w:sz w:val="28"/>
          <w:szCs w:val="28"/>
        </w:rPr>
        <w:t xml:space="preserve"> удовлетворять функция </w:t>
      </w:r>
      <w:r>
        <w:rPr>
          <w:i/>
          <w:iCs/>
          <w:color w:val="000000"/>
          <w:sz w:val="28"/>
          <w:szCs w:val="28"/>
        </w:rPr>
        <w:t>X.</w:t>
      </w:r>
      <w:r>
        <w:rPr>
          <w:color w:val="000000"/>
          <w:sz w:val="28"/>
          <w:szCs w:val="28"/>
        </w:rPr>
        <w:t xml:space="preserve"> Полагая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= 0, сразу видим, что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= 0; полагая же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и учитывая, что 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уже не может быть нулем, придем к условию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19800" cy="3143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откуда </w:t>
      </w:r>
      <w:r>
        <w:rPr>
          <w:rFonts w:ascii="Times New Roman" w:hAnsi="Times New Roman" w:cs="Times New Roman"/>
          <w:color w:val="000000"/>
          <w:sz w:val="28"/>
          <w:szCs w:val="28"/>
        </w:rPr>
        <w:t>λ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=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π </w:t>
      </w:r>
      <w:r>
        <w:rPr>
          <w:color w:val="000000"/>
          <w:sz w:val="28"/>
          <w:szCs w:val="28"/>
        </w:rPr>
        <w:t xml:space="preserve">при натуральном </w:t>
      </w:r>
      <w:r>
        <w:rPr>
          <w:i/>
          <w:iCs/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Таким образом,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λ </w:t>
      </w:r>
      <w:r>
        <w:rPr>
          <w:color w:val="000000"/>
          <w:sz w:val="28"/>
          <w:szCs w:val="28"/>
        </w:rPr>
        <w:t>может иметь одно из следую</w:t>
      </w:r>
      <w:r>
        <w:rPr>
          <w:color w:val="000000"/>
          <w:sz w:val="28"/>
          <w:szCs w:val="28"/>
        </w:rPr>
        <w:t>щих значений: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3619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91075" cy="3714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придем к такой последовательности частных решений: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0" cy="3333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Нетрудно видеть, что поставленным требованиям будет удовлетворять и сумма этих решений, взяты</w:t>
      </w:r>
      <w:r>
        <w:rPr>
          <w:color w:val="000000"/>
          <w:sz w:val="28"/>
          <w:szCs w:val="28"/>
        </w:rPr>
        <w:t>х в любом числе. Это наталкивает на мысль рассмотреть бесконечный ряд, составленный из всех таких решений, и положить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00550" cy="4667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Мы примем пока, что этот ряд сходится и что сумма его удовлетворяет уравнению (2); выполнение усло</w:t>
      </w:r>
      <w:r>
        <w:rPr>
          <w:color w:val="000000"/>
          <w:sz w:val="28"/>
          <w:szCs w:val="28"/>
        </w:rPr>
        <w:t xml:space="preserve">вий (3) очевидно. Теперь лишь обращаемся мы к начальным условиям (4) и постараемся распорядиться постоянными 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</w:rPr>
        <w:t>п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так, чтобы удовлетворить и им. Допустим, что для ряда (8) законно почленное дифференцирование по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, так что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5619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Полагая в (8) и (9)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0, приходим к условиям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86275" cy="4762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Отсюда, если только функции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удовлетворяют условиям разложимости в ряд Фурье, по формулам,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определяются, наконец, искомые коэффициенты: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86200" cy="5143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получили, таким образом, по крайней мере формально, полное решение поставленной задачи в виде ряда (8) с коэффициентами, вычисленными по формулам (11)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Правда, вопрос о том, будет ли оно действительно решением, пока остается открытым. Дл</w:t>
      </w:r>
      <w:r>
        <w:rPr>
          <w:color w:val="000000"/>
          <w:sz w:val="28"/>
          <w:szCs w:val="28"/>
        </w:rPr>
        <w:t xml:space="preserve">я того чтобы ответить на него, наложим теперь требования на функции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g</w:t>
      </w:r>
      <w:r>
        <w:rPr>
          <w:i/>
          <w:iCs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именно, пусть функция </w:t>
      </w:r>
      <w:r>
        <w:rPr>
          <w:i/>
          <w:iCs/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будет дифференцируема, а функция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- дважды дифференцируема, причем производные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'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предположим имеющими ограниченное изменение в промежутке [0,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]. Тогд</w:t>
      </w:r>
      <w:r>
        <w:rPr>
          <w:color w:val="000000"/>
          <w:sz w:val="28"/>
          <w:szCs w:val="28"/>
        </w:rPr>
        <w:t>а имеют место такие оценки: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4857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Оба разложения (10) в действительности имеют место во всем промежутке [0,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]; сходится и разложение (8), причем определяемая им функция удовлетворяет как предельным, так и начальным условиям [почленное дифференцированно</w:t>
      </w:r>
      <w:r>
        <w:rPr>
          <w:color w:val="000000"/>
          <w:sz w:val="28"/>
          <w:szCs w:val="28"/>
        </w:rPr>
        <w:t xml:space="preserve">е по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теперь оправдывается равномерной сходимостью ряда (9)]. Несколько сложнее удостовериться в том, что эта функция удовлетворяет самому дифференциальному уравнению.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Заметим, что ряды (10) сходятся и за пределами промежутка [0,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]; обозначая их суммы п</w:t>
      </w:r>
      <w:r>
        <w:rPr>
          <w:color w:val="000000"/>
          <w:sz w:val="28"/>
          <w:szCs w:val="28"/>
        </w:rPr>
        <w:t xml:space="preserve">о-прежнему через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  <w:lang w:val="en-US"/>
        </w:rPr>
        <w:t>g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мы получаем, таким образом, распространение этих функций на весь бесконечный промежуток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(- </w:t>
      </w:r>
      <w:r>
        <w:rPr>
          <w:rFonts w:ascii="Times New Roman" w:hAnsi="Times New Roman" w:cs="Times New Roman"/>
          <w:color w:val="000000"/>
          <w:sz w:val="28"/>
          <w:szCs w:val="28"/>
        </w:rPr>
        <w:t>∞</w:t>
      </w:r>
      <w:r>
        <w:rPr>
          <w:color w:val="000000"/>
          <w:sz w:val="28"/>
          <w:szCs w:val="28"/>
        </w:rPr>
        <w:t>, +</w:t>
      </w:r>
      <w:r>
        <w:rPr>
          <w:rFonts w:ascii="Times New Roman" w:hAnsi="Times New Roman" w:cs="Times New Roman"/>
          <w:color w:val="000000"/>
          <w:sz w:val="28"/>
          <w:szCs w:val="28"/>
        </w:rPr>
        <w:t>∞</w:t>
      </w:r>
      <w:r>
        <w:rPr>
          <w:color w:val="000000"/>
          <w:sz w:val="28"/>
          <w:szCs w:val="28"/>
        </w:rPr>
        <w:t xml:space="preserve">) с сохранением их дифференциальных свойств, за исключением разве лишь точек вида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>
        <w:rPr>
          <w:color w:val="000000"/>
          <w:sz w:val="28"/>
          <w:szCs w:val="28"/>
        </w:rPr>
        <w:t xml:space="preserve"> при целом </w:t>
      </w:r>
      <w:r>
        <w:rPr>
          <w:i/>
          <w:iCs/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 xml:space="preserve"> Ряд для </w:t>
      </w:r>
      <w:r>
        <w:rPr>
          <w:i/>
          <w:iCs/>
          <w:color w:val="000000"/>
          <w:sz w:val="28"/>
          <w:szCs w:val="28"/>
          <w:lang w:val="en-US"/>
        </w:rPr>
        <w:t>g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равномерно сходящи</w:t>
      </w:r>
      <w:r>
        <w:rPr>
          <w:color w:val="000000"/>
          <w:sz w:val="28"/>
          <w:szCs w:val="28"/>
        </w:rPr>
        <w:t>йся в любом конечном промежутке, можно почленно проинтегрировать, так что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5238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есть одна из первообразных для функции </w:t>
      </w:r>
      <w:r>
        <w:rPr>
          <w:i/>
          <w:iCs/>
          <w:color w:val="000000"/>
          <w:sz w:val="28"/>
          <w:szCs w:val="28"/>
          <w:lang w:val="en-US"/>
        </w:rPr>
        <w:t>g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Раскрывая скобки в (8), можно переписать это выражение в виде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12192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Дважды дифференцируя по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и по </w:t>
      </w:r>
      <w:r>
        <w:rPr>
          <w:i/>
          <w:iCs/>
          <w:color w:val="000000"/>
          <w:sz w:val="28"/>
          <w:szCs w:val="28"/>
        </w:rPr>
        <w:t>х,</w:t>
      </w:r>
      <w:r>
        <w:rPr>
          <w:color w:val="000000"/>
          <w:sz w:val="28"/>
          <w:szCs w:val="28"/>
        </w:rPr>
        <w:t xml:space="preserve"> теперь уже легко убедиться в выполнении уравнения (2)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Решение рассмотренной здесь задачи можно было бы получить и непосредственно в последней форме, но решение в форме тригонометрического ряда (8) имеет преим</w:t>
      </w:r>
      <w:r>
        <w:rPr>
          <w:color w:val="000000"/>
          <w:sz w:val="28"/>
          <w:szCs w:val="28"/>
        </w:rPr>
        <w:t>ущество, ибо позволяет вскрыть важные физические особенности изучаемого явления. Объединяя в (8) оба члена в скобках, перепишем разложение так: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05325" cy="4857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Мы видим, что полное колебание струны слагается из ряда отдельных колебан</w:t>
      </w:r>
      <w:r>
        <w:rPr>
          <w:color w:val="000000"/>
          <w:sz w:val="28"/>
          <w:szCs w:val="28"/>
        </w:rPr>
        <w:t>ий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390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Участвующие в таком элементарном колебании точки струны все колеблются с одной и той же частотой или, если угодно, с одним и тем же периодом, которому отвечает тон определенной высоты. Амплитуда колебания каждой точ</w:t>
      </w:r>
      <w:r>
        <w:rPr>
          <w:color w:val="000000"/>
          <w:sz w:val="28"/>
          <w:szCs w:val="28"/>
        </w:rPr>
        <w:t>ки зависит от ее положения; она равна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4095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струна разбивается на 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равных участков, причем точки одного и того же участка находятся всегда в одной и той же фазе, а точки соседних участков - в прямо противоположных фаза</w:t>
      </w:r>
      <w:r>
        <w:rPr>
          <w:color w:val="000000"/>
          <w:sz w:val="28"/>
          <w:szCs w:val="28"/>
        </w:rPr>
        <w:t>х.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DA2D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37528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рисунке изображены последовательные положения струны для случаев 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= 1, 2, 3, 4.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Точки, отделяющие один участок от другого, находятся в покое; это - так называемые «узлы». Середины участков («пучности») колеблютс</w:t>
      </w:r>
      <w:r>
        <w:rPr>
          <w:color w:val="000000"/>
          <w:sz w:val="28"/>
          <w:szCs w:val="28"/>
        </w:rPr>
        <w:t xml:space="preserve">я с наибольшей амплитудой. Описанное явление носит название </w:t>
      </w:r>
      <w:r>
        <w:rPr>
          <w:i/>
          <w:iCs/>
          <w:color w:val="000000"/>
          <w:sz w:val="28"/>
          <w:szCs w:val="28"/>
        </w:rPr>
        <w:t>стоячей волны</w:t>
      </w:r>
      <w:r>
        <w:rPr>
          <w:color w:val="000000"/>
          <w:sz w:val="28"/>
          <w:szCs w:val="28"/>
        </w:rPr>
        <w:t xml:space="preserve">; отсюда и сам метод Фурье обычно называют </w:t>
      </w:r>
      <w:r>
        <w:rPr>
          <w:i/>
          <w:iCs/>
          <w:color w:val="000000"/>
          <w:sz w:val="28"/>
          <w:szCs w:val="28"/>
        </w:rPr>
        <w:t>методом стоячих волн.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Основной тон определяется первой составляющей 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; ей отвечает частота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A2D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71925" cy="4572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Остальные тона, одновременно с основным издаваемые струной, или обертоны, характеризуют определенную «окраску» звука, или его тембр. Если нажать пальцем в середине струны, то сразу заглохнут как основной тон, так и неч</w:t>
      </w:r>
      <w:r>
        <w:rPr>
          <w:color w:val="000000"/>
          <w:sz w:val="28"/>
          <w:szCs w:val="28"/>
        </w:rPr>
        <w:t xml:space="preserve">етные обертоны, для которых там была пучность. Четные обертоны, для которых на середину струны приходится узел, все сохранятся; среди них роль основного будет играть второй обертон, с периодом </w:t>
      </w:r>
      <w:r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</w:rPr>
        <w:t>\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  <w:vertAlign w:val="subscript"/>
        </w:rPr>
        <w:t>1?</w:t>
      </w:r>
      <w:r>
        <w:rPr>
          <w:color w:val="000000"/>
          <w:sz w:val="28"/>
          <w:szCs w:val="28"/>
        </w:rPr>
        <w:t xml:space="preserve"> и струна станет издавать октаву первоначального тона</w:t>
      </w:r>
      <w:r>
        <w:rPr>
          <w:color w:val="000000"/>
          <w:sz w:val="28"/>
          <w:szCs w:val="28"/>
        </w:rPr>
        <w:t>. Все это можно прочитать по полученному решению нашей задачи.</w:t>
      </w: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Понятия </w:t>
      </w:r>
      <w:r>
        <w:rPr>
          <w:color w:val="000000"/>
          <w:sz w:val="28"/>
          <w:szCs w:val="28"/>
          <w:lang w:val="be-BY"/>
        </w:rPr>
        <w:t xml:space="preserve">ряда Фурье нами вводилось, </w:t>
      </w:r>
      <w:r>
        <w:rPr>
          <w:color w:val="000000"/>
          <w:sz w:val="28"/>
          <w:szCs w:val="28"/>
        </w:rPr>
        <w:t>опираясь на моделирование физико-технических задач в теоретическом курсе высшей математики для студентов физическо-математических специальностей</w:t>
      </w:r>
      <w:r>
        <w:rPr>
          <w:color w:val="000000"/>
          <w:sz w:val="28"/>
          <w:szCs w:val="28"/>
        </w:rPr>
        <w:t xml:space="preserve"> вузов. С помощью алгоритма выполняется содержательное обобщение, основанное на выяснении условий происхождения математических понятий из физической действительности, названное нами «конвергентным синтезом». Рассматривается введение понятия ряда Фурье. Под</w:t>
      </w:r>
      <w:r>
        <w:rPr>
          <w:color w:val="000000"/>
          <w:sz w:val="28"/>
          <w:szCs w:val="28"/>
        </w:rPr>
        <w:t>ход обеспечивает интеграцию содержания математики и физики в теории обучения, создает условия для усиления мотивации к учебе и приобретения навыков математического моделирования.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курсовой работы являлось: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решены поставленные задачи: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Во введении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>была сформулирована цель работы и показана её актцуальность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В первой главе обсуждался способ введения понятия ряда Фурье которое производилось по следующему алгоритму</w:t>
      </w:r>
      <w:r>
        <w:rPr>
          <w:color w:val="000000"/>
          <w:sz w:val="28"/>
          <w:szCs w:val="28"/>
        </w:rPr>
        <w:t>: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описание физического явления (структуры) на языке физики и постановка физической задач</w:t>
      </w:r>
      <w:r>
        <w:rPr>
          <w:color w:val="000000"/>
          <w:sz w:val="28"/>
          <w:szCs w:val="28"/>
        </w:rPr>
        <w:t>и, решение которой требует нового математического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понятия (при этом, вообще, должно использоваться несколько физических задач);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выполнение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такого преобразования содержания, которое позволяет перейти к отношению, играющему роль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всеобщей основы для решения</w:t>
      </w:r>
      <w:r>
        <w:rPr>
          <w:color w:val="000000"/>
          <w:sz w:val="28"/>
          <w:szCs w:val="28"/>
        </w:rPr>
        <w:t xml:space="preserve"> любой задачи данного вида;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фиксация этого отношения в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знаковой модели, позволяющей рассматривать его особенности в «чистом виде»;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установление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таких свойств данного отношения, которые дают возможность выявить условия и способ решения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исходной задачи.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второй главе были рассмотрены физические задачи, отталкиваясь от которых было сформулировано понятие ряда Фурье.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введения понятие ряда Фурье с опорой на физические задачи были использованы такие задачи, как раскладываний периодических прямоугольных </w:t>
      </w:r>
      <w:r>
        <w:rPr>
          <w:color w:val="000000"/>
          <w:sz w:val="28"/>
          <w:szCs w:val="28"/>
        </w:rPr>
        <w:t>и пилообразных импульсов напряжения.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третьей главе обсуждались свойства ряда Фурье. В частности, ортогональные системы функций, интеграл Дирихле. Были сформулированы: теорема Римана, признак Липшица и признак Дирихле, а также нами были рассмотрены свойст</w:t>
      </w:r>
      <w:r>
        <w:rPr>
          <w:color w:val="000000"/>
          <w:sz w:val="28"/>
          <w:szCs w:val="28"/>
        </w:rPr>
        <w:t>ва четной и нечетной периодической функции и ряд Фурье в комплексной области.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четвертой главе были рассмотрены приложения рядов Фурье, для решения дифференциальных уравнений математической физики.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Рассмотренный метод введения понятия ряда Фурье с опорой </w:t>
      </w:r>
      <w:r>
        <w:rPr>
          <w:color w:val="000000"/>
          <w:sz w:val="28"/>
          <w:szCs w:val="28"/>
        </w:rPr>
        <w:t>на физический контекст лекций по общей математики может усилить мотивацию к изучению математики, облегчить восприятие нового материала, сформировать навыки математического моделирования и научного творчества.</w:t>
      </w: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00000" w:rsidRDefault="00C43582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Литература</w:t>
      </w:r>
    </w:p>
    <w:p w:rsidR="00000000" w:rsidRDefault="00C43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Зайниев, Р.М. Профессиональная</w:t>
      </w:r>
      <w:r>
        <w:rPr>
          <w:color w:val="000000"/>
          <w:sz w:val="28"/>
          <w:szCs w:val="28"/>
        </w:rPr>
        <w:t xml:space="preserve"> направленность математической подготовки инженерных кадров / Р.М. Зайниев // Высшее образование сегодня. - 2008. - №5. - С. 88-90.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Князева, О.Г. Проблема профессиональной направленности обучения математике в технических вузах / О.Г. Князева // Вестник Т</w:t>
      </w:r>
      <w:r>
        <w:rPr>
          <w:color w:val="000000"/>
          <w:sz w:val="28"/>
          <w:szCs w:val="28"/>
        </w:rPr>
        <w:t>омского гос. пед. ун-та. - 2009. - Вып. 9. - С. 14-18.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Носков, М.В. Какой математике учить будущих бакалавров? / М.В. Носков, В.А. Шершнева // Высшее образование в России. - 2010. - №3. - С. 44-48.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Рассоха, Е.Н. К проблеме развития математических спос</w:t>
      </w:r>
      <w:r>
        <w:rPr>
          <w:color w:val="000000"/>
          <w:sz w:val="28"/>
          <w:szCs w:val="28"/>
        </w:rPr>
        <w:t>обностей студентов технических специальностей / Е.Н. Рассоха, Л.М. Анциферова // Вестник Оренбургского гос. ун-та. - 2010. - №9. - С. 189-194.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Фихтенгольц, Г.М. Основы математического анализа. Т.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.:Физматлит, 2002.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Бохан К.А., Егорова И.А., Лащено</w:t>
      </w:r>
      <w:r>
        <w:rPr>
          <w:color w:val="000000"/>
          <w:sz w:val="28"/>
          <w:szCs w:val="28"/>
        </w:rPr>
        <w:t xml:space="preserve">в К.В. Курс математического анализа. Т.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.:Просвещение, 1972.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Ветрова, В.Т. Сборник физических задач по общему курсу высшей математики: учеб. Пособие для вузов / В.Т. Ветрова. - Минск: Выш. шк., 1997. - 202 с.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Шершнева, В.А. Сборник прикладных зада</w:t>
      </w:r>
      <w:r>
        <w:rPr>
          <w:color w:val="000000"/>
          <w:sz w:val="28"/>
          <w:szCs w:val="28"/>
        </w:rPr>
        <w:t>ч по математике для студентов инженерных вузов/ В.А. Шершнева, О.А. Карнаухова. - Красноярск: Сиб. федер. ун-т, 2008. - 204 с.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Кирюшин, И.В. Теоретическая интеграция математики и физики в курсе математического анализа / И.В. Кирюшин // Весцi БДПУ. Серыя </w:t>
      </w:r>
      <w:r>
        <w:rPr>
          <w:color w:val="000000"/>
          <w:sz w:val="28"/>
          <w:szCs w:val="28"/>
        </w:rPr>
        <w:t>3. - 2010. - №2. - С. 34-39.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Давыдов, В.В. Виды обобщения в обучении: Логико-психологические проблемы построения учебных предметов / В.В. Давыдов. - М.: Педагогическое общество России, 2000. - 480 с.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Усова А.В. Формирование у школьников научных понятий</w:t>
      </w:r>
      <w:r>
        <w:rPr>
          <w:color w:val="000000"/>
          <w:sz w:val="28"/>
          <w:szCs w:val="28"/>
        </w:rPr>
        <w:t xml:space="preserve"> в процессе обучения / А.В. Усова. - М.: Педагогика, 1986. - 176 с.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Демидович, Б.П. Сборник задач и упражнений по математическому анализу: учеб. пособие для вузов / Б.П. Демидович. - М.: АСТ, 2008. - 558 с.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Беломестнова, В.Р. Математическое моделирован</w:t>
      </w:r>
      <w:r>
        <w:rPr>
          <w:color w:val="000000"/>
          <w:sz w:val="28"/>
          <w:szCs w:val="28"/>
        </w:rPr>
        <w:t>ие как средство интеграции курса математики с физическими дисциплинами при обучении студентов физических специальностей / В.Р. Беломестнова // Омский научный вестник. - 2006. - №7 (43). - С. 192-201.</w:t>
      </w:r>
    </w:p>
    <w:p w:rsidR="00000000" w:rsidRDefault="00C4358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Кирюшин, И.В. Построение межпредметных связей математи</w:t>
      </w:r>
      <w:r>
        <w:rPr>
          <w:color w:val="000000"/>
          <w:sz w:val="28"/>
          <w:szCs w:val="28"/>
        </w:rPr>
        <w:t>ки и физики в курсе математического анализа с использованием компьютерного моделирования физических процессов / И.В. Кирюшин // Весцi БДПУ. Сер. 3. - 2009. - №4. - С. 16-21.</w:t>
      </w:r>
    </w:p>
    <w:p w:rsidR="00C43582" w:rsidRDefault="00C43582">
      <w:pPr>
        <w:spacing w:line="360" w:lineRule="auto"/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Воробьев, Е.М. Компьютерный практикум по математике. Математический анализ. Лине</w:t>
      </w:r>
      <w:r>
        <w:rPr>
          <w:color w:val="000000"/>
          <w:sz w:val="28"/>
          <w:szCs w:val="28"/>
        </w:rPr>
        <w:t>йная алгебра: учеб. пособие / Е.М. Воробьев. - М.: КДУ, 2009. - 604 с.</w:t>
      </w:r>
    </w:p>
    <w:sectPr w:rsidR="00C435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4E"/>
    <w:rsid w:val="00C43582"/>
    <w:rsid w:val="00D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667F5D-5BB9-4C90-968F-7A5B90B4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36" Type="http://schemas.openxmlformats.org/officeDocument/2006/relationships/image" Target="media/image33.wmf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wmf"/><Relationship Id="rId114" Type="http://schemas.openxmlformats.org/officeDocument/2006/relationships/image" Target="media/image111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wmf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wmf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fontTable" Target="fontTable.xml"/><Relationship Id="rId61" Type="http://schemas.openxmlformats.org/officeDocument/2006/relationships/image" Target="media/image58.wmf"/><Relationship Id="rId82" Type="http://schemas.openxmlformats.org/officeDocument/2006/relationships/image" Target="media/image79.png"/><Relationship Id="rId19" Type="http://schemas.openxmlformats.org/officeDocument/2006/relationships/image" Target="media/image16.wmf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wmf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png"/><Relationship Id="rId116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4561</Words>
  <Characters>25999</Characters>
  <Application>Microsoft Office Word</Application>
  <DocSecurity>0</DocSecurity>
  <Lines>216</Lines>
  <Paragraphs>60</Paragraphs>
  <ScaleCrop>false</ScaleCrop>
  <Company/>
  <LinksUpToDate>false</LinksUpToDate>
  <CharactersWithSpaces>30500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2025-02-18T22:28:00Z</dcterms:created>
  <dcterms:modified xsi:type="dcterms:W3CDTF">2025-02-18T22:28:00Z</dcterms:modified>
</cp:coreProperties>
</file>