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ЖИТТЯ ВЕЛИКОГО МАТЕМАТИКА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МНОГОЧЛЕН ТЕЙЛОРА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ФОРМУЛА ТЕЙЛОРА ДЛЯ ФУНКЦІЇ ОДНІЄЇ ЗМІННОЇ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Тейлорова формула із залишковим членом у формі Пеано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Тейлорова формула із залишковим членом у Лагранжовій формі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Тейлорова формула для многоч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лена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Тейлорова формула в диференціальній формі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Формула Тейлора із залишковим членом в інтегральній формі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РОЗВИНЕННЯ ДЕЯКИХ ЕЛЕМЕНТАРНИХ ФУНКЦІЙ ЗА ФОРМУЛОЮ ТЕЙЛОРА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Формула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Логарифмічна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(1+х)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Степенева функція f(x)=(1+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ЗАСТОСУВАННЯ ФОРМУЛИ ТЕЙЛОРА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Математичний аналіз один з найважливіших розділів математики, він включає дві основні частини: диференціальне і інте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гральне числення. Математичний аналіз виник приблизно в XVIII столітті.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математичного аналізу, в якому вивчається похідні і диференціали функції і і застосування до дослідження функцій, називається диференціальним численням. Оформлення цього розділу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окрему дисципліну пов'язаний з іменами І. Ньютона і Г. Лейбніца. Вони сформулювали основні положення диференціального числення і чітко вказали на взаємно обернений характер операції диференціювання і інтеграції. Створення цього розділу відкрило нову епо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 в розвитку математики.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Диференціальне числення відіграє величезну роль в математичному аналізі. Тому так поважно вивчити формули диференціального числення.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роботи є вивчення можливостей практичного вживання формули Тейлора.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 вивести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Тейлорову формулу-потужний математичний інструмент дослідження функцій, обчислення границі і наближеного обчислення значень функцій,навчитися застосовувати на практиці, а також розглянути приклади розкладання елементарних функцій по формулі.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Об’єкт: дослі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функцій і кривих ліній.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Предмет: застосування формули Тейлора.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ЖИТТЯ ВЕЛИКОГО МАТЕМАТИКА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Брук Тейлор (англійський математик) </w:t>
      </w:r>
      <w:r>
        <w:rPr>
          <w:rFonts w:ascii="Times New Roman CYR" w:hAnsi="Times New Roman CYR" w:cs="Times New Roman CYR"/>
          <w:sz w:val="28"/>
          <w:szCs w:val="28"/>
        </w:rPr>
        <w:t>народився 18 серпня 1685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. у селі Едмонтон в графстві Мідлсекс, у восьми милях від Лондона. Його дід користувався уваго</w:t>
      </w:r>
      <w:r>
        <w:rPr>
          <w:rFonts w:ascii="Times New Roman CYR" w:hAnsi="Times New Roman CYR" w:cs="Times New Roman CYR"/>
          <w:sz w:val="28"/>
          <w:szCs w:val="28"/>
        </w:rPr>
        <w:t>ю з боку Кромвеля, батько був шталмейстером. Хлопчик отримав прекрасне виховання, загальне, а також художнє і музичне 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 1701 році, коли Тейлору виповнилося 15 років, він поступив в Кембріджський університет, в коледж Сент-Джон. Якраз в цей час Ньютон ост</w:t>
      </w:r>
      <w:r>
        <w:rPr>
          <w:rFonts w:ascii="Times New Roman CYR" w:hAnsi="Times New Roman CYR" w:cs="Times New Roman CYR"/>
          <w:sz w:val="28"/>
          <w:szCs w:val="28"/>
        </w:rPr>
        <w:t>аточно розлучився з Кембриджем, але, звичайно, залишався кумиром молодих математиків. До них приєднався з самої своєї появи в Кембріджі і молодій Брук Тейлор.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1709 році Тейлор отримав ступінь бакалавра, а в 1714 році ступінь доктора права. Незалежно від </w:t>
      </w:r>
      <w:r>
        <w:rPr>
          <w:rFonts w:ascii="Times New Roman CYR" w:hAnsi="Times New Roman CYR" w:cs="Times New Roman CYR"/>
          <w:sz w:val="28"/>
          <w:szCs w:val="28"/>
        </w:rPr>
        <w:t>цього він вивчав математику.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 1712 року в його активі числиться вже два мемуари: "Про центр коливань" і " Про підйом води між двома площинами". Статті Тейлора були визнані настільки цінними, що в тому ж році його обрали членом Королівського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суспільства.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1714р. Тейлор представив cуспільству рукопис своєї книги "Метод приростів пряма і обернена". У 1716 р. Тейлор зробив поїздку до Парижа. Увага з боку вчених, знаки пошани, цікаві знайомства в Парижі - все це справило гарне враження на Тейлора. Але рокова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"хвороба століття"-перехід від природних наук до теології і містики оволоділа і Тейлором. У 1718 р. він йде з посади секретаря Королівського суспільства, щоб звільнити час для філософської роботи.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1721р. Тейлор одружувався, що викликало розрив з батьком.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Щастя, куплене такою дорогою ціною, виявилося неміцним. У 1723р. Тейлор втрачає дружину і дитину. У 1725р. він знову одружується - вже при повному схваленні батька. Але щастя і цього разу не прийшло до Тейлора: у 1730 р. дружина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померла при пологах. Правд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залишилася дівчинка, але Тейлор був безутішний в своєму горі. Його здоров'я різко погіршувалося і більше не відновлювалося.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29 грудня 1731р. він помер і був похоронений в Лондоні.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Досягнення в математиці: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Відомий тим, що його ім'ям названа загальна форму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 розкладання функції в степеневий ряд. Тейлор започаткував математичне вивчення задачі про коливання струни. Йому належать заслуги в розробці теорії кінцевих різниц</w:t>
      </w:r>
      <w:r>
        <w:rPr>
          <w:rFonts w:ascii="Times New Roman CYR" w:hAnsi="Times New Roman CYR" w:cs="Times New Roman CYR"/>
          <w:sz w:val="28"/>
          <w:szCs w:val="28"/>
        </w:rPr>
        <w:t>ь. Тейлор також автор робіт про перспективу, центр гойдання, взаємодію магнітів, капілярно</w:t>
      </w:r>
      <w:r>
        <w:rPr>
          <w:rFonts w:ascii="Times New Roman CYR" w:hAnsi="Times New Roman CYR" w:cs="Times New Roman CYR"/>
          <w:sz w:val="28"/>
          <w:szCs w:val="28"/>
        </w:rPr>
        <w:t>сті, зчеплення між рідинами і твердими тілами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посилання 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2. МНОГОЧЛЕН ТЕЙЛОРА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Відомо, що найбільш простими функціями в сенсі обчислення є многочлени. Виникає питання про можливість заміни функції 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око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многочленом певної міри.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визначе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 диференціювання функції f в точці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випливає, що якщо= f (x) диференційована в точці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 то її приріст можна представити у вигляді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о(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0 )+о(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Іншими словами існує многочлен першого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ступеня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0), (1)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такий що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)+о(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причому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задовольняє такі умови: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Поставимо більш загальну задачу. Нехай функція, визначена в деякій околі точки x0 має в цій точці n похід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0), 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0 ), 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′′′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0 )... 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)( 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0).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Потрібно з’ясувати, чи існує многочлен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ступеня не вище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такий, що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Знайдемо многочлен ступеня не вище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(запис якого аналогічна (1))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0)2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(2)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умови, що значення многочлена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і всіх його похідних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-го порядку включно в точці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збігаються зі значеннями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та її відповідних похідних в тій же точці: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0), …,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0). </w:t>
      </w:r>
      <w:r>
        <w:rPr>
          <w:rFonts w:ascii="Times New Roman CYR" w:hAnsi="Times New Roman CYR" w:cs="Times New Roman CYR"/>
          <w:sz w:val="28"/>
          <w:szCs w:val="28"/>
        </w:rPr>
        <w:t>(3)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Визначимо коефіцієнти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1, ...,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sz w:val="28"/>
          <w:szCs w:val="28"/>
        </w:rPr>
        <w:t xml:space="preserve"> , так щоб вони задовольняли умо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 xml:space="preserve"> (3). Для цього попередньо обчислимо похідні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(x)=b1+2b2(x-x0)+3b3(x-x0)2+…+nbn(x-x0)n-1n</w:t>
      </w:r>
      <w:r>
        <w:rPr>
          <w:rFonts w:ascii="Times New Roman" w:hAnsi="Times New Roman" w:cs="Times New Roman"/>
          <w:sz w:val="28"/>
          <w:szCs w:val="28"/>
          <w:lang w:val="en-US"/>
        </w:rPr>
        <w:t>′′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(x)=2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1b2+3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2b3(x-x0)2+…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+n(n-1)bn (x-x0)n-2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(4)</w:t>
      </w:r>
      <w:r>
        <w:rPr>
          <w:rFonts w:ascii="Times New Roman" w:hAnsi="Times New Roman" w:cs="Times New Roman"/>
          <w:sz w:val="28"/>
          <w:szCs w:val="28"/>
          <w:lang w:val="en-US"/>
        </w:rPr>
        <w:t>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(x)=3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2b3+…+n(n-1)(n-2)bn (x-x0)n-3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……………………………………………………(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-2) </w:t>
      </w:r>
      <w:r>
        <w:rPr>
          <w:rFonts w:ascii="Times New Roman" w:hAnsi="Times New Roman" w:cs="Times New Roman"/>
          <w:sz w:val="28"/>
          <w:szCs w:val="28"/>
          <w:lang w:val="uk-UA"/>
        </w:rPr>
        <w:t>∙∙∙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Підставляючи в ліві частини рівностей (2) і (3) замість х значення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отримаємо значення всіх коефіцієнтів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0)=2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 (5)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0)=3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. . . . . . . . . . . . . . . . . . . . . . . . . 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!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Факторіало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числа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добуток послідовних натуральних чисел, починаючи з 1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включно 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позначається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!=1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Зауваження! За домовленістю 0!=1.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Тепер можемо підставити отримані значення коефіцієнтів у рівність (2), і отримаєм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многочлен виду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(x-x0)n,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називається многочленом Тейлора за степенями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f (x)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посилання 2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3. ФОРМУЛА ТЕЙЛОРА ДЛЯ ОДНІЄЇ ЗМІННОЇ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Позначимо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різницю значень даної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і побудованого многочлена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(додаток 1).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Звідси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а в більш розгорнутій формі має вигляд: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 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42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0)2 +…+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(x-x0)n + Rn(x) (6)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Функція (6) називається формулою Тейлора,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називається залишковим членом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рмули Тейлора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посилання 3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Залишковий член формули Тейлора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(x) визначає похибку наближення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її многочленом Рп(х).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вважати, що залишок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(x) малий, то його можна відкинути без великої погрішності; при цьому виходить наближена формула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42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0)2 +…+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(x-x0)n,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яка дає можливість для наближеного знаходження значень функцій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Тейлорова формула із залишковим членом у формі Пеано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egoe UI Emoji" w:hAnsi="Segoe UI Emoji" w:cs="Segoe UI Emoji"/>
          <w:sz w:val="28"/>
          <w:szCs w:val="28"/>
          <w:lang w:val="uk-UA"/>
        </w:rPr>
        <w:t>↔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3714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3714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Згідно з визначенням многочлена P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(x) випливає,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Rn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Rn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=…=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обчислення границі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3714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3714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застосуємо правило Лопіталя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разів і отримаємо: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371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3714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 xml:space="preserve"> 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</w:rPr>
        <w:t xml:space="preserve"> =…=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4191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4191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 xml:space="preserve"> =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191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71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714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 оскільки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- величина вищого порядку , чим (х - х0)п .</w:t>
      </w:r>
      <w:r>
        <w:rPr>
          <w:rFonts w:ascii="Times New Roman" w:hAnsi="Times New Roman" w:cs="Times New Roman"/>
          <w:sz w:val="28"/>
          <w:szCs w:val="28"/>
          <w:lang w:val="uk-UA"/>
        </w:rPr>
        <w:t>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Таким чином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оведена теорема.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1.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означена на інтервалі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 разів диференційована в околі точки х0, то правдива формула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f(x) = f(x0)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42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(x-x0) n +o(x-x0)n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або можемо записати у скороченій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714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714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(7)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-залишковий член у формулі Пеано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посилання 4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Формула із залишковим членом у формі Пеано носить локальний характер і тому її праву частину називають асимптотичним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представленням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околі точки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ю формулу можна використовувати для наближених обчислень значень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точках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наближених </w:t>
      </w:r>
      <w:r>
        <w:rPr>
          <w:rFonts w:ascii="Times New Roman CYR" w:hAnsi="Times New Roman CYR" w:cs="Times New Roman CYR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0, оскільки відомий порядок погрішності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Відзначимо також, що формула (7) вельми ефективна при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шуканні меж функцій.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 Тейлоровій формулі покласти х0=0, дістанемо її окремий випадок - формулу Тейлора - Маклорена , яка є асимптотичним представленням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околі 0.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429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429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42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42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 +…+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714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714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3714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3714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(8)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отримали так звану формулу Маклорена із залишковим членом у формі Лагранжа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зазначити, що при розкладанні функції в ряд, вживання формули Маклорена переважає, чим вживання безпосередньо формули Тейлора, оскільки обчислення значень похідних в нулі простіше, ніж в якій-небудь іншій точці, звичайно, за умови, що ці похідні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снують.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.2.Тейлорова формула із залишковим членом у Лагранжовій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Існують різні форми запису залишкового члена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Тейлорової формули. У наближених обчисленнях зручною є Лагранжова форма залишкового члену.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2.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означен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й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+1)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 диференційована в околі точки х0, то виконується формула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f(x) 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(x-x0) 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Rn(x),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4000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4000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+1-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залишковий член у Лагранжовій формі.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теореми 2 див. (додаток 2).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Тейлорова формула для многочлена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задано многочлен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Pn(x)=b0+b1x+…+bnxn.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будь-якого х0 цей многочлен можна зобразити як суму степенів різниці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х-х0 , узятих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деякими коефіцієнтами. Покладемо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х=х0+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Розкриваючи у правій частині дужки і групуючи подібні члени, одержимо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0)2+…+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Вираз справа - буде Тейлоровим многочленом за степенями (х-х0) для многочлена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степеня п. Отже,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 xml:space="preserve">Ak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90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90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k = 0, n; Rn(x) = 0;(x) = Pn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3619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3619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714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714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Тейлорова формула в диференціальній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Покладаючи х - х0 =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х, х = х0 +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 у Тейлоровій формулі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f(x) 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(x-x0) 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Rn(x),(x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+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619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619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714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+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0)=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</w:t>
      </w: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Тейлорову формулу п-го порядку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записати у диференціальній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619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619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61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3619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 . .+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524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52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Формула Тейлора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залишковим членом в інтегральній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3.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безперервну похідну (п+1)-го порядку в інтервалі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(х0-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&gt;0. Тоді залишковий член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може бути записаним в вигляді: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Rn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)=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342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342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Формула (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називається залишковим членом формули Тейлора в інтегральній формі.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теореми 3 див. (додаток 3).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4. РОЗВИНЕННЯ ДЕЯКИХ ЕЛЕМЕНТАРНИХ ФУНКЦІЙ ЗА ФОРМУЛОЙ ТЕЙЛО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формули Тейлора для розкладання функцій в степеневий ряд широко використовується і має величезне значення при проведенні різних математичних розрахунків. Безпосереднє обчислення інтегралів деяких функцій може бути зв'язане із значними труднощ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а заміна функції степеневим рядом дозволяє значно спростити завдання. Знаходження значень тригонометричних, зворотних тригонометричних, логарифмічних функцій також може бути зведене до знаходження значень відповідних многочленів.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при розкладанні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ряд взяти достатню кількість доданків, то значення функції може бути знайдене з будь-якою наперед заданою точністю. Практично можна сказати, що для знаходження значення будь-якої функції з розумною мірою точності (передбачається, що точність, яка перевищ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 10 - 20 знаків після десяткової коми, необхідна дуже рідко) достатньо 4-10 члени розкладання в ряд.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Знайдемо розклад за формулою Тейлора при х0=0 (точніше за формулою Маклорена) функцій ех,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[посилання 5].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Розвинення 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х, що нескінченно диференційована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Знайдемо послідовні похідні від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: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(0)=1,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 =1,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…………. ……………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)(0) =1,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Підставляючи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одержані значення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(0),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(0),…,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)(0),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)у формулу Тейлора-Маклорена із залишковим членом у Лагранжовій формі, дістаємо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3714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3714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90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 0&lt;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&lt;1.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Зауважимо, що для будь-якого х:</w:t>
      </w: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Розвинення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нескінченно диференційована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Знайдемо послідовні похідні від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потім цикл знову повторяється. Тому при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ідстановці х0 = 0 також виникає повторення: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(0)=0,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 =1,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+2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)=0,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+3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)=-1,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…………… …………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143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)(0)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)=sin (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Отже,</w:t>
      </w: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4476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4476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У Тейлоровому многочлені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рівні нулеві коефіцієнти при парних степенях х, так що многочлен степеня (2п+1) та степеня (2п) збігаються.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Підставляючи знайде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значення похідних у формулу Тейлора-Маклорена, дістаємо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714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714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714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714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619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619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…+ (-1)2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-1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3905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390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R2k+1(x)=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3905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3905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випадку, як і в попередньому, при усіх значеннях х: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 Розвинення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), то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4476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4476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3619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3619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3905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3905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+2=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3905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390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.4 Розвинення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(1+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означена і нескінченно диференційована в інтервалі (-1;+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Знайдімо послідовні похідні цієї функції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(0)=0,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3333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3333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 -1,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 2 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………………….. ………………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)(0) 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571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57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571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Підставляючи обчислені значення у формулі Тейлора-Маклорена, дістаємо розвинення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)за формулою Тейлора-Маклорена із залишковим членом у Лагранжовій формі: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714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714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3905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3905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Розвинення функції f(x)=(1+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Функція f(x)=(1+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" w:hAnsi="Times New Roman" w:cs="Times New Roman"/>
          <w:sz w:val="28"/>
          <w:szCs w:val="28"/>
          <w:lang w:val="uk-UA"/>
        </w:rPr>
        <w:t>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означена і нескінченно диференційована 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нтервалі (-1;1). Знайдемо послідовно похідні від функції f(x)=(1+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(x)=(1+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…………………………………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(0)=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(0)=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-2),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…………………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)(0)=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-1)…(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-1)…(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)(1+ </w:t>
      </w:r>
      <w:r>
        <w:rPr>
          <w:rFonts w:ascii="Cambria" w:hAnsi="Cambria" w:cs="Cambria"/>
          <w:sz w:val="28"/>
          <w:szCs w:val="28"/>
          <w:lang w:val="uk-UA"/>
        </w:rPr>
        <w:t>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Підставляючи знайдені значення функції та її похідні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формулу Тейлора-Маклорена, дістаємо: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=1+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429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429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+…+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3429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3429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3714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3714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α=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lang w:val="en-US"/>
        </w:rPr>
        <w:t>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всі члени формули Тейлора-Маклорена, починаючи з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(т+1)-го зникають, і формула Тейлора-Маклорена перетворюється на відому формулу Ньютонового бінома.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3429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3429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ЗАСТОСУВАННЯ ФОРМУЛИ ТЕЙЛОРА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Формули Тейлора-Маклорена із залишковим членом у формі Пеано є джерелом асимптотичних формул.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Приміром, для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маємо: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619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619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619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619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619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619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Використаємо ці формули до обчислення границі: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5619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5619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5238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5238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Формулу Тейлора за степенями (х - х0) із залишковим членом у формі Лагранжа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 для обчислення наб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лижених значень функції в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околі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посилання 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Значення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околі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обчислюють за формулою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429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429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429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0)2 +…+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714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похибка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ближення не перевищує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3810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3810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даній роботі розглянуто формулу Тейлора. Ми за допомогою різних функції вивели формулу Тейлора, як потужного математичного інструменту дослідження функцій, обчислення границь і наближеного значення функції.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також всі її залишкові члени, за допомогою яких можемо розкладати елементарні функції , наприклад, ех,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(1+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Для чого нам не потрібно знаходити 10-20 знаків після коми, а достатньо лише 4-10 членів розкладання в ряд. Також підтве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рджено, що такими формулами можливо і зручно користуватися практично (для учнів шкіл та вищих навчальних закладів ) у розрахунках , що не вимагають дуже високої точності.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також в цій роботі наведенні приклади, які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язуються за допомогою елементарних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функцій.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формула тейлор многочлен</w:t>
      </w:r>
    </w:p>
    <w:p w:rsidR="00000000" w:rsidRDefault="00595D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Бугров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Я.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Никольский С. М.; Высшая математика: Учеб. для вузов: В 3 т.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 ред. В. А. Садовничего. - 6-е изд., стереотип. - М.: Дрофа, 2004. - Т. 2: Дифференциальное и интегральное и</w:t>
      </w:r>
      <w:r>
        <w:rPr>
          <w:rFonts w:ascii="Times New Roman CYR" w:hAnsi="Times New Roman CYR" w:cs="Times New Roman CYR"/>
          <w:sz w:val="28"/>
          <w:szCs w:val="28"/>
        </w:rPr>
        <w:t>счисление. - 512 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Електронний ресурс: Біографія Тейлора: &lt;http://www.univer.omsk.su/omsk/Edu/Math/tteilor.htm&gt;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Електронний ресурс: «Формула Тейлора»: &lt;http://matica.org.ua/kratkiy-kurs-lektsiy-po-differentsialnomu-ischisleniiu/5-3-formula-teylora&gt;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Електронний ресурс: «Остаток в формуле Тейлора и его оценка»: &lt;http://webmath.exponenta.ru/s/kiselev1/node58.htm&gt;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О.І.Соколенко. Вища математика: підручник - Київ: Видавничий центр «Академія», 2003.-430с.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Шкіль М.І. Математичний аналіз: В 2ч.-К.:Вища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шк. Головне вид-во, 1981.-Ч.2-455с.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1.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</w:p>
    <w:p w:rsidR="00000000" w:rsidRDefault="00702B0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36099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>х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видно з малюнка </w:t>
      </w:r>
      <w:r>
        <w:rPr>
          <w:rFonts w:ascii="Times New Roman CYR" w:hAnsi="Times New Roman CYR" w:cs="Times New Roman CYR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 ( 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має погрішність, що виникає при заміні функції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= 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многочленом </w:t>
      </w:r>
      <w:r>
        <w:rPr>
          <w:rFonts w:ascii="Times New Roman CYR" w:hAnsi="Times New Roman CYR" w:cs="Times New Roman CYR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 ( 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). </w:t>
      </w:r>
      <w:r>
        <w:rPr>
          <w:rFonts w:ascii="Times New Roman CYR" w:hAnsi="Times New Roman CYR" w:cs="Times New Roman CYR"/>
          <w:sz w:val="28"/>
          <w:szCs w:val="28"/>
        </w:rPr>
        <w:t>Для значень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 з 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олу </w:t>
      </w:r>
      <w:r>
        <w:rPr>
          <w:rFonts w:ascii="Times New Roman CYR" w:hAnsi="Times New Roman CYR" w:cs="Times New Roman CYR"/>
          <w:sz w:val="28"/>
          <w:szCs w:val="28"/>
        </w:rPr>
        <w:t>точки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, для яких погрішність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 x ) досить мала, многочлен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(x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дає наближене представ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функції.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2.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теореми 2.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Вимагатимемо, щоб функція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мала похідну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-го порядку в околі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Розгляньмо функцію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 . Очевидно, що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= …=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 = 0,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+1)! </w:t>
      </w:r>
      <w:r>
        <w:rPr>
          <w:rFonts w:ascii="Times New Roman" w:hAnsi="Times New Roman" w:cs="Times New Roman"/>
          <w:sz w:val="28"/>
          <w:szCs w:val="28"/>
          <w:lang w:val="uk-UA"/>
        </w:rPr>
        <w:t>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0.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Застосуймо до функції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 теорему Коші. Тоді на підставі умови</w:t>
      </w: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0) = …=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 = 0</w:t>
      </w: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3619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3619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90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905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1) , …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; ξ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показано,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333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905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905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95D9F">
        <w:rPr>
          <w:rFonts w:ascii="Times New Roman" w:hAnsi="Times New Roman" w:cs="Times New Roman"/>
          <w:sz w:val="28"/>
          <w:szCs w:val="28"/>
          <w:lang w:val="uk-UA"/>
        </w:rPr>
        <w:t xml:space="preserve">ξ </w:t>
      </w:r>
      <w:r w:rsidR="00595D9F">
        <w:rPr>
          <w:rFonts w:ascii="Cambria" w:hAnsi="Cambria" w:cs="Cambria"/>
          <w:sz w:val="28"/>
          <w:szCs w:val="28"/>
        </w:rPr>
        <w:t>ϵ</w:t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595D9F"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="00595D9F">
        <w:rPr>
          <w:rFonts w:ascii="Times New Roman CYR" w:hAnsi="Times New Roman CYR" w:cs="Times New Roman CYR"/>
          <w:sz w:val="28"/>
          <w:szCs w:val="28"/>
          <w:lang w:val="uk-UA"/>
        </w:rPr>
        <w:t>0 , х).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урахуванням того,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+1 ,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 (</w:t>
      </w:r>
      <w:r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+!)!,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(ξ)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+1) (</w:t>
      </w:r>
      <w:r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дістаємо залишковий член у Лагранжовій формі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619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619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+1 ,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ξ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, х).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Оскілки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ξ </w:t>
      </w:r>
      <w:r>
        <w:rPr>
          <w:rFonts w:ascii="Cambria" w:hAnsi="Cambria" w:cs="Cambria"/>
          <w:sz w:val="28"/>
          <w:szCs w:val="28"/>
        </w:rPr>
        <w:t>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, х), то </w:t>
      </w:r>
      <w:r>
        <w:rPr>
          <w:rFonts w:ascii="Times New Roman" w:hAnsi="Times New Roman" w:cs="Times New Roman"/>
          <w:sz w:val="28"/>
          <w:szCs w:val="28"/>
          <w:lang w:val="uk-UA"/>
        </w:rPr>
        <w:t>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зобразити у вигляді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ξ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 , 0&lt;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&lt; 1,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тобто залишковий член у Лагранжовій формі можна записати у вигляді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619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619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+1.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3.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теореми 3.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 як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0) 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952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952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то, інтегруючи за частинами, отримаємо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 = --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095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095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952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952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0)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3238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3238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для деякого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вже доведено,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0)=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3714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3714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524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524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Інтегруючи за частинами останній доданок, бачимо, що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3524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3524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</w:rPr>
        <w:t xml:space="preserve"> = -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3429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3429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9F">
        <w:rPr>
          <w:rFonts w:ascii="Times New Roman CYR" w:hAnsi="Times New Roman CYR" w:cs="Times New Roman CYR"/>
          <w:sz w:val="28"/>
          <w:szCs w:val="28"/>
        </w:rPr>
        <w:t xml:space="preserve"> =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-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3714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3714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3429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3429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714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714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3429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3429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95D9F" w:rsidRDefault="00595D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</w:t>
      </w:r>
      <w:r>
        <w:rPr>
          <w:rFonts w:ascii="Times New Roman CYR" w:hAnsi="Times New Roman CYR" w:cs="Times New Roman CYR"/>
          <w:sz w:val="28"/>
          <w:szCs w:val="28"/>
        </w:rPr>
        <w:t>дставляючи цей вираз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(9) </w:t>
      </w:r>
      <w:r>
        <w:rPr>
          <w:rFonts w:ascii="Times New Roman CYR" w:hAnsi="Times New Roman CYR" w:cs="Times New Roman CYR"/>
          <w:sz w:val="28"/>
          <w:szCs w:val="28"/>
        </w:rPr>
        <w:t xml:space="preserve">, отримуємо ту ж саму формулу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>
        <w:rPr>
          <w:rFonts w:ascii="Times New Roman CYR" w:hAnsi="Times New Roman CYR" w:cs="Times New Roman CYR"/>
          <w:sz w:val="28"/>
          <w:szCs w:val="28"/>
        </w:rPr>
        <w:t>замі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+1 .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аким чином, формула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(9) </w:t>
      </w:r>
      <w:r>
        <w:rPr>
          <w:rFonts w:ascii="Times New Roman CYR" w:hAnsi="Times New Roman CYR" w:cs="Times New Roman CYR"/>
          <w:sz w:val="28"/>
          <w:szCs w:val="28"/>
        </w:rPr>
        <w:t>доведена по індукції для всіх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т=п вона приводиться до співвідношення (8).</w:t>
      </w:r>
    </w:p>
    <w:sectPr w:rsidR="00595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2"/>
    <w:rsid w:val="00595D9F"/>
    <w:rsid w:val="007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9CFB2D-A595-4561-A540-C89763B6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fontTable" Target="fontTable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theme" Target="theme/theme1.xml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2724</Words>
  <Characters>15530</Characters>
  <Application>Microsoft Office Word</Application>
  <DocSecurity>0</DocSecurity>
  <Lines>129</Lines>
  <Paragraphs>36</Paragraphs>
  <ScaleCrop>false</ScaleCrop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2025-02-19T08:33:00Z</dcterms:created>
  <dcterms:modified xsi:type="dcterms:W3CDTF">2025-02-19T08:33:00Z</dcterms:modified>
</cp:coreProperties>
</file>