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C4A46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D3A458E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F8B4887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D6A4B1F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1D0A333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C11CB8C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1BA828A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B2EC951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CEDF287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F7E1788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359AB3A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20A9C6C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C1FB899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7F9857F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A8330A8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Контрольна робота </w:t>
      </w:r>
    </w:p>
    <w:p w14:paraId="35EE5681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на тему: Інтегро-сумарні нерівності типу Біхарі та їх застосування</w:t>
      </w:r>
    </w:p>
    <w:p w14:paraId="1379528E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060D433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Зміст</w:t>
      </w:r>
    </w:p>
    <w:p w14:paraId="0DB96E5D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DCBA45A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Вступ</w:t>
      </w:r>
    </w:p>
    <w:p w14:paraId="286CDDE0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 Iнтегральна нерiвність Бiхарi</w:t>
      </w:r>
    </w:p>
    <w:p w14:paraId="7388914B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 Застосування інтегро-сумарних нерівностей типу Біхарі</w:t>
      </w:r>
    </w:p>
    <w:p w14:paraId="593AEFEB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Висновки</w:t>
      </w:r>
    </w:p>
    <w:p w14:paraId="4512E602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Список використаної літератури</w:t>
      </w:r>
    </w:p>
    <w:p w14:paraId="010EBA30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D0986A6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Вступ</w:t>
      </w:r>
    </w:p>
    <w:p w14:paraId="617F6585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F669523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Нер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івності широко застосовуються в усіх галузях математики, оскільки виражають важливі закономірності, властиві об’єктам, що вивчаються в математиці, механіці, фізиці, економіці та інших науках (при цьому роль нерівностей не менша, ніж роль рівнянь) і, крім 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ого, є ефективним засобом математичних досліджень і доведень. Протягом останніх років теорія нерівностей сформувалась у самостійну математичну дисципліну.</w:t>
      </w:r>
    </w:p>
    <w:p w14:paraId="4D7464F0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Теорія інтегральних нерівностей бере свій початок з праці Т. Гронуолла, опублікованої в 1919 році, а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також досліджень С.А. Чаплигіна, проведених у той же час, по створенню нового методу наближеного інтегрування диференціальних рівнянь, праць учених Т. Важевського, М. В. Азбелєва, З.Б. Цалюка, В.М. Алексеєва, Б.Н. Бабкіна, Н.Н. Лузіна, В.М. Матросова, Р. Б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еллмана та багатьох інших, які з’ясували, обґрунтували та поширили у своїх працях межі застосування теорем типа теореми Чаплигіна, та заклали основи для ефективного використання апарату інтегральних нерівностей для отримання та побудови алгоритмів якісного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аналізу реальних фізичних процесів. </w:t>
      </w:r>
    </w:p>
    <w:p w14:paraId="05512388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Розвитку теорії багатовимірних інтегральних нерівностей, який почався у 60-х роках минулого століття, присвячені праці багатьох учених, серед яких: R.P. Agarwal, Akinyele Olusola, P.R. Beesack, R. Bellman, K.L. Cooke,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A. Corduneanu, V. Lakshmikantham, S. Leela, S.G. Hristova, D.D. Bainov, B.G. Pachpatte, P.S. Simeonov, С.С. Yeh, W. Walter, Р. Гутовськи, А.А. Мартинюк, З.Б. Цалюк, О.М. Філатов, Л.В. Шарова.</w:t>
      </w:r>
    </w:p>
    <w:p w14:paraId="14CCD1CE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Стрімкий розвиток теорії диференціальних рівнянь з імпульсним зб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уренням, закладений у працях М.М. Крилова, М.М. Боголюбова, Ю.О. Митропольского, А.М. Самойленка, М.О. Перестюка, їх послідовників та учнів М.У. Ахмедова, О.А. Бойчука, В.Г. Самойленка, В.Е. Слюсарчука та багатьох інших, викликав необхідність розробки мето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ду інтегральних нерівностей для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розривних функцій, оскільки математичною моделлю багатьох фізичних та технічних процесів з миттєвими збуреннями є системи диференціальних рівнянь з імпульсними збуреннями </w:t>
      </w:r>
    </w:p>
    <w:p w14:paraId="1099848F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При дослідженні різноманітних властивостей (існуванн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я, єдиність, неперервна залежність від початкових умов, стійкість, залежність від параметра і т.д.) розв’язків систем диференціальних рівнянь з імпульсними збуреннями, задача часто зводиться до знаходження оцінки розривних функцій, які задовольняють інтегр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альним нерівностям.</w:t>
      </w:r>
    </w:p>
    <w:p w14:paraId="6C7F28AE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Успіх дослідження пов’язаний з отриманням оцінки функції, яка задовольняє інтегральній нерівності, через відомі функції та параметри, які входять у нерівність. </w:t>
      </w:r>
    </w:p>
    <w:p w14:paraId="65488708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Першою фундаментальною працею, в якій були розглянуті інтегральні нерівност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і для розривних функцій та їх застосування, є монографія А.М. Самойленка та М.О. Перестюка. В цій праці отримано узагальнення результатів Гронуолла-Беллмана та Біхарі на випадок розривних функцій, що дозволило встановити умови стійкості, асимптотичної стій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кості розв’язків систем диференціальних рівнянь з імпульсним збуренням. Питанням існування та єдиності розв’язків диференціальних рівнянь з імпульсним збуренням присвячені праці В.E. Слюсарчука. Подальший розвиток теорії інтегральних нерівностей для розрив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них функцій та їх застосувань, а саме - узагальнення вже існуючих результатів на випадок розривних функцій багатьох змінних, пов’язаний з працями С.Д. Борисенка, в яких отримані: нерівності, що містять кратні інтеграли для розривних функцій, інтегро-сумарн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і функціональні нерівності Вендрофа, доведені теореми методу Біхарі для розривних скалярних функцій від векторного аргументу. Однак всі ці результати отримані тільки для випадку, коли функція має скінчені розриви тільки у фіксованих точках простору. </w:t>
      </w:r>
    </w:p>
    <w:p w14:paraId="2A71266F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Метою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даної роботи є вивчення теорії інтегральних нерівностей для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неперервних і розривних функцій та її застосування. </w:t>
      </w:r>
    </w:p>
    <w:p w14:paraId="51DC32B6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1. Iнтегральна нерiвність Бiхарi</w:t>
      </w:r>
    </w:p>
    <w:p w14:paraId="0792476A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1CA5213" w14:textId="50A9BA35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Лема 1. Нехай невiд’ємна, кусково-неперервна на J = [t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∞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[ функцiя V (t) з розривами першого роду в точка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х {t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}: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1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&lt;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&lt; …,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6E8E051" wp14:editId="541BFC45">
            <wp:extent cx="866775" cy="37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>, задовольняє iнтегро-сумарну нерiвнiсть</w:t>
      </w:r>
    </w:p>
    <w:p w14:paraId="19BB6EF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69C6E7E" w14:textId="3D6F249B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EF2565F" wp14:editId="7C49FCAB">
            <wp:extent cx="2809875" cy="52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 xml:space="preserve"> (1)</w:t>
      </w:r>
    </w:p>
    <w:p w14:paraId="7A47A82B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FFFFFF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uk-UA"/>
        </w:rPr>
        <w:t>інтегральний біхарі нелінійний диференціальний</w:t>
      </w:r>
    </w:p>
    <w:p w14:paraId="2A0B7601" w14:textId="76FCACBA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ψ(t) -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додатна, монотонно неспадна на J функцiя, q(t) </w:t>
      </w:r>
      <w:r>
        <w:rPr>
          <w:rFonts w:ascii="Symbol" w:hAnsi="Symbol" w:cs="Symbol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0, q(t)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E85745" wp14:editId="17FD99A9">
            <wp:extent cx="123825" cy="123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C(J), a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Symbol" w:hAnsi="Symbol" w:cs="Symbol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0, r&gt; 0. Тодi для V (t) справедливi такi оцiнки:</w:t>
      </w:r>
    </w:p>
    <w:p w14:paraId="14BACBEC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D2DE21E" w14:textId="13CD85EA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968ED52" wp14:editId="38BF091E">
            <wp:extent cx="4257675" cy="53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,(2)</w:t>
      </w:r>
    </w:p>
    <w:p w14:paraId="44487A61" w14:textId="4066AB3B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655B59" wp14:editId="1A5B6CB9">
            <wp:extent cx="4419600" cy="542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,(3)</w:t>
      </w:r>
    </w:p>
    <w:p w14:paraId="2B8BC124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B7D5D1E" w14:textId="4CDA3F2F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Лема 2. Нехай невiд’ємна, кусково-неперервна на J = [t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∞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[ функцiя W(t) з розривами першого роду в точках {t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}: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1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&lt;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&lt; …,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6E4936" wp14:editId="5BE72098">
            <wp:extent cx="866775" cy="3714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>, задовольняє iнтегро-сумарну нерiвнiсть</w:t>
      </w:r>
    </w:p>
    <w:p w14:paraId="036A15F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7D9D5A4" w14:textId="0683AB35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1FB7B54" wp14:editId="0F673C5E">
            <wp:extent cx="2895600" cy="495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(4)</w:t>
      </w:r>
    </w:p>
    <w:p w14:paraId="1AE5A27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6955C74" w14:textId="2C3FD80C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де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B70FC6" wp14:editId="3E570AA3">
            <wp:extent cx="123825" cy="200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(t) &gt; 0, p(t) </w:t>
      </w:r>
      <w:r>
        <w:rPr>
          <w:rFonts w:ascii="Symbol" w:hAnsi="Symbol" w:cs="Symbol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0, p(t)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E4D2A1" wp14:editId="52250EDA">
            <wp:extent cx="266700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C(J), β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&gt; 0, m, n &gt; 0, m </w:t>
      </w:r>
      <w:r>
        <w:rPr>
          <w:rFonts w:ascii="Times New Roman" w:hAnsi="Times New Roman" w:cs="Times New Roman"/>
          <w:sz w:val="28"/>
          <w:szCs w:val="28"/>
          <w:lang w:val="uk-UA"/>
        </w:rPr>
        <w:t>≠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1,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9715111" wp14:editId="0993C725">
            <wp:extent cx="123825" cy="2000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>(t) неспадна на J. Тодi W(t) задовольняє такi оцiнк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и:</w:t>
      </w:r>
    </w:p>
    <w:p w14:paraId="5B08D011" w14:textId="32E3D15E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4B3FC634" wp14:editId="452B8D98">
            <wp:extent cx="3895725" cy="1038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>(5)</w:t>
      </w:r>
    </w:p>
    <w:p w14:paraId="7C22F4D0" w14:textId="086B714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A3883D" wp14:editId="6B2BBFD6">
            <wp:extent cx="4248150" cy="9239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(6)</w:t>
      </w:r>
    </w:p>
    <w:p w14:paraId="6416CB31" w14:textId="768FFC85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AE73B6" wp14:editId="7B333548">
            <wp:extent cx="1838325" cy="8953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(7)</w:t>
      </w:r>
    </w:p>
    <w:p w14:paraId="597E0BE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39BE62D" w14:textId="774D84C0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Доведення. Очевидно, для 0&lt;m&lt;1, 0&lt;n </w:t>
      </w:r>
      <w:r>
        <w:rPr>
          <w:rFonts w:ascii="Times New Roman" w:hAnsi="Times New Roman" w:cs="Times New Roman"/>
          <w:sz w:val="28"/>
          <w:szCs w:val="28"/>
          <w:lang w:val="uk-UA"/>
        </w:rPr>
        <w:t>≤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1 (згiдно зi схемою, запропонованою в [2]), що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399E802" wp14:editId="7260669D">
            <wp:extent cx="1019175" cy="295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A21D8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151189D" w14:textId="651134ED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26654DE" wp14:editId="30A27FE5">
            <wp:extent cx="4991100" cy="2362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FAE8" w14:textId="6BA852D9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D28EB4" wp14:editId="6D8D955F">
            <wp:extent cx="5295900" cy="1257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B4EC7" w14:textId="5E806592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B98939" wp14:editId="52714567">
            <wp:extent cx="1304925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735A007B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Схема доведення для випадку m &gt; 1, n </w:t>
      </w:r>
      <w:r>
        <w:rPr>
          <w:rFonts w:ascii="Symbol" w:hAnsi="Symbol" w:cs="Symbol"/>
          <w:sz w:val="28"/>
          <w:szCs w:val="28"/>
          <w:lang w:val="uk-UA"/>
        </w:rPr>
        <w:t>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1аналогічна.</w:t>
      </w:r>
    </w:p>
    <w:p w14:paraId="5ED166D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Розглянемо систему диференцiальних рiвнянь вигляду</w:t>
      </w:r>
    </w:p>
    <w:p w14:paraId="226439F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A10F1CD" w14:textId="468417F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AD23709" wp14:editId="03B15E87">
            <wp:extent cx="1228725" cy="6572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(8)</w:t>
      </w:r>
    </w:p>
    <w:p w14:paraId="7719385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D93269E" w14:textId="613FC984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де A(u), B - постiйнi (n </w:t>
      </w:r>
      <w:r>
        <w:rPr>
          <w:rFonts w:ascii="Times New Roman" w:hAnsi="Times New Roman" w:cs="Times New Roman"/>
          <w:sz w:val="28"/>
          <w:szCs w:val="28"/>
          <w:lang w:val="uk-UA"/>
        </w:rPr>
        <w:t>× n)-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матрицi;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u - деякий параметр, u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D961A54" wp14:editId="1DA86BE4">
            <wp:extent cx="180975" cy="1809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D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27CDBFC" wp14:editId="42ADCCC9">
            <wp:extent cx="152400" cy="1238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R 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>m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1039B9" wp14:editId="0B325DEE">
            <wp:extent cx="152400" cy="1238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R 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>n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(m</w:t>
      </w:r>
      <w:r>
        <w:rPr>
          <w:rFonts w:ascii="Times New Roman" w:hAnsi="Times New Roman" w:cs="Times New Roman"/>
          <w:sz w:val="28"/>
          <w:szCs w:val="28"/>
          <w:lang w:val="uk-UA"/>
        </w:rPr>
        <w:t>≤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n), D - деяка обмежена область, A(u)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8834CB0" wp14:editId="51982741">
            <wp:extent cx="180975" cy="1809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>1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(D), A - матриця, записана в кано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нiчнiй формi.</w:t>
      </w:r>
    </w:p>
    <w:p w14:paraId="313D3A1D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Послiдовнiсть моментiв {t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} така, що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∞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при i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∞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i</w:t>
      </w:r>
    </w:p>
    <w:p w14:paraId="14EB45A7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0DBC65A" w14:textId="34070D62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021FE03" wp14:editId="7DE0CC35">
            <wp:extent cx="3086100" cy="304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2A552464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F61E4ED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Розв’язок x(t, u) системи (8) у загальному випадку є кусково-неперервною функцiєю з розривами 1-го роду при t =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причому</w:t>
      </w:r>
    </w:p>
    <w:p w14:paraId="09980E5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96B334A" w14:textId="5380AA40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31A9F85" wp14:editId="1427BCBF">
            <wp:extent cx="923925" cy="381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(9)</w:t>
      </w:r>
    </w:p>
    <w:p w14:paraId="109B784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760E4F9" w14:textId="3B953A0C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Для всіх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F667067" wp14:editId="29584D2B">
            <wp:extent cx="1028700" cy="3619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і </w:t>
      </w:r>
    </w:p>
    <w:p w14:paraId="1B3D075D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F504BA3" w14:textId="6FC6F943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7F31D60" wp14:editId="30EC2EAA">
            <wp:extent cx="2514600" cy="2476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BAAC63" wp14:editId="32CEA6BF">
            <wp:extent cx="152400" cy="1238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(10)</w:t>
      </w:r>
    </w:p>
    <w:p w14:paraId="16725F5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CBF7B9F" w14:textId="6B745E89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Будемо припускати, що (9), (10) виконанi для всiх u з областi D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743ADD" wp14:editId="75702CD2">
            <wp:extent cx="152400" cy="1238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R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 xml:space="preserve">m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i функцiя x(t,u) неперервна за t злiва в точцi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тобто</w:t>
      </w:r>
    </w:p>
    <w:p w14:paraId="18F64A6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B90D10B" w14:textId="0FC6F100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E031583" wp14:editId="61F1AEAC">
            <wp:extent cx="2752725" cy="4191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5D2BA3" wp14:editId="72C9B38D">
            <wp:extent cx="152400" cy="1238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(11)</w:t>
      </w:r>
    </w:p>
    <w:p w14:paraId="3DB0705B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Разом iз системою (8) розглянемо систему збуреного руху</w:t>
      </w:r>
    </w:p>
    <w:p w14:paraId="34D3395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64B6FC3" w14:textId="5753D75D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5FFF60" wp14:editId="1D08027B">
            <wp:extent cx="1609725" cy="7524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(12)</w:t>
      </w:r>
    </w:p>
    <w:p w14:paraId="370B455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66ECDC0" w14:textId="6559A8C6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Тут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9D50D0D" wp14:editId="767AF017">
            <wp:extent cx="1733550" cy="3619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827BA" w14:textId="162C95D5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Нехай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D6252E9" wp14:editId="1569C80F">
            <wp:extent cx="857250" cy="2857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δ(t) -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монотонно спадна функцiя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0138E68" wp14:editId="6DEC037A">
            <wp:extent cx="152400" cy="1619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t &gt;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причому iснує скiнченна границя</w:t>
      </w:r>
    </w:p>
    <w:p w14:paraId="3678D068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3DFE458" w14:textId="1C5000B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94B1CDA" wp14:editId="5F640CE8">
            <wp:extent cx="2371725" cy="4953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(13)</w:t>
      </w:r>
    </w:p>
    <w:p w14:paraId="4F47F78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6EF1384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Припустимо, що матриця B + E невироджена, а послiдовнiсть моментi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 часу {t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}, в яких вiдбувається миттєве збурення, задовольняє умову [1]</w:t>
      </w:r>
    </w:p>
    <w:p w14:paraId="6CCC67E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8BABE30" w14:textId="16A5B479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19E8E57" wp14:editId="38CC74B2">
            <wp:extent cx="2209800" cy="3143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(14)</w:t>
      </w:r>
    </w:p>
    <w:p w14:paraId="2F1F3D5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C80D67F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Нехай також знайдеться постiйна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η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така, що</w:t>
      </w:r>
    </w:p>
    <w:p w14:paraId="55B1A03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A5BAB1B" w14:textId="6BA3043C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AC793D1" wp14:editId="4273B2E6">
            <wp:extent cx="1981200" cy="4286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(15)</w:t>
      </w:r>
    </w:p>
    <w:p w14:paraId="49BFF7D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4939C17" w14:textId="4268C74F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Позначимо через x(t, u) розв’язок системи (8), який пр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 t =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дорiвнює x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для всiх u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7EAEA4" wp14:editId="2C39D9E4">
            <wp:extent cx="123825" cy="1238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D.</w:t>
      </w:r>
    </w:p>
    <w:p w14:paraId="0DD805E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Тодi</w:t>
      </w:r>
    </w:p>
    <w:p w14:paraId="3367702C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2470820" w14:textId="4C6EC1DD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FE8AD7" wp14:editId="48E676F7">
            <wp:extent cx="2971800" cy="4572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79B0" w14:textId="0328D263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При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B213BF7" wp14:editId="179D2889">
            <wp:extent cx="952500" cy="3333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5EBC020B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Якщо </w:t>
      </w:r>
      <w:r>
        <w:rPr>
          <w:rFonts w:ascii="Times New Roman" w:hAnsi="Times New Roman" w:cs="Times New Roman"/>
          <w:sz w:val="28"/>
          <w:szCs w:val="28"/>
          <w:lang w:val="uk-UA"/>
        </w:rPr>
        <w:t>γ (u) = max Re λ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k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(A(u)), де </w:t>
      </w:r>
      <w:r>
        <w:rPr>
          <w:rFonts w:ascii="Times New Roman" w:hAnsi="Times New Roman" w:cs="Times New Roman"/>
          <w:sz w:val="28"/>
          <w:szCs w:val="28"/>
          <w:lang w:val="uk-UA"/>
        </w:rPr>
        <w:t>λ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k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- власнi числа матрицi A(u), то справедлива оцінка (аналогiчн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 з результатами [1-3])</w:t>
      </w:r>
    </w:p>
    <w:p w14:paraId="6DA7472B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5624165" w14:textId="5E2096FA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062EC0" wp14:editId="05E5DB74">
            <wp:extent cx="3886200" cy="381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(16)</w:t>
      </w:r>
    </w:p>
    <w:p w14:paraId="6573946F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E1250E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Тут </w:t>
      </w:r>
      <w:r>
        <w:rPr>
          <w:rFonts w:ascii="Times New Roman" w:hAnsi="Times New Roman" w:cs="Times New Roman"/>
          <w:sz w:val="28"/>
          <w:szCs w:val="28"/>
          <w:lang w:val="uk-UA"/>
        </w:rPr>
        <w:t>ε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1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- довiльне як завгодно мале число. Тодi</w:t>
      </w:r>
    </w:p>
    <w:p w14:paraId="3FB56017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C342D78" w14:textId="6E98B754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3C422F" wp14:editId="23EDA326">
            <wp:extent cx="3971925" cy="4000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129A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567324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uk-UA"/>
        </w:rPr>
        <w:t>α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= maxλ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j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[(E + B)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>T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(E + B)]; </w:t>
      </w:r>
    </w:p>
    <w:p w14:paraId="73007C0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(E + B)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uk-UA"/>
        </w:rPr>
        <w:t xml:space="preserve">T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- транспонована матриця; i(t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,t) - кiлькiсть точок {t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} на iнт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ервалi J = [t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,t[.</w:t>
      </w:r>
    </w:p>
    <w:p w14:paraId="74A2CEC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На пiдставi (14) отримаємо оцiнку</w:t>
      </w:r>
    </w:p>
    <w:p w14:paraId="24E408B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B2EBBD4" w14:textId="0F8DA485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7C3D506" wp14:editId="6DDE9882">
            <wp:extent cx="3209925" cy="5810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(17)</w:t>
      </w:r>
    </w:p>
    <w:p w14:paraId="2AE89713" w14:textId="573BD99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ED019C1" wp14:editId="20E39E47">
            <wp:extent cx="1838325" cy="7715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6C5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0607D60" w14:textId="632AC8FD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Нехай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78BB09" wp14:editId="3DAE4F73">
            <wp:extent cx="400050" cy="3143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- розв’язок системи</w:t>
      </w:r>
    </w:p>
    <w:p w14:paraId="20B6A1D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96AB5E1" w14:textId="6428FEFE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2AC0B68" wp14:editId="24FB9FAA">
            <wp:extent cx="1381125" cy="5619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(18)</w:t>
      </w:r>
    </w:p>
    <w:p w14:paraId="2DD0423F" w14:textId="2759ADC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  <w:t>який обертається 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D3E6508" wp14:editId="4EB2404D">
            <wp:extent cx="657225" cy="3333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при t =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 Тодi справедлива оцінка</w:t>
      </w:r>
    </w:p>
    <w:p w14:paraId="298A25A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3D27AEA" w14:textId="4FDC07E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B6ABFD" wp14:editId="0F79D48E">
            <wp:extent cx="3962400" cy="10572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(19)</w:t>
      </w:r>
    </w:p>
    <w:p w14:paraId="2CC22C4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029DF16" w14:textId="4C68F45A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Враховуючи (19), можна вважати, що для всiх u </w:t>
      </w:r>
      <w:r w:rsidR="00CD53F9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F0D8B6" wp14:editId="4F4CB282">
            <wp:extent cx="123825" cy="1238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D для матрицанту </w:t>
      </w:r>
      <w:r>
        <w:rPr>
          <w:rFonts w:ascii="Times New Roman" w:hAnsi="Times New Roman" w:cs="Times New Roman"/>
          <w:sz w:val="28"/>
          <w:szCs w:val="28"/>
          <w:lang w:val="uk-UA"/>
        </w:rPr>
        <w:t>Ω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(t,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) системи (18) виконується нерiвнiсть </w:t>
      </w:r>
    </w:p>
    <w:p w14:paraId="51601E6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F7BB706" w14:textId="5CA1DF4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B682C0" wp14:editId="34452B7B">
            <wp:extent cx="4105275" cy="4381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95E4F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613E3B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Тодi, якщо X(t, t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) - матриця Кошi системи (12), маємо</w:t>
      </w:r>
    </w:p>
    <w:p w14:paraId="2414271F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42D8DDB" w14:textId="2EF386AD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9C2E846" wp14:editId="4F05DCC6">
            <wp:extent cx="2743200" cy="5715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hAnsi="Times New Roman CYR" w:cs="Times New Roman CYR"/>
          <w:sz w:val="28"/>
          <w:szCs w:val="28"/>
          <w:lang w:val="uk-UA"/>
        </w:rPr>
        <w:t>(20)</w:t>
      </w:r>
    </w:p>
    <w:p w14:paraId="52A7C9DF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9F85C83" w14:textId="04143638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Оскiльки будь-який ро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зв’язок x</w:t>
      </w:r>
      <w:r>
        <w:rPr>
          <w:rFonts w:ascii="MS Mincho" w:eastAsia="MS Mincho" w:hAnsi="Times New Roman CYR" w:cs="MS Mincho" w:hint="eastAsia"/>
          <w:sz w:val="28"/>
          <w:szCs w:val="28"/>
          <w:vertAlign w:val="superscript"/>
          <w:lang w:val="uk-UA"/>
        </w:rPr>
        <w:t>∗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(t) (x</w:t>
      </w:r>
      <w:r>
        <w:rPr>
          <w:rFonts w:ascii="MS Mincho" w:eastAsia="MS Mincho" w:hAnsi="Times New Roman CYR" w:cs="MS Mincho" w:hint="eastAsia"/>
          <w:sz w:val="28"/>
          <w:szCs w:val="28"/>
          <w:vertAlign w:val="superscript"/>
          <w:lang w:val="uk-UA"/>
        </w:rPr>
        <w:t>∗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(t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 = x</w:t>
      </w:r>
      <w:r>
        <w:rPr>
          <w:rFonts w:ascii="MS Mincho" w:eastAsia="MS Mincho" w:hAnsi="Times New Roman CYR" w:cs="MS Mincho" w:hint="eastAsia"/>
          <w:sz w:val="28"/>
          <w:szCs w:val="28"/>
          <w:vertAlign w:val="superscript"/>
          <w:lang w:val="uk-UA"/>
        </w:rPr>
        <w:t>∗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=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555AE2E" wp14:editId="413E0A0C">
            <wp:extent cx="285750" cy="3619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= x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 системи (12) має вигляд x</w:t>
      </w:r>
      <w:r>
        <w:rPr>
          <w:rFonts w:ascii="MS Mincho" w:eastAsia="MS Mincho" w:hAnsi="Times New Roman CYR" w:cs="MS Mincho" w:hint="eastAsia"/>
          <w:sz w:val="28"/>
          <w:szCs w:val="28"/>
          <w:vertAlign w:val="superscript"/>
          <w:lang w:val="uk-UA"/>
        </w:rPr>
        <w:t>∗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(t) = X(t, t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)x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то з (20) отримаємо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307F228" wp14:editId="78C38A20">
            <wp:extent cx="723900" cy="3524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, як тільки</w:t>
      </w:r>
    </w:p>
    <w:p w14:paraId="1801C1AB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166F79D1" w14:textId="143EB9F5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2E19B08" wp14:editId="12EC7484">
            <wp:extent cx="1228725" cy="4381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(21)</w:t>
      </w:r>
    </w:p>
    <w:p w14:paraId="4DA0FF5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3470CA8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Розглянемо систему вигляду</w:t>
      </w:r>
    </w:p>
    <w:p w14:paraId="66177F87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2E8444FF" w14:textId="47170AC9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4056C16" wp14:editId="54BF39BE">
            <wp:extent cx="2057400" cy="7239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(22)</w:t>
      </w:r>
    </w:p>
    <w:p w14:paraId="2357B425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>Теорема 1. Припустимо, що для системи (22) справджуються такi умови:</w:t>
      </w:r>
    </w:p>
    <w:p w14:paraId="76A6AA2F" w14:textId="1967EBA1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1)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F103ADE" wp14:editId="1CDE5B79">
            <wp:extent cx="2105025" cy="5048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BB67F" w14:textId="08D418C5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CAF3D4E" wp14:editId="523CFD73">
            <wp:extent cx="1190625" cy="2476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15DA" w14:textId="4D22A86E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9CF86F8" wp14:editId="34C6E3EC">
            <wp:extent cx="3933825" cy="2952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445CD" w14:textId="4B84C3BE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979A352" wp14:editId="03B17FE9">
            <wp:extent cx="1114425" cy="3429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6C22E" w14:textId="08769D09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7A7B68B6" wp14:editId="4D607508">
            <wp:extent cx="2933700" cy="4953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45073" w14:textId="0654B2FF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B6D0BD8" wp14:editId="4FC9A891">
            <wp:extent cx="4695825" cy="3238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F41A4" w14:textId="76679781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16C55E1" wp14:editId="63CE24D3">
            <wp:extent cx="4057650" cy="33337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FFB3" w14:textId="501A42C5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4276EAE" wp14:editId="21799372">
            <wp:extent cx="4943475" cy="48577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F6F09" w14:textId="7B9449CA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7CDF02A" wp14:editId="20125D5C">
            <wp:extent cx="1800225" cy="4286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3663938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Тодi тривiальний розв’язок системи (22):) асимптотично стiйкий;) рiвномiрно вiдносно t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асимптотично стiйкий, якщо </w:t>
      </w:r>
      <w:r>
        <w:rPr>
          <w:rFonts w:ascii="Times New Roman" w:eastAsia="MS Mincho" w:hAnsi="Times New Roman" w:cs="Times New Roman"/>
          <w:sz w:val="28"/>
          <w:szCs w:val="28"/>
          <w:lang w:val="uk-UA"/>
        </w:rPr>
        <w:t>π(t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), p</w:t>
      </w:r>
      <w:r>
        <w:rPr>
          <w:rFonts w:ascii="MS Mincho" w:eastAsia="MS Mincho" w:hAnsi="Times New Roman CYR" w:cs="MS Mincho" w:hint="eastAsia"/>
          <w:sz w:val="28"/>
          <w:szCs w:val="28"/>
          <w:vertAlign w:val="superscript"/>
          <w:lang w:val="uk-UA"/>
        </w:rPr>
        <w:t>∗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(t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 не залежать вiд t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0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251F3AB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Доведення. Для довiльного розв’язку системи (22) справедливе зображенн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я [2]</w:t>
      </w:r>
    </w:p>
    <w:p w14:paraId="3A1B8F4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4E54CE71" w14:textId="449071C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728344C2" wp14:editId="56743E8C">
            <wp:extent cx="3733800" cy="4762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(23)</w:t>
      </w:r>
    </w:p>
    <w:p w14:paraId="2680A69C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3084752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>На пiдставi леми 1 отримуємо</w:t>
      </w:r>
    </w:p>
    <w:p w14:paraId="64903CA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C72BAF1" w14:textId="2684C18E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0F1CDF3" wp14:editId="04D62637">
            <wp:extent cx="3209925" cy="159067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A69D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7B3B6971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Враховуючи умови теореми, маємо</w:t>
      </w:r>
    </w:p>
    <w:p w14:paraId="31491C6C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5CD42530" w14:textId="227F945A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776A657" wp14:editId="77480F4A">
            <wp:extent cx="3667125" cy="49530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51A386F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97E8EF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Теорема 2. Припустимо, що для системи (22) справджуються такi умови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:</w:t>
      </w:r>
    </w:p>
    <w:p w14:paraId="573FB1FC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 1-5 теореми 1;</w:t>
      </w:r>
    </w:p>
    <w:p w14:paraId="419BEDFC" w14:textId="18030B28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DD820E3" wp14:editId="51FAA7C5">
            <wp:extent cx="2790825" cy="3619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5A36F" w14:textId="355766F2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77270AA" wp14:editId="73D7B569">
            <wp:extent cx="3886200" cy="4762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B865A" w14:textId="2991D2F3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C591F8B" wp14:editId="0774DEBE">
            <wp:extent cx="4714875" cy="3905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E3144" w14:textId="38CD78B4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21C0603" wp14:editId="04367905">
            <wp:extent cx="4991100" cy="4762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4E03B" w14:textId="580C1A1F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81F9E38" wp14:editId="664DF710">
            <wp:extent cx="2095500" cy="4286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322B" w14:textId="24D8123E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005B139" wp14:editId="783F060D">
            <wp:extent cx="1419225" cy="5048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7FD0637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Таким ч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ином, на пiдставi вищевикладеного можна зробити такi висновки:</w:t>
      </w:r>
    </w:p>
    <w:p w14:paraId="7885209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при n = 1 та </w:t>
      </w:r>
      <w:r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φ(t) = const 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результат леми 2 збiгається з вiдповiдними результатами робiт [4, теорема 3.1.2, с. 176; 5, теорема 3.1.2, c. 176];</w:t>
      </w:r>
    </w:p>
    <w:p w14:paraId="263F9EE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 при 0 &lt; m = n &lt; 1 та m = n &gt; 1 з результату лем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и 2 випливає результат роботи [6];</w:t>
      </w:r>
    </w:p>
    <w:p w14:paraId="71C0460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при P (t, x) = P (t)x, де P (t): ||P (t)|| </w:t>
      </w:r>
      <w:r>
        <w:rPr>
          <w:rFonts w:ascii="Times New Roman" w:eastAsia="MS Mincho" w:hAnsi="Times New Roman" w:cs="Times New Roman"/>
          <w:sz w:val="28"/>
          <w:szCs w:val="28"/>
          <w:lang w:val="uk-UA"/>
        </w:rPr>
        <w:t>≤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C = const &lt; </w:t>
      </w:r>
      <w:r>
        <w:rPr>
          <w:rFonts w:ascii="Times New Roman" w:eastAsia="MS Mincho" w:hAnsi="Times New Roman" w:cs="Times New Roman"/>
          <w:sz w:val="28"/>
          <w:szCs w:val="28"/>
          <w:lang w:val="uk-UA"/>
        </w:rPr>
        <w:t>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та I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(x) = I</w:t>
      </w:r>
      <w:r>
        <w:rPr>
          <w:rFonts w:ascii="Times New Roman CYR" w:eastAsia="MS Mincho" w:hAnsi="Times New Roman CYR" w:cs="Times New Roman CYR"/>
          <w:sz w:val="28"/>
          <w:szCs w:val="28"/>
          <w:vertAlign w:val="subscript"/>
          <w:lang w:val="uk-UA"/>
        </w:rPr>
        <w:t>i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uk-UA"/>
        </w:rPr>
        <w:t>−</w:t>
      </w:r>
      <w:r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const (n×n)-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матрицi, з результату теореми 1 як наслiдок отримуємо теорему 4.2.4 [4, с. 268];</w:t>
      </w:r>
    </w:p>
    <w:p w14:paraId="784C792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) результат теореми 2 узагальнює вiдповiднi дослiдж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ення [1-8] iмпульсних нелiнiйних систем за лiнiйним наближенням.</w:t>
      </w:r>
    </w:p>
    <w:p w14:paraId="28CFAC2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420BFA75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2. Застосування інтегро-сумарних нерівностей типу Біхарі</w:t>
      </w:r>
    </w:p>
    <w:p w14:paraId="60942D5F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2F9D91AB" w14:textId="16AED36A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Лема Гронуолла-Беллмана. Нехай функції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56C9A3F" wp14:editId="4357B45B">
            <wp:extent cx="314325" cy="2286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і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26621C1" wp14:editId="0732AE08">
            <wp:extent cx="304800" cy="2286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- неперевні при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329ABCD" wp14:editId="7E237C40">
            <wp:extent cx="390525" cy="23812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0B0A448" wp14:editId="418D925D">
            <wp:extent cx="381000" cy="1905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- стала і при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39B093D" wp14:editId="6949BA70">
            <wp:extent cx="381000" cy="23812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виконується нерівність</w:t>
      </w:r>
    </w:p>
    <w:p w14:paraId="4AEA262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13C5DE77" w14:textId="383E71F1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DBE5402" wp14:editId="2DCD4E37">
            <wp:extent cx="1762125" cy="5715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.(2.1)</w:t>
      </w:r>
    </w:p>
    <w:p w14:paraId="28F4353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3BAABC2D" w14:textId="18073A53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Тоді при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9A9AB51" wp14:editId="0F4653BD">
            <wp:extent cx="390525" cy="23812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справедлива нерівніс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ть </w:t>
      </w:r>
    </w:p>
    <w:p w14:paraId="2001D67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18DCEC8" w14:textId="693CA67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D1E0D0F" wp14:editId="6FD5697C">
            <wp:extent cx="1638300" cy="5715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.(2.2)</w:t>
      </w:r>
    </w:p>
    <w:p w14:paraId="3842749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687EDB6E" w14:textId="2FE607A3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Доведення</w:t>
      </w:r>
      <w:r>
        <w:rPr>
          <w:rFonts w:ascii="Times New Roman CYR" w:eastAsia="MS Mincho" w:hAnsi="Times New Roman CYR" w:cs="Times New Roman CYR"/>
          <w:sz w:val="28"/>
          <w:szCs w:val="28"/>
          <w:u w:val="single"/>
          <w:lang w:val="uk-UA"/>
        </w:rPr>
        <w:t>.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Помножимо обидві частини нерівності (2.1) на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4E7A8A1" wp14:editId="6F6FD25C">
            <wp:extent cx="342900" cy="2667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</w:t>
      </w:r>
    </w:p>
    <w:p w14:paraId="65B500D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6BED6DC6" w14:textId="39F72558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63CFA75" wp14:editId="69B0AD59">
            <wp:extent cx="2524125" cy="61912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93DF1" w14:textId="4C2EC63C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 xml:space="preserve">і позначимо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C614FC4" wp14:editId="2533B836">
            <wp:extent cx="1457325" cy="5715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 Тоді з останньої нерівно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сті отримаємо</w:t>
      </w:r>
    </w:p>
    <w:p w14:paraId="27EA0784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582F18EF" w14:textId="0DF69098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C3DF64F" wp14:editId="16A9DFAC">
            <wp:extent cx="1247775" cy="45720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21DC7BB1" w14:textId="27C281EE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01F01F4" wp14:editId="13F48C99">
            <wp:extent cx="676275" cy="1905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то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09AAB88" wp14:editId="2FFBC986">
            <wp:extent cx="1066800" cy="4572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8B35B99" wp14:editId="57AAE4A4">
            <wp:extent cx="1895475" cy="5715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. </w:t>
      </w:r>
    </w:p>
    <w:p w14:paraId="2281FA3D" w14:textId="7EBA56C1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3CDC09D" wp14:editId="12F93D88">
            <wp:extent cx="1590675" cy="5715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.(2.3)</w:t>
      </w:r>
    </w:p>
    <w:p w14:paraId="6F69ADD4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443E9CA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Використовуючи, (2.1) і (2.3) отримаємо (2.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2). Лема доведена.</w:t>
      </w:r>
    </w:p>
    <w:p w14:paraId="310C3EE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Розглянемо систему звичайних диференціальних рівнянь </w:t>
      </w:r>
    </w:p>
    <w:p w14:paraId="3DD52EE1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36745238" w14:textId="6124A40F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763448A" wp14:editId="52A36348">
            <wp:extent cx="876300" cy="4572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(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649457C" wp14:editId="290B210F">
            <wp:extent cx="571500" cy="2286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- незбурений розв</w:t>
      </w:r>
      <w:r w:rsidR="008F284A">
        <w:rPr>
          <w:rFonts w:ascii="Symbol" w:eastAsia="MS Mincho" w:hAnsi="Symbol" w:cs="Symbol"/>
          <w:sz w:val="28"/>
          <w:szCs w:val="28"/>
          <w:lang w:val="uk-UA"/>
        </w:rPr>
        <w:t>ў</w:t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язок),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3FBA0B5" wp14:editId="33D52E3D">
            <wp:extent cx="390525" cy="23812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.(4.4)</w:t>
      </w:r>
    </w:p>
    <w:p w14:paraId="2782F81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6673C08D" w14:textId="73A4D5FC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Проводимо лінеаризацію системи диферен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ціальних рівнянь (2.4) в околі точки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751007F" wp14:editId="3C430F0A">
            <wp:extent cx="571500" cy="2286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BE4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27C6C0ED" w14:textId="38315D21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98CB937" wp14:editId="3C3AD605">
            <wp:extent cx="1419225" cy="4572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6AA4BD9" wp14:editId="605DCC0A">
            <wp:extent cx="390525" cy="23812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,(2.5)</w:t>
      </w:r>
    </w:p>
    <w:p w14:paraId="0EE405BE" w14:textId="78A126E3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E2C87A4" wp14:editId="4991C78C">
            <wp:extent cx="1533525" cy="47625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D5C872D" wp14:editId="3D4FAC84">
            <wp:extent cx="1685925" cy="2286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5CBCF2A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57B51BEC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Стійкість системи диференціальних рівнянь (2.4) в деяких випадках можна проаналізувати за допомогою 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дослідження стійкості лінеаризованої системи (2.5). Припустимо, що </w:t>
      </w:r>
    </w:p>
    <w:p w14:paraId="59FD1C3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5E30C1B3" w14:textId="2014AE4E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71BAB910" wp14:editId="7423E4FD">
            <wp:extent cx="1057275" cy="2667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35A9459" wp14:editId="6F82A9D8">
            <wp:extent cx="390525" cy="23812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,(2.6)</w:t>
      </w:r>
    </w:p>
    <w:p w14:paraId="0F83C7B2" w14:textId="037D6B4C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 xml:space="preserve">де постійна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4F9E5C8" wp14:editId="43E35695">
            <wp:extent cx="685800" cy="2286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в достатньо малому околі нуля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1F1267C" wp14:editId="3543A240">
            <wp:extent cx="523875" cy="2667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4D90BF12" w14:textId="5ABD164D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Теорема 1. Якщо фундаментальна матриця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7B5E5469" wp14:editId="2A675F3B">
            <wp:extent cx="504825" cy="22860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однорідної системи при будь-якому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CD93987" wp14:editId="5DDA0204">
            <wp:extent cx="419100" cy="23812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і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480D3C5" wp14:editId="1B8E41C5">
            <wp:extent cx="390525" cy="2381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задовольняє нерівність</w:t>
      </w:r>
    </w:p>
    <w:p w14:paraId="44FEF35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3CA870F" w14:textId="06B1A985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D4923C7" wp14:editId="54A2DAD3">
            <wp:extent cx="1400175" cy="3048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(2.7)</w:t>
      </w:r>
    </w:p>
    <w:p w14:paraId="0BAC093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61EB4B3D" w14:textId="08160F6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з додатними і незалежними від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9EE62C2" wp14:editId="2765D12A">
            <wp:extent cx="304800" cy="23812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константами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94F81AC" wp14:editId="6F1B6A83">
            <wp:extent cx="142875" cy="1905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і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A2E6B1E" wp14:editId="78FE579F">
            <wp:extent cx="161925" cy="1905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, т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о незбурений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язок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71D02A3F" wp14:editId="371C03E2">
            <wp:extent cx="571500" cy="2286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асимптотично стійкий при будь-якому виборі функції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9F1B69C" wp14:editId="1ABC1703">
            <wp:extent cx="495300" cy="22860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яка задовольняє умові (2.2), якщо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8F7651A" wp14:editId="304559F8">
            <wp:extent cx="495300" cy="4572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причому для будь-якого розв'язку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5EE5589" wp14:editId="3267E53C">
            <wp:extent cx="314325" cy="2286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системи лінійних звичайних диференціальних рівнянь (2.4) для якого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354405D" wp14:editId="7DAFC178">
            <wp:extent cx="790575" cy="4572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виконується нерівність</w:t>
      </w:r>
    </w:p>
    <w:p w14:paraId="1AB25A7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4744A7D9" w14:textId="49FE46C8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235F03A" wp14:editId="18D54D2C">
            <wp:extent cx="1514475" cy="29527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при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A4D9CA4" wp14:editId="377D67F6">
            <wp:extent cx="342900" cy="2286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.(2.8)</w:t>
      </w:r>
    </w:p>
    <w:p w14:paraId="2FE800E8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u w:val="single"/>
          <w:lang w:val="uk-UA"/>
        </w:rPr>
      </w:pPr>
    </w:p>
    <w:p w14:paraId="72778C49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Доведення. Запишемо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язок системи звичайних диференціальних рівнянь (2.5) у вигляді </w:t>
      </w:r>
    </w:p>
    <w:p w14:paraId="6F4DBBB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1427243D" w14:textId="231D6FF2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E7F0290" wp14:editId="7A4423C7">
            <wp:extent cx="2752725" cy="57150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3CA5FA06" w14:textId="6C197A58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99236FD" wp14:editId="249B124B">
            <wp:extent cx="3209925" cy="5715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,</w:t>
      </w:r>
    </w:p>
    <w:p w14:paraId="4675850E" w14:textId="618E6172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954583D" wp14:editId="2B43C2A1">
            <wp:extent cx="3095625" cy="60007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257E51DD" w14:textId="3FAB8F6E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3C9C4DA" wp14:editId="4BBD7E85">
            <wp:extent cx="1514475" cy="29527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7A1754B6" w14:textId="72F5F74A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E918482" wp14:editId="3C21ACFB">
            <wp:extent cx="1304925" cy="29527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5F955A99" wp14:editId="5455FE90">
            <wp:extent cx="828675" cy="2667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7FC184A8" wp14:editId="63630189">
            <wp:extent cx="504825" cy="1905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E0B2282" wp14:editId="7DE9B911">
            <wp:extent cx="1343025" cy="29527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. </w:t>
      </w:r>
    </w:p>
    <w:p w14:paraId="6C19CA9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 xml:space="preserve">Тоді, згідно леми </w:t>
      </w:r>
    </w:p>
    <w:p w14:paraId="347EFD0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6BD78C5" w14:textId="7FF966B4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C37AA45" wp14:editId="2307DEC1">
            <wp:extent cx="2886075" cy="26670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2DCEC9C7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711F913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Теорема доведена.</w:t>
      </w:r>
    </w:p>
    <w:p w14:paraId="6312AE1D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Розглянемо автономну систему звичайних диференціальних рівнянь </w:t>
      </w:r>
    </w:p>
    <w:p w14:paraId="5EAE8525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6836CAE2" w14:textId="50D73F6A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E8BF921" wp14:editId="3704DE77">
            <wp:extent cx="542925" cy="32385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.(2.9)</w:t>
      </w:r>
    </w:p>
    <w:p w14:paraId="19123644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6AB89356" w14:textId="7135EB16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Лінеаризуємо систему (2.9) (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AE11538" wp14:editId="212DB2ED">
            <wp:extent cx="638175" cy="2286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7F7E1F5" wp14:editId="3F755DC6">
            <wp:extent cx="390525" cy="23812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) </w:t>
      </w:r>
    </w:p>
    <w:p w14:paraId="45F932C4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41D71F5" w14:textId="575D5441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BA43AF7" wp14:editId="3CA66AD5">
            <wp:extent cx="2752725" cy="352425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0676C9BC" wp14:editId="7502BDD8">
            <wp:extent cx="114300" cy="219075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(2.10)</w:t>
      </w:r>
    </w:p>
    <w:p w14:paraId="78A974EE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17F7BFC1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Критерій стійкості автоно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мної системи за першим наближенням:</w:t>
      </w:r>
    </w:p>
    <w:p w14:paraId="16841B2B" w14:textId="4173A2CF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а) Якщо корені характеристичного рівняння (2.1) задовольняють умові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625E706" wp14:editId="13D730B1">
            <wp:extent cx="676275" cy="23812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71C8DB9" wp14:editId="4C6A57B7">
            <wp:extent cx="847725" cy="2286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, то незбурений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язок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D75C30E" wp14:editId="796B5ED6">
            <wp:extent cx="390525" cy="1905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системи диференціальних рівнянь (2.9) асимптотично стійкий;</w:t>
      </w:r>
    </w:p>
    <w:p w14:paraId="6513021B" w14:textId="08906011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б) Якщо серед коренів характеристичного рівняння (2.1) знайдеться хоча б один з додатною дійсною ч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астиною, то незбурений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язок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9C8C98E" wp14:editId="6D058A1D">
            <wp:extent cx="390525" cy="19050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системи диференціальних рівнянь (2.9) нестійкий;</w:t>
      </w:r>
    </w:p>
    <w:p w14:paraId="2544BC92" w14:textId="65239EDC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в) Якщо лінійна система стійка, тобто серед коренів характеристичного рівняння (2.1) знайдуться деякі з нульовими дійсними частинами, то 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незбурений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язок </w:t>
      </w:r>
      <w:r w:rsidR="00CD53F9"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6E8FB6B" wp14:editId="2674AD28">
            <wp:extent cx="390525" cy="1905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системи диференціальних рівнянь (2.9) може бути як стійкий так і не стійкий.</w:t>
      </w:r>
    </w:p>
    <w:p w14:paraId="5903030E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Приклад Дослідити на стійкість незбурений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язок x=y=0 системи</w:t>
      </w:r>
    </w:p>
    <w:p w14:paraId="63991E01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420F81D" w14:textId="6D00D0B1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7301FF80" wp14:editId="333E02DE">
            <wp:extent cx="542925" cy="46672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,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2EB3C437" wp14:editId="31AFDB2F">
            <wp:extent cx="333375" cy="180975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7FDB2BA6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>Розв'язання. Розглянемо два підходи, які описані вище.</w:t>
      </w:r>
    </w:p>
    <w:p w14:paraId="16268B93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5FC53B13" w14:textId="78F4BD6E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417B4F6B" wp14:editId="784E8FEF">
            <wp:extent cx="1533525" cy="42862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, </w:t>
      </w: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32A282C1" wp14:editId="7FD17E9B">
            <wp:extent cx="647700" cy="26670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2C783C58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1BAFB9C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Згідно критерію система стійка.</w:t>
      </w:r>
    </w:p>
    <w:p w14:paraId="3F77283D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Знайдемо фундаментальну матрицю. Загальний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язок системи має вигляд</w:t>
      </w:r>
    </w:p>
    <w:p w14:paraId="594F8C4B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5BC5F4CF" w14:textId="17B51097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1F7EF983" wp14:editId="771264E1">
            <wp:extent cx="1304925" cy="43815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544D81B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3C752AA2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Тоді фундаментальну матрицю запишемо таким чином</w:t>
      </w:r>
    </w:p>
    <w:p w14:paraId="75F15FB1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47F0F725" w14:textId="60F137A9" w:rsidR="00000000" w:rsidRDefault="00CD53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Microsoft Sans Serif" w:eastAsia="MS Mincho" w:hAnsi="Microsoft Sans Serif" w:cs="Microsoft Sans Serif"/>
          <w:noProof/>
          <w:sz w:val="17"/>
          <w:szCs w:val="17"/>
        </w:rPr>
        <w:drawing>
          <wp:inline distT="0" distB="0" distL="0" distR="0" wp14:anchorId="6536D06F" wp14:editId="28A1C437">
            <wp:extent cx="1457325" cy="46672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84A">
        <w:rPr>
          <w:rFonts w:ascii="Times New Roman CYR" w:eastAsia="MS Mincho" w:hAnsi="Times New Roman CYR" w:cs="Times New Roman CYR"/>
          <w:sz w:val="28"/>
          <w:szCs w:val="28"/>
          <w:lang w:val="uk-UA"/>
        </w:rPr>
        <w:t>.</w:t>
      </w:r>
    </w:p>
    <w:p w14:paraId="02462B6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58FAA8B0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Оскільки ця матриця обмежена, то незбурений розв</w:t>
      </w:r>
      <w:r>
        <w:rPr>
          <w:rFonts w:ascii="Symbol" w:eastAsia="MS Mincho" w:hAnsi="Symbol" w:cs="Symbol"/>
          <w:sz w:val="28"/>
          <w:szCs w:val="28"/>
          <w:lang w:val="uk-UA"/>
        </w:rPr>
        <w:t>ў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язок x=y=0 є стійким.</w:t>
      </w:r>
    </w:p>
    <w:p w14:paraId="2326453A" w14:textId="77777777" w:rsidR="00000000" w:rsidRDefault="008F28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0E3A9206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>Висновки</w:t>
      </w:r>
    </w:p>
    <w:p w14:paraId="78009C62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4A7C623F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У даній роботі вивчено теорію інтегральних нерівностей для неперервних і розривних функцій та її застосування.</w:t>
      </w:r>
    </w:p>
    <w:p w14:paraId="20D1F477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У роботi розглядається н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овий аналог леми Гронуолла-Беллмана-Бiхарi для нелiнiйних iнтегро-сумарних нерiвностей, що узагальнює результати робiт [1-6]. Поширено метод “заморожування коефiцiєнтiв” для iмпульсних систем диференцiальних рiвнянь з видiленим лiнiйним наближенням та нелi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нiйностями нелiпшицевого типу, що входять у праву частину збуреної системи. Отримано новi достатнi умови асимптотичної стiйкостi (рiвномiрної) тривiального розв’язку систем диференцiальних рiвнянь при параметричному та нелiпшицевому типi iмпульсного збурен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ня. </w:t>
      </w:r>
    </w:p>
    <w:p w14:paraId="319C2A16" w14:textId="77777777" w:rsidR="00000000" w:rsidRDefault="008F284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Проаналізувавши результати наукових досліджень, які отримані в теорії інтегральних нерівностей для розривних функцій, можна зробити висновок, що вони найбільш повно представлені у випадку, коли функції мають розриви у фіксованих точках простору. При ц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ьому залишається відкритим питання знаходження оцінок для функцій багатьох змінних, які мають скінченні розриви різноманітного характеру на деяких заданих кривих або на заданих поверхнях.</w:t>
      </w:r>
    </w:p>
    <w:p w14:paraId="4F0751F4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66DFCDD0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br w:type="page"/>
        <w:t>Список використаної літератури</w:t>
      </w:r>
    </w:p>
    <w:p w14:paraId="32E78C0A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</w:p>
    <w:p w14:paraId="77F42F8D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1. Самойленко А.М., Перестюк Н.А. 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Устойчивость решений дифференциальных уравнений с импуль-сным воздействием // Дифференц. уравнения. - 1977. - 13. - С. 1981-1992.</w:t>
      </w:r>
    </w:p>
    <w:p w14:paraId="6DD11ED8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. Самойленко А.М., Перестюк Н.А. Дифференциальные уравнения с импульсным воздействием. - Киев: Изд-во Киев. ун-та, 1980. - 80 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с.</w:t>
      </w:r>
    </w:p>
    <w:p w14:paraId="0A993098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 Самойленко А. М., Перестюк Н.А. Дифференциальные уравнения с импульсным воздействием. - Киев: Вища шк., 1987. - 287 с.</w:t>
      </w:r>
    </w:p>
    <w:p w14:paraId="31E9EEE4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 Самойленко А.М., Борисенко С. Д., Матараццо Дж. та iн. Диференцiальнi моделi (стiйкiсть). - Київ: Вища шк., 2000. - 330 с.</w:t>
      </w:r>
    </w:p>
    <w:p w14:paraId="767E7917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 Samoi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lenko A. M., Borysenko S. D., Cattani C. et al. Differential models: stability, inequalities and esti-mates. - Kyiv: Naukova Dumka, 2001. - 328 p.</w:t>
      </w:r>
    </w:p>
    <w:p w14:paraId="6CF86682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 Борисенко Д.С., Галло А., Тоскано Р. Iнтегральнi нерiвностi Гронуолла-Беллмана-Бiхарi для розривних функцi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й та оцiнки розв’язкiв iмпульсних систем // Вiсн. Київ. ун-ту. Сер. фiз.-мат. науки. - 2005. - № 4. - С. 60-66.</w:t>
      </w:r>
    </w:p>
    <w:p w14:paraId="10816C83" w14:textId="77777777" w:rsidR="00000000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 Борисенко С.С. Iнтегро-функцiональнi нерiвностi типу Беллмана-Бiхарi для розривних функцiй та їх застосування // Доп. НАН України. - 2009. - №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9. - С. 18-26.</w:t>
      </w:r>
    </w:p>
    <w:p w14:paraId="502C84A0" w14:textId="77777777" w:rsidR="008F284A" w:rsidRDefault="008F284A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rPr>
          <w:rFonts w:ascii="Times New Roman CYR" w:eastAsia="MS Mincho" w:hAnsi="Times New Roman CYR" w:cs="Times New Roman CYR"/>
          <w:sz w:val="28"/>
          <w:szCs w:val="28"/>
          <w:lang w:val="uk-UA"/>
        </w:rPr>
      </w:pP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>. Borysenko S. On some generalizations Bellman-Bihari result for integro-functional inequalities for disconti-nuous functions and their applications // Nonlinear analysis and application 2009: Materials of the Inter. Scientific Conf. (Kyiv,</w:t>
      </w:r>
      <w:r>
        <w:rPr>
          <w:rFonts w:ascii="Times New Roman CYR" w:eastAsia="MS Mincho" w:hAnsi="Times New Roman CYR" w:cs="Times New Roman CYR"/>
          <w:sz w:val="28"/>
          <w:szCs w:val="28"/>
          <w:lang w:val="uk-UA"/>
        </w:rPr>
        <w:t xml:space="preserve"> April 2-4, 2009). - Kyiv: NTUU “KPI”, 2009. - P. 83.</w:t>
      </w:r>
    </w:p>
    <w:sectPr w:rsidR="008F284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F9"/>
    <w:rsid w:val="008F284A"/>
    <w:rsid w:val="00C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7E9ED"/>
  <w14:defaultImageDpi w14:val="0"/>
  <w15:docId w15:val="{16C3877A-FB59-4BF7-BDFE-72EA08F5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63" Type="http://schemas.openxmlformats.org/officeDocument/2006/relationships/image" Target="media/image60.wmf"/><Relationship Id="rId84" Type="http://schemas.openxmlformats.org/officeDocument/2006/relationships/image" Target="media/image81.wmf"/><Relationship Id="rId138" Type="http://schemas.openxmlformats.org/officeDocument/2006/relationships/theme" Target="theme/theme1.xml"/><Relationship Id="rId16" Type="http://schemas.openxmlformats.org/officeDocument/2006/relationships/image" Target="media/image13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123" Type="http://schemas.openxmlformats.org/officeDocument/2006/relationships/image" Target="media/image120.wmf"/><Relationship Id="rId128" Type="http://schemas.openxmlformats.org/officeDocument/2006/relationships/image" Target="media/image125.wmf"/><Relationship Id="rId5" Type="http://schemas.openxmlformats.org/officeDocument/2006/relationships/image" Target="media/image2.wmf"/><Relationship Id="rId90" Type="http://schemas.openxmlformats.org/officeDocument/2006/relationships/image" Target="media/image87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113" Type="http://schemas.openxmlformats.org/officeDocument/2006/relationships/image" Target="media/image110.wmf"/><Relationship Id="rId118" Type="http://schemas.openxmlformats.org/officeDocument/2006/relationships/image" Target="media/image115.wmf"/><Relationship Id="rId134" Type="http://schemas.openxmlformats.org/officeDocument/2006/relationships/image" Target="media/image131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124" Type="http://schemas.openxmlformats.org/officeDocument/2006/relationships/image" Target="media/image121.wmf"/><Relationship Id="rId129" Type="http://schemas.openxmlformats.org/officeDocument/2006/relationships/image" Target="media/image126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49" Type="http://schemas.openxmlformats.org/officeDocument/2006/relationships/image" Target="media/image46.wmf"/><Relationship Id="rId114" Type="http://schemas.openxmlformats.org/officeDocument/2006/relationships/image" Target="media/image111.wmf"/><Relationship Id="rId119" Type="http://schemas.openxmlformats.org/officeDocument/2006/relationships/image" Target="media/image116.wmf"/><Relationship Id="rId44" Type="http://schemas.openxmlformats.org/officeDocument/2006/relationships/image" Target="media/image41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130" Type="http://schemas.openxmlformats.org/officeDocument/2006/relationships/image" Target="media/image127.wmf"/><Relationship Id="rId135" Type="http://schemas.openxmlformats.org/officeDocument/2006/relationships/image" Target="media/image132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image" Target="media/image10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120" Type="http://schemas.openxmlformats.org/officeDocument/2006/relationships/image" Target="media/image117.wmf"/><Relationship Id="rId125" Type="http://schemas.openxmlformats.org/officeDocument/2006/relationships/image" Target="media/image122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image" Target="media/image107.wmf"/><Relationship Id="rId115" Type="http://schemas.openxmlformats.org/officeDocument/2006/relationships/image" Target="media/image112.wmf"/><Relationship Id="rId131" Type="http://schemas.openxmlformats.org/officeDocument/2006/relationships/image" Target="media/image128.wmf"/><Relationship Id="rId136" Type="http://schemas.openxmlformats.org/officeDocument/2006/relationships/image" Target="media/image133.wmf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126" Type="http://schemas.openxmlformats.org/officeDocument/2006/relationships/image" Target="media/image123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121" Type="http://schemas.openxmlformats.org/officeDocument/2006/relationships/image" Target="media/image118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116" Type="http://schemas.openxmlformats.org/officeDocument/2006/relationships/image" Target="media/image113.wmf"/><Relationship Id="rId137" Type="http://schemas.openxmlformats.org/officeDocument/2006/relationships/fontTable" Target="fontTable.xml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111" Type="http://schemas.openxmlformats.org/officeDocument/2006/relationships/image" Target="media/image108.wmf"/><Relationship Id="rId132" Type="http://schemas.openxmlformats.org/officeDocument/2006/relationships/image" Target="media/image129.wmf"/><Relationship Id="rId15" Type="http://schemas.openxmlformats.org/officeDocument/2006/relationships/image" Target="media/image12.wmf"/><Relationship Id="rId36" Type="http://schemas.openxmlformats.org/officeDocument/2006/relationships/image" Target="media/image33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27" Type="http://schemas.openxmlformats.org/officeDocument/2006/relationships/image" Target="media/image12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52" Type="http://schemas.openxmlformats.org/officeDocument/2006/relationships/image" Target="media/image49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122" Type="http://schemas.openxmlformats.org/officeDocument/2006/relationships/image" Target="media/image119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26" Type="http://schemas.openxmlformats.org/officeDocument/2006/relationships/image" Target="media/image23.wmf"/><Relationship Id="rId47" Type="http://schemas.openxmlformats.org/officeDocument/2006/relationships/image" Target="media/image44.wmf"/><Relationship Id="rId68" Type="http://schemas.openxmlformats.org/officeDocument/2006/relationships/image" Target="media/image65.wmf"/><Relationship Id="rId89" Type="http://schemas.openxmlformats.org/officeDocument/2006/relationships/image" Target="media/image86.wmf"/><Relationship Id="rId112" Type="http://schemas.openxmlformats.org/officeDocument/2006/relationships/image" Target="media/image109.wmf"/><Relationship Id="rId133" Type="http://schemas.openxmlformats.org/officeDocument/2006/relationships/image" Target="media/image1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1913</Words>
  <Characters>10905</Characters>
  <Application>Microsoft Office Word</Application>
  <DocSecurity>0</DocSecurity>
  <Lines>90</Lines>
  <Paragraphs>25</Paragraphs>
  <ScaleCrop>false</ScaleCrop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2025-02-23T09:40:00Z</dcterms:created>
  <dcterms:modified xsi:type="dcterms:W3CDTF">2025-02-23T09:40:00Z</dcterms:modified>
</cp:coreProperties>
</file>