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F42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01C0B12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7BF2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94C897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группы</w:t>
      </w:r>
    </w:p>
    <w:p w14:paraId="4843873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Определение группы</w:t>
      </w:r>
    </w:p>
    <w:p w14:paraId="61A6CD5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Разновидности групп</w:t>
      </w:r>
    </w:p>
    <w:p w14:paraId="571FD78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группы на множестве</w:t>
      </w:r>
    </w:p>
    <w:p w14:paraId="7B9BF88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симметрий</w:t>
      </w:r>
    </w:p>
    <w:p w14:paraId="2999825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Лемма Бернсайда о количестве орбит</w:t>
      </w:r>
    </w:p>
    <w:p w14:paraId="012A523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Формулировка и доказательство</w:t>
      </w:r>
    </w:p>
    <w:p w14:paraId="4FA0150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Задачи о раскрасках</w:t>
      </w:r>
    </w:p>
    <w:p w14:paraId="4B54086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1D3790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тература</w:t>
      </w:r>
    </w:p>
    <w:p w14:paraId="58D746C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236F3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C2E42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DB7071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7677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Правильные многогранники известны человечеству с давних времен. Так, например, недавно в Шотландии при раскопках были обнаружены камни, ограненные в виде всех пяти правильных многогранников. Эти находки относят ко второму тысячелетию </w:t>
      </w:r>
      <w:r>
        <w:rPr>
          <w:rFonts w:ascii="Times New Roman CYR" w:hAnsi="Times New Roman CYR" w:cs="Times New Roman CYR"/>
          <w:sz w:val="28"/>
          <w:szCs w:val="28"/>
        </w:rPr>
        <w:t>до нашей эры.</w:t>
      </w:r>
    </w:p>
    <w:p w14:paraId="28698BA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письменное упоминание о правильных многогранниках принадлежит грекам. Пифагорейцам были известны тетраэдр, куб и октаэдр. Описание додекаэдра и икосаэдра приписывается Теэтету Афинскому (начало IV в. до н.э.); он же доказал, что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правильных многогранников не существует.</w:t>
      </w:r>
    </w:p>
    <w:p w14:paraId="741FB22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термин «группа» принадлежит французскому математику Галуа - подлинному создателю теории групп. Идеи теории групп «носились» в воздухе задолго до Галуа, и некоторые из ее теорем в наивной форме были доказаны е</w:t>
      </w:r>
      <w:r>
        <w:rPr>
          <w:rFonts w:ascii="Times New Roman CYR" w:hAnsi="Times New Roman CYR" w:cs="Times New Roman CYR"/>
          <w:sz w:val="28"/>
          <w:szCs w:val="28"/>
        </w:rPr>
        <w:t>ще Лагранжем. Гениальные работы Галуа оказались непонятыми, и возрождение интереса к ним началось только после книги Жордана «Курс теории перестановок и алгебраических уравнений» (1870г.).</w:t>
      </w:r>
    </w:p>
    <w:p w14:paraId="7F026CC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симметрии многогранников изучались многими математиками и кр</w:t>
      </w:r>
      <w:r>
        <w:rPr>
          <w:rFonts w:ascii="Times New Roman CYR" w:hAnsi="Times New Roman CYR" w:cs="Times New Roman CYR"/>
          <w:sz w:val="28"/>
          <w:szCs w:val="28"/>
        </w:rPr>
        <w:t>исталлографами. После того, как Лежандр (1833) впервые ввёл математическое понятие симметрии в геометрию, Р.-Ж. Гаюи применил это понятие в кристаллографии. В дальнейшем изучение возможных видов симметрии многогранников было продолжено И.Ф.Х. Гесселем и О.</w:t>
      </w:r>
      <w:r>
        <w:rPr>
          <w:rFonts w:ascii="Times New Roman CYR" w:hAnsi="Times New Roman CYR" w:cs="Times New Roman CYR"/>
          <w:sz w:val="28"/>
          <w:szCs w:val="28"/>
        </w:rPr>
        <w:t xml:space="preserve">Браве. </w:t>
      </w:r>
    </w:p>
    <w:p w14:paraId="1B12FD9C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806E3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4D1BA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группы</w:t>
      </w:r>
    </w:p>
    <w:p w14:paraId="722B237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FD97B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группы</w:t>
      </w:r>
    </w:p>
    <w:p w14:paraId="4AB1A2D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0F2D7" w14:textId="0094F46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множество G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5132E" wp14:editId="4B57C107">
            <wp:extent cx="4572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всех n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 CYR" w:hAnsi="Times New Roman CYR" w:cs="Times New Roman CYR"/>
          <w:sz w:val="28"/>
          <w:szCs w:val="28"/>
        </w:rPr>
        <w:t xml:space="preserve">n-матриц с вещественными коэффициентами и с отличным от нуля определителем.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3D87E1" wp14:editId="3F6F8EE2">
            <wp:extent cx="28765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Видно, что А, B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2971B" wp14:editId="7074C038">
            <wp:extent cx="22574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далее, (АВ) C = А (ВC) и существует выделенна</w:t>
      </w:r>
      <w:r>
        <w:rPr>
          <w:rFonts w:ascii="Times New Roman CYR" w:hAnsi="Times New Roman CYR" w:cs="Times New Roman CYR"/>
          <w:sz w:val="28"/>
          <w:szCs w:val="28"/>
        </w:rPr>
        <w:t>я матрица Е такая, что АЕ = = ЕА = А для всех А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BD4E0" wp14:editId="19E4C742">
            <wp:extent cx="8001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 Кроме того, у каждой матрицы А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E28F0F" wp14:editId="52C3CCC3">
            <wp:extent cx="8001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имеется «антипод» - обратная матрица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70BB0" wp14:editId="0CA3985B">
            <wp:extent cx="2857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для которой А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A84598" wp14:editId="0B165CC2">
            <wp:extent cx="2857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285D9" wp14:editId="5F080E07">
            <wp:extent cx="28575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А = Е.</w:t>
      </w:r>
    </w:p>
    <w:p w14:paraId="5430E8B0" w14:textId="14AED04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G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5C76C" wp14:editId="66137CFD">
            <wp:extent cx="4572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рассматриваемое вместе с законом композиции (бинарной операцией) (А, В)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D06228" wp14:editId="00BB4E47">
            <wp:extent cx="4953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называемое полной линейной группо</w:t>
      </w:r>
      <w:r>
        <w:rPr>
          <w:rFonts w:ascii="Times New Roman CYR" w:hAnsi="Times New Roman CYR" w:cs="Times New Roman CYR"/>
          <w:sz w:val="28"/>
          <w:szCs w:val="28"/>
        </w:rPr>
        <w:t xml:space="preserve">й степени n над R, можно было бы коротко определить, как подмоноид всех обратимых элементов моноида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29643" wp14:editId="6B4B0849">
            <wp:extent cx="95250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35B85D2" w14:textId="3D93FC6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Х - произвольное множество. Бинарной алгебраической операцией на Х называется произвольное (но фиксированное) от</w:t>
      </w:r>
      <w:r>
        <w:rPr>
          <w:rFonts w:ascii="Times New Roman CYR" w:hAnsi="Times New Roman CYR" w:cs="Times New Roman CYR"/>
          <w:sz w:val="28"/>
          <w:szCs w:val="28"/>
        </w:rPr>
        <w:t xml:space="preserve">ображение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B5A63" wp14:editId="5E495021">
            <wp:extent cx="10382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декартова квадрата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75DD5" wp14:editId="5EA583AE">
            <wp:extent cx="1266825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бинарную операцию на Х обозначают каким-нибудь специальным символом: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7945C" wp14:editId="4BED89C3">
            <wp:extent cx="88582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929B9FC" w14:textId="172062F6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Бинарная операция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3816A" wp14:editId="61911D5D">
            <wp:extent cx="1238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 множестве Х называется ассоциативной,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879E2" wp14:editId="3D05B083">
            <wp:extent cx="326707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B33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Х с заданной на нём бинарной ассоциативной операцией называется полугруппой. Полугруппу с единичным (нейтральным) элементом принято называть ещё мон</w:t>
      </w:r>
      <w:r>
        <w:rPr>
          <w:rFonts w:ascii="Times New Roman CYR" w:hAnsi="Times New Roman CYR" w:cs="Times New Roman CYR"/>
          <w:sz w:val="28"/>
          <w:szCs w:val="28"/>
        </w:rPr>
        <w:t>оидом.</w:t>
      </w:r>
    </w:p>
    <w:p w14:paraId="11782770" w14:textId="54184C85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и для всякого множества, мощность моноида М=(М,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87351" wp14:editId="4DCD3287">
            <wp:extent cx="857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обозначается символом Card M или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FCEEAD" wp14:editId="395AED0F">
            <wp:extent cx="2667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98DC13D" w14:textId="7445D655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Подмножество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D2D40" wp14:editId="3546B2CB">
            <wp:extent cx="14287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полугруппы S с операцией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9DD841" wp14:editId="20703772">
            <wp:extent cx="85725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подполугруппой, если х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DED95" wp14:editId="6EBB361A">
            <wp:extent cx="600075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для всех x, у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06144" wp14:editId="77C3D881">
            <wp:extent cx="29527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этом случае говорят ещё, что подмножество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705C5F" wp14:editId="5D9C3F3F">
            <wp:extent cx="32385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S замкнуто относительно операции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48D38" wp14:editId="3D368B9E">
            <wp:extent cx="56197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(М,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A559E" wp14:editId="741F7958">
            <wp:extent cx="8572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- моноид, а подмножество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351B0" wp14:editId="34046F95">
            <wp:extent cx="581025" cy="2571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замкнуто относительно операции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184C3" wp14:editId="31008ECA">
            <wp:extent cx="8572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но и содержит единичный элемент, 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EECAE" wp14:editId="5DE72D0C">
            <wp:extent cx="2514600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1AEC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 Моноид G, все элементы которого обратимы, называется группой. Другими словами, предполагаются выполненными следующие аксиомы:</w:t>
      </w:r>
    </w:p>
    <w:p w14:paraId="1C84C0CE" w14:textId="6E2D8305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(G0) на множе</w:t>
      </w:r>
      <w:r>
        <w:rPr>
          <w:rFonts w:ascii="Times New Roman CYR" w:hAnsi="Times New Roman CYR" w:cs="Times New Roman CYR"/>
          <w:sz w:val="28"/>
          <w:szCs w:val="28"/>
        </w:rPr>
        <w:t>стве G определена бинарная операция: (х,у)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A9FC2" wp14:editId="10FA5221">
            <wp:extent cx="20955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ху</w:t>
      </w:r>
    </w:p>
    <w:p w14:paraId="2BE555FC" w14:textId="72DB17A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(G1) операция ассоциативна: (ху)z = х(уz) для всех х, у, z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FB96E" wp14:editId="6DB2790F">
            <wp:extent cx="11430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G;</w:t>
      </w:r>
    </w:p>
    <w:p w14:paraId="18207266" w14:textId="5B3018E2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(G2) G обладает нейтральным (единичным) элементом е: хе = ех = х для всех x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3996A4" wp14:editId="1A44C46C">
            <wp:extent cx="11430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</w:t>
      </w:r>
    </w:p>
    <w:p w14:paraId="2FD18255" w14:textId="72864149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(G3) для каждого элемента x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4D7B5" wp14:editId="3697A448">
            <wp:extent cx="1143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 существует обратный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43B8E" wp14:editId="4013708F">
            <wp:extent cx="16668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B11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3EB1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Разновидности групп</w:t>
      </w:r>
    </w:p>
    <w:p w14:paraId="070EB77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1D9B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с коммутативной операцией называется коммутативной, а еще чаще </w:t>
      </w:r>
      <w:r>
        <w:rPr>
          <w:rFonts w:ascii="Times New Roman CYR" w:hAnsi="Times New Roman CYR" w:cs="Times New Roman CYR"/>
          <w:sz w:val="28"/>
          <w:szCs w:val="28"/>
        </w:rPr>
        <w:t xml:space="preserve">- абелевой. Почти всё сказанное выше о моноидах переносится на группы. </w:t>
      </w:r>
    </w:p>
    <w:p w14:paraId="0E299713" w14:textId="7C881EF4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Подмножество Н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D99B7" wp14:editId="6FA3DDFD">
            <wp:extent cx="13335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 называется подгруппой в G, если e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8EE74F" wp14:editId="2E6A262F">
            <wp:extent cx="11430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H;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C95D9" wp14:editId="5519BDF8">
            <wp:extent cx="58102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H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D58A2" wp14:editId="0F1AEF68">
            <wp:extent cx="71437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H 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DE1E89" wp14:editId="3DA14E2F">
            <wp:extent cx="140017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Подгруппа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645E3" wp14:editId="6A150470">
            <wp:extent cx="56197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собственная, если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3E052" wp14:editId="1505AEA1">
            <wp:extent cx="137160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6EB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Приведём несколько примеров групп.</w:t>
      </w:r>
    </w:p>
    <w:p w14:paraId="3BC5793D" w14:textId="191DBE76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полной линейной группе G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16EDF" wp14:editId="54D8B828">
            <wp:extent cx="1905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(R) рассмотрим подмножество S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74CFD" wp14:editId="402C6120">
            <wp:extent cx="1905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(R) матриц с определителем 1:</w:t>
      </w:r>
    </w:p>
    <w:p w14:paraId="21C8DE52" w14:textId="5919F64E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12FA5" wp14:editId="1564DA5E">
            <wp:extent cx="19050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(R) = {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DAD72" wp14:editId="3C0523F7">
            <wp:extent cx="176212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}.</w:t>
      </w:r>
    </w:p>
    <w:p w14:paraId="3205BC5E" w14:textId="3AFB0238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E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53ECD2" wp14:editId="1820BCE3">
            <wp:extent cx="75247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0F840" wp14:editId="1BCF44A5">
            <wp:extent cx="467677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07F6C" wp14:editId="6EFA07B1">
            <wp:extent cx="190500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(R)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9539B5" wp14:editId="4BBEBE1C">
            <wp:extent cx="11430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подгруппа в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D3CF09" wp14:editId="4D4FD168">
            <wp:extent cx="55245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 она носит название специальной линейной группы степени п над R. Ее называют еще и унимодулярной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группой.</w:t>
      </w:r>
    </w:p>
    <w:p w14:paraId="21182E0E" w14:textId="451C089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рациональные числа вместо вещественных, мы придем к полной линейной группе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A76E4" wp14:editId="27280387">
            <wp:extent cx="56197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степени n над Q и к ее подгруппе S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FF4F3" wp14:editId="25173062">
            <wp:extent cx="1905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(Q). В свою очередь S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4EC3C" wp14:editId="654B7AC8">
            <wp:extent cx="1905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(Q) cодержит подгруппу S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7B175" wp14:editId="07DD0DD3">
            <wp:extent cx="1905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(Z) целочисленных матриц с определителем 1. S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FB27E" wp14:editId="47309BC0">
            <wp:extent cx="1905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(Z) - также является группой. Частично упорядоченное множество рассмотренных подгрупп группы G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F4F36" wp14:editId="5437D4BD">
            <wp:extent cx="1905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(R) изображается диаграммой.</w:t>
      </w:r>
    </w:p>
    <w:p w14:paraId="37AB82A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BF7FDB" w14:textId="6B2F2B79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E9061" wp14:editId="3AABC847">
            <wp:extent cx="1952625" cy="18954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C9D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83989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Положив в примерах 1) и 2) n=1, мы придем, во-первых, к мультипликативным группам</w:t>
      </w:r>
    </w:p>
    <w:p w14:paraId="3582ADA1" w14:textId="30F74D89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590D7" wp14:editId="6AD964A7">
            <wp:extent cx="36195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 xml:space="preserve">вещественных и рациональных чисел. Эти группы бесконечны. Так как в (Z, </w:t>
      </w:r>
      <w:r w:rsidR="00E22FAD">
        <w:rPr>
          <w:rFonts w:ascii="Times New Roman" w:hAnsi="Times New Roman" w:cs="Times New Roman"/>
          <w:sz w:val="28"/>
          <w:szCs w:val="28"/>
        </w:rPr>
        <w:t>∙</w:t>
      </w:r>
      <w:r w:rsidR="00E22FAD">
        <w:rPr>
          <w:rFonts w:ascii="Times New Roman CYR" w:hAnsi="Times New Roman CYR" w:cs="Times New Roman CYR"/>
          <w:sz w:val="28"/>
          <w:szCs w:val="28"/>
        </w:rPr>
        <w:t xml:space="preserve"> , 1) обратимыми </w:t>
      </w:r>
      <w:r w:rsidR="00E22FAD">
        <w:rPr>
          <w:rFonts w:ascii="Times New Roman CYR" w:hAnsi="Times New Roman CYR" w:cs="Times New Roman CYR"/>
          <w:sz w:val="28"/>
          <w:szCs w:val="28"/>
        </w:rPr>
        <w:lastRenderedPageBreak/>
        <w:t xml:space="preserve">элементами являются только 1 и -1,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2330A" wp14:editId="1CDAB7EA">
            <wp:extent cx="5238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>= {± 1). Далее, S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CE38B" wp14:editId="0CD9DDFD">
            <wp:extent cx="17145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>(R) =</w:t>
      </w:r>
      <w:r w:rsidR="00E22FAD">
        <w:rPr>
          <w:rFonts w:ascii="Times New Roman CYR" w:hAnsi="Times New Roman CYR" w:cs="Times New Roman CYR"/>
          <w:sz w:val="28"/>
          <w:szCs w:val="28"/>
        </w:rPr>
        <w:t xml:space="preserve"> S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822E54" wp14:editId="426E1A38">
            <wp:extent cx="17145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>(Q) = S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381665" wp14:editId="3E3D22AA">
            <wp:extent cx="17145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>(Z) = 1. Но уже при п = 2 группа S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FFE46" wp14:editId="02C1FCAA">
            <wp:extent cx="17145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>(Z) бесконечна: ей принадлежат, например, все матрицы</w:t>
      </w:r>
    </w:p>
    <w:p w14:paraId="714BD73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8C8877" w14:textId="47077EF7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8ABEB0" wp14:editId="3EB1D364">
            <wp:extent cx="3000375" cy="390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004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84068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Бесконечные адд</w:t>
      </w:r>
      <w:r>
        <w:rPr>
          <w:rFonts w:ascii="Times New Roman CYR" w:hAnsi="Times New Roman CYR" w:cs="Times New Roman CYR"/>
          <w:sz w:val="28"/>
          <w:szCs w:val="28"/>
        </w:rPr>
        <w:t>итивные группы:</w:t>
      </w:r>
    </w:p>
    <w:p w14:paraId="4AFB356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3C410E" w14:textId="7F51C31F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C2380E" wp14:editId="5895A117">
            <wp:extent cx="213360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875FF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F3B58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Циклические группы.</w:t>
      </w:r>
    </w:p>
    <w:p w14:paraId="438768C9" w14:textId="5EF315A1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G - мультипликативная группа (т. е. с операцией умножения), а - ее фиксированный элемент. Если любой элемент g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ED7449" wp14:editId="4F71E1DF">
            <wp:extent cx="27622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записывается в виде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92F075" wp14:editId="25FEC6E1">
            <wp:extent cx="54292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некоторого n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F8D79" wp14:editId="4150FA54">
            <wp:extent cx="11430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Z, то говорят, что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3340B" wp14:editId="254743D1">
            <wp:extent cx="58102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циклическая группа с образующим а (или циклическая группа, порожденная элементом а). Аналогично циклическая группа определяется в аддитивном случае: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08913" wp14:editId="749DCC7A">
            <wp:extent cx="143827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Это, конечно, не означает, что все элементы ап или па попарно различны. Условимся в обозначении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77A25" wp14:editId="1B624DB9">
            <wp:extent cx="1028700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убедимся в справедливости следующего утверждения.</w:t>
      </w:r>
    </w:p>
    <w:p w14:paraId="3CCBCD26" w14:textId="6AA314C3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1: Каковы бы ни были m, n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25818F" wp14:editId="2711A2E6">
            <wp:extent cx="30480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7189F46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713BAD" w14:textId="4ABEFEB5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8138D" wp14:editId="1AD3CF28">
            <wp:extent cx="21526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413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D21EB2" w14:textId="05F4258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 соответственно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308CC" wp14:editId="369B7C16">
            <wp:extent cx="30384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573A" w14:textId="1AAFA5C8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Доказательство: При неотрицательных m, n.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56EA0" wp14:editId="188E0056">
            <wp:extent cx="34671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074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D68235" w14:textId="16FAA156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1B4E9" wp14:editId="78BD733B">
            <wp:extent cx="4333875" cy="2762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AD">
        <w:rPr>
          <w:rFonts w:ascii="Times New Roman CYR" w:hAnsi="Times New Roman CYR" w:cs="Times New Roman CYR"/>
          <w:sz w:val="28"/>
          <w:szCs w:val="28"/>
        </w:rPr>
        <w:t>.</w:t>
      </w:r>
    </w:p>
    <w:p w14:paraId="294E288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75DE38" w14:textId="65B9C41B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61EBF" wp14:editId="5BF51F2C">
            <wp:extent cx="1571625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имеем</w:t>
      </w:r>
    </w:p>
    <w:p w14:paraId="62DAEB0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7644FB" w14:textId="156E3559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63F88" wp14:editId="26A7FBA8">
            <wp:extent cx="380047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0CD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95EAF8" w14:textId="1865579F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(или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01C73" wp14:editId="05D6B188">
            <wp:extent cx="1733550" cy="2762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02BA9" wp14:editId="219C49F7">
            <wp:extent cx="590550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6410B9" w14:textId="5B678BB8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рассматривается случай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7E1F6" wp14:editId="65B13C6A">
            <wp:extent cx="10191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60D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Равенство (ат)п=атп вытекает из предыдущего и достаточно очевидно из определения степеней.</w:t>
      </w:r>
    </w:p>
    <w:p w14:paraId="5BAB38C8" w14:textId="2999E480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Простейшим примером циклической группы служит аддитивная группа целых чисел (Z,+, 0), порожденная обычной единицей 1 или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485F8" wp14:editId="2BB3BE57">
            <wp:extent cx="13335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1. Множество {1,-1} является по умножению циклической группой порядка 2.</w:t>
      </w:r>
    </w:p>
    <w:p w14:paraId="52AE2E77" w14:textId="29DBFA4D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снова G - произвольная группа, а - некоторый ее элемент. Имеются две возможности: 1) Все степени элемента а различны, .т. е.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42847" wp14:editId="51CC68C4">
            <wp:extent cx="140017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этом случае говорят, что элемент 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D9F393" wp14:editId="3108011D">
            <wp:extent cx="2762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бесконечный порядок. 2) Имеются совпадения ат = ап при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228B1" wp14:editId="0699E4EE">
            <wp:extent cx="48577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Если, например, т &gt; п, 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FE36B" wp14:editId="44A68273">
            <wp:extent cx="77152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т. е.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ществуют положительные степени элемента 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8466E6" wp14:editId="798E39E3">
            <wp:extent cx="27622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равные единичному элементу. Пусть q- наименьший положительный показатель, для которого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C5607" wp14:editId="599CEEF4">
            <wp:extent cx="19050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е. Тогда говорят, что а - элемент конечного порядка q. В конечной группе G (Card G &lt;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) все элементы, разумеется, будут конечного порядка.</w:t>
      </w:r>
    </w:p>
    <w:p w14:paraId="7F3974F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899C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группы на множестве</w:t>
      </w:r>
    </w:p>
    <w:p w14:paraId="2E40E2F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06FAF" w14:textId="309106EB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G действует (слева) на множестве X, е</w:t>
      </w:r>
      <w:r>
        <w:rPr>
          <w:rFonts w:ascii="Times New Roman CYR" w:hAnsi="Times New Roman CYR" w:cs="Times New Roman CYR"/>
          <w:sz w:val="28"/>
          <w:szCs w:val="28"/>
        </w:rPr>
        <w:t xml:space="preserve">сли для любых элементов g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D2787" wp14:editId="716AFDA1">
            <wp:extent cx="24765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х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24FD7" wp14:editId="5433F84A">
            <wp:extent cx="8572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X определен элемент gх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DD73A" wp14:editId="2DB4EF50">
            <wp:extent cx="85725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X, причем g2(g1х) = (g2 g1)х и ех = х для всех х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C6AA1A" wp14:editId="2AD44F88">
            <wp:extent cx="8572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X, g1, g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8A613" wp14:editId="7122EB3F">
            <wp:extent cx="8572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G. Множествох = {gx | g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7FFD8" wp14:editId="5DAAE5C7">
            <wp:extent cx="8572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G}</w:t>
      </w:r>
    </w:p>
    <w:p w14:paraId="4AD93E6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орбитой элемента х. Орбиты любых двух элементов из X либо совпадают, либо не пересекаются, так что множество X разбивается на непересекающиеся о</w:t>
      </w:r>
      <w:r>
        <w:rPr>
          <w:rFonts w:ascii="Times New Roman CYR" w:hAnsi="Times New Roman CYR" w:cs="Times New Roman CYR"/>
          <w:sz w:val="28"/>
          <w:szCs w:val="28"/>
        </w:rPr>
        <w:t xml:space="preserve">рбиты. Если орбита одна - все множество X, то говорят, что С действует транзитивно на X. Иначе говоря, группа G действует транзитивно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множестве X, если для любых двух элементов х, х' из X найдется элемент g из G такой, что gх = х'.</w:t>
      </w:r>
    </w:p>
    <w:p w14:paraId="0B3BC73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Стабилизатором элемен</w:t>
      </w:r>
      <w:r>
        <w:rPr>
          <w:rFonts w:ascii="Times New Roman CYR" w:hAnsi="Times New Roman CYR" w:cs="Times New Roman CYR"/>
          <w:sz w:val="28"/>
          <w:szCs w:val="28"/>
        </w:rPr>
        <w:t>та х из X называется подгруппа</w:t>
      </w:r>
    </w:p>
    <w:p w14:paraId="0F57567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9DBF65" w14:textId="2D4E86A6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StG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)= {</w:t>
      </w:r>
      <w:r>
        <w:rPr>
          <w:rFonts w:ascii="Times New Roman CYR" w:hAnsi="Times New Roman CYR" w:cs="Times New Roman CYR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ECC40" wp14:editId="2FC17FBF">
            <wp:extent cx="85725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| </w:t>
      </w:r>
      <w:r>
        <w:rPr>
          <w:rFonts w:ascii="Times New Roman CYR" w:hAnsi="Times New Roman CYR" w:cs="Times New Roman CYR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= х}.</w:t>
      </w:r>
    </w:p>
    <w:p w14:paraId="52C45231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0920D1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Множеством неподвижных точек элемента g из G называется множество</w:t>
      </w:r>
    </w:p>
    <w:p w14:paraId="0E0D561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AD952A" w14:textId="1EDA0126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Fiх(g) = {х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9E715E" wp14:editId="4EAB5B4A">
            <wp:extent cx="857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X | gх = х}.</w:t>
      </w:r>
    </w:p>
    <w:p w14:paraId="0E40450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A5C090" w14:textId="1CD18241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Мощности орбиты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FECE2" wp14:editId="55C90BAB">
            <wp:extent cx="23812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равна индексу стабилизатора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DF4363" wp14:editId="6838411F">
            <wp:extent cx="54292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 группе G.</w:t>
      </w:r>
    </w:p>
    <w:p w14:paraId="3BD9410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</w:t>
      </w:r>
    </w:p>
    <w:p w14:paraId="18A0BF41" w14:textId="6C0282B9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К - фиксированный куб в трехмерном евклидовом пространстве, G - группа всех движений этого пространства, сохраняющих ориентацию и п</w:t>
      </w:r>
      <w:r>
        <w:rPr>
          <w:rFonts w:ascii="Times New Roman CYR" w:hAnsi="Times New Roman CYR" w:cs="Times New Roman CYR"/>
          <w:sz w:val="28"/>
          <w:szCs w:val="28"/>
        </w:rPr>
        <w:t xml:space="preserve">ереводящих К в К. В группе G имеется тождественное движение, вращения на 120° и 240° вокруг четырех осей, проходящих через противоположные вершины куба, вращения на 180° вокруг осей, проходящих через середины противоположных ребер, и вращения на 90°, 180° </w:t>
      </w:r>
      <w:r>
        <w:rPr>
          <w:rFonts w:ascii="Times New Roman CYR" w:hAnsi="Times New Roman CYR" w:cs="Times New Roman CYR"/>
          <w:sz w:val="28"/>
          <w:szCs w:val="28"/>
        </w:rPr>
        <w:t xml:space="preserve">и 270° вокруг осей, проходящих через центры противоположных граней. Итак, мы нашли 24 элемента в группе G. Покажем, что других элементов в G нет. Группа G действует транзитивно на множестве К0 вершин куба К, так как любые две вершины из К можно «соединить </w:t>
      </w:r>
      <w:r>
        <w:rPr>
          <w:rFonts w:ascii="Times New Roman CYR" w:hAnsi="Times New Roman CYR" w:cs="Times New Roman CYR"/>
          <w:sz w:val="28"/>
          <w:szCs w:val="28"/>
        </w:rPr>
        <w:t>цепочкой соседних», а соседние можно перевести друг в друга подходящим вращением. Стабилизатор вершины x должен оставлять на месте также наиболее удаленную от нее вершину х'. Поэтому он состоит из тождественного движения и вращений вокруг оси хх' на 120° и</w:t>
      </w:r>
      <w:r>
        <w:rPr>
          <w:rFonts w:ascii="Times New Roman CYR" w:hAnsi="Times New Roman CYR" w:cs="Times New Roman CYR"/>
          <w:sz w:val="28"/>
          <w:szCs w:val="28"/>
        </w:rPr>
        <w:t xml:space="preserve"> 240°. Следовательно, |G| = |К°| • |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90A07" wp14:editId="4A925CE4">
            <wp:extent cx="50482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| = 8 • 3 = 24 и, значит, все указанные выше вращения составляют группу G.</w:t>
      </w:r>
    </w:p>
    <w:p w14:paraId="69D5D0F1" w14:textId="23DADA0D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G называется группой вращений куба. Докажем, что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278F3" wp14:editId="16DFD429">
            <wp:extent cx="514350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Вращения из G пере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ставляют четыре самых длинных диагонали куба. Возникает гомоморфизм: </w:t>
      </w:r>
      <w:r>
        <w:rPr>
          <w:rFonts w:ascii="Times New Roman" w:hAnsi="Times New Roman" w:cs="Times New Roman"/>
          <w:sz w:val="28"/>
          <w:szCs w:val="28"/>
        </w:rPr>
        <w:t xml:space="preserve">φ: </w:t>
      </w:r>
      <w:r>
        <w:rPr>
          <w:rFonts w:ascii="Times New Roman CYR" w:hAnsi="Times New Roman CYR" w:cs="Times New Roman CYR"/>
          <w:sz w:val="28"/>
          <w:szCs w:val="28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96C3EB" wp14:editId="1B72DD2C">
            <wp:extent cx="17145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 Ядро этого гомоморфизма равно {е}, так как только тождественное движение оставляет каждую диагональ куба на месте.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G изоморфна подгруп</w:t>
      </w:r>
      <w:r>
        <w:rPr>
          <w:rFonts w:ascii="Times New Roman CYR" w:hAnsi="Times New Roman CYR" w:cs="Times New Roman CYR"/>
          <w:sz w:val="28"/>
          <w:szCs w:val="28"/>
        </w:rPr>
        <w:t xml:space="preserve">пе группы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E6C658" wp14:editId="5BB39CCB">
            <wp:extent cx="17145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Сравнивая порядки этих групп, получаем, что G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3EBBF" wp14:editId="20F7B374">
            <wp:extent cx="13335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7C6B1" wp14:editId="6863BCDA">
            <wp:extent cx="17145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BD8D7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8AE86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7C2F8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симметрий</w:t>
      </w:r>
    </w:p>
    <w:p w14:paraId="303860F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D383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употребляемых примеров групп и, в частности</w:t>
      </w:r>
      <w:r>
        <w:rPr>
          <w:rFonts w:ascii="Times New Roman CYR" w:hAnsi="Times New Roman CYR" w:cs="Times New Roman CYR"/>
          <w:sz w:val="28"/>
          <w:szCs w:val="28"/>
        </w:rPr>
        <w:t>, групп перестановок, являются группы, которыми «измеряется» симметричность геометрических фигур как плоских, так и пространственных.</w:t>
      </w:r>
    </w:p>
    <w:p w14:paraId="1092E80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Группа симметрий тетраэдра.</w:t>
      </w:r>
    </w:p>
    <w:p w14:paraId="6EDB4D9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3CBB40" w14:textId="602F14C4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E5901" wp14:editId="73AD7359">
            <wp:extent cx="2085975" cy="17240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69F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36930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Тетраэдр (рис. 1) имеет 4 оси симметрии</w:t>
      </w:r>
      <w:r>
        <w:rPr>
          <w:rFonts w:ascii="Times New Roman CYR" w:hAnsi="Times New Roman CYR" w:cs="Times New Roman CYR"/>
          <w:sz w:val="28"/>
          <w:szCs w:val="28"/>
        </w:rPr>
        <w:t xml:space="preserve"> l1, l2, l3, l4 3-го порядка, проходящие через его вершины 1, 2, 3, 4 и центры противолежащих граней. Вокруг каждой оси, кроме тождественного, возможны еще два вращения. Им соответствуют такие перестановки:</w:t>
      </w:r>
    </w:p>
    <w:p w14:paraId="15B3736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5DD8B5" w14:textId="6C965AD0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вокруг оси l1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95A00" wp14:editId="0C2E7049">
            <wp:extent cx="1181100" cy="2857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5F63" w14:textId="1DAB5C4A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вокруг оси l2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E754A" wp14:editId="133CC702">
            <wp:extent cx="1181100" cy="2857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2551" w14:textId="4ECAE1E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вокруг оси l3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64FB5" wp14:editId="446E193C">
            <wp:extent cx="1181100" cy="2857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9A371CA" w14:textId="47B562E2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вокруг оси l4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C9297" wp14:editId="1EE80FDD">
            <wp:extent cx="1181100" cy="2857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124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37C52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имеется 3 оси симметрии 2-го порядка, проводящие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середины А, В, С, D, Е, F скрещива</w:t>
      </w:r>
      <w:r>
        <w:rPr>
          <w:rFonts w:ascii="Times New Roman CYR" w:hAnsi="Times New Roman CYR" w:cs="Times New Roman CYR"/>
          <w:sz w:val="28"/>
          <w:szCs w:val="28"/>
        </w:rPr>
        <w:t>ющихся ребер. Поэтому имеется еще 3 (по числу пар скрещивающихся ребер) нетождественных преобразования, которым соответствуют перестановки:</w:t>
      </w:r>
    </w:p>
    <w:p w14:paraId="01923C76" w14:textId="318A3F6F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вокруг оси AB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0A1C4" wp14:editId="2F462871">
            <wp:extent cx="533400" cy="2857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62263A8E" w14:textId="78ABEB8A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вокруг оси CD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AC03B" wp14:editId="26FDFBA7">
            <wp:extent cx="533400" cy="2857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6FA1428F" w14:textId="68F9E56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вокруг оси EF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D8414" wp14:editId="0542A67E">
            <wp:extent cx="533400" cy="2857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8835F9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F7C0A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вместе с тождественным преобразованием получаем 12 перестановок. При указанных преобразованиях тетраэдр самосовмещяется, поворачиваясь в пространстве; его точки при этом не изменяют своего положения относительн</w:t>
      </w:r>
      <w:r>
        <w:rPr>
          <w:rFonts w:ascii="Times New Roman CYR" w:hAnsi="Times New Roman CYR" w:cs="Times New Roman CYR"/>
          <w:sz w:val="28"/>
          <w:szCs w:val="28"/>
        </w:rPr>
        <w:t>о друг друга. Совокупность выписанных 12 перестановок замкнута относительно умножения, поскольку последовательное выполнение вращений тетраэдра снова будет вращением. Таким образом, получаем, группу, которая называется группой вращений тетраэдра.</w:t>
      </w:r>
    </w:p>
    <w:p w14:paraId="75A6D6D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 други</w:t>
      </w:r>
      <w:r>
        <w:rPr>
          <w:rFonts w:ascii="Times New Roman CYR" w:hAnsi="Times New Roman CYR" w:cs="Times New Roman CYR"/>
          <w:sz w:val="28"/>
          <w:szCs w:val="28"/>
        </w:rPr>
        <w:t>х преобразованиях пространства, являющихся самосовмещениями тетраэдра, внутренние точки тетраэдра передвигаются относительно друг друга. А именно: тетраэдр имеет 6 плоскостей симметрии, каждая из которых проходит через одно из его ребер и середину противол</w:t>
      </w:r>
      <w:r>
        <w:rPr>
          <w:rFonts w:ascii="Times New Roman CYR" w:hAnsi="Times New Roman CYR" w:cs="Times New Roman CYR"/>
          <w:sz w:val="28"/>
          <w:szCs w:val="28"/>
        </w:rPr>
        <w:t>ежащего ребра. Симметриям относительно этих плоскостей отвечают следующие транспозиции на множестве вершин тетраэдра:</w:t>
      </w:r>
    </w:p>
    <w:p w14:paraId="1C8C6F2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561"/>
      </w:tblGrid>
      <w:tr w:rsidR="00000000" w14:paraId="3D2491C9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29086AD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Плоскость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D8B8972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Транспозиция</w:t>
            </w:r>
          </w:p>
        </w:tc>
      </w:tr>
      <w:tr w:rsidR="00000000" w14:paraId="652A6B9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F9AEC7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 (2, 3), точка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BB2CB35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(1, 4)</w:t>
            </w:r>
          </w:p>
        </w:tc>
      </w:tr>
      <w:tr w:rsidR="00000000" w14:paraId="3F592B8B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76EA107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 (2, 4), точка C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A245837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(1, 3)</w:t>
            </w:r>
          </w:p>
        </w:tc>
      </w:tr>
      <w:tr w:rsidR="00000000" w14:paraId="4DA885BA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E84D1C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 (1, 2), точка 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CE30E4E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(3, 4)</w:t>
            </w:r>
          </w:p>
        </w:tc>
      </w:tr>
      <w:tr w:rsidR="00000000" w14:paraId="2C77ECE7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1EFDAC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 (1, 4), точка 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0F685CE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(2, 3)</w:t>
            </w:r>
          </w:p>
        </w:tc>
      </w:tr>
      <w:tr w:rsidR="00000000" w14:paraId="1F33461E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C8352F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 (1, 3), точка 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EAD08B2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(2, 4)</w:t>
            </w:r>
          </w:p>
        </w:tc>
      </w:tr>
      <w:tr w:rsidR="00000000" w14:paraId="4F294ED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15C23F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 (3, 4), точка F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6C99A18" w14:textId="77777777" w:rsidR="00000000" w:rsidRDefault="00E22F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(1, 2)</w:t>
            </w:r>
          </w:p>
        </w:tc>
      </w:tr>
    </w:tbl>
    <w:p w14:paraId="7EC1F91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7F1FD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па основании этих данных можно утверждать, что группа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всевозможных симметрий тетраэдра состоит из 24 преобразований. В самом деле, каждая симметрия, самосовмещая тетраэдр в целом, дол</w:t>
      </w:r>
      <w:r>
        <w:rPr>
          <w:rFonts w:ascii="Times New Roman CYR" w:hAnsi="Times New Roman CYR" w:cs="Times New Roman CYR"/>
          <w:sz w:val="28"/>
          <w:szCs w:val="28"/>
        </w:rPr>
        <w:t>жна как-то переставлять его вершины, ребра и грани. В частности в данном случае симметрии можно характеризовать перестановками вершин тетраэдра. Поскольку тетраэдр имеет 4 вершины, его группа симметрий не может состоять больше чем из 24 преобразований. Ины</w:t>
      </w:r>
      <w:r>
        <w:rPr>
          <w:rFonts w:ascii="Times New Roman CYR" w:hAnsi="Times New Roman CYR" w:cs="Times New Roman CYR"/>
          <w:sz w:val="28"/>
          <w:szCs w:val="28"/>
        </w:rPr>
        <w:t>ми словами, она либо совпадает с симметрической группой S4, либо является ее подгруппой. Выписанные выше симметрии тетраэдра относительно плоскостей определяют всевозможные транспозиции на множестве его вершин. Поскольку эти транспозиции порождают симметри</w:t>
      </w:r>
      <w:r>
        <w:rPr>
          <w:rFonts w:ascii="Times New Roman CYR" w:hAnsi="Times New Roman CYR" w:cs="Times New Roman CYR"/>
          <w:sz w:val="28"/>
          <w:szCs w:val="28"/>
        </w:rPr>
        <w:t>ческую группу S4, получаем требуемое. Таким образом, любая перестановка вершин тетраэдра определяется некоторой его симметрией. Однако этого нельзя сказать о произвольной перестановке ребер тетраэдра. Если условиться обозначать каждое ребро тетраэдра той ж</w:t>
      </w:r>
      <w:r>
        <w:rPr>
          <w:rFonts w:ascii="Times New Roman CYR" w:hAnsi="Times New Roman CYR" w:cs="Times New Roman CYR"/>
          <w:sz w:val="28"/>
          <w:szCs w:val="28"/>
        </w:rPr>
        <w:t>е буквой, что и его середину, то, скажем, перестановки на множестве ребер</w:t>
      </w:r>
    </w:p>
    <w:p w14:paraId="11F60FA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C3D762" w14:textId="79DC38BA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0DBA4" wp14:editId="63ACDE62">
            <wp:extent cx="3438525" cy="4381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904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EE178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отвечают соответственно двум вращениям вокруг оси l1, и вращению вокруг оси АB. Выписав перестановки на множестве {А, В. С, D, Е, F} для всех преобразований симметрии, получим некоторую подгруппу симметрической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S6, состоящую из 24 перестановок. Группа перестановок вершин тетраэдра и группа перестановок его ребер - разные группы перестановок, поскольку они действуют на разных множествах. Но за ними «видна» одна и та же группа - группа преобразований пространства,</w:t>
      </w:r>
      <w:r>
        <w:rPr>
          <w:rFonts w:ascii="Times New Roman CYR" w:hAnsi="Times New Roman CYR" w:cs="Times New Roman CYR"/>
          <w:sz w:val="28"/>
          <w:szCs w:val="28"/>
        </w:rPr>
        <w:t xml:space="preserve"> оставляющих тетраэдр на месте. </w:t>
      </w:r>
    </w:p>
    <w:p w14:paraId="4F08D20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симметрий куба. Симметрии куба, как и симметрии тетраэдра, делятся на два типа - самосовмещения, при которых точки куба не изменяют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своего положения относительно друг друга, и преобразования, оставляющие куб в целом </w:t>
      </w:r>
      <w:r>
        <w:rPr>
          <w:rFonts w:ascii="Times New Roman CYR" w:hAnsi="Times New Roman CYR" w:cs="Times New Roman CYR"/>
          <w:sz w:val="28"/>
          <w:szCs w:val="28"/>
        </w:rPr>
        <w:t>на месте, но передвигающие его точки относительно друг друга. Преобразования первого типа будем называть вращениями. Все вращения образуют группу, которая называется группой вращений куба.</w:t>
      </w:r>
    </w:p>
    <w:p w14:paraId="206D734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ровно 24 вращения куба вокруг различных осей симметрии.</w:t>
      </w:r>
    </w:p>
    <w:p w14:paraId="21EBB7B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амом деле, при поворотах куба место нижней грани может занять любая из 6 граней куба (рис. 2). Для каждой из 6 возможностей - когда указано, какая именно грань расположена внизу, - имеется 4 различных расположения куба, соответствующих его поворотам вокруг</w:t>
      </w:r>
      <w:r>
        <w:rPr>
          <w:rFonts w:ascii="Times New Roman CYR" w:hAnsi="Times New Roman CYR" w:cs="Times New Roman CYR"/>
          <w:sz w:val="28"/>
          <w:szCs w:val="28"/>
        </w:rPr>
        <w:t xml:space="preserve"> оси, проходящей через центры верхней и нижней граней, на углы 0, </w:t>
      </w:r>
      <w:r>
        <w:rPr>
          <w:rFonts w:ascii="Times New Roman" w:hAnsi="Times New Roman" w:cs="Times New Roman"/>
          <w:sz w:val="28"/>
          <w:szCs w:val="28"/>
        </w:rPr>
        <w:t xml:space="preserve">π/2, π,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>/2. Таким образом, получаем 6</w:t>
      </w:r>
      <w:r>
        <w:rPr>
          <w:rFonts w:ascii="Times New Roman" w:hAnsi="Times New Roman" w:cs="Times New Roman"/>
          <w:sz w:val="28"/>
          <w:szCs w:val="28"/>
        </w:rPr>
        <w:t xml:space="preserve">×4 = </w:t>
      </w:r>
      <w:r>
        <w:rPr>
          <w:rFonts w:ascii="Times New Roman CYR" w:hAnsi="Times New Roman CYR" w:cs="Times New Roman CYR"/>
          <w:sz w:val="28"/>
          <w:szCs w:val="28"/>
        </w:rPr>
        <w:t>24 вращений куба. Укажем их в явном виде.</w:t>
      </w:r>
    </w:p>
    <w:p w14:paraId="6AF2DFC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Куб имеет центр симметрии (точка пересечения его диагоналей), 3 оси симметрии четвертого порядка, 4 оси </w:t>
      </w:r>
      <w:r>
        <w:rPr>
          <w:rFonts w:ascii="Times New Roman CYR" w:hAnsi="Times New Roman CYR" w:cs="Times New Roman CYR"/>
          <w:sz w:val="28"/>
          <w:szCs w:val="28"/>
        </w:rPr>
        <w:t>симметрии третьего порядка и 6 осей симметрии второго порядка. Достаточно рассмотреть вращения вокруг осей симметрии.</w:t>
      </w:r>
    </w:p>
    <w:p w14:paraId="027FFDBC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35D55D" w14:textId="3E935FFF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6FD77" wp14:editId="17C6BED3">
            <wp:extent cx="2152650" cy="19335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0FE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38F2F8" w14:textId="6B5125EB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Оси симметрии четвертого порядка -это оси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6A4BB" wp14:editId="25DB5B7A">
            <wp:extent cx="149542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проходящие через ц</w:t>
      </w:r>
      <w:r>
        <w:rPr>
          <w:rFonts w:ascii="Times New Roman CYR" w:hAnsi="Times New Roman CYR" w:cs="Times New Roman CYR"/>
          <w:sz w:val="28"/>
          <w:szCs w:val="28"/>
        </w:rPr>
        <w:t xml:space="preserve">ентры противоположных граней. Вокруг каждой из этих осей имеется по три нетождественных вращения, а именно вращения на углы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 xml:space="preserve">/2,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>/2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A865B" wp14:editId="014BE061">
            <wp:extent cx="38100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Этим вращениям соответствуют 9 перестановок вершин куба,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вершины против</w:t>
      </w:r>
      <w:r>
        <w:rPr>
          <w:rFonts w:ascii="Times New Roman CYR" w:hAnsi="Times New Roman CYR" w:cs="Times New Roman CYR"/>
          <w:sz w:val="28"/>
          <w:szCs w:val="28"/>
        </w:rPr>
        <w:t>оположных граней переставляются циклически и согласовано. Например, перестановки</w:t>
      </w:r>
    </w:p>
    <w:p w14:paraId="5BCDC3D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DE442C" w14:textId="111D415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12486" wp14:editId="7CB6EFDF">
            <wp:extent cx="1276350" cy="4381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59FA" w14:textId="2A5A0F1C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A33638" wp14:editId="485CC763">
            <wp:extent cx="1276350" cy="4381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8764" w14:textId="36C5BE00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3E0D5" wp14:editId="31CD9479">
            <wp:extent cx="1238250" cy="4381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CA4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647BC" w14:textId="0B6D8BEF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отвечают поворотам вокруг оси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500BA" wp14:editId="0CCC0F24">
            <wp:extent cx="44767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EE0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б) Осями симметрии третьего порядка являются диагонали куба. Вокруг каждой из четырех диагоналей [1,7], [2, 8], [3, 5], [4, 6] имеется по два нетождественных вращения на углы 2</w:t>
      </w:r>
      <w:r>
        <w:rPr>
          <w:rFonts w:ascii="Times New Roman" w:hAnsi="Times New Roman" w:cs="Times New Roman"/>
          <w:sz w:val="28"/>
          <w:szCs w:val="28"/>
        </w:rPr>
        <w:t>π/3, 4π</w:t>
      </w:r>
      <w:r>
        <w:rPr>
          <w:rFonts w:ascii="Times New Roman CYR" w:hAnsi="Times New Roman CYR" w:cs="Times New Roman CYR"/>
          <w:sz w:val="28"/>
          <w:szCs w:val="28"/>
        </w:rPr>
        <w:t>/3. Например, вращения вокруг диагонали [1, 7] определяют такие переста</w:t>
      </w:r>
      <w:r>
        <w:rPr>
          <w:rFonts w:ascii="Times New Roman CYR" w:hAnsi="Times New Roman CYR" w:cs="Times New Roman CYR"/>
          <w:sz w:val="28"/>
          <w:szCs w:val="28"/>
        </w:rPr>
        <w:t>новки вершин куба:</w:t>
      </w:r>
    </w:p>
    <w:p w14:paraId="6AFB8B8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252205" w14:textId="5F7F8091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E9C5FF" wp14:editId="3C8899C2">
            <wp:extent cx="2609850" cy="4381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017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1F2DE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получаем 8 таких вращений.</w:t>
      </w:r>
    </w:p>
    <w:p w14:paraId="6130FFA9" w14:textId="5D00A432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Осями симметрии второго порядка будут прямые, соединяющие середины противолежащих ребер куба. Имеется шесть пар противоположных ребер (например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, [1,2], [7, 8]), каждая пара определяет одну ось симметрии, т. е. получаем 6 осей симметрии второго порядка. Вокруг каждой из этих осей имеется одно нетождественное вращение. Всего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DAD18" wp14:editId="7706DAB1">
            <wp:extent cx="17145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6 вращений. Вместе с тождественным прео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бразованием получаем 9+8+6+1=24 различных вращения. Все вращения куба указаны. Вращения куба определяют перестановки на множествах его вершин, ребер, граней и диагоналей. Рассмотрим, как действует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группа вращений куба на множестве его диагоналей.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вращения куба переставляют диагонали куба по-разному, т. е. им соответствуют различные перестановки на множестве диагоналей. Поэтому группа вращений куба определяет группу перестановок на множестве диагоналей, состоящую из 24 перестановок. Поскольку куб и</w:t>
      </w:r>
      <w:r>
        <w:rPr>
          <w:rFonts w:ascii="Times New Roman CYR" w:hAnsi="Times New Roman CYR" w:cs="Times New Roman CYR"/>
          <w:sz w:val="28"/>
          <w:szCs w:val="28"/>
        </w:rPr>
        <w:t>меет лишь 4 диагонали, группа всех таких перестановок совпадает с симметрической группой на множестве диагоналей. Итак, любая перестановка диагоналей куба соответствует некоторому его вращению, причём разным перестановкам соответствуют разные вращения.</w:t>
      </w:r>
    </w:p>
    <w:p w14:paraId="2FCCE33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Опи</w:t>
      </w:r>
      <w:r>
        <w:rPr>
          <w:rFonts w:ascii="Times New Roman CYR" w:hAnsi="Times New Roman CYR" w:cs="Times New Roman CYR"/>
          <w:sz w:val="28"/>
          <w:szCs w:val="28"/>
        </w:rPr>
        <w:t>шем теперь всю группу симметрий куба. Куб имеет три плоскости симметрии, проходящие через его центр. Симметрии относительно этих плоскостей в сочетании со всеми вращениями куба дают нам еще 24 преобразования, являющихся самосовмещениями куба. Поэтому полна</w:t>
      </w:r>
      <w:r>
        <w:rPr>
          <w:rFonts w:ascii="Times New Roman CYR" w:hAnsi="Times New Roman CYR" w:cs="Times New Roman CYR"/>
          <w:sz w:val="28"/>
          <w:szCs w:val="28"/>
        </w:rPr>
        <w:t>я группа симметрий куба состоит из 48 преобразований.</w:t>
      </w:r>
    </w:p>
    <w:p w14:paraId="62349EB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BAFE53" w14:textId="7FF60A4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622F2" wp14:editId="5FDEC345">
            <wp:extent cx="1714500" cy="16383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701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C74C09" w14:textId="0805668B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симметрий октаэдра. Октаэдр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784B8" wp14:editId="690BE2B7">
            <wp:extent cx="209550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один из пяти правильных многогранников. Его можно получить, соединяя центры граней куба и рассматривая тело, ограниченное плоскостями, которые определяются соединительными прямыми для соседних граней (рис. 3). Поэтому люб</w:t>
      </w:r>
      <w:r>
        <w:rPr>
          <w:rFonts w:ascii="Times New Roman CYR" w:hAnsi="Times New Roman CYR" w:cs="Times New Roman CYR"/>
          <w:sz w:val="28"/>
          <w:szCs w:val="28"/>
        </w:rPr>
        <w:t>ая симметрия куба одновременно является симметрией октаэдра и наоборот. Таким образом, группа симметрий октаэдра такая же, как и группа симметрий куба, и состоит из 48 преобразований.</w:t>
      </w:r>
    </w:p>
    <w:p w14:paraId="58BCEBE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Группа симметрий правильного многогранника состоит из 2l преобразований,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где l - число его плоских углов. Это утверждение имеет место для всех правильных многогранников, его можно доказать в общем виде, не находя всех симметрий многогранников.</w:t>
      </w:r>
    </w:p>
    <w:p w14:paraId="62B2052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DABDF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37750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Лемма Бернсайда о количестве орбит</w:t>
      </w:r>
    </w:p>
    <w:p w14:paraId="0C90B64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AC9E0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Формулировка и доказательство</w:t>
      </w:r>
    </w:p>
    <w:p w14:paraId="47363D4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A312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емма Бернсайда вычисляет количество орбит действия группы на множестве с помощью суммы по всем элементам группы. Она применяется в том случае, когда порядок множества X намного больше, чем порядок группы G. </w:t>
      </w:r>
    </w:p>
    <w:p w14:paraId="7B9D5766" w14:textId="578C5543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G - перестановок на множестве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B4269" wp14:editId="0BDDD04A">
            <wp:extent cx="134302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Подмножество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F9F7E" wp14:editId="1017144F">
            <wp:extent cx="59055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называется орбитой группы G, если</w:t>
      </w:r>
    </w:p>
    <w:p w14:paraId="5E2ECBE7" w14:textId="622C8A72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68D9A" wp14:editId="7EC83880">
            <wp:extent cx="695325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для любого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2304D9" wp14:editId="1799136D">
            <wp:extent cx="43815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любого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D9946" wp14:editId="5126BC25">
            <wp:extent cx="447675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 т.е. действие перес</w:t>
      </w:r>
      <w:r>
        <w:rPr>
          <w:rFonts w:ascii="Times New Roman CYR" w:hAnsi="Times New Roman CYR" w:cs="Times New Roman CYR"/>
          <w:sz w:val="28"/>
          <w:szCs w:val="28"/>
        </w:rPr>
        <w:t>тановок из G на элементы O не выводит за пределы О;</w:t>
      </w:r>
    </w:p>
    <w:p w14:paraId="445153D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два элемента из О можно перевести друг в друга некоторой перестановкой из G.</w:t>
      </w:r>
    </w:p>
    <w:p w14:paraId="7F09CFF7" w14:textId="2874DB91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группа перестановок G = {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6E0539" wp14:editId="5F99C058">
            <wp:extent cx="1571625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орбиты.</w:t>
      </w:r>
    </w:p>
    <w:p w14:paraId="367C42C6" w14:textId="01939FF0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выберем произвольный эл</w:t>
      </w:r>
      <w:r>
        <w:rPr>
          <w:rFonts w:ascii="Times New Roman CYR" w:hAnsi="Times New Roman CYR" w:cs="Times New Roman CYR"/>
          <w:sz w:val="28"/>
          <w:szCs w:val="28"/>
        </w:rPr>
        <w:t xml:space="preserve">емент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B280F" wp14:editId="6D2A0F23">
            <wp:extent cx="46672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рассмотрим множество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CA4CF" wp14:editId="08B8EDBA">
            <wp:extent cx="2962275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Оно будет орбитой группы G, так как</w:t>
      </w:r>
    </w:p>
    <w:p w14:paraId="581A6C23" w14:textId="7DCC38D2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B7F7A" wp14:editId="001D4427">
            <wp:extent cx="4314825" cy="2571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 как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B642D6" wp14:editId="065C1547">
            <wp:extent cx="771525" cy="2571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5C20" w14:textId="1FF35C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EEB93" wp14:editId="6129E998">
            <wp:extent cx="74295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104C75" wp14:editId="1002D3EF">
            <wp:extent cx="942975" cy="2571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произвольные эл</w:t>
      </w:r>
      <w:r>
        <w:rPr>
          <w:rFonts w:ascii="Times New Roman CYR" w:hAnsi="Times New Roman CYR" w:cs="Times New Roman CYR"/>
          <w:sz w:val="28"/>
          <w:szCs w:val="28"/>
        </w:rPr>
        <w:t xml:space="preserve">ементы из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1E743" wp14:editId="0D9F62AE">
            <wp:extent cx="409575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1EF78" wp14:editId="385F8C3C">
            <wp:extent cx="4333875" cy="2857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при этом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CD1CB" wp14:editId="38A4045B">
            <wp:extent cx="981075" cy="2762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так как G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934B0" wp14:editId="6BE6A413">
            <wp:extent cx="13335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группа.</w:t>
      </w:r>
    </w:p>
    <w:p w14:paraId="63E1F032" w14:textId="566B777F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Оказывается, что орбитами подобного вида исчерпываются все типы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орбит. </w:t>
      </w:r>
      <w:r>
        <w:rPr>
          <w:rFonts w:ascii="Times New Roman CYR" w:hAnsi="Times New Roman CYR" w:cs="Times New Roman CYR"/>
          <w:sz w:val="28"/>
          <w:szCs w:val="28"/>
        </w:rPr>
        <w:t>Более точно, если О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6F28B" wp14:editId="13559CC2">
            <wp:extent cx="13335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орбита группы G 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39796" wp14:editId="6D1DCBC7">
            <wp:extent cx="43815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B2E35" wp14:editId="4018A3F5">
            <wp:extent cx="123825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8837D" wp14:editId="0A23D947">
            <wp:extent cx="12382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(а). Справедливость этого утверждения вытекает непосредственно из определения орбиты группы.</w:t>
      </w:r>
    </w:p>
    <w:p w14:paraId="6DC88D52" w14:textId="6A441589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любые две орбиты О(а) и О (b) либо совпадают (если b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994340" wp14:editId="68218DA6">
            <wp:extent cx="114300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О(а)), либо не пересекаются (ес</w:t>
      </w:r>
      <w:r>
        <w:rPr>
          <w:rFonts w:ascii="Times New Roman CYR" w:hAnsi="Times New Roman CYR" w:cs="Times New Roman CYR"/>
          <w:sz w:val="28"/>
          <w:szCs w:val="28"/>
        </w:rPr>
        <w:t>ли b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5DD38" wp14:editId="328924BC">
            <wp:extent cx="11430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O(а)). Отсюда следует, что множество М распадается в объединение непересекающихся подмножеств - орбит группы G. В частности, может случиться, что единственной орбитой группы G будет само множество М. Группы с таким св</w:t>
      </w:r>
      <w:r>
        <w:rPr>
          <w:rFonts w:ascii="Times New Roman CYR" w:hAnsi="Times New Roman CYR" w:cs="Times New Roman CYR"/>
          <w:sz w:val="28"/>
          <w:szCs w:val="28"/>
        </w:rPr>
        <w:t>ойством называются транзитивными. Таким образом, группа перестановок G на множестве М транзитивна, если любой элемент а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4878E" wp14:editId="0E926927">
            <wp:extent cx="11430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 может быть получен из любого другого элемента b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14719" wp14:editId="3972E428">
            <wp:extent cx="114300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 под действием п</w:t>
      </w:r>
      <w:r>
        <w:rPr>
          <w:rFonts w:ascii="Times New Roman CYR" w:hAnsi="Times New Roman CYR" w:cs="Times New Roman CYR"/>
          <w:sz w:val="28"/>
          <w:szCs w:val="28"/>
        </w:rPr>
        <w:t xml:space="preserve">одходящим способом выбранной 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1754E" wp14:editId="7805D674">
            <wp:extent cx="43815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E087B" wp14:editId="3760CE69">
            <wp:extent cx="695325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Все другие группы перестановок называются интранзитивными.</w:t>
      </w:r>
    </w:p>
    <w:p w14:paraId="41E276DA" w14:textId="0C217C6B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2813AC" wp14:editId="15056C89">
            <wp:extent cx="571500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число неподвижных точек 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7A824" wp14:editId="346C438F">
            <wp:extent cx="114300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A5442" wp14:editId="06B37E5F">
            <wp:extent cx="552450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число орбит группы перестановок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F201A" wp14:editId="651F7B1F">
            <wp:extent cx="1971675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действующей на множестве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F3ACC" wp14:editId="13FB27AF">
            <wp:extent cx="1266825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70F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Лемма Бернсайда: Для любой группы перестановок имеет ме</w:t>
      </w:r>
      <w:r>
        <w:rPr>
          <w:rFonts w:ascii="Times New Roman CYR" w:hAnsi="Times New Roman CYR" w:cs="Times New Roman CYR"/>
          <w:sz w:val="28"/>
          <w:szCs w:val="28"/>
        </w:rPr>
        <w:t xml:space="preserve">сто равенство </w:t>
      </w:r>
    </w:p>
    <w:p w14:paraId="3458C9E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45E39A" w14:textId="3738109C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F642D" wp14:editId="108AC86F">
            <wp:extent cx="1476375" cy="5429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787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D042AD" w14:textId="29FF4AEF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782D170" wp14:editId="0CD03148">
            <wp:extent cx="2228850" cy="22479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DCF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1AA0DA" w14:textId="4D02EBC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Доказательство: Рассмотрим отношение «перестановка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98D48" wp14:editId="4DA4F975">
            <wp:extent cx="114300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сохраняет неподвижным элемент m» между перестановками группы G и элементами множества М. Сопоставим парам (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9DC397" wp14:editId="0C0D261F">
            <wp:extent cx="114300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т),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58027" wp14:editId="289BBC78">
            <wp:extent cx="43815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m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21B3A" wp14:editId="62347C56">
            <wp:extent cx="314325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вершины прямоугольной сети и отметим те из них, для которых соответствующая пара (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0B6FB7" wp14:editId="553D397D">
            <wp:extent cx="11430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т) находится в указанном отношении, т. е. m(a) = т (рис. 4). Иными словами, построим график указанного отношения. Число отмеченных </w:t>
      </w:r>
      <w:r>
        <w:rPr>
          <w:rFonts w:ascii="Times New Roman CYR" w:hAnsi="Times New Roman CYR" w:cs="Times New Roman CYR"/>
          <w:sz w:val="28"/>
          <w:szCs w:val="28"/>
        </w:rPr>
        <w:t xml:space="preserve">точек (точек, принадлежащих графику) можно подсчитать двумя способами: </w:t>
      </w:r>
    </w:p>
    <w:p w14:paraId="2899B7D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число отмеченных точек на каждой вертикали и просуммировать полученные величины или же определить число таких точек по каждой горизонтали и затем вычистить их сумму. </w:t>
      </w:r>
    </w:p>
    <w:p w14:paraId="2C2EA6F2" w14:textId="4DAE4E2F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Соглас</w:t>
      </w:r>
      <w:r>
        <w:rPr>
          <w:rFonts w:ascii="Times New Roman CYR" w:hAnsi="Times New Roman CYR" w:cs="Times New Roman CYR"/>
          <w:sz w:val="28"/>
          <w:szCs w:val="28"/>
        </w:rPr>
        <w:t xml:space="preserve">но определению отношения на каждой вертикали отмечаются все точки, сохраняемые перестановкой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98BD5" wp14:editId="63FF2153">
            <wp:extent cx="114300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соответствующей этой вертикали. Их число равно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647BD" wp14:editId="79F1187C">
            <wp:extent cx="400050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Поэтому число всех точек графика равно </w:t>
      </w:r>
    </w:p>
    <w:p w14:paraId="14C764B6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6F68F1" w14:textId="44475BB8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B03F0" wp14:editId="7FF710AB">
            <wp:extent cx="3181350" cy="5048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C2B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4EAB50" w14:textId="67445463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на каждой горизонтали отмечаются все перестановки,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сохраняющие элемент m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D2E5C7" wp14:editId="215F7CD2">
            <wp:extent cx="314325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отвечающий этой горизонтали. Мы знаем, что они образуют группу Gm - стабилизатор элемента т - и их чисто равно</w:t>
      </w:r>
    </w:p>
    <w:p w14:paraId="550ED99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BDE17A" w14:textId="4933FC7F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C5EA18" wp14:editId="321E2310">
            <wp:extent cx="1457325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CF9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4B147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при втором способе подсчета числа отмеченных точек графика ра</w:t>
      </w:r>
      <w:r>
        <w:rPr>
          <w:rFonts w:ascii="Times New Roman CYR" w:hAnsi="Times New Roman CYR" w:cs="Times New Roman CYR"/>
          <w:sz w:val="28"/>
          <w:szCs w:val="28"/>
        </w:rPr>
        <w:t>ссматриваемого отношения получаем выражение</w:t>
      </w:r>
    </w:p>
    <w:p w14:paraId="255CFFC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CE7539" w14:textId="15EF4702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27CA7" wp14:editId="400B8B64">
            <wp:extent cx="2809875" cy="5048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16C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674D80" w14:textId="4369775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Однако если элементы i, j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64D5A7" wp14:editId="64B308E7">
            <wp:extent cx="152400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 содержатся в одной орбите, 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655058" wp14:editId="283D8F0B">
            <wp:extent cx="904875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поэтому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8104A" wp14:editId="09359B98">
            <wp:extent cx="2800350" cy="2762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Пусть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25DC4C" wp14:editId="6346B814">
            <wp:extent cx="962025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все орбиты группы G, такие, что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811B4A" wp14:editId="5E20D0FE">
            <wp:extent cx="1676400" cy="2381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слагаемые в этом объединении не пересекаются. Разобьем сумму (1) на части так, чтобы внутри каждой из частей суммирование шло по элементам </w:t>
      </w:r>
      <w:r>
        <w:rPr>
          <w:rFonts w:ascii="Times New Roman CYR" w:hAnsi="Times New Roman CYR" w:cs="Times New Roman CYR"/>
          <w:sz w:val="28"/>
          <w:szCs w:val="28"/>
        </w:rPr>
        <w:t>некоторой орбиты:</w:t>
      </w:r>
    </w:p>
    <w:p w14:paraId="0914E2F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550CA9" w14:textId="36603920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0AAE4" wp14:editId="239C1862">
            <wp:extent cx="3762375" cy="5334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34F7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9C582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 t слагаемых в правой части этого равенства можно преобразовать следующим образом:</w:t>
      </w:r>
    </w:p>
    <w:p w14:paraId="7FEFBAB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DC09A7" w14:textId="42D25359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8D1D5" wp14:editId="17701B41">
            <wp:extent cx="3857625" cy="5524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249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683F73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Поэтому</w:t>
      </w:r>
    </w:p>
    <w:p w14:paraId="2557034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24C4B5" w14:textId="6091A114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6AC86" wp14:editId="32EA4624">
            <wp:extent cx="2495550" cy="5048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236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AA037B" w14:textId="4ADFCA69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при втором способе подсчета мы получили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9569D8" wp14:editId="0CEBBDDF">
            <wp:extent cx="304800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отмеченных точек графика. Приравнивая величины, полученные при первом и втором способах, получим</w:t>
      </w:r>
    </w:p>
    <w:p w14:paraId="7A545016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9143FF" w14:textId="78F164D0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A6327" wp14:editId="22ECFEA2">
            <wp:extent cx="1228725" cy="5048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459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7D3F7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</w:t>
      </w:r>
    </w:p>
    <w:p w14:paraId="5FF7E71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68F555" w14:textId="7EFC2269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AA748" wp14:editId="27944A89">
            <wp:extent cx="1828800" cy="5429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A7F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71037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доказана.</w:t>
      </w:r>
    </w:p>
    <w:p w14:paraId="4A9E469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Задачи о раскрасках</w:t>
      </w:r>
    </w:p>
    <w:p w14:paraId="3507EE3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9C2F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две комбинаторные задачи на применение леммы Бернсайда.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симметрия многогранник лемма бернсайд</w:t>
      </w:r>
    </w:p>
    <w:p w14:paraId="04CA410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1: Сколькими способами можно раскрасить вершины куба в три цвета (например, красный, синий и зеленый)?</w:t>
      </w:r>
    </w:p>
    <w:p w14:paraId="5E2E3AB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Каждую из восьми вершин куба можно раскра</w:t>
      </w:r>
      <w:r>
        <w:rPr>
          <w:rFonts w:ascii="Times New Roman CYR" w:hAnsi="Times New Roman CYR" w:cs="Times New Roman CYR"/>
          <w:sz w:val="28"/>
          <w:szCs w:val="28"/>
        </w:rPr>
        <w:t>сить тремя способами, причем независимо от того, как раскрашены другие вершины, то множество всех вершин куба можно раскрасить 38 = 6561 различными способами. Однако при таком подходе к решению задачи молчаливо предполагается, что мы умеем различать вершин</w:t>
      </w:r>
      <w:r>
        <w:rPr>
          <w:rFonts w:ascii="Times New Roman CYR" w:hAnsi="Times New Roman CYR" w:cs="Times New Roman CYR"/>
          <w:sz w:val="28"/>
          <w:szCs w:val="28"/>
        </w:rPr>
        <w:t xml:space="preserve">ы куба перед окраской, т. е., скажем, куб жестко закреплен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его вершины занумерованы. При этом полученный ответ можно интерпретировать следующим образом: можно так раскрасить 38 абсолютно одинаковых, жестко закрепленных кубов, что все они будут различат</w:t>
      </w:r>
      <w:r>
        <w:rPr>
          <w:rFonts w:ascii="Times New Roman CYR" w:hAnsi="Times New Roman CYR" w:cs="Times New Roman CYR"/>
          <w:sz w:val="28"/>
          <w:szCs w:val="28"/>
        </w:rPr>
        <w:t>ься. Дли 38+1 кубов этого сделать уже нельзя.</w:t>
      </w:r>
    </w:p>
    <w:p w14:paraId="2E8FFBD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BC3945" w14:textId="007F9181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06660" wp14:editId="40E73240">
            <wp:extent cx="3829050" cy="18573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FCB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039FA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1016C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4736D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Ситуация существенно меняется, если мы откажемся от предположения о том, что кубы жестко закреплены, так как по-разному окрашенные кубы можно повернуть так, что в новом </w:t>
      </w:r>
      <w:r>
        <w:rPr>
          <w:rFonts w:ascii="Times New Roman CYR" w:hAnsi="Times New Roman CYR" w:cs="Times New Roman CYR"/>
          <w:sz w:val="28"/>
          <w:szCs w:val="28"/>
        </w:rPr>
        <w:t>положении их окраски совпадут (рис. 5).</w:t>
      </w:r>
    </w:p>
    <w:p w14:paraId="7D0FF92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считать, что два куба раскрашены одинаково, если их раскраски совпадают после некоторого вращения одного из кубов в пространстве. Будем говорить, что такие раскраски кубов геометрически неотличимы. Поэтом</w:t>
      </w:r>
      <w:r>
        <w:rPr>
          <w:rFonts w:ascii="Times New Roman CYR" w:hAnsi="Times New Roman CYR" w:cs="Times New Roman CYR"/>
          <w:sz w:val="28"/>
          <w:szCs w:val="28"/>
        </w:rPr>
        <w:t>у естественным уточнением задачи о раскраске является следующая задача: Сколькими геометрически различными способами можно раскрасить вершины куба в три цвета.</w:t>
      </w:r>
    </w:p>
    <w:p w14:paraId="68D60A3B" w14:textId="1661098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Переформулируем теперь эту задачу так, чтобы стала понятной ее связь с леммой Бернсайда. Пусть М</w:t>
      </w:r>
      <w:r>
        <w:rPr>
          <w:rFonts w:ascii="Times New Roman CYR" w:hAnsi="Times New Roman CYR" w:cs="Times New Roman CYR"/>
          <w:sz w:val="28"/>
          <w:szCs w:val="28"/>
        </w:rPr>
        <w:t xml:space="preserve"> - множество всевозможных по-разному раскрашенных кубов одного размера, положение которых в пространстве фиксировано,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435F6" wp14:editId="05A7EDF8">
            <wp:extent cx="752475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G -группа всех вращений куба, состоящая из 24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перестановок. Группа G естественным образом определяет гр</w:t>
      </w:r>
      <w:r>
        <w:rPr>
          <w:rFonts w:ascii="Times New Roman CYR" w:hAnsi="Times New Roman CYR" w:cs="Times New Roman CYR"/>
          <w:sz w:val="28"/>
          <w:szCs w:val="28"/>
        </w:rPr>
        <w:t xml:space="preserve">уппу перестановок на множестве М. Именно: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6E3F9" wp14:editId="2B7419D5">
            <wp:extent cx="438150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некоторое вращение, то каждому кубу из М можно сопоставить некоторый, вообще говоря, другой куб. который получается из первого при вращении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4BDD8" wp14:editId="5A56E881">
            <wp:extent cx="114300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соответствие является, очевидно, перестановкой на множестве М, которую будем обозначать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3E102" wp14:editId="31FE4B8D">
            <wp:extent cx="11430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Группу всех таких перестановок множества М. определяемых перестановками из G, мы будем обозначать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DBE5E3" wp14:editId="64B4D218">
            <wp:extent cx="123825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Ясно, что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F1F57" wp14:editId="0846A7E4">
            <wp:extent cx="695325" cy="2762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537B22" w14:textId="37D56F78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То, что два куба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321955" wp14:editId="67BF7AC3">
            <wp:extent cx="190500" cy="2381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02ABB9" wp14:editId="276CF3A1">
            <wp:extent cx="190500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М раскрашены геометрически одинаково, означает, что один из них можно перевести вращением в такое положение, в котором они неразличимы. Иными словами, существует такая перестановка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28385" wp14:editId="16D1F1B4">
            <wp:extent cx="438150" cy="247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C3858" wp14:editId="35A50B3A">
            <wp:extent cx="866775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 е.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0A5632" wp14:editId="58BE2D22">
            <wp:extent cx="190500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9936B" wp14:editId="1862C5D9">
            <wp:extent cx="190500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содержатся в одной орбите группы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94A88" wp14:editId="5508B374">
            <wp:extent cx="123825" cy="2476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действующей на множестве М. Таким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, для того чтобы определить число геометрически различимых способов раскраски вершин куба, нужно найти количество орбит группы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D3B5D" wp14:editId="4846ED32">
            <wp:extent cx="123825" cy="2476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множестве М.</w:t>
      </w:r>
    </w:p>
    <w:p w14:paraId="7BA7B14C" w14:textId="5F74E75F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Считая вершины кубов занумерованными числами 1,2, 3, 4, 5, 6, 7, 8. раскраск</w:t>
      </w:r>
      <w:r>
        <w:rPr>
          <w:rFonts w:ascii="Times New Roman CYR" w:hAnsi="Times New Roman CYR" w:cs="Times New Roman CYR"/>
          <w:sz w:val="28"/>
          <w:szCs w:val="28"/>
        </w:rPr>
        <w:t>у каждого из 38 кубов можно однозначно охарактеризовать «словом» из 8 букв, каждая из которых есть либо k, либо c, либо з. То, что i-ая буква слова равна к (или с, или з), означает, что i-ая вершина при выбранной нумерации окрашена в красный цвет (или в си</w:t>
      </w:r>
      <w:r>
        <w:rPr>
          <w:rFonts w:ascii="Times New Roman CYR" w:hAnsi="Times New Roman CYR" w:cs="Times New Roman CYR"/>
          <w:sz w:val="28"/>
          <w:szCs w:val="28"/>
        </w:rPr>
        <w:t xml:space="preserve">ний, или в зеленый соответственно). Например, для кубов, изображенных на рис. 5, имеем соответственно последовательности ссззсскк, ссссккзз. Перестановки из группы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8B57A5" wp14:editId="4A0C931F">
            <wp:extent cx="123825" cy="2476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переставляют такие последовательности. Например,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AE2E41" wp14:editId="43E4268B">
            <wp:extent cx="2276475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 перестановка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1613C" wp14:editId="00188BD8">
            <wp:extent cx="114300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слово сссссссз переводит в ссссзссс, слово ссззсскк переводит в сззссккс, слова сссссссс, кккккккк, зззззззз оставляет неизменными и т. д. Выписать всю таблицу 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ий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C0AAB" wp14:editId="414FB610">
            <wp:extent cx="114300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затруднительно, поскольку она состоит из 38 строк.</w:t>
      </w:r>
    </w:p>
    <w:p w14:paraId="6B49AAD1" w14:textId="228DF5CD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применить лемму Бернсайда, необходимо определить число неподвижных точек каждой перестановки из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E23416" wp14:editId="003C40C8">
            <wp:extent cx="123825" cy="2476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 xml:space="preserve">оследовательность букв к, с, з будет неподвижной для 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51466" wp14:editId="2E4597AE">
            <wp:extent cx="43815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и только тогда, когда при разложении соответствующей 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C4FD0" wp14:editId="4A6AB620">
            <wp:extent cx="438150" cy="2381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произведение циклов вершины куба, номера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орых входит в один и тот же цикл, окрашены одним цветом. Например,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2ED8B1" wp14:editId="7DC4B6BA">
            <wp:extent cx="114300" cy="2381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(1, 2, 3, 4)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C0180" wp14:editId="197322DD">
            <wp:extent cx="47625" cy="2381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(5, 6, 7, 8), то неподвижными относительно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26771" wp14:editId="371E6A8E">
            <wp:extent cx="114300" cy="2381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будут слова, сос</w:t>
      </w:r>
      <w:r>
        <w:rPr>
          <w:rFonts w:ascii="Times New Roman CYR" w:hAnsi="Times New Roman CYR" w:cs="Times New Roman CYR"/>
          <w:sz w:val="28"/>
          <w:szCs w:val="28"/>
        </w:rPr>
        <w:t xml:space="preserve">тавленные целиком из одной буквы, и слова, составленные из двух разных букв, причем одна из них стоит на первых четырех местах в слове, а вторая - из четырех последующих. Поэтому имеется 9 неподвижных точек 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708A7" wp14:editId="5122E5F6">
            <wp:extent cx="114300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множестве М. Уже на этом примере видно, что подсчет числа неподвижных точек перестановок из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3EE1F" wp14:editId="4C472555">
            <wp:extent cx="123825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сильно упрощается, если известны разложении в произведение циклов соответствующих перестановок из G. Если перестановка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2F40E" wp14:editId="077C49F0">
            <wp:extent cx="438150" cy="2381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разложена в произведение k-циклов, то число ее неподвижных точек равно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1979ED" wp14:editId="5ED63E11">
            <wp:extent cx="1095375" cy="2476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Поэтому сначала мы опишем разложения в произведение циклов для всех перестановок из группы G вращений куба.</w:t>
      </w:r>
    </w:p>
    <w:p w14:paraId="042AF7A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а) Вокруг каждой из трех осей, соединяющих центры противоположных граней, имеется три нетождественных вращения.</w:t>
      </w:r>
      <w:r>
        <w:rPr>
          <w:rFonts w:ascii="Times New Roman CYR" w:hAnsi="Times New Roman CYR" w:cs="Times New Roman CYR"/>
          <w:sz w:val="28"/>
          <w:szCs w:val="28"/>
        </w:rPr>
        <w:t xml:space="preserve"> Им соответствуют перестановки</w:t>
      </w:r>
    </w:p>
    <w:p w14:paraId="7F6BB8E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A06933" w14:textId="03B3CF9A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6765D2" wp14:editId="350E6134">
            <wp:extent cx="1495425" cy="2381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0C53C" w14:textId="7ADDFB7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9F259" wp14:editId="0DA7D689">
            <wp:extent cx="1495425" cy="2381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645E" w14:textId="6763495C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2F7A2" wp14:editId="1FB46A6B">
            <wp:extent cx="2038350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2E42" w14:textId="0AF75BA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2B746" wp14:editId="1D98D385">
            <wp:extent cx="2038350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7815" w14:textId="464FE55F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ADE5D4" wp14:editId="73029D0D">
            <wp:extent cx="1504950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C339" w14:textId="72D41916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6B0FB" wp14:editId="38D231FA">
            <wp:extent cx="1504950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5CD1" w14:textId="0415C542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08B83" wp14:editId="27C9CEF8">
            <wp:extent cx="1495425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822F" w14:textId="4F344B46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850405" wp14:editId="47958C4D">
            <wp:extent cx="2038350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311E" w14:textId="6DFDD58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80F28" wp14:editId="01D1F056">
            <wp:extent cx="1495425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496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FD7D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б) Вокруг каждой из четырех диагоналей, т. е. осей, соединяющих противоположные вершины куба, имеется по два нетривиальных вращения. Им соответствуют перестановки</w:t>
      </w:r>
    </w:p>
    <w:p w14:paraId="2C787B1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172AB3" w14:textId="44582D3E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A351F" wp14:editId="188F1653">
            <wp:extent cx="2038350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ECD9" w14:textId="2F049777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49399" wp14:editId="450D6C67">
            <wp:extent cx="2038350" cy="2381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EFCF" w14:textId="0FDB4871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F03F1" wp14:editId="3A880958">
            <wp:extent cx="2038350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D422" w14:textId="19169471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E6E03D" wp14:editId="3CB57A03">
            <wp:extent cx="2038350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DE09D" w14:textId="2553E34B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533AB" wp14:editId="15E8F6E1">
            <wp:extent cx="2038350" cy="2381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ACB8" w14:textId="375E2330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BE0BF" wp14:editId="6F7A06A7">
            <wp:extent cx="2038350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E5D5" w14:textId="3BB0E2F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9A6A6" wp14:editId="4A29ABCE">
            <wp:extent cx="2038350" cy="2381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182A" w14:textId="7C1D9983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B0F09" wp14:editId="68756E83">
            <wp:extent cx="2038350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B96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47975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Вокруг каждой из шести осей, соединяющих середины противоположных ребер, имеется одно нетривиальное вращение. Им соответствуют перестановки</w:t>
      </w:r>
    </w:p>
    <w:p w14:paraId="5284CDA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D14CBD" w14:textId="224490FD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BCB938" wp14:editId="33F6E88F">
            <wp:extent cx="2038350" cy="2381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9D1CB" w14:textId="0F47DC7C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A50DE" wp14:editId="74A8EAE2">
            <wp:extent cx="2038350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1822" w14:textId="731D1191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D1EFB" wp14:editId="0CD8C57D">
            <wp:extent cx="2038350" cy="2381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4C3D1" w14:textId="4BA08FBB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0BA3DDB" wp14:editId="6C211146">
            <wp:extent cx="2038350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FF3E" w14:textId="6825F1BC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3B6A8" wp14:editId="25131554">
            <wp:extent cx="2038350" cy="2381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D0F3" w14:textId="4747ECBC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2F212" wp14:editId="3C9550C2">
            <wp:extent cx="2038350" cy="2381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FBE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тождественной получаем 24 перестановки. Итак, в группе G вращений куба имеется </w:t>
      </w:r>
    </w:p>
    <w:p w14:paraId="522CB00C" w14:textId="3755F043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перестановка типа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D73DE" wp14:editId="36E2D6C4">
            <wp:extent cx="1419225" cy="2381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A21E" w14:textId="0146F699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перестановок типа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2BF47" wp14:editId="158A9A1D">
            <wp:extent cx="428625" cy="2381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0B19" w14:textId="5BA736BC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перестановок типа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0C00A" wp14:editId="2F86A651">
            <wp:extent cx="752475" cy="2381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B2BE" w14:textId="03260AD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перестановок типа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410C8" wp14:editId="5492146A">
            <wp:extent cx="752475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1C2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Перестановка первого</w:t>
      </w:r>
      <w:r>
        <w:rPr>
          <w:rFonts w:ascii="Times New Roman CYR" w:hAnsi="Times New Roman CYR" w:cs="Times New Roman CYR"/>
          <w:sz w:val="28"/>
          <w:szCs w:val="28"/>
        </w:rPr>
        <w:tab/>
        <w:t>типа</w:t>
      </w:r>
      <w:r>
        <w:rPr>
          <w:rFonts w:ascii="Times New Roman CYR" w:hAnsi="Times New Roman CYR" w:cs="Times New Roman CYR"/>
          <w:sz w:val="28"/>
          <w:szCs w:val="28"/>
        </w:rPr>
        <w:tab/>
        <w:t>имеет 38 неподвижных точек, любая из перестановок второго типа - 32, третьего и четвертого типов - 34 неподв</w:t>
      </w:r>
      <w:r>
        <w:rPr>
          <w:rFonts w:ascii="Times New Roman CYR" w:hAnsi="Times New Roman CYR" w:cs="Times New Roman CYR"/>
          <w:sz w:val="28"/>
          <w:szCs w:val="28"/>
        </w:rPr>
        <w:t>ижных точек. Поэтому согласно Лемме Бернсайда имеем</w:t>
      </w:r>
    </w:p>
    <w:p w14:paraId="5F2C05F9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EE0590" w14:textId="3A47CC9A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497A2" wp14:editId="302C9B1F">
            <wp:extent cx="3543300" cy="4286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8329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98A292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число геометрически различимых способов раскраски першим куба в три цвета равно 333.</w:t>
      </w:r>
    </w:p>
    <w:p w14:paraId="48A16FDD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2: Сколько различных ожерелий из семи бусин можно составит</w:t>
      </w:r>
      <w:r>
        <w:rPr>
          <w:rFonts w:ascii="Times New Roman CYR" w:hAnsi="Times New Roman CYR" w:cs="Times New Roman CYR"/>
          <w:sz w:val="28"/>
          <w:szCs w:val="28"/>
        </w:rPr>
        <w:t>ь из бусин двух цветов - красного и синего?</w:t>
      </w:r>
    </w:p>
    <w:p w14:paraId="744D4D4B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стала понятной аналогия этой задачи с предыдущей, переформулируем ее следующим равносильным образом:</w:t>
      </w:r>
    </w:p>
    <w:p w14:paraId="549B388C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Сколькими геометрически различными способами можно раскрасить вершины правильного семиугольника </w:t>
      </w:r>
      <w:r>
        <w:rPr>
          <w:rFonts w:ascii="Times New Roman CYR" w:hAnsi="Times New Roman CYR" w:cs="Times New Roman CYR"/>
          <w:sz w:val="28"/>
          <w:szCs w:val="28"/>
        </w:rPr>
        <w:t>в два цвета?</w:t>
      </w:r>
    </w:p>
    <w:p w14:paraId="61D527E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два способа раскраски неотличимы, если один из них можно получить из другого, применяя к семиугольнику либо преобразования вращения, либо симметрии относительно осей, т. е. перестановки из группы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диэдра D7. Если вершины семиугольника про</w:t>
      </w:r>
      <w:r>
        <w:rPr>
          <w:rFonts w:ascii="Times New Roman CYR" w:hAnsi="Times New Roman CYR" w:cs="Times New Roman CYR"/>
          <w:sz w:val="28"/>
          <w:szCs w:val="28"/>
        </w:rPr>
        <w:t>нумерованы, имеется 27=128 различных вариантов их раскраски, так как каждую вершину независимо от других можно раскрасить двумя способами.</w:t>
      </w:r>
    </w:p>
    <w:p w14:paraId="4968A8FA" w14:textId="4E3DBBCB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будем описывать раскраски словами длины 7, составленными из букв к (вершина окрашена в красный цвет) и с (верши</w:t>
      </w:r>
      <w:r>
        <w:rPr>
          <w:rFonts w:ascii="Times New Roman CYR" w:hAnsi="Times New Roman CYR" w:cs="Times New Roman CYR"/>
          <w:sz w:val="28"/>
          <w:szCs w:val="28"/>
        </w:rPr>
        <w:t xml:space="preserve">на окрашена в синий цвет). На множестве N всех таких слов действует группа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9E690" wp14:editId="2208FF7A">
            <wp:extent cx="190500" cy="2476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перестановок, задаваемых перестановками из D7. Например, если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CEEB71" wp14:editId="5EC5025A">
            <wp:extent cx="295275" cy="2381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(1, 2, 3, 4, 5, 6, 7), то перестановка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2B32AE" wp14:editId="1377B5DA">
            <wp:extent cx="114300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последнюю букву каждого слова переставляет в его начало, а остальные буквы не изменяет. Для того чтобы определить число орбит группы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414E0" wp14:editId="283B8E09">
            <wp:extent cx="190500" cy="2476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 множестве N, необходимо найти типы перестановок из</w:t>
      </w:r>
      <w:r>
        <w:rPr>
          <w:rFonts w:ascii="Times New Roman CYR" w:hAnsi="Times New Roman CYR" w:cs="Times New Roman CYR"/>
          <w:sz w:val="28"/>
          <w:szCs w:val="28"/>
        </w:rPr>
        <w:t xml:space="preserve"> D7. Эта задача гораздо проще аналогичного вопроса для группы G из задачи 1. Группа D7, состоит из 14 перестановок множества {1, 2, 3, 4, 5, б, 7}, которые распределены по возможным типам так:</w:t>
      </w:r>
    </w:p>
    <w:p w14:paraId="4F27536A" w14:textId="38EA2D5E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перестановка имеет тип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1C325" wp14:editId="795E7CE4">
            <wp:extent cx="1247775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E61F" w14:textId="7A12E2D0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становок имеют тип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84053" wp14:editId="12D46AD3">
            <wp:extent cx="266700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FA38" w14:textId="620928D9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перестановок имеют тип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98A0D8" wp14:editId="0E335323">
            <wp:extent cx="723900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A310B5" w14:textId="122B85BA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неподвижно относительно перестановки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F5F81" wp14:editId="0BAD4B39">
            <wp:extent cx="514350" cy="2476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тогда и только тогда, когда буквы, стоящие на местах с номе</w:t>
      </w:r>
      <w:r>
        <w:rPr>
          <w:rFonts w:ascii="Times New Roman CYR" w:hAnsi="Times New Roman CYR" w:cs="Times New Roman CYR"/>
          <w:sz w:val="28"/>
          <w:szCs w:val="28"/>
        </w:rPr>
        <w:t xml:space="preserve">рами из одного цикла в перестановке </w:t>
      </w:r>
      <w:r w:rsidR="00DE3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F93F5" wp14:editId="49F42F77">
            <wp:extent cx="114300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совпадают. Поэтому тождествен на я перестановка имеет 27 неподвижных точек на N, перестановки второго типа - по 2, а перестановки третьего типа -по 24. Применяя лемму Бернсайда, получ</w:t>
      </w:r>
      <w:r>
        <w:rPr>
          <w:rFonts w:ascii="Times New Roman CYR" w:hAnsi="Times New Roman CYR" w:cs="Times New Roman CYR"/>
          <w:sz w:val="28"/>
          <w:szCs w:val="28"/>
        </w:rPr>
        <w:t>аем</w:t>
      </w:r>
    </w:p>
    <w:p w14:paraId="05C4CBD8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CCDA02" w14:textId="0750024E" w:rsidR="00000000" w:rsidRDefault="00DE3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BEB68" wp14:editId="67BAE0D4">
            <wp:extent cx="2819400" cy="4286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75EF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BD51A7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 бусин двух цветов можно составить 18 семи-бусенных ожерелий.</w:t>
      </w:r>
    </w:p>
    <w:p w14:paraId="08F24904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7CDA8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C9908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3B982FA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269B0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является рассмотрение понятие групп, и изучения леммы Бернсайда, а также применения данной леммы д</w:t>
      </w:r>
      <w:r>
        <w:rPr>
          <w:rFonts w:ascii="Times New Roman CYR" w:hAnsi="Times New Roman CYR" w:cs="Times New Roman CYR"/>
          <w:sz w:val="28"/>
          <w:szCs w:val="28"/>
        </w:rPr>
        <w:t xml:space="preserve">ля решения задач о раскрасках. </w:t>
      </w:r>
    </w:p>
    <w:p w14:paraId="4EFD7FF8" w14:textId="77777777" w:rsidR="00000000" w:rsidRDefault="00E22F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повсеместно используются в математике &lt;http://ru.math.wikia.com/wiki/%D0%9C%D0%B0%D1%82%D0%B5%D0%BC%D0%B0%D1%82%D0%B8%D0%BA%D0%B0&gt; и естественных науках, часто для обнаружения внутренней симметрии &lt;http://ru.math.wiki</w:t>
      </w:r>
      <w:r>
        <w:rPr>
          <w:rFonts w:ascii="Times New Roman CYR" w:hAnsi="Times New Roman CYR" w:cs="Times New Roman CYR"/>
          <w:sz w:val="28"/>
          <w:szCs w:val="28"/>
        </w:rPr>
        <w:t>a.com/wiki/%D0%A1%D0%B8%D0%BC%D0%BC%D0%B5%D1%82%D1%80%D0%B8%D1%8F&gt; объектов. Внутренняя симметрия обычно связана с инвариантными свойствами; множество &lt;http://ru.math.wikia.com/wiki/%D0%9C%D0%BD%D0%BE%D0%B6%D0%B5%D1%81%D1%82%D0%B2%D0%BE&gt; преобразований, ко</w:t>
      </w:r>
      <w:r>
        <w:rPr>
          <w:rFonts w:ascii="Times New Roman CYR" w:hAnsi="Times New Roman CYR" w:cs="Times New Roman CYR"/>
          <w:sz w:val="28"/>
          <w:szCs w:val="28"/>
        </w:rPr>
        <w:t>торые сохраняют это свойство, вместе с операцией &lt;http://ru.math.wikia.com/wiki/%D0%91%D0%B8%D0%BD%D0%B0%D1%80%D0%BD%D0%B0%D1%8F_%D0%BE%D0%BF%D0%B5%D1%80%D0%B0%D1%86%D0%B8%D1%8F&gt; композиции, образуют группу, называемую группой симметрии.</w:t>
      </w:r>
    </w:p>
    <w:p w14:paraId="6E2330D2" w14:textId="77777777" w:rsidR="00000000" w:rsidRDefault="00E22F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Галуа, ко</w:t>
      </w:r>
      <w:r>
        <w:rPr>
          <w:rFonts w:ascii="Times New Roman CYR" w:hAnsi="Times New Roman CYR" w:cs="Times New Roman CYR"/>
          <w:sz w:val="28"/>
          <w:szCs w:val="28"/>
        </w:rPr>
        <w:t>торая и дала начало понятию группы, группы используются для описания симметрии уравнений, корнями которых являются корни некоторого полиномиального уравнения &lt;http://ru.math.wikia.com/wiki/%D0%9F%D0%BE%D0%BB%D0%B8%D0%BD%D0%BE%D0%BC%D0%B8%D0%B0%D0%BB%D1%8C%</w:t>
      </w:r>
      <w:r>
        <w:rPr>
          <w:rFonts w:ascii="Times New Roman CYR" w:hAnsi="Times New Roman CYR" w:cs="Times New Roman CYR"/>
          <w:sz w:val="28"/>
          <w:szCs w:val="28"/>
        </w:rPr>
        <w:t>D0%BD%D0%BE%D0%B5_%D1%83%D1%80%D0%B0%D0%B2%D0%BD%D0%B5%D0%BD%D0%B8%D1%8F?action=edit&amp;redlink=1&gt;. Из-за важной роли, которую они играют в этой теории, получили своё название разрешимые группы &lt;http://ru.math.wikia.com/wiki/%D0%A0%D0%B0%D0%B7%D1%80%D0%B5%D1%</w:t>
      </w:r>
      <w:r>
        <w:rPr>
          <w:rFonts w:ascii="Times New Roman CYR" w:hAnsi="Times New Roman CYR" w:cs="Times New Roman CYR"/>
          <w:sz w:val="28"/>
          <w:szCs w:val="28"/>
        </w:rPr>
        <w:t>88%D0%B8%D0%BC%D0%B0%D1%8F_%D0%B3%D1%80%D1%83%D0%BF%D0%BF%D0%B0&gt;.</w:t>
      </w:r>
    </w:p>
    <w:p w14:paraId="5714DF6D" w14:textId="77777777" w:rsidR="00000000" w:rsidRDefault="00E22F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Абелевы группы &lt;http://ru.math.wikia.com/wiki/%D0%90%D0%B1%D0%B5%D0%BB%D0%B5%D0%B2%D0%B0_%D0%B3%D1%80%D1%83%D0%BF%D0%BF%D0%B0&gt; (т.е. группы, в которых операция коммутативна &lt;http://ru.math.w</w:t>
      </w:r>
      <w:r>
        <w:rPr>
          <w:rFonts w:ascii="Times New Roman CYR" w:hAnsi="Times New Roman CYR" w:cs="Times New Roman CYR"/>
          <w:sz w:val="28"/>
          <w:szCs w:val="28"/>
        </w:rPr>
        <w:t xml:space="preserve">ikia.com/wiki/%D0%9A%D0%BE%D0%BC%D0%BC%D1%83%D1%82%D0%B0%D1%82%D0%B8%D0%B2%D0%BD%D0%BE%D1%81%D1%82%D1%8C&gt;) являются основой для построения более сложных объектов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абстрактной алгебры, таких как кольца &lt;http://ru.math.wikia.com/wiki/%D0%9A%D0%BE%D0%BB%D1%8C%</w:t>
      </w:r>
      <w:r>
        <w:rPr>
          <w:rFonts w:ascii="Times New Roman CYR" w:hAnsi="Times New Roman CYR" w:cs="Times New Roman CYR"/>
          <w:sz w:val="28"/>
          <w:szCs w:val="28"/>
        </w:rPr>
        <w:t>D1%86%D0%BE_(%D0%B0%D0%BB%D0%B3%D0%B5%D0%B1%D1%80%D0%B0)&gt;, поля &lt;http://ru.math.wikia.com/wiki/%D0%9F%D0%BE%D0%BB%D0%B5_(%D0%B0%D0%BB%D0%B3%D0%B5%D0%B1%D1%80%D0%B0)&gt; и модули &lt;http://ru.math.wikia.com/wiki/%D0%9C%D0%BE%D0%B4%D1%83%D0%BB%D1%8C_%D0%BD%D0%B0%</w:t>
      </w:r>
      <w:r>
        <w:rPr>
          <w:rFonts w:ascii="Times New Roman CYR" w:hAnsi="Times New Roman CYR" w:cs="Times New Roman CYR"/>
          <w:sz w:val="28"/>
          <w:szCs w:val="28"/>
        </w:rPr>
        <w:t>D0%B4_%D0%BA%D0%BE%D0%BB%D1%8C%D1%86%D0%BE%D0%BC?action=edit&amp;redlink=1&gt;.</w:t>
      </w:r>
    </w:p>
    <w:p w14:paraId="56CC2B3E" w14:textId="77777777" w:rsidR="00000000" w:rsidRDefault="00E22F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теории групп также очень важно для физики &lt;http://ru.math.wikia.com/wiki/%D0%A4%D0%B8%D0%B7%D0%B8%D0%BA%D0%B0?veaction=edit&amp;redlink=1&gt; и других естественных наук. В химии &lt;h</w:t>
      </w:r>
      <w:r>
        <w:rPr>
          <w:rFonts w:ascii="Times New Roman CYR" w:hAnsi="Times New Roman CYR" w:cs="Times New Roman CYR"/>
          <w:sz w:val="28"/>
          <w:szCs w:val="28"/>
        </w:rPr>
        <w:t>ttp://ru.math.wikia.com/wiki/%D0%A5%D0%B8%D0%BC%D0%B8%D1%8F?action=edit&amp;redlink=1&gt; группы используются для классификации кристаллических решёток &lt;http://ru.math.wikia.com/wiki/%D0%9A%D1%80%D0%B8%D1%81%D1%82%D0%B0%D0%BB%D0%BB%D0%B8%D1%87%D0%B5%D1%81%D0%BA%D</w:t>
      </w:r>
      <w:r>
        <w:rPr>
          <w:rFonts w:ascii="Times New Roman CYR" w:hAnsi="Times New Roman CYR" w:cs="Times New Roman CYR"/>
          <w:sz w:val="28"/>
          <w:szCs w:val="28"/>
        </w:rPr>
        <w:t>0%B0%D1%8F_%D1%80%D0%B5%D1%88%D1%91%D1%82%D0%BA%D0%B0?veaction=edit&amp;redlink=1&gt; и симметрий молекул &lt;http://ru.math.wikia.com/wiki/%D0%9C%D0%BE%D0%BB%D0%B5%D0%BA%D1%83%D0%BB%D0%B0?veaction=edit&amp;redlink=1&gt;. В физике группы используются для описания симметрий</w:t>
      </w:r>
      <w:r>
        <w:rPr>
          <w:rFonts w:ascii="Times New Roman CYR" w:hAnsi="Times New Roman CYR" w:cs="Times New Roman CYR"/>
          <w:sz w:val="28"/>
          <w:szCs w:val="28"/>
        </w:rPr>
        <w:t>, которым подчиняются физические законы. Особенно важны в физике представления групп &lt;http://ru.math.wikia.com/wiki/%D0%9F%D1%80%D0%B5%D0%B4%D1%81%D1%82%D0%B0%D0%B2%D0%BB%D0%B5%D0%BD%D0%B8%D0%B5_%D0%B3%D1%80%D1%83%D0%BF%D0%BF%D1%8B&gt;, в частности, групп Ли,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они часто указывают путь к «возможным» физическим теориям.</w:t>
      </w:r>
    </w:p>
    <w:p w14:paraId="71A3D0C6" w14:textId="77777777" w:rsidR="00000000" w:rsidRDefault="00E22F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8D214F" w14:textId="77777777" w:rsidR="00000000" w:rsidRDefault="00E22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43A466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F06A895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E3991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Богопольский О. В. «Введение в теорию групп» 2002г.</w:t>
      </w:r>
    </w:p>
    <w:p w14:paraId="5E73368E" w14:textId="77777777" w:rsidR="00000000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Калужнин Л.А., Сущанский В.И. «Преобразования и перестановки» 1985г.</w:t>
      </w:r>
    </w:p>
    <w:p w14:paraId="0500DF59" w14:textId="77777777" w:rsidR="00E22FAD" w:rsidRDefault="00E22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Кострикин А.И. «Введение в алгебру» 1977г.</w:t>
      </w:r>
    </w:p>
    <w:sectPr w:rsidR="00E22F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2D"/>
    <w:rsid w:val="00DE3A2D"/>
    <w:rsid w:val="00E2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3F39E"/>
  <w14:defaultImageDpi w14:val="0"/>
  <w15:docId w15:val="{C9B3CF7B-56E1-4E04-BB5E-A09AE83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fontTable" Target="fontTable.xml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theme" Target="theme/theme1.xml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8" Type="http://schemas.openxmlformats.org/officeDocument/2006/relationships/image" Target="media/image15.wmf"/><Relationship Id="rId3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4499</Words>
  <Characters>25646</Characters>
  <Application>Microsoft Office Word</Application>
  <DocSecurity>0</DocSecurity>
  <Lines>213</Lines>
  <Paragraphs>60</Paragraphs>
  <ScaleCrop>false</ScaleCrop>
  <Company/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2025-03-02T17:06:00Z</dcterms:created>
  <dcterms:modified xsi:type="dcterms:W3CDTF">2025-03-02T17:06:00Z</dcterms:modified>
</cp:coreProperties>
</file>