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DC4E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5CC55C2C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1A6DFAE6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083F0726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7501FC1E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6831F764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5FECB821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1760AD0C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72DB5DC7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64A992E0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587497AE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0BEBD52A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715D75C3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297B9AF3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КУРСОВАЯ РАБОТА</w:t>
      </w:r>
    </w:p>
    <w:p w14:paraId="05F41F58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Интегральное определение логарифма и его исторические корни</w:t>
      </w:r>
    </w:p>
    <w:p w14:paraId="016315E4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Содержание</w:t>
      </w:r>
    </w:p>
    <w:p w14:paraId="514B71AB" w14:textId="77777777" w:rsidR="00000000" w:rsidRDefault="00DC1BDD">
      <w:pPr>
        <w:widowControl w:val="0"/>
        <w:tabs>
          <w:tab w:val="left" w:pos="3615"/>
          <w:tab w:val="left" w:pos="86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56547C8C" w14:textId="77777777" w:rsidR="00000000" w:rsidRDefault="00DC1BDD">
      <w:pPr>
        <w:widowControl w:val="0"/>
        <w:tabs>
          <w:tab w:val="left" w:pos="3615"/>
          <w:tab w:val="left" w:pos="864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Введение</w:t>
      </w:r>
    </w:p>
    <w:p w14:paraId="023ADA7C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Глава 1. Исторические аналоги некоторых современных определений логарифма</w:t>
      </w:r>
    </w:p>
    <w:p w14:paraId="26DC6F6F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§1 Характеристика Европейской математики 17 века</w:t>
      </w:r>
    </w:p>
    <w:p w14:paraId="71ABCB7E" w14:textId="77777777" w:rsidR="00000000" w:rsidRDefault="00DC1BDD">
      <w:pPr>
        <w:widowControl w:val="0"/>
        <w:tabs>
          <w:tab w:val="left" w:pos="3615"/>
          <w:tab w:val="left" w:pos="8364"/>
          <w:tab w:val="left" w:pos="864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§2 Логарифмы как сред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ство вычислений</w:t>
      </w:r>
    </w:p>
    <w:p w14:paraId="66AA8D44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п.1 Определение логарифма Иоста Бюрги</w:t>
      </w:r>
    </w:p>
    <w:p w14:paraId="37FA6A81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п.2 Определение логарифма Джона Непера</w:t>
      </w:r>
    </w:p>
    <w:p w14:paraId="1CD4B9EC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§3 Интегральные методы 17 века</w:t>
      </w:r>
    </w:p>
    <w:p w14:paraId="27ED4B28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§4 Грегуар де Сен-Венсан: нахождение площади под гиперболой</w:t>
      </w:r>
    </w:p>
    <w:p w14:paraId="55690EC1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§5 Метод Николая Меркатора нахождения площади под гиперболой</w:t>
      </w:r>
    </w:p>
    <w:p w14:paraId="3A67D80F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Глава 2. Не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которые современные определения логарифмов</w:t>
      </w:r>
    </w:p>
    <w:p w14:paraId="3CD8780A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§1 Об историко - генетическом методе</w:t>
      </w:r>
    </w:p>
    <w:p w14:paraId="5781E123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§2 Логарифм как показатель степени</w:t>
      </w:r>
    </w:p>
    <w:p w14:paraId="2CA6DCD3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§3 Введение логарифма в школьном курсе математики как площадь под гиперболой</w:t>
      </w:r>
    </w:p>
    <w:p w14:paraId="18724DB7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§4 Интегральное определение логарифма</w:t>
      </w:r>
    </w:p>
    <w:p w14:paraId="741C2EC2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Заключение</w:t>
      </w:r>
    </w:p>
    <w:p w14:paraId="783ABB0A" w14:textId="77777777" w:rsidR="00000000" w:rsidRDefault="00DC1BDD">
      <w:pPr>
        <w:widowControl w:val="0"/>
        <w:tabs>
          <w:tab w:val="left" w:pos="3615"/>
          <w:tab w:val="left" w:pos="836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Список литерату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ры</w:t>
      </w:r>
    </w:p>
    <w:p w14:paraId="00266480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5BEA2B56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14:paraId="418D5BDC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6709D213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 данной курсовой работе будет рассмотрено интегральное определение логарифма и его исторические корни.</w:t>
      </w:r>
    </w:p>
    <w:p w14:paraId="7ECD03DB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Логарифм - число, применение которого позволяет упростить многие сложные операции арифметики. Использование в вычислениях вместо чисел и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х логарифмов позволяет заменить умножение более простой операцией сложения, деление - вычитанием, возведение в степень - умножением и извлечение корней - делением. Логарифмы были придуманы для ускорения и упрощения вычислений.</w:t>
      </w:r>
    </w:p>
    <w:p w14:paraId="1A19EA69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 период математики переменны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х величин в связи с появлением функциональных представлений и развитием интегрального и дифференциального исчисления появилась возможность по другому подойти к определению логарифма.</w:t>
      </w:r>
    </w:p>
    <w:p w14:paraId="6F428FBD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Объект исследования - история логарифмов.</w:t>
      </w:r>
    </w:p>
    <w:p w14:paraId="67913E71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Предмет - история интегрального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определения логарифма.</w:t>
      </w:r>
    </w:p>
    <w:p w14:paraId="4A156DC3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Цель курсовой работы: найти исторические аналоги интегрального определения и сравнить с современными.</w:t>
      </w:r>
    </w:p>
    <w:p w14:paraId="33209D38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Задачи:</w:t>
      </w:r>
    </w:p>
    <w:p w14:paraId="053C3CD9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>изучить литературу по данной теме;</w:t>
      </w:r>
    </w:p>
    <w:p w14:paraId="72F6F997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>рассмотреть определения логарифма у Джона Непера и Иоста Бюрги;</w:t>
      </w:r>
    </w:p>
    <w:p w14:paraId="07D20EDE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>найти исторически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 аналоги интегрального определения логарифма;</w:t>
      </w:r>
    </w:p>
    <w:p w14:paraId="20911B9D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>привести определения логарифма как показателя степени; интегральное определение логарифма, вывести свойства и сравнить их;</w:t>
      </w:r>
    </w:p>
    <w:p w14:paraId="79DD1C04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>сравнить исторические и современные определения логарифмов;</w:t>
      </w:r>
    </w:p>
    <w:p w14:paraId="3288B852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 xml:space="preserve">изучить возможность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введения логарифма в школьном курсе математики как площади под гиперболой;</w:t>
      </w:r>
    </w:p>
    <w:p w14:paraId="4213E6CC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>познакомиться с историко-генетическим методом;</w:t>
      </w:r>
    </w:p>
    <w:p w14:paraId="108A051E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>рассмотреть возможность введения логарифма историко-генетическим методом в школьном курсе математики;</w:t>
      </w:r>
    </w:p>
    <w:p w14:paraId="19F2FDAF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>структурировать материал п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 главам и параграфам.</w:t>
      </w:r>
    </w:p>
    <w:p w14:paraId="19FAD561" w14:textId="77777777" w:rsidR="00000000" w:rsidRDefault="00DC1BDD">
      <w:pPr>
        <w:widowControl w:val="0"/>
        <w:tabs>
          <w:tab w:val="left" w:pos="19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Гипотеза: возможно вводить логарифмы в школьном курсе математики как площадь под гиперболой, опираясь на исторические корни этого определения.</w:t>
      </w:r>
    </w:p>
    <w:p w14:paraId="46D8A38F" w14:textId="77777777" w:rsidR="00000000" w:rsidRDefault="00DC1BDD">
      <w:pPr>
        <w:widowControl w:val="0"/>
        <w:tabs>
          <w:tab w:val="left" w:pos="19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Курсовая работа состоит из двух глав. В первой главе прослеживается исторические аналоги н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екоторых современных определений логарифма. Вторая глава описывает некоторые современные определения логарифма и возможность применения историко-генетического метода при введении этого понятия.</w:t>
      </w:r>
    </w:p>
    <w:p w14:paraId="00077D12" w14:textId="77777777" w:rsidR="00000000" w:rsidRDefault="00DC1BDD">
      <w:pPr>
        <w:widowControl w:val="0"/>
        <w:tabs>
          <w:tab w:val="left" w:pos="19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3A55C008" w14:textId="77777777" w:rsidR="00000000" w:rsidRDefault="00DC1BDD">
      <w:pPr>
        <w:widowControl w:val="0"/>
        <w:tabs>
          <w:tab w:val="left" w:pos="3615"/>
          <w:tab w:val="left" w:pos="86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Глава1. Исторические аналоги некоторых современных определен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ий логарифма</w:t>
      </w:r>
    </w:p>
    <w:p w14:paraId="06B4B7FF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035E84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§1 Характеристика Европейской математики 16-17 века</w:t>
      </w:r>
    </w:p>
    <w:p w14:paraId="424DE696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4193F344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На протяжении 16 века быстро возрастало количество приближенных вычислений, прежде всего в астрономии. Совершенствование инструментов, исследование планетных движений и другие работы потре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бовали колоссальных, иногда многолетних, расчетов. Астрономам грозила реальная опасность утонуть в невыполненных расчетах. Трудности возникли и в других областях, например, в финансовом и страховом деле нужны были таблицы сложных процентов для различных зн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ачений процента. Главную трудность представляли умножение, деление многозначных чисел, особенно тригонометрических величин. </w:t>
      </w:r>
    </w:p>
    <w:p w14:paraId="63E84B52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 17 в. начинается существенно новый период развития математики. Круг количественных отношений и пространственных форм, изучаемых т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еперь математикой, уже не исчерпывается числами, величинами и геометрическими фигурами. В основном это было обусловлено явным введением в математику идей движения и изменения. Уже в алгебре в скрытом виде содержится идея зависимости между величинами (значе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ние суммы зависит от значений слагаемых и т. д.). Однако чтобы охватить количественные отношения в процессе их изменения, надо было самые зависимости между величинами сделать самостоятельным объектом изучения. Поэтому на первый план выдвигается понятие фун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кции, играющее в дальнейшем такую же роль основного и самостоятельного предмета изучения, как ранее понятия величины или числа. </w:t>
      </w:r>
    </w:p>
    <w:p w14:paraId="619E7DE6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Изучение переменных величин и функциональных зависимостей приводит к далее к основным понятиям математического анализа, вводящи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м в математику в явном виде идею бесконечного, к понятиям предела, производной,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дифференциала и интеграла. Создается анализ бесконечно малых, в первую очередь в виде дифференциального исчисления и интегрального исчисления, позволяющий связывать конечные из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менения переменных величин с их поведением в непосредственной близости отдельных принимаемых или значений. Основные законы механики и физики записываются в форме дифференциальных уравнений, и задача интегрирования этих уравнений выдвигается в качестве одно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й из важнейших задач математики. Разыскание неизвестных функций, определенных условиями другого рода (условиями минимума или максимума некоторых связанных с ними величин), составляет предмет вариационного исчисления.</w:t>
      </w:r>
    </w:p>
    <w:p w14:paraId="1850DD17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Таким образом, наряду с уравнениями, в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которых неизвестными являются числа, появляются уравнения, в которых неизвестны и подлежат определению функции.</w:t>
      </w:r>
    </w:p>
    <w:p w14:paraId="713E6A7C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0287FA8E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§2 Логарифмы как средство вычислений</w:t>
      </w:r>
    </w:p>
    <w:p w14:paraId="35A3D574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6940A200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Первые идеи логарифмического вычисления в их грубейшей форме возникли из сопоставления членов геометричес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кой прогрессии с арифметической прогрессией их порядковых номеров или же чисел, им пропорциональных.</w:t>
      </w:r>
    </w:p>
    <w:p w14:paraId="6F93C931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Следы такого сопоставления восходят к древности и довольно ясно выражены в одном месте Архимедова «Псаммита». Это небольшой арифметический трактат. Почти с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то лет назад «Псаммит» был переведен на русский язык Ф. Петрушевским (в 1824 г.). Но эта книга представляет библиографическую редкость, а язык перевода, в общем довольно точного, слишком тяжел и архаичен.</w:t>
      </w:r>
    </w:p>
    <w:p w14:paraId="139A4BEC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И в своем «Псаммите» Архимед выражается так: „Если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будет дан ряд чисел в непрерывной пропорции (т. е., по нашей терминологии, находящихся в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геометрической прогрессии), начиная от единицы, и если два члена его перемножить, то произведение будет членом того - же ряда, настолько удаленным от большего множител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я, на - сколько меньший удален от единицы; он же будет удален от единицы одним членом меньше против того, насколько удалены от нас оба множителя вместе".</w:t>
      </w:r>
    </w:p>
    <w:p w14:paraId="215F5E99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При современных обозначениях смысл этого места можно передать так: если с геометрической прогрессией 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1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, α, α²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α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ᵌ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,... сопоставить арифметическую прогрессию порядковых номеров её членов 1, 2, 3, 4,..., то произведение двух членов первой а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ᵐ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и а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ⁿ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будет членом той же прогрессии, порядковый номер которого равен сумме порядковых номеров множителей без единицы, т.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е. m+n-1.</w:t>
      </w:r>
    </w:p>
    <w:p w14:paraId="62BCE075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Это, хотя и простое, но важное замечание Архимеда не осталось незамеченным и повторяется почти во всех значительных сочинениях XV и XVI столетий с тем лишь улучшением более позднего происхождения, что за порядковые номера членов геометрической п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рогрессии принимаются числа 0, 1, 2, 3,... или им пропорциональные. Так, у французского математика Chuquet в его сочинении 1484 года LeTripаrty сnlascicncecles Nombres" мы находим, в виде примеров, сопоставление прогрессий 0, 1, 2, 3,... или 0, 1, 2, 3,….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1, 2, 4, 8,… 1, 3, 9, 27,… с вполне ясным указанием на то, что произведению двух членов геометрической прогрессии отвечает в арифметической прогрессии член, равный сумме тех, которые отвечают множителям.</w:t>
      </w:r>
    </w:p>
    <w:p w14:paraId="02FBD049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Похожие замечания, которые были у Архимеда встречают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ся и у других авторов.</w:t>
      </w:r>
    </w:p>
    <w:p w14:paraId="11722397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62CC0BA2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п.1 Определение логарифма Бюрги</w:t>
      </w:r>
    </w:p>
    <w:p w14:paraId="48E72409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Швейцарец Иост Бюрги (1552-1632) был высококвалифицированным механиком и часовых дел мастером, математику он изучил самостоятельно. Он состоял придворным часовщиком, а также мастером астрономических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и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нструментов сначала в Касселе, затем с 1603 г. в Праге, где сблизился с Кеплером. Мы не знаем, когда в точности Бюрги приступил к созданию своих таблиц, но, вероятно, они были готовы около 1610 г. Бюрги долго медлил с их изданием, и они вышли в свет уже по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сле двух трудов Непера; за эту задержку Кеплер впоследствии порицал своего друга. Книга Бюрги озаглавлена «Таблицы арифметической и геометрической прогрессий, вместе с основательным наставлением, как их нужно понимать и с пользой применять во всяческих выч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ислениях»</w:t>
      </w:r>
    </w:p>
    <w:p w14:paraId="665E5378" w14:textId="5FE69319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Бюрги - об этом он писал сам - исходил из соображений о соответствии между умножением в геометрической прогрессии и сложением в арифметической, которые он почерпнул, правда, не у Штифеля (так как не знал латыни), а у других авторов, писавших по-н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емецки. Задача состояла в выборе прогрессии со знаменателем, достаточно близким к единице с тем чтобы ее члены следовали друг за другом с интервалами, достаточно малыми для практических вычислений. Бюрги взял знаменатель 1,0001 и сопоставил числа 0, 10, 20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,..., 10n,... арифметической прогрессии с членами геометрической 10000000, 100010000, 100020001,...,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·1,0001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ⁿ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,... Первые числа, напечатанные красной краской, называются красными, вторые напечатаны черной краской и называются черными. Красные числа являю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тся логарифмами черных, разделенных на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, при основании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E55A52" wp14:editId="5F808120">
            <wp:extent cx="723900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C6C359" wp14:editId="221197F5">
            <wp:extent cx="723900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 Множитель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введен для того, чтобы по возможности долго избегать дробей. Так как таблицы расположены по красным числам, то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они представляют собой таблицы антилогарифмов (термин, введенный в этом смысле Валлисом, 1693). Поэтому для умножения и деления черных чисел чаще всего нужна интерполяция. Вычислены черные числа с девятью верными цифрами.</w:t>
      </w:r>
    </w:p>
    <w:p w14:paraId="4BB51981" w14:textId="6FED5893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Красные числа следуют с интервалом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в десять, за одним исключением. Таблица черных чисел начинается с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и Бюрги заканчивает ее черным числом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для которого с помощью интерполяции вычисляет «полное красное число» 230270,022. Это число применяется при делении a/b, когда а&lt;b, подобно том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у как в десятичных логарифмах добавляется целая характеристика, чтобы избежать отрицательной мантиссы. Именно, вместо a/b Бюрги в этом случае находит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40F2B8" wp14:editId="41799246">
            <wp:extent cx="466725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AC37F6" wp14:editId="57FB7C5A">
            <wp:extent cx="466725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он складывает красные числа соответ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ствующие а и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вычитает из суммы красное число, соответствующее b, и по результату находит черное число с девятью десятичными знаками, дающее дробь a/b. Если а&gt;b, Бюрги вычитает из красного числа для a красное число для b и находит черное число, соответ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ствующее результату; полученное число дает восемь десятичных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знаков дроби a/b.</w:t>
      </w:r>
    </w:p>
    <w:p w14:paraId="7DA04DD0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Таблицы Бюрги не получили значительного распространения. Они не могли конкурировать с таблицами Непера, более удобными и к тому же к 1620 г. уже широко известными.</w:t>
      </w:r>
    </w:p>
    <w:p w14:paraId="09D6309B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79137083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п.2 Определ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ение логарифма Непера</w:t>
      </w:r>
    </w:p>
    <w:p w14:paraId="79D0595B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К открытию логарифмов Непер пришел не позднее 1594 г., но лишь двадцать лет спустя опубликовал свое «Описание удивительной таблицы логарифмов» 1614, содержавшее определение неперовых логарифмов, их свойства и таблицы логарифмов синусо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 и косинусов от 0 до 90° с интервалом в 1', а также разности этих логарифмов, дающие логарифмы тангенсов. Теоретические выводы и объяснения способа вычисления таблицы он изложил в другом труде, подготовленном, вероятно, до «Описания», но изданном посмертн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о, в «Построении удивительной таблицы логарифмов», 1619г. В обоих сочинениях Непер рассматривает и некоторые вопросы тригонометрии. Особенно известны удобные для логарифмирования «аналогии», т. е. пропорции Непера, применяемые при решении сферических треуг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ольников по двум сторонам и углу между ними, а также по двум углам и прилежащей к ним стороне.</w:t>
      </w:r>
    </w:p>
    <w:p w14:paraId="4900FD5B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 отличие от Бюрги, сопоставившего две дискретные прогрессии, Непер с самого начала вводил понятие логарифма для всех значений непрерывно меняющихся тригонометри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ческих величин - синуса и косинуса. При тогдашнем состоянии математики, когда еще не было аналитического аппарата исчисления бесконечно малых, естественным и единственным средством для этого являлось кинематическое определение логарифма. Быть может, здесь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не остались без влияния и традиции, восходившие к оксфордской школе XIV в. Исходные определения из «Описания»:</w:t>
      </w:r>
    </w:p>
    <w:p w14:paraId="46046B4B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«Опp. 1. Говорят, что линия растет равномерно, когда описывающая ее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точка проходит в равные моменты равные промежутки.</w:t>
      </w:r>
    </w:p>
    <w:p w14:paraId="3294F0EB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Опр.2. Говорят, что линия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сокращается пропорционально, когда пробегающая по ней точка в равные моменты отсекает отрезки, сохраняющие постоянно одно и то же отношение к тем линиям, от которых они отсекаются</w:t>
      </w:r>
    </w:p>
    <w:p w14:paraId="16EB2497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Опр.3. Говорят, что количества иррациональные, или невыразимые числом, опред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еляются числами с наибольшим приближением, когда они определяются большими числами, отличающимися от истинных значений иррациональных количеств меньше, чем на единицу.</w:t>
      </w:r>
    </w:p>
    <w:p w14:paraId="55E777B1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Опр.4. Синхронными движениями называются те, которые происходят вместе и в течение одног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 и того же времени.</w:t>
      </w:r>
    </w:p>
    <w:p w14:paraId="2BE79C0A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Опр.5 и постулат. Так как существуют движения как более медленные, так и более быстрые, чем всякое данное движение, то отсюда необходимо следует, что существует движение равно быстрое всякому данному (которое определяется как движение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ни более медленное, ни более быстрое, чем данное).</w:t>
      </w:r>
    </w:p>
    <w:p w14:paraId="6F5A0432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Опр.6.Логарифмом всякого синуса называется, наконец, число, определяющее с наибольшим приближением линию, возрастающую равномерно, между тем как линия полного синуса убывает пропорционально до величины дан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ного синуса, причем оба движения синхронны и вначале равно быстры».</w:t>
      </w:r>
    </w:p>
    <w:p w14:paraId="6B5FE6D3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Здесь в геометрическом выражении высказаны многие замечательные идеи. Отметим только своеобразную формулировку идеи о непрерывности в третьем определении и обратимся к основному, шестому о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пределению логарифма.</w:t>
      </w:r>
    </w:p>
    <w:p w14:paraId="592725CF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Если изобразить полный синус, т. е. радиус круга, у Непера равный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отрезком АВ, а линию синуса - отрезком YB= у, то логарифмом у (обозначим его Lу) будет отрезок ОХ = х, проходимый точкой X, начинающей движение из О с постоянной с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коростью v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0,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за то самое время, в какое точка Y, одновременно выходящая из А с той же начальной скоростью v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, проходит отрезок AY со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скоростью, пропорциональной расстоянию, остающемуся до другого конца В, т. е. пропорциональной YB. На языке дифференциальн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ого исчисления</w:t>
      </w:r>
    </w:p>
    <w:p w14:paraId="4DE26B76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024171FA" w14:textId="74DF68D5" w:rsidR="00000000" w:rsidRDefault="003D61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EBBE44" wp14:editId="1857A19B">
            <wp:extent cx="1743075" cy="438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E2AB6" w14:textId="2B47FFBF" w:rsidR="00000000" w:rsidRDefault="003D61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EF381B" wp14:editId="1779809F">
            <wp:extent cx="866775" cy="476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94602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347FACEB" w14:textId="04DFD959" w:rsidR="00000000" w:rsidRDefault="003D611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4831F6" wp14:editId="009C3D14">
            <wp:extent cx="276225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98652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6B42AE2F" w14:textId="42B9ED5C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B16F28" wp14:editId="1B7716FF">
            <wp:extent cx="3714750" cy="314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1FB44" wp14:editId="5BB9C179">
            <wp:extent cx="3714750" cy="314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BDD"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</w:t>
      </w:r>
    </w:p>
    <w:p w14:paraId="78213C54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2E145B14" w14:textId="109967AB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Как видно, неперов логарифм числа у не есть, как иногд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а пишут в учебниках анализа, натуральный логарифм этого числа: Ly выражается через ln у линейно. Многие свойства логарифмов Непера поэтому несколько отличаются от свойств логарифмов в нашем смысле слова. Главное, конечно, у них общее: если четыре числа обр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азуют геометрическую пропорцию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1: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y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=y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:y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то их логарифмы составляют арифметическую пропорцию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 xml:space="preserve">1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114035" wp14:editId="042167D7">
            <wp:extent cx="13335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D92FA9" wp14:editId="3320CD45">
            <wp:extent cx="133350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Ly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 Ly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062A5B" wp14:editId="3EEB62C7">
            <wp:extent cx="133350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93B53B" wp14:editId="2CFB8147">
            <wp:extent cx="133350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Ly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т.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е. геометрической прогрессии чисел соответствует арифметическая прогрессия логарифмов. Однако, поскольку =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 xml:space="preserve">7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ln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т. е. L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не равен нулю, правила действий усложняются: так, например,</w:t>
      </w:r>
    </w:p>
    <w:p w14:paraId="5DF6CBC8" w14:textId="053509C1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(ab) = La + Lb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9C7FE9" wp14:editId="25C1570B">
            <wp:extent cx="1333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E3E1A4" wp14:editId="21AF12E2">
            <wp:extent cx="133350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L1, L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541BCF" wp14:editId="0E6D037F">
            <wp:extent cx="85725" cy="3143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BB95C3" wp14:editId="549E7455">
            <wp:extent cx="85725" cy="3143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=La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6D3135" wp14:editId="4ED45ACF">
            <wp:extent cx="171450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059027" wp14:editId="65EF066F">
            <wp:extent cx="17145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Lb + L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1</w:t>
      </w:r>
    </w:p>
    <w:p w14:paraId="5FF4965D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45395E67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 т. п. В примерах Непера, правда, L1 выпадает, но лишь потому, что в них выч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исляются четвертая и средняя пропорциональные, например:</w:t>
      </w:r>
    </w:p>
    <w:p w14:paraId="44E76F7B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7DACA842" w14:textId="05C962E8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77F01A" wp14:editId="42425526">
            <wp:extent cx="285750" cy="333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42D74E" wp14:editId="1977D0B5">
            <wp:extent cx="285750" cy="3333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BDD"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 L (ab) - Lc + L</w:t>
      </w:r>
      <w:r w:rsidR="00DC1BDD"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1</w:t>
      </w:r>
      <w:r w:rsidR="00DC1BDD"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=La + Lb - Lc.</w:t>
      </w:r>
    </w:p>
    <w:p w14:paraId="63BFDF5D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52E8E87F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Нулю равен неперов логарифм числа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т. е. полного синуса или радиуса. Этого и добивался Непер, имевший в виду прежде всего тригонометрические вычис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ления. Поскольку тригонометрические величины рассматривались еще не в отношении к радиусу, а как отрезки, выраженные в тех же единицах, что полный синус, последний входил в формулы и на него часто приходилось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умножать и делить. Равенство нулю логарифма пол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ного синуса представляло в таких условиях определенные преимущества. По мере уменьшения натуральных значений синуса неперов логарифм возрастает, а при синусе, равном нулю, обращается в бесконечность. В таблице Непера в строке, в которой в графе синуса обоз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начен 0, в графе логарифма синуса стоит слово Infinitum- «бесконечность».</w:t>
      </w:r>
    </w:p>
    <w:p w14:paraId="4C2C37B0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Разумеется, Непер не записывал и не интегрировал приведенное выше дифференциальное уравнение, которое выражает кинематическое определение логарифма. Но фактически его прием составлен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ия таблиц равносилен приближенному численному решению дифференциального уравнения. Сначала находится весьма малый отрезок, проходимый точкой X, когда точка Y перемещается из начального положения А на расстояние 1, т. е. вычисляется L9999999. Опираясь на пр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едставление о мгновенной скорости и сравнивая скорости точек X иY, Непер выводит, что</w:t>
      </w:r>
    </w:p>
    <w:p w14:paraId="576135D3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475AC627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-y&lt;Ly&lt;10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/y (10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- y)</w:t>
      </w:r>
    </w:p>
    <w:p w14:paraId="0070B298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7E801E52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 для y = 9999999 принимает в качестве логарифма среднее арифметическое чисел 1 и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/9999999 = 1,00000010000001..., так что L9999999= 1,00000005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(с точностью до четырнадцатого знака). Здесь, как и всюду, Непер пользуется десятичными дробями. Далее для арифметической прогрессии логарифмов</w:t>
      </w:r>
    </w:p>
    <w:p w14:paraId="14183D55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х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= 1,00000005n он находит соответствующую геометрическую прогрессию чисел</w:t>
      </w:r>
    </w:p>
    <w:p w14:paraId="00F5A98B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6B75EDCB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у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п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=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(1-1/10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n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 xml:space="preserve"> </w:t>
      </w:r>
    </w:p>
    <w:p w14:paraId="26307CB6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2D2D09CA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где п = 1, 2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3,…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>,100.</w:t>
      </w:r>
    </w:p>
    <w:p w14:paraId="33DD62A6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Это нетрудно, так как здесь нужны только вычитания; у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=у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k-1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- 0,0000001y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k-1</w:t>
      </w:r>
    </w:p>
    <w:p w14:paraId="4F1E5318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Так получается, при подходящих округлениях, L9999900.</w:t>
      </w:r>
    </w:p>
    <w:p w14:paraId="5966A2EC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Отношение числа 9999900 к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есть 1-1/10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и Непер переходит к вычислению логарифмов у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п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=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(1-1/10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n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, до n=50,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причём логарифму у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известен. Аналогично применяются прогрессии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(1-1/2·10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)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ⁿ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и в особенно большом объёме 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(1-1/10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)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ⁿ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.Числа у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п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округляются, и с помощью оценки разности логарифмов близких чисел, основанной на приведенном выше неравенстве, вычисляются их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логарифмы. Так Непер доходит до L5000000.</w:t>
      </w:r>
    </w:p>
    <w:p w14:paraId="51852474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Термин «логарифм» (logarithmus) принадлежит Ненеру, он возник из сочетания греческих слов - отношение и число, которое означало «число отношения» что напоминает о двойных, тройных, полуторных и иных целых или дроб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ных отношениях древней и средневековой математики. Первоначально Непер пользовался другим термином: numeriartificiales- «искусственные числа»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- в противоположность numerinaturales- «числам естественным».</w:t>
      </w:r>
    </w:p>
    <w:p w14:paraId="7BD4657B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1E461CBE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§3 Интегральные методы 17 века</w:t>
      </w:r>
    </w:p>
    <w:p w14:paraId="02C95EA6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40AD92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интегральным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числением понимают раздел математического анализа, изучающий интегралы функций и их приложения.</w:t>
      </w:r>
    </w:p>
    <w:p w14:paraId="064F746A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Элементы интегрального исчисления можно найти в трудах Архимеда (287 г. до н. э. - 212 г. до н. э.): в сочинении «Об измерении длины окружности» рассматриваетс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вопрос об определении площади и длины окружности круга, а в трактате «О шаре и цилиндре» - о поверхностях и объёмах некоторых тел. Для решения этих задач Архимед использовал метод исчерпывания Евдокса Книдского (ок. 408 г. до н. э. - ок. 355 г. до н. э.)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3131BDBA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интегральное исчисление возникло из потребности создания общего метода нахождения площадей, объёмов и центров тяжести.</w:t>
      </w:r>
    </w:p>
    <w:p w14:paraId="5C4855C2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Систематическое развитие эти методы получают в XVII веке в работах Б. Кавальери Б (1598-1647),Э. Торричелли (1608-1647),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П. Ферма (1601-1665), Б. Паскаля (1623-1662) и других учёных. Но их изыскания в основном имели разрозненный и утилитарный характер - решались конкретные самостоятельные задачи. В 1659 году И. Барроу (1630-1677) установил взаимосвязь между задачей о нахожд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ении площади и задачей о нахождении касательной.</w:t>
      </w:r>
    </w:p>
    <w:p w14:paraId="5E0EE7A7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Основы классического интегрального исчисления были заложены в работах И. Ньютона (1643-1727) и Г. Лейбница (1646-1716), которые в </w:t>
      </w:r>
    </w:p>
    <w:p w14:paraId="7CD9D0AC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-х годах XVII века отвлеклись от упомянутых частных прикладных задач и устан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овили связь между интегральным и дифференциальным исчислением. Это позволило Ньютону, Лейбницу и их ученикам развить технику интегрирования. Своего нынешнего состоянию методы интегрирования в основном достигли в работах Л. Эйлера (1707-1783). Развитие мето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дов завершили труды М. В. Остроградского (1801-1861) и П. Л. Чебышёва (1821-1894).</w:t>
      </w:r>
    </w:p>
    <w:p w14:paraId="4B2762F9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0CDA7A" w14:textId="1CB4071E" w:rsidR="00000000" w:rsidRDefault="003D6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4ABE94" wp14:editId="066646BA">
            <wp:extent cx="2000250" cy="12001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4301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Исторически под интегралом понимали площадь криволинейной трапеции, образованной заданной кривой f(x) и осью координат. Для нахождения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этой площади отрезок ab разбивали на n необязательно равных частей и строили ступенчатую фигуру (на рисунке 1.1 она заштрихована). Её площадь равна</w:t>
      </w:r>
    </w:p>
    <w:p w14:paraId="47E5382F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FA92D1B" w14:textId="21317106" w:rsidR="00000000" w:rsidRDefault="003D6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7DF555" wp14:editId="7D57825F">
            <wp:extent cx="3200400" cy="171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BDD">
        <w:rPr>
          <w:rFonts w:ascii="Times New Roman CYR" w:hAnsi="Times New Roman CYR" w:cs="Times New Roman CYR"/>
          <w:noProof/>
          <w:color w:val="000000"/>
          <w:sz w:val="28"/>
          <w:szCs w:val="28"/>
        </w:rPr>
        <w:t>(1.1)</w:t>
      </w:r>
    </w:p>
    <w:p w14:paraId="583429F7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43ADBAB" w14:textId="63581278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где y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значение функции f(x) в i-той точке (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396EE3" wp14:editId="3B450EDD">
            <wp:extent cx="1581150" cy="171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), а dx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 x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i + 1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−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x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410A2163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Г. Лейбниц в конце XVII века обозначил предел этой суммы как</w:t>
      </w:r>
    </w:p>
    <w:p w14:paraId="3CAFACE1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A880C61" w14:textId="3D5B2513" w:rsidR="00000000" w:rsidRDefault="003D6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5FA601" wp14:editId="542227BB">
            <wp:extent cx="561975" cy="3524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BDD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(1.2)</w:t>
      </w:r>
    </w:p>
    <w:p w14:paraId="104FBA83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DB2DBD3" w14:textId="4C398B8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как на тот момент времени понятие предела ещё не сформировалось, поэтому Лейбниц ввёл новый символ для 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ммы бесконечного числа слагаемых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7015EE" wp14:editId="41C20B55">
            <wp:extent cx="152400" cy="3524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видоизменённую курсивную латинскую «S» - первую букву лат. summa (сумма).</w:t>
      </w:r>
    </w:p>
    <w:p w14:paraId="31A81C3F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Слово «интеграл» происходит от лат. integralis - целостный. Это название было предложено учеником Лейбница Иога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нном Бернулли (1667-1748), чтобы отличить «сумму бесконечного числа слагаемых» от обычной суммы.</w:t>
      </w:r>
    </w:p>
    <w:p w14:paraId="19507AA0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 дальнейшем обозначение Лейбница усовершенствовал Ж. Фурье (1768-1830). Он явно стал указывать начальное и конечное значение x:</w:t>
      </w:r>
    </w:p>
    <w:p w14:paraId="3F7D0884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ABC993A" w14:textId="3B2F2E47" w:rsidR="00000000" w:rsidRDefault="003D6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0633B0" wp14:editId="76BFE7DE">
            <wp:extent cx="523875" cy="5619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BDD"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(1.3)</w:t>
      </w:r>
    </w:p>
    <w:p w14:paraId="704F27C6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введя тем самым современное обозначение определённого интеграла.</w:t>
      </w:r>
    </w:p>
    <w:p w14:paraId="27B5D1BD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теории определённых интегралов интегрирование рассматривается как процесс обобщения суммирования на случай бесконечно большего числа бесконечно малых выражений. Таким образом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результатом определённого интегрирования (в случае его возможности) является некое число (в обобщениях, бесконечность).</w:t>
      </w:r>
    </w:p>
    <w:p w14:paraId="053C0E6A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01A84F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§4 Грегуар де Сен-Венсан: нахождение площади под гиперболой</w:t>
      </w:r>
    </w:p>
    <w:p w14:paraId="16A2DA8F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A75D2B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Грегуа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 де Сен-Венса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 (фр.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Grégoire de Saint-Vincent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22 марта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1584, Брюгге - 5 июня 1667, Гент) - бельгийский математик, иезуит.</w:t>
      </w:r>
    </w:p>
    <w:p w14:paraId="2FADFD75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Закончил университет в Дуэ (1600 год). В 1605 году в Риме стал иезуитом, изучал там труды Галилея и Клавиуса. После смерти Клавиуса (1612) вернулся в родную Фландрию. Был профессором в Ант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верпене (1617-1620) и Лёвене (1621-1625).</w:t>
      </w:r>
    </w:p>
    <w:p w14:paraId="40E14C3E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Главное сочинение де Сен-Венсана: «Геометрический труд о квадратуре круга и конических сечений» (лат. Opus Geometricum Quadraturae Circuli et Sectionum Coni, закончен в 1629 году, опубликован в 1647 году). Среди 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значительных открытий:</w:t>
      </w:r>
    </w:p>
    <w:p w14:paraId="1E36CA98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Вычисление площади под гиперболой.</w:t>
      </w:r>
    </w:p>
    <w:p w14:paraId="3706DFC4" w14:textId="140A0BA9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Рассмотрим равнобочную гиперболу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F9B3E5" wp14:editId="4EFB26BD">
            <wp:extent cx="523875" cy="304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76FA36" wp14:editId="47AFE6E8">
            <wp:extent cx="523875" cy="304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Возьмём на гиперболе четыре точки A,B,A',B', так чтобы a,b,a',b' получили пропорцию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a:b=a':b'. Тогда криволинейные трапеции AabB и A'a'b'B' будут равновеликими:</w:t>
      </w:r>
    </w:p>
    <w:p w14:paraId="1DC34509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3C3426" w14:textId="21F60EDB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69AEED" wp14:editId="6E0DC972">
            <wp:extent cx="2943225" cy="5524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97365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BC9825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y </w:t>
      </w:r>
    </w:p>
    <w:p w14:paraId="2425B4F6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59BFC09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C20C7B9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9AF7F8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27D74A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7ADE78" w14:textId="77777777" w:rsidR="00000000" w:rsidRDefault="00DC1BDD">
      <w:pPr>
        <w:widowControl w:val="0"/>
        <w:tabs>
          <w:tab w:val="left" w:pos="1965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</w:p>
    <w:p w14:paraId="0FB557FF" w14:textId="77777777" w:rsidR="00000000" w:rsidRDefault="00DC1BDD">
      <w:pPr>
        <w:widowControl w:val="0"/>
        <w:tabs>
          <w:tab w:val="left" w:pos="2790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</w:p>
    <w:p w14:paraId="3AFD802B" w14:textId="77777777" w:rsidR="00000000" w:rsidRDefault="00DC1BDD">
      <w:pPr>
        <w:widowControl w:val="0"/>
        <w:tabs>
          <w:tab w:val="left" w:pos="2790"/>
          <w:tab w:val="left" w:pos="3735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А'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</w:p>
    <w:p w14:paraId="2A2AC3BF" w14:textId="77777777" w:rsidR="00000000" w:rsidRDefault="00DC1BDD">
      <w:pPr>
        <w:widowControl w:val="0"/>
        <w:tabs>
          <w:tab w:val="center" w:pos="4677"/>
          <w:tab w:val="left" w:pos="5025"/>
          <w:tab w:val="left" w:pos="5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В'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</w:p>
    <w:p w14:paraId="45A42CDC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59CFC9" w14:textId="77777777" w:rsidR="00000000" w:rsidRDefault="00DC1BDD">
      <w:pPr>
        <w:widowControl w:val="0"/>
        <w:tabs>
          <w:tab w:val="left" w:pos="345"/>
          <w:tab w:val="left" w:pos="1845"/>
          <w:tab w:val="left" w:pos="2694"/>
          <w:tab w:val="left" w:pos="3686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b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a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b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x </w:t>
      </w:r>
    </w:p>
    <w:p w14:paraId="7E852004" w14:textId="77777777" w:rsidR="00000000" w:rsidRDefault="00DC1BDD">
      <w:pPr>
        <w:widowControl w:val="0"/>
        <w:tabs>
          <w:tab w:val="left" w:pos="345"/>
          <w:tab w:val="left" w:pos="1845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542A3D07" w14:textId="77777777" w:rsidR="00000000" w:rsidRDefault="00DC1BDD">
      <w:pPr>
        <w:widowControl w:val="0"/>
        <w:tabs>
          <w:tab w:val="left" w:pos="345"/>
          <w:tab w:val="left" w:pos="1845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Рассмотрим на гиперболе несколько точек, абсциссы которых </w:t>
      </w:r>
    </w:p>
    <w:p w14:paraId="73740DE1" w14:textId="77777777" w:rsidR="00000000" w:rsidRDefault="00DC1BDD">
      <w:pPr>
        <w:widowControl w:val="0"/>
        <w:tabs>
          <w:tab w:val="left" w:pos="345"/>
          <w:tab w:val="left" w:pos="1845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=1, x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=q, x=q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…, составляют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огрессии x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=q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k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,... (1)</w:t>
      </w:r>
    </w:p>
    <w:p w14:paraId="464576DC" w14:textId="77777777" w:rsidR="00000000" w:rsidRDefault="00DC1BDD">
      <w:pPr>
        <w:widowControl w:val="0"/>
        <w:tabs>
          <w:tab w:val="left" w:pos="345"/>
          <w:tab w:val="left" w:pos="1845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1EDB527" w14:textId="77777777" w:rsidR="00000000" w:rsidRDefault="00DC1BDD">
      <w:pPr>
        <w:widowControl w:val="0"/>
        <w:tabs>
          <w:tab w:val="left" w:pos="345"/>
          <w:tab w:val="left" w:pos="1845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Получим ряд криволинейных трапеций, площадь каждой из которых равна какому-то числу S, т.е.</w:t>
      </w:r>
    </w:p>
    <w:p w14:paraId="474B9433" w14:textId="77777777" w:rsidR="00000000" w:rsidRDefault="00DC1BDD">
      <w:pPr>
        <w:widowControl w:val="0"/>
        <w:tabs>
          <w:tab w:val="left" w:pos="345"/>
          <w:tab w:val="left" w:pos="1845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9814C42" w14:textId="1EA56D31" w:rsidR="00000000" w:rsidRDefault="003D6110">
      <w:pPr>
        <w:widowControl w:val="0"/>
        <w:tabs>
          <w:tab w:val="left" w:pos="345"/>
          <w:tab w:val="left" w:pos="1845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68949D" wp14:editId="51755E09">
            <wp:extent cx="5724525" cy="476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50C0" w14:textId="77777777" w:rsidR="00000000" w:rsidRDefault="00DC1BDD">
      <w:pPr>
        <w:widowControl w:val="0"/>
        <w:tabs>
          <w:tab w:val="left" w:pos="345"/>
          <w:tab w:val="left" w:pos="1845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C1A840" w14:textId="77777777" w:rsidR="00000000" w:rsidRDefault="00DC1BDD">
      <w:pPr>
        <w:widowControl w:val="0"/>
        <w:tabs>
          <w:tab w:val="left" w:pos="345"/>
          <w:tab w:val="left" w:pos="1845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Обозначим площадь криволинейной трапеции, построенной на отрезке</w:t>
      </w:r>
    </w:p>
    <w:p w14:paraId="40605234" w14:textId="609594CB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(x, x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или (1,x) через 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соответ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ственно S(x), т.е. S(x) =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1A0EB1" wp14:editId="084BD777">
            <wp:extent cx="428625" cy="3524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B29D54" wp14:editId="274BEDA6">
            <wp:extent cx="428625" cy="3524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тогда получим 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k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kS или S(x)=xS.  (3)</w:t>
      </w:r>
    </w:p>
    <w:p w14:paraId="4A3E5C26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говорит о том, что если абсцисса x точки, скользящей по гиперболе, образуют геометрическую прогрессию, то площади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S(x), соответствующих криволинейных трапеций образуют арифметическую прогрессию</w:t>
      </w:r>
    </w:p>
    <w:p w14:paraId="5561EDAD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S, 2S, 3S,...,xS,...</w:t>
      </w:r>
    </w:p>
    <w:p w14:paraId="28E7F7D1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обозначим через e такое число, для которого S(e)=1 и принять q=e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1/n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где n - натуральное число, то получаем геометрическую и арифметическую прогрес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сии: </w:t>
      </w:r>
    </w:p>
    <w:p w14:paraId="661ACAF7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,e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1/n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2/n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,… 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х/n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,…,e,…,</w:t>
      </w:r>
    </w:p>
    <w:p w14:paraId="2CE94EDB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S, 2S, 3S,...,xS,…,1,…</w:t>
      </w:r>
    </w:p>
    <w:p w14:paraId="0D82FB55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(3) получим: S(q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)=nS(q), т.е. 1= nS(e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1/n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или S(e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1/n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)=1/n</w:t>
      </w:r>
    </w:p>
    <w:p w14:paraId="74F0A233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Обобщая полученный результат имеем: </w:t>
      </w:r>
    </w:p>
    <w:p w14:paraId="4E8B72D1" w14:textId="1C23241A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(x)=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4A7143" wp14:editId="3B649133">
            <wp:extent cx="466725" cy="2095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E7F7B2" wp14:editId="3A36FF93">
            <wp:extent cx="466725" cy="2095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или S(x)=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165822" wp14:editId="1D8EF616">
            <wp:extent cx="295275" cy="2095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3FDC7A" wp14:editId="4A678582">
            <wp:extent cx="295275" cy="209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0922B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4B45815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означает, что площадь криволинейной трапеции над отрезком (1,х) оси абсцисс, ограниченная дугой равнобочной гиперболы, представляет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обой натуральный логарифм числа x.</w:t>
      </w:r>
    </w:p>
    <w:p w14:paraId="05A3FD04" w14:textId="77777777" w:rsidR="00000000" w:rsidRDefault="00DC1BDD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2E3EB1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§5 Метод Николая Меркатора вычисления логарифмов</w:t>
      </w:r>
    </w:p>
    <w:p w14:paraId="2C280E01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17AE0007" w14:textId="66D1CA4F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Около 1686 г. математику Николаю Меркатору из Голштинии случайно удалось, путём несложного преобразования, найти естественное решение задачи о площади «под» гиперболой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. И до Меркатора было известно несколько решений задачи о площади «пол гиперболой», но все они были сложны и искусственны. Гипербола, которая является графиком функции y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A2324" wp14:editId="14B109CD">
            <wp:extent cx="295275" cy="3429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22E86D" wp14:editId="4AD89A53">
            <wp:extent cx="295275" cy="3429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3C0D9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0749F012" w14:textId="4F01D9BB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3BA153" wp14:editId="7E4F9B32">
            <wp:extent cx="2057400" cy="16764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B8E99" w14:textId="3D7F6900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Теперь, оставляя ось Ох прежней, перенесём ось Оу на единицу вправо в положение О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у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 Если точка N, взятая на гиперболе, имела раньше абсциссу ОР = х, то новая абсцисса будет О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Р- обозначим её через z. Тогда z = x 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̶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1 или же х = 1 +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z. Уравнение нашей линии (гиперболы) y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A8AD37" wp14:editId="5EDF7459">
            <wp:extent cx="333375" cy="342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09FC6F" wp14:editId="2627760B">
            <wp:extent cx="333375" cy="3429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принимает вид: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260610" wp14:editId="5A0073CD">
            <wp:extent cx="657225" cy="3429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C3888D" wp14:editId="37643129">
            <wp:extent cx="657225" cy="3429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</w:t>
      </w:r>
    </w:p>
    <w:p w14:paraId="16EA55EE" w14:textId="71608BE3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Если, например, ОР = 1,8 ед. и искомый логарифм обозначен как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5A62E9" wp14:editId="2B30274D">
            <wp:extent cx="666750" cy="3333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916EBF" wp14:editId="1493F138">
            <wp:extent cx="666750" cy="3333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, то теперь мы должны его обозначить как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5250A8" wp14:editId="5D942CA1">
            <wp:extent cx="800100" cy="3048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ED0A81" wp14:editId="1401516B">
            <wp:extent cx="800100" cy="3048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</w:t>
      </w:r>
    </w:p>
    <w:p w14:paraId="36EF56D7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так как новая абсцисса z изменяется, от значения 0 до значения 0,8. И вот Меркатор (в этом решающий шаг!) привлекает формулу суммы убывающей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 xml:space="preserve">геометрической прогрессии. А именно, </w:t>
      </w:r>
    </w:p>
    <w:p w14:paraId="16E3459B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27F21A6F" w14:textId="7830D930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1-z+z²-z³-z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-z+…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=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B8F006" wp14:editId="3272C65E">
            <wp:extent cx="266700" cy="3429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DCE515" wp14:editId="0EEFB7EA">
            <wp:extent cx="266700" cy="3429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CE6F9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54659F58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Казалось бы эта формула нужна для того, чтобы сложное выражение бесконечной суммы преобразовать в простое, стоящее справа. Меркатор же наоборот, заменяет простую дробь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/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bscript"/>
        </w:rPr>
        <w:t>1+z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бесконечным знакопеременным рядом, расположенным по степеням буквы z. Он получает: пл «под» гиперболой (логарифм),</w:t>
      </w:r>
    </w:p>
    <w:p w14:paraId="599ED858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3DDE9EF5" w14:textId="418DEF1A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=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4D145F" wp14:editId="4B2E12A4">
            <wp:extent cx="2105025" cy="2857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134DC4" wp14:editId="296F79F4">
            <wp:extent cx="2105025" cy="2857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4E191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24CE32DF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Стоящий знак интеграла, означает площадь, а уравнения</w:t>
      </w:r>
    </w:p>
    <w:p w14:paraId="15825B86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44FDD43C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у = 1, у =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-z, у = z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у = -z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,...</w:t>
      </w:r>
    </w:p>
    <w:p w14:paraId="58C3D03F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6B18E18B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означают параболы последовательных степеней. Итак, «ключ» Меркатора, который он применил для открытия незнакомой замкнутой шкатулки - это замена площади гиперболы рядом площадей последовательных парабол.</w:t>
      </w:r>
    </w:p>
    <w:p w14:paraId="34917779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Во времена Меркатора форму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ла площади для параболы </w:t>
      </w:r>
    </w:p>
    <w:p w14:paraId="4BA13F0A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FC338F" w14:textId="32998D04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9B1617" wp14:editId="62109E66">
            <wp:extent cx="1752600" cy="4857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2AF04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681123E3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была уже хорошо известна. Что же касается того, что ряд парабол тянется неограниченно далеко (до бесконечности), то Меркатор об этом мало беспокоился. Примерно через 150 лет после него математи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кам стоило многих трудов доказательство того, что при этом переходе сразу к несметному множеству площадей парабол мы не совершаем ошибки, одним словом, логически-строгое доказательство далось нелегко. Но в ту эпоху, когда жил Меркатор, можно было не входит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ь в эти тонкости и беззаботно попеременно прибавлять и вычитать площади последовательных парабол:</w:t>
      </w:r>
    </w:p>
    <w:p w14:paraId="749AA9FB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6C77FF50" w14:textId="04D57253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AB71E8" wp14:editId="1B180DC8">
            <wp:extent cx="5486400" cy="4762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A8717" w14:textId="28FC301D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=0,8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3DAD5D" wp14:editId="4953A560">
            <wp:extent cx="2581275" cy="4191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30D20E" wp14:editId="061B4F60">
            <wp:extent cx="2581275" cy="4191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кв. ед</w:t>
      </w:r>
    </w:p>
    <w:p w14:paraId="276D4DE8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27527AE0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Эти последовательные площадки под параболами у = z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у = z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у = z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у = z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,..., у = z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 Конечно, значение z = 0,8 взято лишь в качестве примера. Можно написать в общем виде: п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лощадь «под» гиперболой[1…1+z]:т.е</w:t>
      </w:r>
    </w:p>
    <w:p w14:paraId="2240A2B1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24AE2670" w14:textId="44C9F40B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F733EE" wp14:editId="1DB50693">
            <wp:extent cx="2047875" cy="3619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90314A" wp14:editId="6ED665B5">
            <wp:extent cx="2047875" cy="3619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54AC3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0E11FDE6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Окончательная формула такова:</w:t>
      </w:r>
    </w:p>
    <w:p w14:paraId="634618F9" w14:textId="57E36ADE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log(1+z)=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BFB913" wp14:editId="7C8A120D">
            <wp:extent cx="2085975" cy="3619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2BFBE6" wp14:editId="17C25B3A">
            <wp:extent cx="2085975" cy="3619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000C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0CC37BF1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или изменяя букву</w:t>
      </w:r>
    </w:p>
    <w:p w14:paraId="42768D24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59116795" w14:textId="21BB83AC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log(1+x)=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6B72E9" wp14:editId="55686A1B">
            <wp:extent cx="2133600" cy="3619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240BA4" wp14:editId="5A93F752">
            <wp:extent cx="2133600" cy="3619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FA03D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51730738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Глава 2. Некоторые современные определения логарифмов</w:t>
      </w:r>
    </w:p>
    <w:p w14:paraId="44E8DEFD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34BF5C1D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§1 Об историко-генетическ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ом методе</w:t>
      </w:r>
    </w:p>
    <w:p w14:paraId="2C3D93F6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620C86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Использование на уроках элементов истории математики повышает интерес учащихся, имеет большое мировоззренческое и общекультурное значение, может оказывать воспитывающее влияние.</w:t>
      </w:r>
    </w:p>
    <w:p w14:paraId="39874773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Учитель не только должен знать, как происходило развитие основных м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атематических понятий и идей, но и понимать, что учащиеся в своем обучении кратко повторяют этот путь и сталкиваются с теми же трудностями, с какими сталкивались ученые, стоявшие у истоков формирования того или иного математического понятия. Учителю необхо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димо не только быть знакомым с историей науки, но параллельно, неразрывно с излагаемым материалом, обращать внимание на то, какие методические идеи и находки подсказывает ему история науки, следовать с историко-генетическому метод.</w:t>
      </w:r>
    </w:p>
    <w:p w14:paraId="15CCC74B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 основе историко-генети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ческого метода лежит следующее наблюдение: изучая математику, учащиеся кратко повторяют путь человечества, который оно прошло, добывая математические знания. Если мы знаем этот путь, знаем историю математики, то можем, используя это знание, координировать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учебный процесс, делая его более эффективным, а математику, преподносимую учащимся, более понятной. Поясним эту идею следующим высказыванием американского профессора М. Клайна: «Нет никакого сомнения, что затруднения, которые встретили великие математики,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являются теми же камнями преткновения, какие встречают студенты, и что никакие попытки смазать эти трудности с помощью логической словесности не достигнут цели. И если нужны были 1000 лет, чтобы первоклассные математики добрались до понятия отрицательных ч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исел, и потребовалось еще 1000 лет, чтобы математики признали отрицательные числа, то можно быть уверенным, что учащиеся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испытают затруднения с отрицательными числами. Больше того, учащимся придется преодолеть эти трудности почти тем же путем, каким это пр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еодолели математики, постепенно привыкая к новым понятиям, оперируя с ними и используя все интуитивные средства, которые учитель сможет им привести».</w:t>
      </w:r>
    </w:p>
    <w:p w14:paraId="6C064AC8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Для того чтобы лучше разъяснить суть историко-генетического метода, рассмотрим кратко главные этапы его с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тановления. Началом его проникновения в преподавание математики можно считан, появление в 1685 г. «Исторического и практического трактата по алгебре» Дж. Валлиса. Исторический подход к изложению предмета и метода алгебры, реализованный в трактате, вызывал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у читателей большую заинтересованность и тем самым способствовал ускоренному постижению смысла излагаемого материала, логики выводов и доказательств. Таким образом, впервые было замечено, что если к математическим понятиям, терминам и символам подойти с по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зиции исторического развития, то они перестанут казаться искусственными и оторванными от жизни. Станет, виден их глубокий жизненный смысл, их естественность и необходимость. «Трактат по алгебре» Валлиса можно считать первым курсом алгебры, построенном на и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сторико-генетических началах.</w:t>
      </w:r>
    </w:p>
    <w:p w14:paraId="486FBFE2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 XVIII в., т.е. спустя почти двести лет, французский математик А.К. Клеро, следуя за педагогической идеей Валлиса, уделил большое внимание историческому методу в процессе обучения математике. Он считал очень продуктивной мето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дику, которая учит искать и делать открытия, потому что при таком изложении математических утверждений указывается, каким образом люди пришли к открытию.</w:t>
      </w:r>
    </w:p>
    <w:p w14:paraId="02212A3B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 середине XIX столетия англичанин В.Г. Спенсер опубликовал книгу «Геометрия путем изобретения», в кот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орой излагал для детей геометрию не обычным дидактическим способом, а знакомил читателей с геометрическими представлениями, постепенно и как бы только подготавливая к ее изучению. Такая методика также дала положительные результаты.</w:t>
      </w:r>
    </w:p>
    <w:p w14:paraId="4D5DC6D7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 xml:space="preserve">В конце XIX - начале XX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столетий историко-генетический метод стал широко популяризироваться деятелями математического образования. В 1904 г. французский математик А. Пуанкаре писал: «Зоологи считают, что за короткий период развития эмбриона животного он воспроизводит историю свои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х предшественников всех эпох. Кажется, что-то же самое происходит в развитии ума. Задача воспитания - дать уму ребенка пройти то, что изведали его предки, пройти быстро определенные этапы, но не опустить ни одного из них. Для достижения этой цели история н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ауки должна служить поводырем».</w:t>
      </w:r>
    </w:p>
    <w:p w14:paraId="21A202CC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 России одним из активных пропагандистов историко-генетического метода был русский исследователь истории математики и математического образования В.В. Бобынин. Приведем цитату из его работы 1886 г. «Философское, научное и п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едагогическое значение истории математики»: «Умственное развитие молодых поколений управляется теми же законами и вследствие этого проходит в существенных чертах те же самые фазы развития, которые имели место в соответствующих ступенях умственного развития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всего человечества... преподавание каждой науки должно идти тем же путем, которым шла при своем развитии сама наука...». Такой метод В.В. Бобынин называет генетическим, понимая под этим «метод, развивающий в преподавании положения и выводы науки именно та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ким образом, как они развивались в действительности». В качестве основного педагогического значения истории математики Бобынин указывает именно на значение ее для генетического метода преподавания. Фактически о том же говорит и русский психолог и педагог П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.Ф. Каптерев: «Наиболее удобная в педагогическом отношении форма изложения есть генетическая, когда сообщается история происхождения знания, показывается, как знание возникло и развивалось». </w:t>
      </w:r>
    </w:p>
    <w:p w14:paraId="5F520AAC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Определенного рода повторяемость общего пути умственного развити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я человечества в формировании индивидуального сознания, которую на опыте собственной педагогической деятельности подмечали многие преподаватели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 xml:space="preserve">XIX в., в середине XX столетия стала предметом психологических исследований. Психолог В.В. Давыдов считает, что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учащиеся присваивают культурные формы в процессе учебной деятельности, осуществляя при этом мыслительные действия, адекватные тем, посредством которых исторически вырабатывались продукты духовной культуры, т.е. школьники как бы воспроизводят реальный проце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сс создания людьми понятий, образов, ценностей и норм. Отсюда В.В. Давыдов делает важный вывод о том, что обучение в школе всем предметам необходимо строить так, чтобы оно «в сжатой сокращенной форме воспроизводило действительный исторический процесс рожде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ния и развития... знаний». Таким образом, историко-генетический метод действительно может играть большую роль в преподавании математики, так как именно он позволяет учащимся пройти тот путь, который проходило человечество, добывая математические знания.</w:t>
      </w:r>
    </w:p>
    <w:p w14:paraId="69705C06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Ис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торико-генетический метод побуждает каждый раз обосновывать введение того или иного понятия, рассказывая, какие задачи практики привели к его открытию, и как оно впервые использовалось. С его помощью учитель может предвидеть трудности, возникающие при усво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ении учащимися школьной программы и преодолевать их, используя исторический опыт.</w:t>
      </w:r>
    </w:p>
    <w:p w14:paraId="16872F78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Историко-генетический метод способен подсказать учителю решение и некоторых чисто методических проблем, например, как лучше спланировать изучение данного учебного материала,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какой методической разработке отдать предпочтение, в какой последовательности изучать те или иные темы. «Вообще, мы можем ожидать больший успех делая то, что нам подсказывает генетический принцип, чем следуя чисто формальной концепции математики». Этот мет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од может оказать учителю большую помощь при реализации в учебном процессе эвристических приемов: чтобы подвести учащихся к открытию математического факта, учитель должен кратко пройти вместе с ними тот путь, который привел людей к установлению этого факта.</w:t>
      </w:r>
    </w:p>
    <w:p w14:paraId="5B34C78A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Однако преподаватели прекрасно понимают, что попытка воспроизвести весь исторический путь познания математической истины, повторяя все детали ошибок и заблуждений первооткрывателей, приведет к отказу от тех преимуществ, которые предоставляют дидактике сов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ременные обобщающие идеи, концепции и методы науки, и, как следствие, к разрушению логической структуры курса. Поэтому историко-генетическому методу противопоставляется другой метод преподавания - логический.</w:t>
      </w:r>
    </w:p>
    <w:p w14:paraId="12D7D4C6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При логическом изложении не должно быть ничего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лишнего, никаких нарушающих стройность предмета исторических случайностей. Однако и ходе преподавания стало очевидным, что логический метод также не лишен недостатков. В своей строго логической форме, без указаний на происхождение понятий и выхода теории в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практику, математическая дисциплина принимает слишком искусственный характер, «...мы видим, как вопросы могут быть разрешены, но перестаем понимать, как и почему они были поставлены». По этой причине логическое изложение не заинтересовывает даже способных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учащихся так, как могло бы.</w:t>
      </w:r>
    </w:p>
    <w:p w14:paraId="7D0A6906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Вот почему уже много лет не угасает интерес к историко-генетическому методу. Однако очевидно, что этот метод эффективен лишь в том случае, когда в процессе изложения научных понятий правильно найдено соотношение логического и и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сторического подхода в преподавании. Говоря об историко-генетическом методе, мы, безусловно, не имеем в виду его крайние формы - повторение в преподавании развития математического знания со всеми нюансами и тонкостями. Для методически правильной организаци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 обучения учителю, прежде всего, необходимо знать общие законы развития математической науки, пути формирования и становления математических понятий и идей.</w:t>
      </w:r>
    </w:p>
    <w:p w14:paraId="136BF4C2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 конце XIX в. история математики как наука лишь зарождалась и поэтому не могла решить поставленны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х перед нею задач. Только в наше время,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когда, благодаря исследованиям таких историков математики, как Г.Г. Цейтен, Б.Л. Ван-дер-Варден, Г. Вилейтнер, И.Я. Депман, А.П. Юшкевич, Б.А. Розенфельда и др., накоплен и систематизирован колоссальный историко-мате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матический материал, стало возможным на основе этих данных делать обобщения, говорить об общих законах развития математического знания, прослеживать пути формирования математических понятий от их зарождения до современного состояния.</w:t>
      </w:r>
    </w:p>
    <w:p w14:paraId="2F996768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Исторические справки и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сведения, эвристические идеи выводов формул и доказательств теорем, яркие несложные примеры, несомненно, заинтересуют учащихся и сделают более эмоциональными уроки математики, и главное, позволят им в случае необходимости даже через несколько лет снова вы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вести уже забытую формулу или теорему. Отметим также, что основные этапы эвристического рассуждения, реализуемого на уроке, могут быть подсказаны учителю данными истории математики и осуществлены с помощью историко-генетического метода.</w:t>
      </w:r>
    </w:p>
    <w:p w14:paraId="2B20CBB6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Историко-генетическ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ий метод преподавания нельзя сводить только к использованию отдельных историко-математических сведений на уроках математики. Реализуя этот метод в своей работе, учитель повторяет вместе с учащимися путь развития науки, ведет их по пути новых открытий. Отде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льные историко-математические сведения, которые он использует, - это лишь вершина айсберга, каким является метод. Разумеется, учителю необходимо знать и отдельные частные сведения, которые он может непосредственно рассказывать на уроке. Но если учитель зна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ет основные этапы развития математических понятий и идей и знает конкретно, какой фрагмент этих сведений он хочет изложить учащимся, то подобрать нужный историко-математический материал ему будет несложно.</w:t>
      </w:r>
    </w:p>
    <w:p w14:paraId="2433D12C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Историко-математические сведения, излагаемые учите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лем, могут быть самыми разными и нести самую разнообразную смысловую нагрузку, однако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наиболее эффективным их использование будет лишь в том случае, если они излагаются в системе, единым методом и если их использование позволяет сделать изложение материала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более последовательным, понятным, целостным и интересным.</w:t>
      </w:r>
    </w:p>
    <w:p w14:paraId="72EC4678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6D58605A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§2 Логарифм как показатель степени</w:t>
      </w:r>
    </w:p>
    <w:p w14:paraId="72755926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1AE9FBC5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Логарифмы в школьном курсе математики обычно вводят как показатель степени некоторого положительного неравного единице числа.</w:t>
      </w:r>
    </w:p>
    <w:p w14:paraId="1D6C7CE0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О: Логарифм числа b по основанию a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называется показатель степени, в которую нужно возвести основание a, чтобы получить b. </w:t>
      </w:r>
    </w:p>
    <w:p w14:paraId="65FF5BB7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Исторически понятие логарифма возникло для упрощения вычислений. Один из таких приемов был известен во времена Архимеда, он состоит в сопоставлении арифметической и ге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ометрической прогрессии.</w:t>
      </w:r>
    </w:p>
    <w:p w14:paraId="106E5A1E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7483F42E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1, 2, 3, 4, 5, 6, 7...</w:t>
      </w:r>
    </w:p>
    <w:p w14:paraId="053B8D43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2, 4, 8, 16, 32, 64, 128…</w:t>
      </w:r>
    </w:p>
    <w:p w14:paraId="58A70341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1A34AC22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Если перемножить какие-нибудь два числа нижнего ряда, например 4 и 32 (4·32=128), то параллельно с этим умножением, происходит сложение соответственных «верхних» чисел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: 2+5=7. Это происходит потому, что 4=2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; 32=2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4·32=2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·2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=(2·2)·(2·2·2·2·2)=2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7</w:t>
      </w:r>
    </w:p>
    <w:p w14:paraId="71BC4DD2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Логарифм, число, применение которого позволяет упростить многие сложные операции арифметики. Использование в вычислениях вместо чисел их логарифмов позволяет заменить умножение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более простой операцией сложения, деление - вычитанием, возведение в степень - умножением и извлечение корней - делением.</w:t>
      </w:r>
    </w:p>
    <w:p w14:paraId="60025757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Общее описание. Логарифмом данного числа называется показатель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степени, в которую нужно возвести другое число, называемое основанием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логарифма, чтобы получить данное число. Например, логарифм числа 100 по основанию 10 равен 2. Иначе говоря, 10 нужно возвести в квадрат, чтобы получить число 100 (10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 100). Если n - заданное число, b - основание и 1 - логарифм, то 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n. Число n также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азывается антилогарифмом по основанию b числа 1. Например, антилогарифм 2 по основанию 10 равен 100. Сказанное можно записать в виде соотношений 10g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n = 1 если с геометрической прогрессией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1, α, α²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α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,... сопоставить арифметическую прогрессию порядковых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номеров её членов 1, 2, 3, 4,..., то произведение двух членов первой а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ᵐ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а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будет членом той же прогрессии, порядковый номер которого равен сумме порядковых номеров множителей без единицы, т. е. m+n-1. с вполне ясным указанием на то, что произведению двух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членов геометрической прогрессии отвечает в арифметической прогрессии член, равный сумме тех, которые отвечают множителям.</w:t>
      </w:r>
    </w:p>
    <w:p w14:paraId="54DD8DBB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° Сложению в арифметических прогрессиях отвечает умножение в геометрических.</w:t>
      </w:r>
    </w:p>
    <w:p w14:paraId="529312B4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° Вычитанию в арифметических прогрессиях отвечает делен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в геометрических.</w:t>
      </w:r>
    </w:p>
    <w:p w14:paraId="6F416013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° Простому умножению (т. е. числа на число) в арифметических прогрессиях в геометрических отвечает умножение на себя (возвышение в степень). Так, удвоению члена арифметической прогрессии в геометрической отвечает возведение в квадрат.</w:t>
      </w:r>
    </w:p>
    <w:p w14:paraId="3A0FAD31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 Делению в арифметических прогрессиях отвечает извлечение корня в геометрических.</w:t>
      </w:r>
    </w:p>
    <w:p w14:paraId="0674070C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Формула a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logab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=b (где b&gt;0,a&gt;0 и a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≠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1) называют основным логарифмическим тождеством.</w:t>
      </w:r>
    </w:p>
    <w:p w14:paraId="2C3F0D76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Основные свойства логарифмов.:</w:t>
      </w:r>
    </w:p>
    <w:p w14:paraId="09F420E4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При любых a&gt;0 и (a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≠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1) и любых положительных x и y выполнены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равенства:</w:t>
      </w:r>
    </w:p>
    <w:p w14:paraId="759E8711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5DB098E0" w14:textId="565E9E84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1°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DF78DB" wp14:editId="722A2872">
            <wp:extent cx="819150" cy="2095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2C4126" wp14:editId="76B885F6">
            <wp:extent cx="819150" cy="2095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5B366" w14:textId="0CFCCDE2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°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C359C" wp14:editId="19632E88">
            <wp:extent cx="847725" cy="2095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315D3D" wp14:editId="18E15CE4">
            <wp:extent cx="847725" cy="2095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02AB8" w14:textId="5427610D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°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D2D683" wp14:editId="62683E35">
            <wp:extent cx="1933575" cy="209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7C220D" wp14:editId="4A7B3D39">
            <wp:extent cx="1933575" cy="2095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3A671" w14:textId="758A66E8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°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332AFC" wp14:editId="3EC3B884">
            <wp:extent cx="1762125" cy="3048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04CC82" wp14:editId="7A6981A4">
            <wp:extent cx="1762125" cy="3048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</w:t>
      </w:r>
    </w:p>
    <w:p w14:paraId="66E50F78" w14:textId="44EF3399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°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264B39" wp14:editId="2BF3D997">
            <wp:extent cx="1304925" cy="2095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20CC28" wp14:editId="45C681F0">
            <wp:extent cx="1304925" cy="2095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674D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247AE6B7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для любого действительного p.</w:t>
      </w:r>
    </w:p>
    <w:p w14:paraId="19F1CA22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Для доказательства правила 3° воспользуемся основным логарифмическим тождеством:</w:t>
      </w:r>
    </w:p>
    <w:p w14:paraId="6BE4310C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lastRenderedPageBreak/>
        <w:t>х=a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 xml:space="preserve">logaх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у=a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 xml:space="preserve">logaу </w:t>
      </w:r>
    </w:p>
    <w:p w14:paraId="2C3A8A21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5CD1D5B3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перемножая почленно эти равенства, получаем:</w:t>
      </w:r>
    </w:p>
    <w:p w14:paraId="79001954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13D89B89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ху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 a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 xml:space="preserve">logaх ·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 xml:space="preserve">logaу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=a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 xml:space="preserve">logaх + logaу </w:t>
      </w:r>
    </w:p>
    <w:p w14:paraId="77D39F86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т.е. ху=a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 xml:space="preserve">logaх + logaу </w:t>
      </w:r>
    </w:p>
    <w:p w14:paraId="0C9BBFD5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</w:pPr>
    </w:p>
    <w:p w14:paraId="4E1B1470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Следовательно, по определению логарифма</w:t>
      </w:r>
    </w:p>
    <w:p w14:paraId="7FEBE027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170345B6" w14:textId="4BB0CC10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44FD83" wp14:editId="062EC7BA">
            <wp:extent cx="2038350" cy="2095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60F3C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5ED372DF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Для доказательства правила 5°воспользуемся тождеством х=a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 xml:space="preserve">logaх 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откуда x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 xml:space="preserve">p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=(a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logaх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p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=a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ᴾ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  <w:vertAlign w:val="superscript"/>
        </w:rPr>
        <w:t>logaх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 Следовательно, по опред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елению </w:t>
      </w:r>
    </w:p>
    <w:p w14:paraId="70EABB70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78259D23" w14:textId="409234ED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BE6268" wp14:editId="576B0B02">
            <wp:extent cx="1343025" cy="2095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A45D1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632557BD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Основное свойство логарифмов широко применяется в ходе преобразования выражений. содержащих логарифмы. Докажем, например, формулу перехода от одного основания логарифма к другому основанию:</w:t>
      </w:r>
    </w:p>
    <w:p w14:paraId="2AA3CE52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692EDF67" w14:textId="0CA190F8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20520" wp14:editId="35BC1C97">
            <wp:extent cx="1181100" cy="4381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D546D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39DCA38D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Эта формула верна, если обе части имеют смысл, т.е. при х&gt;0, a&gt;0 и a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≠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1, b&gt;0 и b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≠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1.</w:t>
      </w:r>
    </w:p>
    <w:p w14:paraId="607B3CC6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По правилу логарифмирования степени и основному логарифмическому тождеству получаем:</w:t>
      </w:r>
    </w:p>
    <w:p w14:paraId="72D76EFD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C9D1CD" w14:textId="3DFA5E7D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1B7231" wp14:editId="1B91A883">
            <wp:extent cx="1819275" cy="2095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82E8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откуда </w:t>
      </w:r>
    </w:p>
    <w:p w14:paraId="73E4EB86" w14:textId="2447C62A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F8AC46" wp14:editId="74B37977">
            <wp:extent cx="1743075" cy="2095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F5D78A" wp14:editId="1417AF39">
            <wp:extent cx="1743075" cy="2095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C6D71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336F41F9" w14:textId="7C9505D1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разделив обе части полученного равенства на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5AA85E" wp14:editId="6C726B8E">
            <wp:extent cx="428625" cy="2095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F9F2D2" wp14:editId="44096517">
            <wp:extent cx="428625" cy="2095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, приходим к нужной формуле.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4E42B098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 р и м е р ы: </w:t>
      </w:r>
    </w:p>
    <w:p w14:paraId="6F7D8777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81 = 4, так как 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 81;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1/3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27 = - 3, так как (1/3)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 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 27. </w:t>
      </w:r>
    </w:p>
    <w:p w14:paraId="3DC2CEAD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7F92CB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Десятичным логарифмом называется логарифм по основанию 10. Он обознача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ется lg, т.е. 1оg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N = lg N. Логарифмы чисел 10, 100, 1000,... равны соответственно 1, 2, 3,..., Т.е. имеют столько положительных единиц, сколько нулей стоит в логарифмируемом числе после единицы. Логарифмы чисел 0.1,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0.01, 0.001,... равны соответственно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-1, -2, -3,..., Т.е. имеют столько отрицательных единиц, сколько нулей стоит в логарифмируемом числе перед единицей (считая и нуль целых). Логарифмы остальных чисел имеют дробную часть, называемую мантиссой. Целая часть логарифма называется характеристико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й. Для практического применения десятичные логарифмы наиболее удобны. </w:t>
      </w:r>
    </w:p>
    <w:p w14:paraId="3A2F6EAE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Натуральным логарифмом называется логарифм по основанию е. Он обозначается ln, т.е. 1оg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N = ln N. Число е является иррациональным, его приближённое значение 2.718281828. Оно является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пределом, к которому стремится число (1 + 1 / n)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 неограниченном возрастании n. Как это ни покажется странным, натуральные логарифмы оказались очень удобными при про ведении различного рода операций, связанных с анализом функций. Вычисление логарифмов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основанию е осуществляется гораздо быстрее, чем по любому другому основанию. </w:t>
      </w:r>
    </w:p>
    <w:p w14:paraId="48B5E9A5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Число е является иррациональным числом - числом, несоизмеримым с единицей, оно не может быть точно выраженным ни целым ни дробным рациональным числом. </w:t>
      </w:r>
    </w:p>
    <w:p w14:paraId="05D13005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Буква е - первая буква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латинского слова exponere - выставлять напоказ, отсюда в математике название экспоненциальная - показательная функция. Число е широко применяется в математике, и во всех науках, так или иначе применяющих для своих нужд математические расчеты. </w:t>
      </w:r>
    </w:p>
    <w:p w14:paraId="452BD176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0F64B3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§3. Введен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ие логарифма в школьном курсе математики как площадь под гиперболой</w:t>
      </w:r>
    </w:p>
    <w:p w14:paraId="1296EFC9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4379B3CF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Ту же идею сопоставления арифметической и геометрической прогрессии можно интерпретировать так.</w:t>
      </w:r>
    </w:p>
    <w:p w14:paraId="2EF3D21C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Рассмотрим геометрическую прогрессию, у которой а = 2; q = 1,2. </w:t>
      </w:r>
    </w:p>
    <w:p w14:paraId="5AD041B4" w14:textId="403AF332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Строим оси координат и гра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 xml:space="preserve">фик гиперболы у =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E51F81" wp14:editId="2F252CF8">
            <wp:extent cx="104775" cy="4286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F68110" wp14:editId="3B863B7D">
            <wp:extent cx="104775" cy="4286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85D0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719B33DB" w14:textId="570E369A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C21D8E" wp14:editId="2ED5B1AE">
            <wp:extent cx="3228975" cy="15906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15AB6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1CA1D628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Вдоль оси Ох откладываем от начальной точки О последовательно отрезки:</w:t>
      </w:r>
    </w:p>
    <w:p w14:paraId="07A16E70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Величина площади таких фигур не зависит от длины отрезков</w:t>
      </w:r>
    </w:p>
    <w:p w14:paraId="5716711D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12FE48BE" w14:textId="44CCC396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F482C9" wp14:editId="1FC78883">
            <wp:extent cx="1343025" cy="4286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4A4DAF" wp14:editId="33E53B6C">
            <wp:extent cx="1343025" cy="4286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BDD"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…=q=1,2.</w:t>
      </w:r>
    </w:p>
    <w:p w14:paraId="40396762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753FE394" w14:textId="7D6C2DB6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br w:type="page"/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793054C" wp14:editId="12E88612">
            <wp:extent cx="2505075" cy="16002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AA1D3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45EED546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Получаем:</w:t>
      </w:r>
    </w:p>
    <w:p w14:paraId="7678AC0D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площадь на отрезке [1... 1 ] = O.</w:t>
      </w:r>
    </w:p>
    <w:p w14:paraId="0E6D75D2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184DBFF3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» » » [1... q] = S;</w:t>
      </w:r>
    </w:p>
    <w:p w14:paraId="79C98BC4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» » » [1.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.. q²] = 2S;</w:t>
      </w:r>
    </w:p>
    <w:p w14:paraId="4403CAC6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» » » [1.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.. q³] = 3S;</w:t>
      </w:r>
    </w:p>
    <w:p w14:paraId="6086EF69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» » » [1... q] = 4S;</w:t>
      </w:r>
    </w:p>
    <w:p w14:paraId="339B750C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.............................................................</w:t>
      </w:r>
    </w:p>
    <w:p w14:paraId="6DE62865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» » » [1... q</w:t>
      </w:r>
      <w:r>
        <w:rPr>
          <w:rFonts w:ascii="Times New Roman" w:hAnsi="Times New Roman" w:cs="Times New Roman"/>
          <w:noProof/>
          <w:color w:val="000000"/>
          <w:kern w:val="3"/>
          <w:sz w:val="28"/>
          <w:szCs w:val="28"/>
        </w:rPr>
        <w:t>ⁿ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] = nS</w:t>
      </w:r>
      <w:r>
        <w:rPr>
          <w:rFonts w:ascii="Cambria Math" w:hAnsi="Cambria Math" w:cs="Cambria Math"/>
          <w:noProof/>
          <w:color w:val="000000"/>
          <w:kern w:val="3"/>
          <w:sz w:val="28"/>
          <w:szCs w:val="28"/>
        </w:rPr>
        <w:t>₀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;</w:t>
      </w:r>
    </w:p>
    <w:p w14:paraId="31A89F22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2CED9952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 з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десь имеет место соответствие между геометрической прогрессией</w:t>
      </w:r>
    </w:p>
    <w:p w14:paraId="321F9A95" w14:textId="77777777" w:rsidR="00000000" w:rsidRDefault="00DC1BDD">
      <w:pPr>
        <w:widowControl w:val="0"/>
        <w:tabs>
          <w:tab w:val="left" w:pos="345"/>
          <w:tab w:val="left" w:pos="1845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Связь между геометрической прогрессией длин отрезков и арифметической прогрессией площадей можно формулировать cлeдующим образом: возвышению в степень длины отрезка q соответствует умножение пл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ощади S на число n. Площадь криволинейной трапеции над отрезком (1,х) оси абсцисс, ограниченная дугой равнобочной гиперболы, представляет собой натуральный логарифм числа x. </w:t>
      </w:r>
    </w:p>
    <w:p w14:paraId="017A1E06" w14:textId="7DDED1C8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Ф.Клейн (1849-1925) принадлежит к числу математиков-классиков обогативших науку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овыми идеями и в значительной степени определивших её лицо излагает свою идею введения логарифмов в школе по простому и естественному способу: по его мнению основным принципом должно быть признание квадратуры уже известных кривых правильным источником для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введения новых функций. Это соответствует, с одной стороны, историческому положению вещей, а с другой, методу, применяемому в высших частях математики. Следуя этому общему принципу, надо исходить из гиперболы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3EFC78" wp14:editId="73E39BD9">
            <wp:extent cx="152400" cy="2476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68427C" wp14:editId="1A4F667A">
            <wp:extent cx="152400" cy="247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назвать логарифмом х число, измеряющее площадь, которая содержится между кривой и осью абсцисс, а с боков ограничена ординатами боков ограничена ординатами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CB8668" wp14:editId="4E4B2C54">
            <wp:extent cx="419100" cy="2476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F02B41" wp14:editId="1F8FA5C5">
            <wp:extent cx="419100" cy="2476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B856E5" wp14:editId="0FF17B4F">
            <wp:extent cx="95250" cy="2476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EA79D1" wp14:editId="09C50CE2">
            <wp:extent cx="95250" cy="2476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=х </w:t>
      </w:r>
    </w:p>
    <w:p w14:paraId="44DE8221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732FD70" w14:textId="0240049C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1500C9C" wp14:editId="7A49F4C4">
            <wp:extent cx="2181225" cy="13906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BDD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6A3181A2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471CCA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Передвигая вторую ординату, можно легко на основании геометрической интуиции составить себе качественное представление об изменении этой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лощади при изменении х и, следовательно, приблизительно построить кривую у= ln х. Чтобы возможно более просто получить функциональное уравнение логарифма, можно, например, исходить из равенства </w:t>
      </w:r>
    </w:p>
    <w:p w14:paraId="2B282B4E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F121279" w14:textId="26AC48D2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0093AB" wp14:editId="7FB6E641">
            <wp:extent cx="1190625" cy="2476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B7C35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57B8C555" w14:textId="3E49B1DD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которое получается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преобразовании c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2DB62E" wp14:editId="119C8FEA">
            <wp:extent cx="495300" cy="2476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B2B8E2" wp14:editId="16CA52BC">
            <wp:extent cx="495300" cy="2476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переменных интегрирования; это равенство говорит, что площадь, заключенная между ординатами 1 и х, равна площади, заключенной между ординатами с и с х, в с раз более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даленными от начала. Этот факт легко сделать весьма наглядным геометрически, если обратить внимание на то, что величина площади должна оставаться неизменной, если передвигать ее под гиперболой и в то же время растягивать в такой же мере, в какой уменьшаетс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высота. Но из этой теоремы вытекает непосредственно теорема сложения!</w:t>
      </w:r>
    </w:p>
    <w:p w14:paraId="6677440A" w14:textId="2E2EE6FD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6B9C73" wp14:editId="74E271A6">
            <wp:extent cx="3390900" cy="2476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A1EA2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F5EF03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Этот путь можно применить в школьной практике. </w:t>
      </w:r>
    </w:p>
    <w:p w14:paraId="28DF2ED7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514C566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§4 Интегральное определение логарифма</w:t>
      </w:r>
    </w:p>
    <w:p w14:paraId="58E5A4FB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p w14:paraId="7CF72398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В современных учебниках по высшей математике даётся интегра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льное определение логарифма, его суть та же что и площади под гиперболой, но присутствует интеграл.</w:t>
      </w:r>
    </w:p>
    <w:p w14:paraId="301D8C6F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Понятие интеграла позволяет определить некоторые элементарные функции с помощью интеграла. Определим функцию ln x равенством</w:t>
      </w:r>
    </w:p>
    <w:p w14:paraId="78A14EDE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логарифм вычисление интеграл фу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нкция</w:t>
      </w:r>
    </w:p>
    <w:p w14:paraId="5F5BA4F7" w14:textId="0E51873F" w:rsidR="00000000" w:rsidRDefault="003D6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25DECA1" wp14:editId="0CBB73AE">
            <wp:extent cx="2828925" cy="6572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7D8F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7E1AB05" w14:textId="4111520D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Так как функция f(t)=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4B91E9" wp14:editId="7B387C9B">
            <wp:extent cx="123825" cy="3238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29850B" wp14:editId="7A18110D">
            <wp:extent cx="123825" cy="3238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непрерывна в интервале (0,+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∞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), то интеграл (1) существует в том же интервале изменения x и, следовательно, интервал (0,+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∞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является областью определения функции ln x.</w:t>
      </w:r>
    </w:p>
    <w:p w14:paraId="376AB103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Функция ln x 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фференцируема (и поэтому непрерывна) в каждой точке области определения. </w:t>
      </w:r>
    </w:p>
    <w:p w14:paraId="1315A3E6" w14:textId="77777777" w:rsidR="00000000" w:rsidRDefault="00DC1BDD">
      <w:pPr>
        <w:widowControl w:val="0"/>
        <w:tabs>
          <w:tab w:val="left" w:pos="5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3D5FEF" w14:textId="29599F1C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(ln x)'=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E1C8F7" wp14:editId="5CBF1370">
            <wp:extent cx="981075" cy="3429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E7A0FD" wp14:editId="53396EA1">
            <wp:extent cx="981075" cy="3429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2234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AAD837" w14:textId="3EAD7616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Функция ln x возрастает в интервале (0,+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∞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). Это следует из того что в данном интервале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181474" wp14:editId="205381F6">
            <wp:extent cx="523875" cy="3333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D57A6F" wp14:editId="480D1222">
            <wp:extent cx="523875" cy="3333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то есть (ln x)' &gt;0</w:t>
      </w:r>
    </w:p>
    <w:p w14:paraId="5C35A014" w14:textId="77777777" w:rsidR="00000000" w:rsidRDefault="00DC1BDD">
      <w:pPr>
        <w:widowControl w:val="0"/>
        <w:tabs>
          <w:tab w:val="left" w:pos="54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4B00E7" w14:textId="0144D9D6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C6DB6D" wp14:editId="06D05476">
            <wp:extent cx="1343025" cy="3714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DCBC0A" wp14:editId="51C00DCF">
            <wp:extent cx="1343025" cy="3714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E4508" w14:textId="759EDEFD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5. Для любых a &gt; 0 и b&gt;0 ln (a·b)=ln a+ln b. Для доказательства рассмотрим функцию g(x) =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ln(ax). Ее производная g(x)'=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26A47F" wp14:editId="3E87AA59">
            <wp:extent cx="85725" cy="3429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818650" wp14:editId="4456C71A">
            <wp:extent cx="85725" cy="3429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, но тогда ln (ах) и ln x являются различными первообразными функции 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0A6D4C" wp14:editId="6AE09A6B">
            <wp:extent cx="133350" cy="3429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0FEC54" wp14:editId="4F7CAE6F">
            <wp:extent cx="133350" cy="3429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поэтому </w:t>
      </w:r>
    </w:p>
    <w:p w14:paraId="295B16B4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ах)= ln х + С.</w:t>
      </w:r>
    </w:p>
    <w:p w14:paraId="2682C638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1FB091F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Полагая в этом равенстве x=1, получаем lna =С. Таким образом,</w:t>
      </w:r>
    </w:p>
    <w:p w14:paraId="16999546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(ах)= ln х + ln a</w:t>
      </w:r>
    </w:p>
    <w:p w14:paraId="1D005BF3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1D448A1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Очевидно, методом математической индукции это свойство распространяется на любое конечное число слагаемых. Из равенства</w:t>
      </w:r>
    </w:p>
    <w:p w14:paraId="37F309AD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1C70CBD" w14:textId="3143DE1F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ln a=</w:t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EA25B0" wp14:editId="3F40BA9D">
            <wp:extent cx="1333500" cy="2857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B49C3E" wp14:editId="4E352C66">
            <wp:extent cx="1333500" cy="2857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)+lnb</w:t>
      </w:r>
    </w:p>
    <w:p w14:paraId="4C406ECC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E77488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Получаем </w:t>
      </w:r>
    </w:p>
    <w:p w14:paraId="706E6FE0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C6E8D9" w14:textId="37EC3A38" w:rsidR="00000000" w:rsidRDefault="003D61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DABF0F" wp14:editId="02C4187E">
            <wp:extent cx="361950" cy="3238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E04F54" wp14:editId="1281F751">
            <wp:extent cx="361950" cy="3238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BDD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)=ln a  </w:t>
      </w:r>
      <w:r w:rsidR="00DC1BDD">
        <w:rPr>
          <w:rFonts w:ascii="Times New Roman" w:hAnsi="Times New Roman" w:cs="Times New Roman"/>
          <w:noProof/>
          <w:color w:val="000000"/>
          <w:sz w:val="28"/>
          <w:szCs w:val="28"/>
        </w:rPr>
        <w:t>̶</w:t>
      </w:r>
      <w:r w:rsidR="00DC1BDD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ln b</w:t>
      </w:r>
    </w:p>
    <w:p w14:paraId="04DFAC12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3D8DCD9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Для любого x</w:t>
      </w:r>
      <w:r>
        <w:rPr>
          <w:rFonts w:ascii="Cambria" w:hAnsi="Cambria" w:cs="Cambria"/>
          <w:noProof/>
          <w:color w:val="000000"/>
          <w:sz w:val="28"/>
          <w:szCs w:val="28"/>
        </w:rPr>
        <w:t>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(0,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∞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 любого действительного a справедливо равенство</w:t>
      </w:r>
    </w:p>
    <w:p w14:paraId="019D2E0D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FC6B90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ln(xª)=a ln x</w:t>
      </w:r>
    </w:p>
    <w:p w14:paraId="3FB727B0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7A6EFF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Множество значений фун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кции ln x есть все множество действительных чисел. В самом деле, в силу непрерывности функции ln x множество её значений есть промежуток, но этот промежуток не ограничен сверху и снизу, так как, например, ln2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 xml:space="preserve">n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=nln2, а ln2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 xml:space="preserve">-n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=-nln2.</w:t>
      </w:r>
    </w:p>
    <w:p w14:paraId="24012858" w14:textId="77777777" w:rsidR="00000000" w:rsidRDefault="00DC1B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14:paraId="5B758D9C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7C68B1D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данной 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рсовой работе мы рассмотрели исторические аналоги некоторых современных определений логарифма и современные определения логарифма. Трехсотлетняя практика всех вычислителей вполне доказала, что благодаря логарифмам числовые вычисления были чрезвычайно облег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чены.</w:t>
      </w:r>
    </w:p>
    <w:p w14:paraId="26D3B187" w14:textId="77777777" w:rsidR="00000000" w:rsidRDefault="00DC1BDD">
      <w:pPr>
        <w:widowControl w:val="0"/>
        <w:tabs>
          <w:tab w:val="left" w:pos="36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Таким образом, с точки зрения вычислительной практики, изобретение логарифмов по важности можно смело поставить рядом с другим более древним великим изобретением Индусов- нашей десятичной системой нумерации..</w:t>
      </w:r>
    </w:p>
    <w:p w14:paraId="224E414A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История логарифмов служит одним из бесчис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ленных подтверждений мысли о взаимоотношении теории и практики, блестяще выраженной великим русским математиком П. Л. Чебышевым: «Практика предлагает вопросы существенно новые для науки и, таким образом, вызывает на изыскание совершенно новых метод. Если т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еория много выигрывает от новых приложений старой методы или от новых развитей ее, то она еще больше приобретает открытием новых метод, и в этом случае науки находят себе верного руководителя в практике».</w:t>
      </w:r>
    </w:p>
    <w:p w14:paraId="2F2B8508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Были изучены 17 источников по данной теме. Нашли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торические аналоги интегрального определения логарифма, рассмотрели определения Джона Непера и Иоста Бюрги. Сравнили определения логарифмов как показателя степени, исторические и современные определение. Изучили возможность введения логарифма в школьном 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рсе математики как площадь под гиперболой. Наша гипотеза подтвердилась и мы убедились что логарифмы в школьном курсе математики можно вводить опираясь на исторические корни этого определения, но так как формат курсовой работы не позволяет этот объёмный воп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рос раскрыть полностью, то более полно этот вопрос мы рассмотрим при выполнение дипломной работы. Использование на уроках элементов истории математики повышает интерес учащихся, имеет большое мировоззренческое и общекультурное значение, может оказывать вос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питывающее влияние.</w:t>
      </w:r>
    </w:p>
    <w:p w14:paraId="339B52E2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8C76CCF" w14:textId="77777777" w:rsidR="00000000" w:rsidRDefault="00DC1BD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14:paraId="45A630B1" w14:textId="77777777" w:rsidR="00000000" w:rsidRDefault="00DC1BD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3A6DAEF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Абельсон И.Б. Рождение логарифмов. М.: ГИТТЛ,- 1948.</w:t>
      </w:r>
    </w:p>
    <w:p w14:paraId="0329B422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Белобородова С.В. Об историко-генетическом методе.</w:t>
      </w:r>
    </w:p>
    <w:p w14:paraId="71F01D64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Гиршвальд Л.Я. История открытия логарифмов. Харьков, -1952.</w:t>
      </w:r>
    </w:p>
    <w:p w14:paraId="23A48982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Глейзер Г.И. История математики в школе. -М.: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Просвещение, -1964. </w:t>
      </w:r>
    </w:p>
    <w:p w14:paraId="7A3BF44C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Глейзер Г.И. История математики в школе: 7-8 класс - М.: Просвещение.-1982.</w:t>
      </w:r>
    </w:p>
    <w:p w14:paraId="69181107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Глейзер Г.И. История математики в школе: 9-10 класс - М.: Просвещение. - 1983.</w:t>
      </w:r>
    </w:p>
    <w:p w14:paraId="5B52187A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История математики под редакцией А.П. Юшкевича в трёх томах, М.: Наука.</w:t>
      </w:r>
    </w:p>
    <w:p w14:paraId="7781DF7A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1С древнейших времён до начала нового времени- М.: Наука, -1970.</w:t>
      </w:r>
    </w:p>
    <w:p w14:paraId="4C673F62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Том 2 Математика17 столетия.- М.: Наука,- 1970</w:t>
      </w:r>
    </w:p>
    <w:p w14:paraId="2FF77A61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Том3 Математика18 столетия.- М.: Наука, -1972</w:t>
      </w:r>
    </w:p>
    <w:p w14:paraId="441EA4AB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11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 xml:space="preserve">Малыгин К.А. Элементы историзма в преподавании математики в средней школе. - М.:Учпедгиз. - 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1958.</w:t>
      </w:r>
    </w:p>
    <w:p w14:paraId="66A00E42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Маркушевич А.И. Площади и логарифмы.- М.: Наука -1979.</w:t>
      </w:r>
    </w:p>
    <w:p w14:paraId="254FE786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Математический энциклопедический словарь. Гл.ред Ю.В. Прохоров.</w:t>
      </w:r>
    </w:p>
    <w:p w14:paraId="0571C897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М.: Сов энциклопедия,1988.</w:t>
      </w:r>
    </w:p>
    <w:p w14:paraId="7928F236" w14:textId="77777777" w:rsidR="00000000" w:rsidRDefault="00DC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Успенский Я.В. Очерк истории логарифмов. Петраград, -1923.</w:t>
      </w:r>
    </w:p>
    <w:p w14:paraId="32E10C03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16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>Энциклопедический словарь юного мате</w:t>
      </w: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>матика. - М.: Педагогика. - 1989.</w:t>
      </w:r>
    </w:p>
    <w:p w14:paraId="7E969572" w14:textId="77777777" w:rsidR="00000000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  <w:tab/>
        <w:t>Клейн Ф. Элементарная математики с точки зрения высшей</w:t>
      </w:r>
    </w:p>
    <w:p w14:paraId="71F025C1" w14:textId="77777777" w:rsidR="00DC1BDD" w:rsidRDefault="00DC1B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3"/>
          <w:sz w:val="28"/>
          <w:szCs w:val="28"/>
        </w:rPr>
      </w:pPr>
    </w:p>
    <w:sectPr w:rsidR="00DC1B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10"/>
    <w:rsid w:val="003D6110"/>
    <w:rsid w:val="00D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696B9"/>
  <w14:defaultImageDpi w14:val="0"/>
  <w15:docId w15:val="{3A3299F0-4894-4374-A45B-6F431567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7279</Words>
  <Characters>41492</Characters>
  <Application>Microsoft Office Word</Application>
  <DocSecurity>0</DocSecurity>
  <Lines>345</Lines>
  <Paragraphs>97</Paragraphs>
  <ScaleCrop>false</ScaleCrop>
  <Company/>
  <LinksUpToDate>false</LinksUpToDate>
  <CharactersWithSpaces>48674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2025-03-03T14:59:00Z</dcterms:created>
  <dcterms:modified xsi:type="dcterms:W3CDTF">2025-03-03T14:59:00Z</dcterms:modified>
</cp:coreProperties>
</file>