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AEAC" w14:textId="77777777" w:rsidR="00000000" w:rsidRDefault="00776B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27C9EE14" w14:textId="77777777" w:rsidR="00000000" w:rsidRDefault="00776B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08BF36D5" w14:textId="77777777" w:rsidR="00000000" w:rsidRDefault="00776B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«ЛИПЕЦКИЙ ГОСУДАРСТВЕННЫЙ ПЕДАГОГИЧЕСКИЙ УНИВЕРСИТЕТ»</w:t>
      </w:r>
    </w:p>
    <w:p w14:paraId="2AA73A62" w14:textId="77777777" w:rsidR="00000000" w:rsidRDefault="00776B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физико-математических и компьютерн</w:t>
      </w:r>
      <w:r>
        <w:rPr>
          <w:sz w:val="28"/>
          <w:szCs w:val="28"/>
        </w:rPr>
        <w:t>ых наук</w:t>
      </w:r>
    </w:p>
    <w:p w14:paraId="6C77937F" w14:textId="77777777" w:rsidR="00000000" w:rsidRDefault="00776B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математики</w:t>
      </w:r>
    </w:p>
    <w:p w14:paraId="42625D6E" w14:textId="77777777" w:rsidR="00000000" w:rsidRDefault="00776BB6">
      <w:pPr>
        <w:spacing w:line="360" w:lineRule="auto"/>
        <w:jc w:val="center"/>
        <w:rPr>
          <w:sz w:val="28"/>
          <w:szCs w:val="28"/>
        </w:rPr>
      </w:pPr>
    </w:p>
    <w:p w14:paraId="52A72D2F" w14:textId="77777777" w:rsidR="00000000" w:rsidRDefault="00776BB6">
      <w:pPr>
        <w:spacing w:line="360" w:lineRule="auto"/>
        <w:jc w:val="center"/>
        <w:rPr>
          <w:sz w:val="28"/>
          <w:szCs w:val="28"/>
        </w:rPr>
      </w:pPr>
    </w:p>
    <w:p w14:paraId="727D5750" w14:textId="77777777" w:rsidR="00000000" w:rsidRDefault="00776BB6">
      <w:pPr>
        <w:spacing w:line="360" w:lineRule="auto"/>
        <w:jc w:val="center"/>
        <w:rPr>
          <w:sz w:val="28"/>
          <w:szCs w:val="28"/>
        </w:rPr>
      </w:pPr>
    </w:p>
    <w:p w14:paraId="4D8B7FD6" w14:textId="77777777" w:rsidR="00000000" w:rsidRDefault="00776BB6">
      <w:pPr>
        <w:spacing w:line="360" w:lineRule="auto"/>
        <w:jc w:val="center"/>
        <w:rPr>
          <w:sz w:val="28"/>
          <w:szCs w:val="28"/>
        </w:rPr>
      </w:pPr>
    </w:p>
    <w:p w14:paraId="7BB4249B" w14:textId="77777777" w:rsidR="00000000" w:rsidRDefault="00776BB6">
      <w:pPr>
        <w:spacing w:line="360" w:lineRule="auto"/>
        <w:jc w:val="center"/>
        <w:rPr>
          <w:sz w:val="28"/>
          <w:szCs w:val="28"/>
        </w:rPr>
      </w:pPr>
    </w:p>
    <w:p w14:paraId="48ED55C7" w14:textId="77777777" w:rsidR="00000000" w:rsidRDefault="00776BB6">
      <w:pPr>
        <w:spacing w:line="360" w:lineRule="auto"/>
        <w:jc w:val="center"/>
        <w:rPr>
          <w:sz w:val="28"/>
          <w:szCs w:val="28"/>
        </w:rPr>
      </w:pPr>
    </w:p>
    <w:p w14:paraId="54009CB7" w14:textId="77777777" w:rsidR="00000000" w:rsidRDefault="00776B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на тему:</w:t>
      </w:r>
    </w:p>
    <w:p w14:paraId="36890820" w14:textId="77777777" w:rsidR="00000000" w:rsidRDefault="00776B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«История развития математической логики»</w:t>
      </w:r>
    </w:p>
    <w:p w14:paraId="42097FD4" w14:textId="77777777" w:rsidR="00000000" w:rsidRDefault="00776BB6">
      <w:pPr>
        <w:spacing w:line="360" w:lineRule="auto"/>
        <w:jc w:val="center"/>
        <w:rPr>
          <w:sz w:val="28"/>
          <w:szCs w:val="28"/>
        </w:rPr>
      </w:pPr>
    </w:p>
    <w:p w14:paraId="0179B772" w14:textId="77777777" w:rsidR="00000000" w:rsidRDefault="00776BB6">
      <w:pPr>
        <w:spacing w:line="360" w:lineRule="auto"/>
        <w:jc w:val="center"/>
        <w:rPr>
          <w:sz w:val="28"/>
          <w:szCs w:val="28"/>
        </w:rPr>
      </w:pPr>
    </w:p>
    <w:p w14:paraId="357F3235" w14:textId="77777777" w:rsidR="00000000" w:rsidRDefault="00776BB6">
      <w:pPr>
        <w:spacing w:line="360" w:lineRule="auto"/>
        <w:jc w:val="center"/>
        <w:rPr>
          <w:sz w:val="28"/>
          <w:szCs w:val="28"/>
        </w:rPr>
      </w:pPr>
    </w:p>
    <w:p w14:paraId="6BB5F205" w14:textId="77777777" w:rsidR="00000000" w:rsidRDefault="00776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14:paraId="3E129C28" w14:textId="77777777" w:rsidR="00000000" w:rsidRDefault="00776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Студентка 2 курса</w:t>
      </w:r>
    </w:p>
    <w:p w14:paraId="6AFD8B90" w14:textId="77777777" w:rsidR="00000000" w:rsidRDefault="00776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группы МФ-2</w:t>
      </w:r>
    </w:p>
    <w:p w14:paraId="1BDFF5C5" w14:textId="77777777" w:rsidR="00000000" w:rsidRDefault="00776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Понамарева Виктория Сергеевна</w:t>
      </w:r>
    </w:p>
    <w:p w14:paraId="79E4541D" w14:textId="77777777" w:rsidR="00000000" w:rsidRDefault="00776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14:paraId="477BDCAA" w14:textId="77777777" w:rsidR="00000000" w:rsidRDefault="00776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к. ф.-м. н., доцент</w:t>
      </w:r>
    </w:p>
    <w:p w14:paraId="75CD309C" w14:textId="77777777" w:rsidR="00000000" w:rsidRDefault="00776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Ершова Александра Алексеевна</w:t>
      </w:r>
    </w:p>
    <w:p w14:paraId="5BCEBC1E" w14:textId="77777777" w:rsidR="00000000" w:rsidRDefault="00776BB6">
      <w:pPr>
        <w:spacing w:line="360" w:lineRule="auto"/>
        <w:jc w:val="center"/>
        <w:rPr>
          <w:sz w:val="28"/>
          <w:szCs w:val="28"/>
        </w:rPr>
      </w:pPr>
    </w:p>
    <w:p w14:paraId="2513B706" w14:textId="77777777" w:rsidR="00000000" w:rsidRDefault="00776BB6">
      <w:pPr>
        <w:spacing w:line="360" w:lineRule="auto"/>
        <w:jc w:val="center"/>
        <w:rPr>
          <w:sz w:val="28"/>
          <w:szCs w:val="28"/>
        </w:rPr>
      </w:pPr>
    </w:p>
    <w:p w14:paraId="006118C8" w14:textId="77777777" w:rsidR="00000000" w:rsidRDefault="00776B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Липецк,</w:t>
      </w:r>
      <w:r>
        <w:rPr>
          <w:sz w:val="28"/>
          <w:szCs w:val="28"/>
        </w:rPr>
        <w:t xml:space="preserve"> 2014</w:t>
      </w:r>
    </w:p>
    <w:p w14:paraId="28005B98" w14:textId="77777777" w:rsidR="00000000" w:rsidRDefault="00776B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C68CC5" w14:textId="77777777" w:rsidR="00000000" w:rsidRDefault="00776B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14:paraId="4C132C6B" w14:textId="77777777" w:rsidR="00000000" w:rsidRDefault="00776BB6">
      <w:pPr>
        <w:spacing w:line="360" w:lineRule="auto"/>
        <w:jc w:val="both"/>
        <w:rPr>
          <w:sz w:val="28"/>
          <w:szCs w:val="28"/>
        </w:rPr>
      </w:pPr>
    </w:p>
    <w:p w14:paraId="169BF052" w14:textId="77777777" w:rsidR="00000000" w:rsidRDefault="00776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775F3F65" w14:textId="77777777" w:rsidR="00000000" w:rsidRDefault="00776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§1. История возникновения математической логики</w:t>
      </w:r>
    </w:p>
    <w:p w14:paraId="1C0FFC15" w14:textId="77777777" w:rsidR="00000000" w:rsidRDefault="00776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§2. Применение математической логики</w:t>
      </w:r>
    </w:p>
    <w:p w14:paraId="2C4664CE" w14:textId="77777777" w:rsidR="00000000" w:rsidRDefault="00776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§3. Математическая логика в технике</w:t>
      </w:r>
    </w:p>
    <w:p w14:paraId="23960F00" w14:textId="77777777" w:rsidR="00000000" w:rsidRDefault="00776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§4. Математическая логика в криптографии</w:t>
      </w:r>
    </w:p>
    <w:p w14:paraId="4ECA3683" w14:textId="77777777" w:rsidR="00000000" w:rsidRDefault="00776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§5. Математическая логика в программировании</w:t>
      </w:r>
    </w:p>
    <w:p w14:paraId="3E9A0C51" w14:textId="77777777" w:rsidR="00000000" w:rsidRDefault="00776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36D75944" w14:textId="77777777" w:rsidR="00000000" w:rsidRDefault="00776B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</w:t>
      </w:r>
      <w:r>
        <w:rPr>
          <w:sz w:val="28"/>
          <w:szCs w:val="28"/>
        </w:rPr>
        <w:t>спользуемой литературы</w:t>
      </w:r>
    </w:p>
    <w:p w14:paraId="7E88575F" w14:textId="77777777" w:rsidR="00000000" w:rsidRDefault="00776BB6">
      <w:pPr>
        <w:spacing w:after="200" w:line="276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математическое обозначение криптография логика программирование</w:t>
      </w:r>
    </w:p>
    <w:p w14:paraId="4F8CD744" w14:textId="77777777" w:rsidR="00000000" w:rsidRDefault="00776BB6">
      <w:pPr>
        <w:spacing w:line="360" w:lineRule="auto"/>
        <w:rPr>
          <w:sz w:val="28"/>
          <w:szCs w:val="28"/>
        </w:rPr>
      </w:pPr>
    </w:p>
    <w:p w14:paraId="692B1A00" w14:textId="77777777" w:rsidR="00000000" w:rsidRDefault="00776B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916B16" w14:textId="77777777" w:rsidR="00000000" w:rsidRDefault="00776BB6">
      <w:pPr>
        <w:pStyle w:val="1"/>
        <w:keepNext/>
        <w:keepLine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26C5F2DA" w14:textId="77777777" w:rsidR="00000000" w:rsidRDefault="00776BB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13025018" w14:textId="77777777" w:rsidR="00000000" w:rsidRDefault="00776BB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Логика &lt;http://posobie-mii.narod.ru/Glava12.htm&gt;</w:t>
      </w:r>
      <w:r>
        <w:rPr>
          <w:sz w:val="28"/>
          <w:szCs w:val="28"/>
        </w:rPr>
        <w:t xml:space="preserve"> - это наука, изучающая формы и законы мышления, закономерности мыслительного процесса. Слово «логика» произ</w:t>
      </w:r>
      <w:r>
        <w:rPr>
          <w:sz w:val="28"/>
          <w:szCs w:val="28"/>
        </w:rPr>
        <w:t xml:space="preserve">ошло от греческого </w:t>
      </w:r>
      <w:r>
        <w:rPr>
          <w:sz w:val="28"/>
          <w:szCs w:val="28"/>
          <w:lang w:val="en-US"/>
        </w:rPr>
        <w:t>logos</w:t>
      </w:r>
      <w:r>
        <w:rPr>
          <w:sz w:val="28"/>
          <w:szCs w:val="28"/>
        </w:rPr>
        <w:t xml:space="preserve">, что означает слово, понятие, рассуждение, разум. Законы и правила формальной логики необходимо знать для построения правильных рассуждений. </w:t>
      </w:r>
    </w:p>
    <w:p w14:paraId="5AC7535A" w14:textId="77777777" w:rsidR="00000000" w:rsidRDefault="00776B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Логические знания чрезвычайно важны для повышения эффективности мыслительной деятельности</w:t>
      </w:r>
      <w:r>
        <w:rPr>
          <w:sz w:val="28"/>
          <w:szCs w:val="28"/>
        </w:rPr>
        <w:t xml:space="preserve"> человека и предотвращения логических ошибок. Согласно основному принципу логики, правильность рассуждения (вывода) определяется только его логической формой (структурой) и не зависит от конкретного содержания входящих в него утверждений. </w:t>
      </w:r>
    </w:p>
    <w:p w14:paraId="2BD58B19" w14:textId="77777777" w:rsidR="00000000" w:rsidRDefault="00776B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Например, рассуж</w:t>
      </w:r>
      <w:r>
        <w:rPr>
          <w:sz w:val="28"/>
          <w:szCs w:val="28"/>
        </w:rPr>
        <w:t xml:space="preserve">дения «Все люди смертны. Сократ - человек. </w:t>
      </w:r>
    </w:p>
    <w:p w14:paraId="3A460B09" w14:textId="77777777" w:rsidR="00000000" w:rsidRDefault="00776B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Следовательно, Сократ смертен» и «Все металлы электропроводны. Медь - металл. С</w:t>
      </w:r>
    </w:p>
    <w:p w14:paraId="2C2220A7" w14:textId="77777777" w:rsidR="00000000" w:rsidRDefault="00776BB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ледовательно, медь электропроводна» имеют одинаковую логическую структуру, называемую </w:t>
      </w:r>
      <w:r>
        <w:rPr>
          <w:i/>
          <w:iCs/>
          <w:sz w:val="28"/>
          <w:szCs w:val="28"/>
        </w:rPr>
        <w:t>силлогизмом</w:t>
      </w:r>
      <w:r>
        <w:rPr>
          <w:sz w:val="28"/>
          <w:szCs w:val="28"/>
        </w:rPr>
        <w:t>. Отличительная особенность правиль</w:t>
      </w:r>
      <w:r>
        <w:rPr>
          <w:sz w:val="28"/>
          <w:szCs w:val="28"/>
        </w:rPr>
        <w:t>ного вывода состоит в том, что из истинных исходных утверждений всегда получаются истинные заключения. Это позволяет из одних истин получать другие с помощью только рассуждения, разума и без обращения к опыту. Логика состоит из большого числа логических си</w:t>
      </w:r>
      <w:r>
        <w:rPr>
          <w:sz w:val="28"/>
          <w:szCs w:val="28"/>
        </w:rPr>
        <w:t xml:space="preserve">стем, описывающих отдельные типы содержательных рассуждений. </w:t>
      </w:r>
    </w:p>
    <w:p w14:paraId="344B6BFA" w14:textId="77777777" w:rsidR="00000000" w:rsidRDefault="00776BB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Эти системы принято делить на </w:t>
      </w:r>
      <w:r>
        <w:rPr>
          <w:i/>
          <w:iCs/>
          <w:sz w:val="28"/>
          <w:szCs w:val="28"/>
        </w:rPr>
        <w:t>классическую логику</w:t>
      </w:r>
      <w:r>
        <w:rPr>
          <w:sz w:val="28"/>
          <w:szCs w:val="28"/>
        </w:rPr>
        <w:t xml:space="preserve">, включающую классические логику высказываний и логику предикатов, и </w:t>
      </w:r>
      <w:r>
        <w:rPr>
          <w:i/>
          <w:iCs/>
          <w:sz w:val="28"/>
          <w:szCs w:val="28"/>
        </w:rPr>
        <w:t>неклассическую логику</w:t>
      </w:r>
      <w:r>
        <w:rPr>
          <w:sz w:val="28"/>
          <w:szCs w:val="28"/>
        </w:rPr>
        <w:t>, в которую входят модальная логика, многозначная логик</w:t>
      </w:r>
      <w:r>
        <w:rPr>
          <w:sz w:val="28"/>
          <w:szCs w:val="28"/>
        </w:rPr>
        <w:t>а, деонтическая логика, логика времени, паранепротиворечивая логика, парафальсифицирующая логика и др. Все эти частные системы, пользующиеся одними и теми же методами исследования при описании отдельных логических процессов, соединяясь вместе, и образуют л</w:t>
      </w:r>
      <w:r>
        <w:rPr>
          <w:sz w:val="28"/>
          <w:szCs w:val="28"/>
        </w:rPr>
        <w:t>огику как единую науку. Для любой логики характерно отвлечение от конкретного содержания высказываний или умозаключений и оперирование только их формальным содержанием, использование единого языка символов и формул.</w:t>
      </w:r>
    </w:p>
    <w:p w14:paraId="4C7A3055" w14:textId="77777777" w:rsidR="00000000" w:rsidRDefault="00776BB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069D16E8" w14:textId="77777777" w:rsidR="00000000" w:rsidRDefault="00776B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847695" w14:textId="77777777" w:rsidR="00000000" w:rsidRDefault="00776BB6">
      <w:pPr>
        <w:pStyle w:val="1"/>
        <w:keepNext/>
        <w:keepLine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§1. История возникновения математиче</w:t>
      </w:r>
      <w:r>
        <w:rPr>
          <w:b/>
          <w:bCs/>
          <w:sz w:val="28"/>
          <w:szCs w:val="28"/>
        </w:rPr>
        <w:t>ской логики</w:t>
      </w:r>
    </w:p>
    <w:p w14:paraId="1BC603BA" w14:textId="77777777" w:rsidR="00000000" w:rsidRDefault="00776BB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1689C8FF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Математическая логика тесно связана с логикой и обязана ей своим возникновением. Основы логики, науки о законах и формах человеческого мышления (отсюда одно из ее названий - формальная логика), были заложены величайшим древнегреческим философо</w:t>
      </w:r>
      <w:r>
        <w:rPr>
          <w:sz w:val="28"/>
          <w:szCs w:val="28"/>
        </w:rPr>
        <w:t xml:space="preserve">м Аристотелем (384-322 гг. до н. э.), который в своих трактатах обстоятельно исследовал терминологию логики, подробно разобрал теорию умозаключений и доказательств, описал ряд логических операций, сформулировал основные законы мышления, в том числе законы </w:t>
      </w:r>
      <w:r>
        <w:rPr>
          <w:sz w:val="28"/>
          <w:szCs w:val="28"/>
        </w:rPr>
        <w:t>противоречия и исключения третьего. Вклад Аристотеля в логику весьма велик, недаром другое ее название - Аристотелева логика. Еще сам Аристотель заметил, что между созданной им наукой и математикой (тогда она именовалась арифметикой) много общего. Он пытал</w:t>
      </w:r>
      <w:r>
        <w:rPr>
          <w:sz w:val="28"/>
          <w:szCs w:val="28"/>
        </w:rPr>
        <w:t>ся соединить две эти науки, а именно свести размышление, или, вернее, умозаключение, к вычислению на основании исходных положений. В одном из своих трактатов Аристотель вплотную приблизился к одному из разделов математической логики - теории доказательств.</w:t>
      </w:r>
    </w:p>
    <w:p w14:paraId="3EF08A9F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многие философы и математики развивали отдельные положения логики и иногда даже намечали контуры современного исчисления высказываний, но ближе всех к созданию математической логики подошел уже во второй половине XVII века выдающийся немецкий</w:t>
      </w:r>
      <w:r>
        <w:rPr>
          <w:sz w:val="28"/>
          <w:szCs w:val="28"/>
        </w:rPr>
        <w:t xml:space="preserve"> ученый Готфрид Вильгельм Лейбниц (1646 - 1716), указавший пути для перевода логики «из словесного царства, полного неопределенностей, в царство математики, где отношения между объектами или высказываниями определяются совершенно точно» . Лейбниц надеялся </w:t>
      </w:r>
      <w:r>
        <w:rPr>
          <w:sz w:val="28"/>
          <w:szCs w:val="28"/>
        </w:rPr>
        <w:t>даже, что в будущем философы, вместо того чтобы бесплодно спорить, станут брать бумагу и вычислять, кто из них прав . При этом в своих работах Лейбниц затрагивал и двоичную систему счисления.</w:t>
      </w:r>
    </w:p>
    <w:p w14:paraId="2D02C124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Следует отметить, что идея использования двух символов для кодир</w:t>
      </w:r>
      <w:r>
        <w:rPr>
          <w:sz w:val="28"/>
          <w:szCs w:val="28"/>
        </w:rPr>
        <w:t>ования информации очень стара. Австралийские аборигены считали двойками, некоторые племена охотников-сборщиков Новой Гвинеи и Южной Америки тоже пользовались двоичной системой счета. В некоторых африканских племенах передают сообщения с помощью барабанов в</w:t>
      </w:r>
      <w:r>
        <w:rPr>
          <w:sz w:val="28"/>
          <w:szCs w:val="28"/>
        </w:rPr>
        <w:t xml:space="preserve"> виде комбинаций звонких и глухих ударов. Знакомый всем пример двухсимвольного кодирования - азбука Морзе, где буквы алфавита представлены определенными сочетаниями точек и тире.</w:t>
      </w:r>
    </w:p>
    <w:p w14:paraId="5DB85193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Лейбница исследования в этой области вели многие выдающиеся ученые, одн</w:t>
      </w:r>
      <w:r>
        <w:rPr>
          <w:sz w:val="28"/>
          <w:szCs w:val="28"/>
        </w:rPr>
        <w:t>ако настоящий успех пришел здесь к английскому математику-самоучке Джорджу Булю (1815-1864), целеустремленность которого не знала границ. Материальное положение родителей Джорджа (отец которого был сапожным мастером) позволило ему окончить лишь начальную ш</w:t>
      </w:r>
      <w:r>
        <w:rPr>
          <w:sz w:val="28"/>
          <w:szCs w:val="28"/>
        </w:rPr>
        <w:t>колу для бедняков. Спустя какое-то время Буль, сменив несколько профессий, открыл маленькую школу, где сам преподавал. Он много времени уделял самообразованию и вскоре увлекся идеями символической логики. В 1847 году Буль опубликовал статью «Математический</w:t>
      </w:r>
      <w:r>
        <w:rPr>
          <w:sz w:val="28"/>
          <w:szCs w:val="28"/>
        </w:rPr>
        <w:t xml:space="preserve"> анализ логики, или Опыт исчисления дедуктивных умозаключений», а в 1854 году появился главный его труд «Исследование законов мышления, на которых основаны математические теории логики и вероятностей».</w:t>
      </w:r>
    </w:p>
    <w:p w14:paraId="031E69E5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Буль изобрел своеобразную алгебру - систему обозначени</w:t>
      </w:r>
      <w:r>
        <w:rPr>
          <w:sz w:val="28"/>
          <w:szCs w:val="28"/>
        </w:rPr>
        <w:t>й и правил, применимую ко всевозможным объектам, от чисел и букв до предложений. Пользуясь этой системой, он мог закодировать высказывания (утверждения, истинность или ложность которых требовалось доказать) с помощью символов своего языка, а затем манипули</w:t>
      </w:r>
      <w:r>
        <w:rPr>
          <w:sz w:val="28"/>
          <w:szCs w:val="28"/>
        </w:rPr>
        <w:t>ровать ими, подобно тому, как в математике манипулируют числами. Основными операциями булевой алгебры являются конъюнкция (И), дизъюнкция (ИЛИ) и отрицание (НЕ).</w:t>
      </w:r>
    </w:p>
    <w:p w14:paraId="40D12279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некоторое время стало понятно, что система Буля хорошо подходит </w:t>
      </w:r>
      <w:r>
        <w:rPr>
          <w:sz w:val="28"/>
          <w:szCs w:val="28"/>
        </w:rPr>
        <w:lastRenderedPageBreak/>
        <w:t>для описания электрическ</w:t>
      </w:r>
      <w:r>
        <w:rPr>
          <w:sz w:val="28"/>
          <w:szCs w:val="28"/>
        </w:rPr>
        <w:t>их переключательных схем. Ток в цепи может либо протекать, либо отсутствовать, подобно тому, как утверждение может быть либо истинным, либо ложным. А еще несколько десятилетий спустя, уже в XX столетии, ученые объединили созданный Джорджем Булем математиче</w:t>
      </w:r>
      <w:r>
        <w:rPr>
          <w:sz w:val="28"/>
          <w:szCs w:val="28"/>
        </w:rPr>
        <w:t>ский аппарат с двоичной системой счисления, заложив тем самым основы для разработки цифрового электронного компьютера.</w:t>
      </w:r>
    </w:p>
    <w:p w14:paraId="32246336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положения работ Буля в той или иной мере затрагивались и до, и после него другими математиками и логиками. Однако сегодня в дан</w:t>
      </w:r>
      <w:r>
        <w:rPr>
          <w:sz w:val="28"/>
          <w:szCs w:val="28"/>
        </w:rPr>
        <w:t>ной области именно труды Джорджа Буля причисляются к математической классике, а сам он по праву считается основателем математической логики и тем более важнейших ее разделов - алгебры логики (булевой алгебры) и алгебры высказываний.</w:t>
      </w:r>
    </w:p>
    <w:p w14:paraId="38FEE4A3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вклад в развити</w:t>
      </w:r>
      <w:r>
        <w:rPr>
          <w:sz w:val="28"/>
          <w:szCs w:val="28"/>
        </w:rPr>
        <w:t>е логики внесли и русские ученые П.С. Порецкий (1846-1907), И.И. Жегалкин (1869-1947).</w:t>
      </w:r>
    </w:p>
    <w:p w14:paraId="259608C6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XX веке огромную роль в развитии математической логики сыграл Д. Гильберт (1862-1943), предложивший программу формализации математики, связанную с разработкой основани</w:t>
      </w:r>
      <w:r>
        <w:rPr>
          <w:sz w:val="28"/>
          <w:szCs w:val="28"/>
        </w:rPr>
        <w:t>й самой математики. Наконец, в последние десятилетия XX века бурное развитие математической логики было обусловлено развитием теории алгоритмов и алгоритмических языков, теории автоматов, теории графов (С.К. Клини, А. Черч, А.А Марков, П.С. Новиков, Гегель</w:t>
      </w:r>
      <w:r>
        <w:rPr>
          <w:sz w:val="28"/>
          <w:szCs w:val="28"/>
        </w:rPr>
        <w:t xml:space="preserve"> и многие другие). </w:t>
      </w:r>
    </w:p>
    <w:p w14:paraId="07DB5951" w14:textId="77777777" w:rsidR="00000000" w:rsidRDefault="00776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Гегель (1770-1831) весьма иронично отзывался о законе противоречия и законе исключенного третьего. Последний он представлял, в частности, в такой форме: "Дух является зеленым или не является зеленым", и задавал "каверзный" вопрос: какое</w:t>
      </w:r>
      <w:r>
        <w:rPr>
          <w:sz w:val="28"/>
          <w:szCs w:val="28"/>
        </w:rPr>
        <w:t xml:space="preserve"> из этих двух утверждений истинно? Ответ на этот вопрос не представляет, однако, труда. Ни одно из двух утверждений: "Дух зеленый" и "Дух не зеленый" не является истинным, поскольку оба они бессмысленны. Закон исключенного третьего приложим только к осмысл</w:t>
      </w:r>
      <w:r>
        <w:rPr>
          <w:sz w:val="28"/>
          <w:szCs w:val="28"/>
        </w:rPr>
        <w:t xml:space="preserve">енным </w:t>
      </w:r>
      <w:r>
        <w:rPr>
          <w:sz w:val="28"/>
          <w:szCs w:val="28"/>
        </w:rPr>
        <w:lastRenderedPageBreak/>
        <w:t>высказываниям. Только они могут быть истинными или ложными. Бессмысленное же не истинно и не ложно. Гегелевская критика логических законов опиралась, как это нередко бывает, на придание им того смысла, которого у них нет, и приписывание им тех функци</w:t>
      </w:r>
      <w:r>
        <w:rPr>
          <w:sz w:val="28"/>
          <w:szCs w:val="28"/>
        </w:rPr>
        <w:t>й, к которым они не имеют отношения. Случай с критикой закона исключенного третьего - один из примеров такого подхода. Критика закона исключенного третьего (Л.Бауэр) привела к созданию нового направления в логике - интуиционистской логики. В последней не п</w:t>
      </w:r>
      <w:r>
        <w:rPr>
          <w:sz w:val="28"/>
          <w:szCs w:val="28"/>
        </w:rPr>
        <w:t>ринимается этот закон и отбрасываются все те способы рассуждения, которые с ним связаны. Среди отброшенных, например, оказывается доказательство путем приведения к противоречию, или абсурду.</w:t>
      </w:r>
    </w:p>
    <w:p w14:paraId="04FE338C" w14:textId="77777777" w:rsidR="00000000" w:rsidRDefault="00776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Обращаю внимание на суть любой критики законов формальной логики:</w:t>
      </w:r>
      <w:r>
        <w:rPr>
          <w:sz w:val="28"/>
          <w:szCs w:val="28"/>
        </w:rPr>
        <w:t xml:space="preserve"> все сторонники концепции "расширения" формальной логики сдвигают центр тяжести логических исследований с изучения правильных способов рассуждения на разработку каких-либо конкретных проблем: теории познания, причинности, индукции и т.д. В логику вводятся </w:t>
      </w:r>
      <w:r>
        <w:rPr>
          <w:sz w:val="28"/>
          <w:szCs w:val="28"/>
        </w:rPr>
        <w:t>темы, интересные и важные сами по себе, но не имеющие отношения к собственно формальной логике, как к набору приемов правильного мышления. Закон исключенного третьего, не рассматривая самих противоречий, запрещает признавать одновременно истинным или однов</w:t>
      </w:r>
      <w:r>
        <w:rPr>
          <w:sz w:val="28"/>
          <w:szCs w:val="28"/>
        </w:rPr>
        <w:t>ременно ложным два противоречащих друг другу суждения. В этом и состоит его смысл.</w:t>
      </w:r>
    </w:p>
    <w:p w14:paraId="270C4167" w14:textId="77777777" w:rsidR="00000000" w:rsidRDefault="00776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нельзя уклоняться от признания истинным одного из двух противоречащих друг другу высказывай и искать нечто третье между ними.</w:t>
      </w:r>
    </w:p>
    <w:p w14:paraId="1C35C118" w14:textId="77777777" w:rsidR="00000000" w:rsidRDefault="00776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применения: достигается однозн</w:t>
      </w:r>
      <w:r>
        <w:rPr>
          <w:sz w:val="28"/>
          <w:szCs w:val="28"/>
        </w:rPr>
        <w:t>ачность логического мышления.</w:t>
      </w:r>
    </w:p>
    <w:p w14:paraId="553D83CB" w14:textId="77777777" w:rsidR="00000000" w:rsidRDefault="00776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закон - закон достаточного основания</w:t>
      </w:r>
    </w:p>
    <w:p w14:paraId="33F5E6ED" w14:textId="77777777" w:rsidR="00000000" w:rsidRDefault="00776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Формулировка: всякая истинная мысль имеет достаточное основание.</w:t>
      </w:r>
    </w:p>
    <w:p w14:paraId="7BA8E650" w14:textId="77777777" w:rsidR="00000000" w:rsidRDefault="00776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Комментарий: Этот закон фактически заявляет то, что все мысли которые можно объяснить, считаются истинными, а те к</w:t>
      </w:r>
      <w:r>
        <w:rPr>
          <w:sz w:val="28"/>
          <w:szCs w:val="28"/>
        </w:rPr>
        <w:t xml:space="preserve">оторые объяснить нельзя - </w:t>
      </w:r>
      <w:r>
        <w:rPr>
          <w:sz w:val="28"/>
          <w:szCs w:val="28"/>
        </w:rPr>
        <w:lastRenderedPageBreak/>
        <w:t>ложными. В логике высказываний этот закон формулы не имеет, так как он имеет содержательный характер. На этом стоит остановиться несколько подробней:</w:t>
      </w:r>
    </w:p>
    <w:p w14:paraId="19989190" w14:textId="77777777" w:rsidR="00000000" w:rsidRDefault="00776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Достаточным, т. е. действительным, невымышленным основанием наших мыслей может я</w:t>
      </w:r>
      <w:r>
        <w:rPr>
          <w:sz w:val="28"/>
          <w:szCs w:val="28"/>
        </w:rPr>
        <w:t>вляться индивидуальная практика. Действительно, истинность некоторых суждений подтверждается путем их непосредственного сопоставления с фактами действительности (Пример: "[Истинно, что]Идет дождь", "[Является ложью то, что]Я был в Акапулько"). Но личный оп</w:t>
      </w:r>
      <w:r>
        <w:rPr>
          <w:sz w:val="28"/>
          <w:szCs w:val="28"/>
        </w:rPr>
        <w:t>ыт ограничен. Поэтому в реальной деятельности всегда приходится опираться на опыт других людей. Благодаря развитию научных знаний субъект использует в качестве оснований своих мыслей опыт предшественников, закрепленный в законах и аксиомах науки, в принцип</w:t>
      </w:r>
      <w:r>
        <w:rPr>
          <w:sz w:val="28"/>
          <w:szCs w:val="28"/>
        </w:rPr>
        <w:t>ах и положениях, существующих в любой области человеческой деятельности. Для подтверждения какого-либо частного случая нет необходимости обращаться к его практической проверке, обосновывать его при помощи личного опыта. Если, например, мне известен закон А</w:t>
      </w:r>
      <w:r>
        <w:rPr>
          <w:sz w:val="28"/>
          <w:szCs w:val="28"/>
        </w:rPr>
        <w:t>рхимеда, то мне совсем не обязательно искать ванну с водой, чтобы, поместив туда предмет, выяснить, сколько он потерял в весе. Закон Архимеда будет достаточным основанием для подтверждения этого частного случая.</w:t>
      </w:r>
    </w:p>
    <w:p w14:paraId="0D14F697" w14:textId="77777777" w:rsidR="00000000" w:rsidRDefault="00776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науки является не только добывание зна</w:t>
      </w:r>
      <w:r>
        <w:rPr>
          <w:sz w:val="28"/>
          <w:szCs w:val="28"/>
        </w:rPr>
        <w:t>ния, но и его передача. Именно поэтому недопустимы никакие логические огрехи в формальном представлении уже добытого знания. Таким образом - знание должно быть логически контролируемым. Именно это оптимально для его сохранения, передачи и развития. И именн</w:t>
      </w:r>
      <w:r>
        <w:rPr>
          <w:sz w:val="28"/>
          <w:szCs w:val="28"/>
        </w:rPr>
        <w:t>о поэтому научное знание, как совокупность уже доказанных логических предложений, может служить основанием для последующих доказательных рассуждений.</w:t>
      </w:r>
    </w:p>
    <w:p w14:paraId="7844B7F3" w14:textId="77777777" w:rsidR="00000000" w:rsidRDefault="00776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достаточного основания фактически сводится к следующему требованию: "всякое суждение, прежде чем быт</w:t>
      </w:r>
      <w:r>
        <w:rPr>
          <w:sz w:val="28"/>
          <w:szCs w:val="28"/>
        </w:rPr>
        <w:t xml:space="preserve">ь принятым за истину, должно быть обосновано". Таким образом из этого закона вытекает, что при правильном </w:t>
      </w:r>
      <w:r>
        <w:rPr>
          <w:sz w:val="28"/>
          <w:szCs w:val="28"/>
        </w:rPr>
        <w:lastRenderedPageBreak/>
        <w:t>рассуждении ничто не должно приниматься просто так, на веру. В каждом случае каждого утверждения следует указывать основания, в силу которых оно счита</w:t>
      </w:r>
      <w:r>
        <w:rPr>
          <w:sz w:val="28"/>
          <w:szCs w:val="28"/>
        </w:rPr>
        <w:t>ется истинным. Как видим - закон достаточного основания изначально выступает, как методологический принцип, обеспечивающий способность мышления поставлять основания к последующим рассуждениям. Ведь все, что уже корректно доказано, можно положить в основу п</w:t>
      </w:r>
      <w:r>
        <w:rPr>
          <w:sz w:val="28"/>
          <w:szCs w:val="28"/>
        </w:rPr>
        <w:t>оследующим доказательствам.</w:t>
      </w:r>
    </w:p>
    <w:p w14:paraId="7F51CED9" w14:textId="77777777" w:rsidR="00000000" w:rsidRDefault="00776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достаточным основанием какой либо мысли может быть любая другая, уже проверенная и признанная истинной мысль, из которой вытекает истинность рассматриваемой мысли.</w:t>
      </w:r>
    </w:p>
    <w:p w14:paraId="0079587E" w14:textId="77777777" w:rsidR="00000000" w:rsidRDefault="00776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применения: закон обеспечивает обоснованность </w:t>
      </w:r>
      <w:r>
        <w:rPr>
          <w:sz w:val="28"/>
          <w:szCs w:val="28"/>
        </w:rPr>
        <w:t>мышления. Во всех случаях, когда мы утверждаем что-либо, мы обязаны доказать свою правоту, т.е. привести достаточные основания, подтверждающие истинность наших мыслей.</w:t>
      </w:r>
    </w:p>
    <w:p w14:paraId="4A447E6A" w14:textId="77777777" w:rsidR="00000000" w:rsidRDefault="00776BB6">
      <w:pPr>
        <w:pStyle w:val="1"/>
        <w:keepNext/>
        <w:keepLines/>
        <w:spacing w:line="360" w:lineRule="auto"/>
        <w:jc w:val="both"/>
        <w:rPr>
          <w:b/>
          <w:bCs/>
          <w:sz w:val="28"/>
          <w:szCs w:val="28"/>
        </w:rPr>
      </w:pPr>
    </w:p>
    <w:p w14:paraId="40B27B88" w14:textId="77777777" w:rsidR="00000000" w:rsidRDefault="00776BB6">
      <w:pPr>
        <w:pStyle w:val="1"/>
        <w:keepNext/>
        <w:keepLine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§2. Применение математической логики</w:t>
      </w:r>
    </w:p>
    <w:p w14:paraId="1A39D93D" w14:textId="77777777" w:rsidR="00000000" w:rsidRDefault="00776BB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384FC1EB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математико-логической установки с ины</w:t>
      </w:r>
      <w:r>
        <w:rPr>
          <w:sz w:val="28"/>
          <w:szCs w:val="28"/>
        </w:rPr>
        <w:t>ми математическими подходами, прежде всего с вероятностно-статистическими идеями и методами - на фоне глубокого интереса к вычислительным приборам, - было во многом определяющим в формировании замысла кибернетики, как комплексного научного направления, име</w:t>
      </w:r>
      <w:r>
        <w:rPr>
          <w:sz w:val="28"/>
          <w:szCs w:val="28"/>
        </w:rPr>
        <w:t>ющего своим предметом процессы.</w:t>
      </w:r>
    </w:p>
    <w:p w14:paraId="66CF1628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случаев используется технический аппарат математической логики (синтез релейно-контактных схем); сверх того, что особенно важно, идеи математической логики это, конечно же, в теории алгоритмов, но также и всей науки в</w:t>
      </w:r>
      <w:r>
        <w:rPr>
          <w:sz w:val="28"/>
          <w:szCs w:val="28"/>
        </w:rPr>
        <w:t xml:space="preserve"> целом и свойственный ей стиль мышления оказали и продолжают оказывать очень большое влияние на те своеобразные области деятельности, содержанием которых является автоматическая переработка информации </w:t>
      </w:r>
      <w:r>
        <w:rPr>
          <w:sz w:val="28"/>
          <w:szCs w:val="28"/>
        </w:rPr>
        <w:lastRenderedPageBreak/>
        <w:t>(информатика), использование в криптографии и автоматиз</w:t>
      </w:r>
      <w:r>
        <w:rPr>
          <w:sz w:val="28"/>
          <w:szCs w:val="28"/>
        </w:rPr>
        <w:t>ация процессов управления (кибернетика).</w:t>
      </w:r>
    </w:p>
    <w:p w14:paraId="3191E8CE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Информатика - это наука, которая изучает компьютер, а также взаимодействие компьютера с человеком.</w:t>
      </w:r>
    </w:p>
    <w:p w14:paraId="459CEC5F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логических машин - интересная глава истории логики и кибернетики. В ней запечатлены первые проекты соз</w:t>
      </w:r>
      <w:r>
        <w:rPr>
          <w:sz w:val="28"/>
          <w:szCs w:val="28"/>
        </w:rPr>
        <w:t>дания искусственного разума и первые споры о возможности этого. Идея логических машин появилась в 13 веке у испанского схоластика Раймунда Луллия, рассматривалась затем Лейбницем и получило новое развитие в 19 веке, после возникновения математической логик</w:t>
      </w:r>
      <w:r>
        <w:rPr>
          <w:sz w:val="28"/>
          <w:szCs w:val="28"/>
        </w:rPr>
        <w:t>и. В 1870 году английский философ и экономист Вильям Стэнли Джевонс построил в Манчестере “логическое пианино”, которое извлекало из алгебраически записанных посылок следствия, выделяя допустимые комбинации терминов. Это называют также разложением высказыв</w:t>
      </w:r>
      <w:r>
        <w:rPr>
          <w:sz w:val="28"/>
          <w:szCs w:val="28"/>
        </w:rPr>
        <w:t>аний на конституанты. Важно отметить возможность практического применения логической машины для решения сложных логических задач.</w:t>
      </w:r>
    </w:p>
    <w:p w14:paraId="3024C191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универсальные вычислительные машины являются вместе с тем логическими машинами. Именно введение логических операци</w:t>
      </w:r>
      <w:r>
        <w:rPr>
          <w:sz w:val="28"/>
          <w:szCs w:val="28"/>
        </w:rPr>
        <w:t>й сделало их такими гибкими; оно же позволяет им моделировать рассуждения. Таким образом, арифметическая ветвь “разумных автоматов” соединились с логической. В 20-е годы, однако, формальная логика представлялась слишком абстрактной о метафизической для при</w:t>
      </w:r>
      <w:r>
        <w:rPr>
          <w:sz w:val="28"/>
          <w:szCs w:val="28"/>
        </w:rPr>
        <w:t>ложения к жизни. Между тем уже тогда можно было предвидеть внедрение логических исчислений в технику.</w:t>
      </w:r>
    </w:p>
    <w:p w14:paraId="0D22B557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Математическая логика облегчает механизацию умственного труда. Нынешние машины выполняют гораздо более сложные логические операции, нежели их скромные про</w:t>
      </w:r>
      <w:r>
        <w:rPr>
          <w:sz w:val="28"/>
          <w:szCs w:val="28"/>
        </w:rPr>
        <w:t>тотипы начала века.</w:t>
      </w:r>
    </w:p>
    <w:p w14:paraId="07938008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искусственного разума сложна и многогранна. Вероятно, не ошибёмся, если скажем, что окончательные границы механизации мысли можно установить лишь экспериментальным путём. Заметим ещё, что в современной </w:t>
      </w:r>
      <w:r>
        <w:rPr>
          <w:sz w:val="28"/>
          <w:szCs w:val="28"/>
        </w:rPr>
        <w:lastRenderedPageBreak/>
        <w:t>кибернетики обсуждается в</w:t>
      </w:r>
      <w:r>
        <w:rPr>
          <w:sz w:val="28"/>
          <w:szCs w:val="28"/>
        </w:rPr>
        <w:t>озможность моделирования не только формальных, но и содержательных мыслительных процессов.</w:t>
      </w:r>
    </w:p>
    <w:p w14:paraId="40A379F0" w14:textId="77777777" w:rsidR="00000000" w:rsidRDefault="00776BB6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14:paraId="5A89CD85" w14:textId="77777777" w:rsidR="00000000" w:rsidRDefault="00776BB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§3.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Математическая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логика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технике</w:t>
      </w:r>
    </w:p>
    <w:p w14:paraId="739E3F48" w14:textId="77777777" w:rsidR="00000000" w:rsidRDefault="00776BB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18EE9070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логической обработки бинарных данных на современном этапе развития вычислительной техники существенно возросла. Это связан</w:t>
      </w:r>
      <w:r>
        <w:rPr>
          <w:sz w:val="28"/>
          <w:szCs w:val="28"/>
        </w:rPr>
        <w:t>о, в первую очередь, с созданием технически систем. реализующих в том или ином виде технологии получения и накопления знаний, моделированием отдельных интеллектуальных функций человека. Ядром таких систем являются мощные ЭВМ и вычислительные комплексы. Кро</w:t>
      </w:r>
      <w:r>
        <w:rPr>
          <w:sz w:val="28"/>
          <w:szCs w:val="28"/>
        </w:rPr>
        <w:t>ме того, существует большой класс прикладных задач, которые можно свести к решению логических задач, например, обработка и синтез изображений, транспортные задачи. Требуемая производительность вычислительных средств достигается путем распараллеливания и ко</w:t>
      </w:r>
      <w:r>
        <w:rPr>
          <w:sz w:val="28"/>
          <w:szCs w:val="28"/>
        </w:rPr>
        <w:t>нвейеризации вычислительных процессов. Это реализуется, как правило, на основе сверхбольших интегральных, схем (СБИС). Однако технология СБИС и их структура предъявляет ряд специфических требований к алгоритмам, а именно: регулярность, параллельно - поточн</w:t>
      </w:r>
      <w:r>
        <w:rPr>
          <w:sz w:val="28"/>
          <w:szCs w:val="28"/>
        </w:rPr>
        <w:t xml:space="preserve">ая организация вычислений, сверхлинейная операционная сложность (многократное использование каждого элемента входных данных), локальность связей вычислений, двумерность пространства реализации вычислений. Эти требования обусловливают необходимость решения </w:t>
      </w:r>
      <w:r>
        <w:rPr>
          <w:sz w:val="28"/>
          <w:szCs w:val="28"/>
        </w:rPr>
        <w:t>проблемы эффективного “погружения” алгоритма в вычислительную среду, или, как еще принято говорить, - отображение алгоритма в архитектуру вычислительных средств. В настоящее время доказана ошибочность ранее широко распространенных взглядов, состоящих в том</w:t>
      </w:r>
      <w:r>
        <w:rPr>
          <w:sz w:val="28"/>
          <w:szCs w:val="28"/>
        </w:rPr>
        <w:t xml:space="preserve">, что переход на параллельно -конвейерные архитектуры ЭВМ потребуют лишь небольшой модификации известных алгоритмов. Оказалось, что параллелилизм и конвейеризация вычислительных </w:t>
      </w:r>
      <w:r>
        <w:rPr>
          <w:sz w:val="28"/>
          <w:szCs w:val="28"/>
        </w:rPr>
        <w:lastRenderedPageBreak/>
        <w:t xml:space="preserve">процессов требует разработки новых алгоритмов даже для тех задач, для которых </w:t>
      </w:r>
      <w:r>
        <w:rPr>
          <w:sz w:val="28"/>
          <w:szCs w:val="28"/>
        </w:rPr>
        <w:t>существовали хорошо изученные и апробированные методы и алгоритмы решения, но ориентированные на последовательный принцип реализации. По прогнозам специалистов, в ближайшее десятилетие следует ожидать появления новых концепций построения вычислительных сре</w:t>
      </w:r>
      <w:r>
        <w:rPr>
          <w:sz w:val="28"/>
          <w:szCs w:val="28"/>
        </w:rPr>
        <w:t>дств. Основанием для прогнозов являются результаты проводимых в настоящее время перспективных исследований, в частности, в области биочипов и органических переключающих элементов. Некоторые направления ставят своей целью создание схем в виде слоев органиче</w:t>
      </w:r>
      <w:r>
        <w:rPr>
          <w:sz w:val="28"/>
          <w:szCs w:val="28"/>
        </w:rPr>
        <w:t xml:space="preserve">ских молекул и пленок с высокоразвитой структурой. Это позволит, по мнению исследователей, “выращивать” компьютеры на основе генной инженерии и усилить аналогию между элементами технических систем и клетками мозга. Тем самым реальные очертания приобретают </w:t>
      </w:r>
      <w:r>
        <w:rPr>
          <w:sz w:val="28"/>
          <w:szCs w:val="28"/>
        </w:rPr>
        <w:t>нейрокомпьютеры, которые имитируют интеллектуальные функции биологических объектов, в том числе человека. По-видимому, молекулярная электроника станет основой для создания ЭВМ шестого поколения. Все это объективно обусловливает интенсивные работы по метода</w:t>
      </w:r>
      <w:r>
        <w:rPr>
          <w:sz w:val="28"/>
          <w:szCs w:val="28"/>
        </w:rPr>
        <w:t>м синтезов алгоритмов обработки логических данных и их эффективному погружению в операционную среду бинарных элементов. Очевидно, что бинарные элементы и бинарные данные наиболее полно соответствуют друг другу в плане представления и обработки последних на</w:t>
      </w:r>
      <w:r>
        <w:rPr>
          <w:sz w:val="28"/>
          <w:szCs w:val="28"/>
        </w:rPr>
        <w:t xml:space="preserve"> таких элементах, если рассматривать их по отдельности. Действительно, положим, алгебра логики над числами (0,1) реализуется на бинарном элементе полном использовании его операционного ресурса. Другими словами, ставится вопрос об эффективности, а иногда во</w:t>
      </w:r>
      <w:r>
        <w:rPr>
          <w:sz w:val="28"/>
          <w:szCs w:val="28"/>
        </w:rPr>
        <w:t>обще возможности реализации данного алгоритма на такой сети (структуре). В этом состоит суть погружения алгоритма в структуру.</w:t>
      </w:r>
    </w:p>
    <w:p w14:paraId="1327E617" w14:textId="77777777" w:rsidR="00000000" w:rsidRDefault="00776BB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7CB2CC2E" w14:textId="77777777" w:rsidR="00000000" w:rsidRDefault="00776BB6">
      <w:pPr>
        <w:pStyle w:val="1"/>
        <w:keepNext/>
        <w:keepLine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§4. Математическая логика в криптографии</w:t>
      </w:r>
    </w:p>
    <w:p w14:paraId="724FFA04" w14:textId="77777777" w:rsidR="00000000" w:rsidRDefault="00776BB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01376EA8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Криптография изучает методы пересылки сообщений в замаскированном виде, при которых т</w:t>
      </w:r>
      <w:r>
        <w:rPr>
          <w:sz w:val="28"/>
          <w:szCs w:val="28"/>
        </w:rPr>
        <w:t>олько намеченные отправителем получатели могут удалить маскировку и прочитать сообщение. Общая схема защиты информации представлена на рисунке 2. Этап кодирования от ошибок основан на внесении в передаваемое сообщение избытка информации, достаточного для п</w:t>
      </w:r>
      <w:r>
        <w:rPr>
          <w:sz w:val="28"/>
          <w:szCs w:val="28"/>
        </w:rPr>
        <w:t>реодоления помех на линии связи. Например, допустим, передается последовательность символов типа “0” и “1”. При этом в сети связи с некоторой вероятностью могут происходить ошибки приема сигнала “0 “ вместо сигнала “1” или наоборот, тогда кодер на каждый с</w:t>
      </w:r>
      <w:r>
        <w:rPr>
          <w:sz w:val="28"/>
          <w:szCs w:val="28"/>
        </w:rPr>
        <w:t>имвол ai сообщения передает пятью импульсами 00000, если ai -0 и наоборот. На приемном конце принимаемая последовательность импульсов разбивается по пять импульсов, называемая блоками. Если в принятом блоке содержится 2 и менее импульса 0, то принимается р</w:t>
      </w:r>
      <w:r>
        <w:rPr>
          <w:sz w:val="28"/>
          <w:szCs w:val="28"/>
        </w:rPr>
        <w:t xml:space="preserve">ешение о том, что передавался символ ai-1. Таким образом, исходная вероятность ошибки будет значительно снижена. Более элегантные методы кодирования, которые при достаточной надежности позволяют вносить не такой большой избыток информации. Для выражения в </w:t>
      </w:r>
      <w:r>
        <w:rPr>
          <w:sz w:val="28"/>
          <w:szCs w:val="28"/>
        </w:rPr>
        <w:t>информации требуется ввести некоторый алфавит, из которого будет состоять сообщение (конечные упорядоченные множества из этих символов). Обозначим через A - мощность выбранного алфавита. Будем также считать, что все множества информации или , что то же сам</w:t>
      </w:r>
      <w:r>
        <w:rPr>
          <w:sz w:val="28"/>
          <w:szCs w:val="28"/>
        </w:rPr>
        <w:t xml:space="preserve">ое, множество всевозможных сообщений конечно. В качестве меры информации в сообщении данной длины можно взять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og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от числа всевозможных сообщений конечно. Тогда объем информации, падающий на один символ алфавита X=log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a. Далее имеем дело со словами длинно</w:t>
      </w:r>
      <w:r>
        <w:rPr>
          <w:sz w:val="28"/>
          <w:szCs w:val="28"/>
        </w:rPr>
        <w:t>й S, тогда всего таких слов будет N=AS (декартова S- степень алфавита), а следовательно, количество информации в слове Y=Log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N=Log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As=SX. Львиную долю криптоанализа составляют методы, построенные на вероятностном анализе криптограммы и предлагаемого исходн</w:t>
      </w:r>
      <w:r>
        <w:rPr>
          <w:sz w:val="28"/>
          <w:szCs w:val="28"/>
        </w:rPr>
        <w:t xml:space="preserve">ого языка. Поскольку всякий обычный язык имеет избыток информации, причем неравномерно размешенных в словах , </w:t>
      </w:r>
      <w:r>
        <w:rPr>
          <w:sz w:val="28"/>
          <w:szCs w:val="28"/>
        </w:rPr>
        <w:lastRenderedPageBreak/>
        <w:t>то буквы алфавита этого языка могут иметь устойчивые частные характеристики. Например, в английском языке - это часто повторяющая буква “e”, кроме</w:t>
      </w:r>
      <w:r>
        <w:rPr>
          <w:sz w:val="28"/>
          <w:szCs w:val="28"/>
        </w:rPr>
        <w:t xml:space="preserve"> того, частотными характеристиками могут быть буквосочетания и их комбинации. Общая схема криптосистемы с секретным ключом изображена на рисунке 3. Здесь Х - открытый текст, Y- шифр текста, K - ключ шифра, R - рандомизирующая последовательность.</w:t>
      </w:r>
    </w:p>
    <w:p w14:paraId="469CD89B" w14:textId="77777777" w:rsidR="00000000" w:rsidRDefault="00776BB6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14:paraId="0A2E8748" w14:textId="77777777" w:rsidR="00000000" w:rsidRDefault="00776BB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§5.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Матем</w:t>
      </w:r>
      <w:r>
        <w:rPr>
          <w:b/>
          <w:bCs/>
          <w:sz w:val="28"/>
          <w:szCs w:val="28"/>
        </w:rPr>
        <w:t>атическая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логика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программировании</w:t>
      </w:r>
    </w:p>
    <w:p w14:paraId="36089359" w14:textId="77777777" w:rsidR="00000000" w:rsidRDefault="00776BB6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14:paraId="02098E09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Функция одного аргумента - это правило, ставящее соответствие любому значению, лежащему в области изменения этого аргумента (которая будет и областью определения этой функции), другую величину, лежащую в области значен</w:t>
      </w:r>
      <w:r>
        <w:rPr>
          <w:sz w:val="28"/>
          <w:szCs w:val="28"/>
        </w:rPr>
        <w:t>ий функции.</w:t>
      </w:r>
    </w:p>
    <w:p w14:paraId="439A946F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функции было перенесено в языки программирования. В языке программирования, как правило, предусмотрен ряд встроенных функций, например sin, cos, sqrt и т.д. Кроме того, программист имеет возможность определять свои собственные функции. </w:t>
      </w:r>
      <w:r>
        <w:rPr>
          <w:sz w:val="28"/>
          <w:szCs w:val="28"/>
        </w:rPr>
        <w:t xml:space="preserve">Они могут работать не только с вещественными числами, но и с различными типами данных, включающими обычно integer (целое), real (вещественное), boolean (булевское), character (строковое). Они могут также работать со структурами. В языках Паскаль, Алгол=68 </w:t>
      </w:r>
      <w:r>
        <w:rPr>
          <w:sz w:val="28"/>
          <w:szCs w:val="28"/>
        </w:rPr>
        <w:t>и ПЛ/1 имеются, например, типы records (записи), arrays (массивы), lists (списки), files of records (файлы, состоящие из записей), а значениями функций могут быть указатели этих структур. Все это согласовано с понятием области определения, вне которой функ</w:t>
      </w:r>
      <w:r>
        <w:rPr>
          <w:sz w:val="28"/>
          <w:szCs w:val="28"/>
        </w:rPr>
        <w:t>ция не определена. В языках программирования эта область задана обычно указанием типа данных, который является некоторым множеством величин. Так, в Паскале компилятор должен следить за тем, чтобы никакая функция не применялась к величине неподходящего типа</w:t>
      </w:r>
      <w:r>
        <w:rPr>
          <w:sz w:val="28"/>
          <w:szCs w:val="28"/>
        </w:rPr>
        <w:t xml:space="preserve">, которая могла бы выйти за пределы области определения </w:t>
      </w:r>
      <w:r>
        <w:rPr>
          <w:sz w:val="28"/>
          <w:szCs w:val="28"/>
        </w:rPr>
        <w:lastRenderedPageBreak/>
        <w:t>функции.</w:t>
      </w:r>
    </w:p>
    <w:p w14:paraId="1C3D43C4" w14:textId="77777777" w:rsidR="00000000" w:rsidRDefault="00776B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Функция многих аргументов. Теперь нужно обобщить определение, чтобы охватить функции многих аргументов. Для этого соберем n аргументов в упорядоченный набор, который будем рассматривать как о</w:t>
      </w:r>
      <w:r>
        <w:rPr>
          <w:sz w:val="28"/>
          <w:szCs w:val="28"/>
        </w:rPr>
        <w:t>дин аргумент. Возьмем функцию вычитания diff(x.y). Трактуется ее как отображение пар &lt;х,у&gt; в целые числа. В виде множества упорядоченных пар ее можно записать следующим образом: diff = {&lt;&lt;5,3&gt;, 2&gt;. &lt;&lt;6,3&gt;, 3&gt;, &lt;&lt;4,5&gt;, -1&gt;...} Если бы вместо этого у нас был</w:t>
      </w:r>
      <w:r>
        <w:rPr>
          <w:sz w:val="28"/>
          <w:szCs w:val="28"/>
        </w:rPr>
        <w:t>а функция четырех аргументов h(x,y,z,w), то использовали бы отображение, определенное на четверках &lt;x,y,z,w&gt;. Этот прием используется и в программировании. Если необходимо уменьшить количество аргументов процедуры или функции (причем все они имеют один и т</w:t>
      </w:r>
      <w:r>
        <w:rPr>
          <w:sz w:val="28"/>
          <w:szCs w:val="28"/>
        </w:rPr>
        <w:t>от же тип), то в Фортране можно записать эти значения в массив и передать в качестве параметра этот массив, а не отдельные значения. В более общем случае (например, в Паскале), когда аргументам разрешается иметь различные типы, можно передать в качестве па</w:t>
      </w:r>
      <w:r>
        <w:rPr>
          <w:sz w:val="28"/>
          <w:szCs w:val="28"/>
        </w:rPr>
        <w:t>раметра запись и хранить значения в виде отдельных компонент этой записи. В действительности набор, состоящий из n элементов в математике соответствует записи в программировании. Каждая из ее компонент берется из своей отдельной области, как и в случае зап</w:t>
      </w:r>
      <w:r>
        <w:rPr>
          <w:sz w:val="28"/>
          <w:szCs w:val="28"/>
        </w:rPr>
        <w:t>иси. Единственное отличие состоит в том, что компонента определяется своим расположением (позицией), а не именем. Реляционная модель данных работает с множествами упорядоченных наборов, которые соответствуют файлам записей, хранящимся в машине. Также матем</w:t>
      </w:r>
      <w:r>
        <w:rPr>
          <w:sz w:val="28"/>
          <w:szCs w:val="28"/>
        </w:rPr>
        <w:t xml:space="preserve">атическая логика используется и в других областях информатики - это в разработке в области моделирования и автоматизации интеллектуальных процедур - направление так называемого искусственного интеллекта. </w:t>
      </w:r>
    </w:p>
    <w:p w14:paraId="755D6DB9" w14:textId="77777777" w:rsidR="00000000" w:rsidRDefault="00776BB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1C4742E7" w14:textId="77777777" w:rsidR="00000000" w:rsidRDefault="00776B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DE5295" w14:textId="77777777" w:rsidR="00000000" w:rsidRDefault="00776BB6">
      <w:pPr>
        <w:pStyle w:val="1"/>
        <w:keepNext/>
        <w:keepLine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101326F4" w14:textId="77777777" w:rsidR="00000000" w:rsidRDefault="00776BB6">
      <w:pPr>
        <w:spacing w:line="360" w:lineRule="auto"/>
        <w:jc w:val="both"/>
        <w:rPr>
          <w:sz w:val="28"/>
          <w:szCs w:val="28"/>
        </w:rPr>
      </w:pPr>
    </w:p>
    <w:p w14:paraId="49CA05D4" w14:textId="77777777" w:rsidR="00000000" w:rsidRDefault="00776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Математическая логика немало способс</w:t>
      </w:r>
      <w:r>
        <w:rPr>
          <w:sz w:val="28"/>
          <w:szCs w:val="28"/>
        </w:rPr>
        <w:t>твовала бурному развитию информационных технологий в XX веке, но из ее поля зрения выпало понятие "суждение", которое появилось в логике еще во времена Аристотеля и на котором, как на фундаменте, держится логическая основа естественного языка. Такое упущен</w:t>
      </w:r>
      <w:r>
        <w:rPr>
          <w:sz w:val="28"/>
          <w:szCs w:val="28"/>
        </w:rPr>
        <w:t>ие отнюдь не способствовало развитию логической культуры общества и у многих даже породило иллюзию, что компьютеры способны мыслить не хуже самого человека. Многих даже не смущает то обстоятельство, что на фоне всеобщей компьютеризации в преддверии третьег</w:t>
      </w:r>
      <w:r>
        <w:rPr>
          <w:sz w:val="28"/>
          <w:szCs w:val="28"/>
        </w:rPr>
        <w:t xml:space="preserve">о тысячелетия логические нелепости в пределах самой науки (я уж не говорю о политике, законотворческой деятельности и о псевдонауке) встречаются даже чаще, чем в конце XIX века. И для того, чтобы понять суть этих нелепостей, нет необходимости обращаться к </w:t>
      </w:r>
      <w:r>
        <w:rPr>
          <w:sz w:val="28"/>
          <w:szCs w:val="28"/>
        </w:rPr>
        <w:t>сложным математическим структурам с многоместными отношениями и рекурсивными функциями, которые применяются в математической логике. Оказывается, для понимания и анализа этих нелепостей вполне достаточно применить намного более простую математическую струк</w:t>
      </w:r>
      <w:r>
        <w:rPr>
          <w:sz w:val="28"/>
          <w:szCs w:val="28"/>
        </w:rPr>
        <w:t>туру суждения, которая не только не противоречит математическим основам современной логики, но в чем-то дополняет и расширяет их.</w:t>
      </w:r>
    </w:p>
    <w:p w14:paraId="664E6FC7" w14:textId="77777777" w:rsidR="00000000" w:rsidRDefault="00776BB6">
      <w:pPr>
        <w:spacing w:line="360" w:lineRule="auto"/>
        <w:jc w:val="both"/>
        <w:rPr>
          <w:sz w:val="28"/>
          <w:szCs w:val="28"/>
        </w:rPr>
      </w:pPr>
    </w:p>
    <w:p w14:paraId="6A23165C" w14:textId="77777777" w:rsidR="00000000" w:rsidRDefault="00776B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1DA4EE" w14:textId="77777777" w:rsidR="00000000" w:rsidRDefault="00776BB6">
      <w:pPr>
        <w:pStyle w:val="1"/>
        <w:keepNext/>
        <w:keepLine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используемой литературы</w:t>
      </w:r>
    </w:p>
    <w:p w14:paraId="0F4D32AE" w14:textId="77777777" w:rsidR="00000000" w:rsidRDefault="00776BB6">
      <w:pPr>
        <w:pStyle w:val="1"/>
        <w:keepNext/>
        <w:keepLines/>
        <w:spacing w:line="360" w:lineRule="auto"/>
        <w:jc w:val="both"/>
        <w:rPr>
          <w:sz w:val="28"/>
          <w:szCs w:val="28"/>
        </w:rPr>
      </w:pPr>
    </w:p>
    <w:p w14:paraId="1F9DE620" w14:textId="77777777" w:rsidR="00000000" w:rsidRDefault="00776BB6">
      <w:pPr>
        <w:pStyle w:val="1"/>
        <w:keepNext/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1.Игошин, В.И. Математическая логика и теория алгоритмов [Текст] / В.И. Игошин. - М.: Акаде</w:t>
      </w:r>
      <w:r>
        <w:rPr>
          <w:sz w:val="28"/>
          <w:szCs w:val="28"/>
        </w:rPr>
        <w:t>мия, 2008. - 448 с.; с ил.</w:t>
      </w:r>
    </w:p>
    <w:p w14:paraId="079213D9" w14:textId="77777777" w:rsidR="00000000" w:rsidRDefault="00776BB6">
      <w:pPr>
        <w:pStyle w:val="1"/>
        <w:keepNext/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.Стяжкин, Н.И. Формирование математической логики [Текст] / Н.И. Стяжкин. - М.: Наука, 1967. - 508 с.; с ил.</w:t>
      </w:r>
    </w:p>
    <w:p w14:paraId="0A10247B" w14:textId="77777777" w:rsidR="00000000" w:rsidRDefault="00776BB6">
      <w:pPr>
        <w:pStyle w:val="1"/>
        <w:keepNext/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.Марков, А.А. Элементы математической логики [Текст] / А.А. Марков. - М.: МГУ, 2004. - 310 с.; с ил.</w:t>
      </w:r>
    </w:p>
    <w:p w14:paraId="28544273" w14:textId="77777777" w:rsidR="00000000" w:rsidRDefault="00776BB6">
      <w:pPr>
        <w:pStyle w:val="1"/>
        <w:keepNext/>
        <w:keepLine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.Карри, Х.Б. Основ</w:t>
      </w:r>
      <w:r>
        <w:rPr>
          <w:sz w:val="28"/>
          <w:szCs w:val="28"/>
        </w:rPr>
        <w:t>ания математической логики [Текст]/Х.Б. Карри. - М.: Мир, 1969. - 568 с.; с ил.</w:t>
      </w:r>
    </w:p>
    <w:p w14:paraId="4385FF5B" w14:textId="77777777" w:rsidR="00776BB6" w:rsidRDefault="00776BB6">
      <w:pPr>
        <w:spacing w:line="360" w:lineRule="auto"/>
        <w:rPr>
          <w:sz w:val="28"/>
          <w:szCs w:val="28"/>
        </w:rPr>
      </w:pPr>
    </w:p>
    <w:sectPr w:rsidR="00776B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E8"/>
    <w:rsid w:val="005943E8"/>
    <w:rsid w:val="0077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0B3A8"/>
  <w14:defaultImageDpi w14:val="0"/>
  <w15:docId w15:val="{2B22376E-B1AC-40A6-A0AA-AC3A68E5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3870</Words>
  <Characters>22061</Characters>
  <Application>Microsoft Office Word</Application>
  <DocSecurity>0</DocSecurity>
  <Lines>183</Lines>
  <Paragraphs>51</Paragraphs>
  <ScaleCrop>false</ScaleCrop>
  <Company/>
  <LinksUpToDate>false</LinksUpToDate>
  <CharactersWithSpaces>25880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2025-03-04T07:50:00Z</dcterms:created>
  <dcterms:modified xsi:type="dcterms:W3CDTF">2025-03-04T07:50:00Z</dcterms:modified>
</cp:coreProperties>
</file>