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2E7B" w14:textId="77777777" w:rsidR="00000000" w:rsidRDefault="0047133E">
      <w:pPr>
        <w:spacing w:line="360" w:lineRule="auto"/>
        <w:jc w:val="center"/>
        <w:rPr>
          <w:b/>
          <w:i/>
          <w:sz w:val="32"/>
          <w:u w:val="single"/>
          <w:lang w:val="en-US"/>
        </w:rPr>
      </w:pPr>
      <w:r>
        <w:rPr>
          <w:b/>
          <w:i/>
          <w:sz w:val="32"/>
          <w:u w:val="single"/>
          <w:lang w:val="en-US"/>
        </w:rPr>
        <w:t>Магнитное поле.</w:t>
      </w:r>
    </w:p>
    <w:p w14:paraId="79951FCA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ab/>
        <w:t xml:space="preserve">В пространстве, </w:t>
      </w:r>
      <w:r>
        <w:rPr>
          <w:sz w:val="24"/>
        </w:rPr>
        <w:t xml:space="preserve">окружающее токи и постоянные магниты, возникает силовое поле – </w:t>
      </w:r>
      <w:r>
        <w:rPr>
          <w:b/>
          <w:i/>
          <w:sz w:val="24"/>
        </w:rPr>
        <w:t>магнитное</w:t>
      </w:r>
      <w:r>
        <w:rPr>
          <w:sz w:val="24"/>
        </w:rPr>
        <w:t>.</w:t>
      </w:r>
    </w:p>
    <w:p w14:paraId="68F17301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Его наличие обнаруживается по сильному воздействию на внесённые в него проводники с током и постоянные магниты.</w:t>
      </w:r>
    </w:p>
    <w:p w14:paraId="11D5D97D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Рамка с током ориентируется в магни</w:t>
      </w:r>
      <w:r>
        <w:rPr>
          <w:sz w:val="24"/>
        </w:rPr>
        <w:t>тном поле. Её можно использовать для количественного описания магнитного поля.</w:t>
      </w:r>
    </w:p>
    <w:p w14:paraId="54054802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>(Рисунок)</w:t>
      </w:r>
    </w:p>
    <w:p w14:paraId="69A84606" w14:textId="77777777" w:rsidR="00000000" w:rsidRDefault="0047133E">
      <w:p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ab/>
        <w:t>Вращающий момент сил:</w:t>
      </w:r>
    </w:p>
    <w:p w14:paraId="77933116" w14:textId="77777777" w:rsidR="00000000" w:rsidRDefault="0047133E">
      <w:p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position w:val="-10"/>
          <w:sz w:val="24"/>
          <w:lang w:val="en-US"/>
        </w:rPr>
        <w:object w:dxaOrig="1060" w:dyaOrig="380" w14:anchorId="20B974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8.75pt" o:ole="" fillcolor="window">
            <v:imagedata r:id="rId4" o:title=""/>
          </v:shape>
          <o:OLEObject Type="Embed" ProgID="Equation.DSMT4" ShapeID="_x0000_i1025" DrawAspect="Content" ObjectID="_1804239571" r:id="rId5"/>
        </w:objec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(50)</w:t>
      </w:r>
    </w:p>
    <w:p w14:paraId="64CF222F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где  </w:t>
      </w:r>
      <w:r>
        <w:rPr>
          <w:position w:val="-4"/>
          <w:sz w:val="24"/>
        </w:rPr>
        <w:object w:dxaOrig="240" w:dyaOrig="320" w14:anchorId="05BF7783">
          <v:shape id="_x0000_i1026" type="#_x0000_t75" style="width:12pt;height:15.75pt" o:ole="" fillcolor="window">
            <v:imagedata r:id="rId6" o:title=""/>
          </v:shape>
          <o:OLEObject Type="Embed" ProgID="Equation.DSMT4" ShapeID="_x0000_i1026" DrawAspect="Content" ObjectID="_1804239572" r:id="rId7"/>
        </w:object>
      </w:r>
      <w:r>
        <w:rPr>
          <w:sz w:val="24"/>
        </w:rPr>
        <w:t xml:space="preserve"> - вектор магнитной индукции,</w:t>
      </w:r>
    </w:p>
    <w:p w14:paraId="795F5563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position w:val="-10"/>
          <w:sz w:val="24"/>
        </w:rPr>
        <w:object w:dxaOrig="320" w:dyaOrig="380" w14:anchorId="1D5886B4">
          <v:shape id="_x0000_i1027" type="#_x0000_t75" style="width:15.75pt;height:18.75pt" o:ole="" fillcolor="window">
            <v:imagedata r:id="rId8" o:title=""/>
          </v:shape>
          <o:OLEObject Type="Embed" ProgID="Equation.DSMT4" ShapeID="_x0000_i1027" DrawAspect="Content" ObjectID="_1804239573" r:id="rId9"/>
        </w:object>
      </w:r>
      <w:r>
        <w:rPr>
          <w:sz w:val="24"/>
        </w:rPr>
        <w:t>- вектор</w:t>
      </w:r>
      <w:r>
        <w:rPr>
          <w:sz w:val="24"/>
        </w:rPr>
        <w:t xml:space="preserve"> магнитного момента.</w:t>
      </w:r>
    </w:p>
    <w:p w14:paraId="595BC1E1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position w:val="-10"/>
          <w:sz w:val="24"/>
        </w:rPr>
        <w:object w:dxaOrig="1120" w:dyaOrig="380" w14:anchorId="68345E03">
          <v:shape id="_x0000_i1028" type="#_x0000_t75" style="width:56.25pt;height:18.75pt" o:ole="" fillcolor="window">
            <v:imagedata r:id="rId10" o:title=""/>
          </v:shape>
          <o:OLEObject Type="Embed" ProgID="Equation.DSMT4" ShapeID="_x0000_i1028" DrawAspect="Content" ObjectID="_1804239574" r:id="rId11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(51)</w:t>
      </w:r>
    </w:p>
    <w:p w14:paraId="3029CBF3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position w:val="-6"/>
          <w:sz w:val="24"/>
        </w:rPr>
        <w:object w:dxaOrig="200" w:dyaOrig="279" w14:anchorId="3C0782E4">
          <v:shape id="_x0000_i1029" type="#_x0000_t75" style="width:9.75pt;height:14.25pt" o:ole="" fillcolor="window">
            <v:imagedata r:id="rId12" o:title=""/>
          </v:shape>
          <o:OLEObject Type="Embed" ProgID="Equation.DSMT4" ShapeID="_x0000_i1029" DrawAspect="Content" ObjectID="_1804239575" r:id="rId13"/>
        </w:object>
      </w:r>
      <w:r>
        <w:rPr>
          <w:sz w:val="24"/>
        </w:rPr>
        <w:t xml:space="preserve"> - площадь рамки</w:t>
      </w:r>
    </w:p>
    <w:p w14:paraId="4E8202BE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position w:val="-4"/>
          <w:sz w:val="24"/>
        </w:rPr>
        <w:object w:dxaOrig="160" w:dyaOrig="260" w14:anchorId="07352A97">
          <v:shape id="_x0000_i1030" type="#_x0000_t75" style="width:8.25pt;height:12.75pt" o:ole="" fillcolor="window">
            <v:imagedata r:id="rId14" o:title=""/>
          </v:shape>
          <o:OLEObject Type="Embed" ProgID="Equation.DSMT4" ShapeID="_x0000_i1030" DrawAspect="Content" ObjectID="_1804239576" r:id="rId15"/>
        </w:object>
      </w:r>
      <w:r>
        <w:rPr>
          <w:sz w:val="24"/>
        </w:rPr>
        <w:t xml:space="preserve"> - сила тока</w:t>
      </w:r>
    </w:p>
    <w:p w14:paraId="6CB00837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position w:val="-4"/>
          <w:sz w:val="24"/>
        </w:rPr>
        <w:object w:dxaOrig="200" w:dyaOrig="320" w14:anchorId="1DAF9A74">
          <v:shape id="_x0000_i1031" type="#_x0000_t75" style="width:9.75pt;height:15.75pt" o:ole="" fillcolor="window">
            <v:imagedata r:id="rId16" o:title=""/>
          </v:shape>
          <o:OLEObject Type="Embed" ProgID="Equation.DSMT4" ShapeID="_x0000_i1031" DrawAspect="Content" ObjectID="_1804239577" r:id="rId17"/>
        </w:object>
      </w:r>
      <w:r>
        <w:rPr>
          <w:sz w:val="24"/>
        </w:rPr>
        <w:t xml:space="preserve"> - единичный вектор в направлении нормали рамки.</w:t>
      </w:r>
    </w:p>
    <w:p w14:paraId="383813FA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Из выражен</w:t>
      </w:r>
      <w:r>
        <w:rPr>
          <w:sz w:val="24"/>
        </w:rPr>
        <w:t xml:space="preserve">ий (50) и (51) следует, что вращающий момент М пропорционален силе тока </w:t>
      </w:r>
      <w:r>
        <w:rPr>
          <w:position w:val="-4"/>
          <w:sz w:val="24"/>
        </w:rPr>
        <w:object w:dxaOrig="160" w:dyaOrig="260" w14:anchorId="74C5256F">
          <v:shape id="_x0000_i1032" type="#_x0000_t75" style="width:8.25pt;height:12.75pt" o:ole="" fillcolor="window">
            <v:imagedata r:id="rId18" o:title=""/>
          </v:shape>
          <o:OLEObject Type="Embed" ProgID="Equation.DSMT4" ShapeID="_x0000_i1032" DrawAspect="Content" ObjectID="_1804239578" r:id="rId19"/>
        </w:object>
      </w:r>
      <w:r>
        <w:rPr>
          <w:sz w:val="24"/>
        </w:rPr>
        <w:t xml:space="preserve"> и площади рамки </w:t>
      </w:r>
      <w:r>
        <w:rPr>
          <w:position w:val="-6"/>
          <w:sz w:val="24"/>
        </w:rPr>
        <w:object w:dxaOrig="200" w:dyaOrig="279" w14:anchorId="4A3A1699">
          <v:shape id="_x0000_i1033" type="#_x0000_t75" style="width:9.75pt;height:14.25pt" o:ole="" fillcolor="window">
            <v:imagedata r:id="rId12" o:title=""/>
          </v:shape>
          <o:OLEObject Type="Embed" ProgID="Equation.DSMT4" ShapeID="_x0000_i1033" DrawAspect="Content" ObjectID="_1804239579" r:id="rId20"/>
        </w:object>
      </w:r>
      <w:r>
        <w:rPr>
          <w:sz w:val="24"/>
        </w:rPr>
        <w:t>. Таким образом, для другой точки стационарного магнитного поля вектор магнитной индукции будет величиной неизмен</w:t>
      </w:r>
      <w:r>
        <w:rPr>
          <w:sz w:val="24"/>
        </w:rPr>
        <w:t>ной.</w:t>
      </w:r>
    </w:p>
    <w:p w14:paraId="5A632A2C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Движущиеся заряды (токи) изменяют свойства окружающей их среды, то есть создают магнитное поле.</w:t>
      </w:r>
    </w:p>
    <w:p w14:paraId="2955B759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Вектор магнитной индукции </w:t>
      </w:r>
      <w:r>
        <w:rPr>
          <w:position w:val="-4"/>
          <w:sz w:val="24"/>
        </w:rPr>
        <w:object w:dxaOrig="240" w:dyaOrig="320" w14:anchorId="3181CE6A">
          <v:shape id="_x0000_i1034" type="#_x0000_t75" style="width:12pt;height:15.75pt" o:ole="" fillcolor="window">
            <v:imagedata r:id="rId21" o:title=""/>
          </v:shape>
          <o:OLEObject Type="Embed" ProgID="Equation.DSMT4" ShapeID="_x0000_i1034" DrawAspect="Content" ObjectID="_1804239580" r:id="rId22"/>
        </w:object>
      </w:r>
      <w:r>
        <w:rPr>
          <w:sz w:val="24"/>
        </w:rPr>
        <w:t xml:space="preserve"> характеризует магнитное поле с учётом магнитных свойств среды.</w:t>
      </w:r>
    </w:p>
    <w:p w14:paraId="5867913F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position w:val="-6"/>
          <w:sz w:val="24"/>
        </w:rPr>
        <w:object w:dxaOrig="820" w:dyaOrig="340" w14:anchorId="5BD88263">
          <v:shape id="_x0000_i1035" type="#_x0000_t75" style="width:41.25pt;height:17.25pt" o:ole="" fillcolor="window">
            <v:imagedata r:id="rId23" o:title=""/>
          </v:shape>
          <o:OLEObject Type="Embed" ProgID="Equation.DSMT4" ShapeID="_x0000_i1035" DrawAspect="Content" ObjectID="_1804239581" r:id="rId24"/>
        </w:object>
      </w:r>
    </w:p>
    <w:p w14:paraId="183BF568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Вектор</w:t>
      </w:r>
      <w:r>
        <w:rPr>
          <w:sz w:val="24"/>
        </w:rPr>
        <w:t xml:space="preserve"> напряжённости магнитного поля </w:t>
      </w:r>
      <w:r>
        <w:rPr>
          <w:position w:val="-4"/>
          <w:sz w:val="24"/>
        </w:rPr>
        <w:object w:dxaOrig="260" w:dyaOrig="320" w14:anchorId="1C0EED8E">
          <v:shape id="_x0000_i1036" type="#_x0000_t75" style="width:12.75pt;height:15.75pt" o:ole="" fillcolor="window">
            <v:imagedata r:id="rId25" o:title=""/>
          </v:shape>
          <o:OLEObject Type="Embed" ProgID="Equation.DSMT4" ShapeID="_x0000_i1036" DrawAspect="Content" ObjectID="_1804239582" r:id="rId26"/>
        </w:object>
      </w:r>
      <w:r>
        <w:rPr>
          <w:sz w:val="24"/>
        </w:rPr>
        <w:t xml:space="preserve"> магнитное поле как функцию от электрического тока, создавшего это поле и от расстояния до тока от рассматриваемой точки поля, то есть без учёта магнитных свойств среды.</w:t>
      </w:r>
    </w:p>
    <w:p w14:paraId="4F425040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position w:val="-4"/>
          <w:sz w:val="24"/>
        </w:rPr>
        <w:object w:dxaOrig="1020" w:dyaOrig="320" w14:anchorId="03BC0F0C">
          <v:shape id="_x0000_i1037" type="#_x0000_t75" style="width:51pt;height:15.75pt" o:ole="" fillcolor="window">
            <v:imagedata r:id="rId27" o:title=""/>
          </v:shape>
          <o:OLEObject Type="Embed" ProgID="Equation.DSMT4" ShapeID="_x0000_i1037" DrawAspect="Content" ObjectID="_1804239583" r:id="rId28"/>
        </w:object>
      </w:r>
    </w:p>
    <w:p w14:paraId="3E0D8D4E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position w:val="-12"/>
          <w:sz w:val="24"/>
        </w:rPr>
        <w:object w:dxaOrig="1160" w:dyaOrig="400" w14:anchorId="6099E426">
          <v:shape id="_x0000_i1038" type="#_x0000_t75" style="width:57.75pt;height:20.25pt" o:ole="" fillcolor="window">
            <v:imagedata r:id="rId29" o:title=""/>
          </v:shape>
          <o:OLEObject Type="Embed" ProgID="Equation.DSMT4" ShapeID="_x0000_i1038" DrawAspect="Content" ObjectID="_1804239584" r:id="rId30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(52)</w:t>
      </w:r>
    </w:p>
    <w:p w14:paraId="28F2ABF3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где  </w:t>
      </w:r>
      <w:r>
        <w:rPr>
          <w:position w:val="-12"/>
          <w:sz w:val="24"/>
        </w:rPr>
        <w:object w:dxaOrig="300" w:dyaOrig="360" w14:anchorId="0AD266C4">
          <v:shape id="_x0000_i1039" type="#_x0000_t75" style="width:15pt;height:18pt" o:ole="" fillcolor="window">
            <v:imagedata r:id="rId31" o:title=""/>
          </v:shape>
          <o:OLEObject Type="Embed" ProgID="Equation.DSMT4" ShapeID="_x0000_i1039" DrawAspect="Content" ObjectID="_1804239585" r:id="rId32"/>
        </w:object>
      </w:r>
      <w:r>
        <w:rPr>
          <w:sz w:val="24"/>
        </w:rPr>
        <w:t xml:space="preserve"> - магнитная постоянная (характеризует магнитные свойства вакуума</w:t>
      </w:r>
    </w:p>
    <w:p w14:paraId="00BB4F1D" w14:textId="77777777" w:rsidR="00000000" w:rsidRDefault="0047133E">
      <w:pPr>
        <w:spacing w:line="360" w:lineRule="auto"/>
        <w:ind w:left="1134" w:hanging="1134"/>
        <w:jc w:val="both"/>
        <w:rPr>
          <w:sz w:val="24"/>
        </w:rPr>
      </w:pPr>
      <w:r>
        <w:rPr>
          <w:sz w:val="24"/>
        </w:rPr>
        <w:lastRenderedPageBreak/>
        <w:t xml:space="preserve">           </w:t>
      </w:r>
      <w:r>
        <w:rPr>
          <w:position w:val="-10"/>
          <w:sz w:val="24"/>
        </w:rPr>
        <w:object w:dxaOrig="240" w:dyaOrig="260" w14:anchorId="44BD2254">
          <v:shape id="_x0000_i1040" type="#_x0000_t75" style="width:12pt;height:12.75pt" o:ole="" fillcolor="window">
            <v:imagedata r:id="rId33" o:title=""/>
          </v:shape>
          <o:OLEObject Type="Embed" ProgID="Equation.DSMT4" ShapeID="_x0000_i1040" DrawAspect="Content" ObjectID="_1804239586" r:id="rId34"/>
        </w:object>
      </w:r>
      <w:r>
        <w:rPr>
          <w:sz w:val="24"/>
        </w:rPr>
        <w:t xml:space="preserve"> - магнитная проницаемость среды ( показывает во сколько раз усиливае</w:t>
      </w:r>
      <w:r>
        <w:rPr>
          <w:sz w:val="24"/>
        </w:rPr>
        <w:t>тся магнитное поле в среде за счёт ориентации атомов и молекул во внешнем магнитном поле).</w:t>
      </w:r>
    </w:p>
    <w:p w14:paraId="2CD6CA1A" w14:textId="77777777" w:rsidR="00000000" w:rsidRDefault="0047133E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ab/>
        <w:t xml:space="preserve">Так как магнитное поле является силовым, то его изображают линиями магнитной индукции </w:t>
      </w:r>
      <w:r>
        <w:rPr>
          <w:position w:val="-4"/>
          <w:sz w:val="24"/>
        </w:rPr>
        <w:object w:dxaOrig="240" w:dyaOrig="320" w14:anchorId="4F5FB375">
          <v:shape id="_x0000_i1041" type="#_x0000_t75" style="width:12pt;height:15.75pt" o:ole="" fillcolor="window">
            <v:imagedata r:id="rId35" o:title=""/>
          </v:shape>
          <o:OLEObject Type="Embed" ProgID="Equation.DSMT4" ShapeID="_x0000_i1041" DrawAspect="Content" ObjectID="_1804239587" r:id="rId36"/>
        </w:object>
      </w:r>
      <w:r>
        <w:rPr>
          <w:sz w:val="24"/>
        </w:rPr>
        <w:t>.</w:t>
      </w:r>
    </w:p>
    <w:p w14:paraId="4714149F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>(Рисунок)</w:t>
      </w:r>
    </w:p>
    <w:p w14:paraId="6868008C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Линии магнитной индукции всегда замкну</w:t>
      </w:r>
      <w:r>
        <w:rPr>
          <w:sz w:val="24"/>
        </w:rPr>
        <w:t xml:space="preserve">ты. </w:t>
      </w:r>
    </w:p>
    <w:p w14:paraId="78E9E8DA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Поле, обладающее замкнутыми силовыми линиями, называют </w:t>
      </w:r>
      <w:r>
        <w:rPr>
          <w:b/>
          <w:i/>
          <w:sz w:val="24"/>
        </w:rPr>
        <w:t>вихревым</w:t>
      </w:r>
      <w:r>
        <w:rPr>
          <w:sz w:val="24"/>
        </w:rPr>
        <w:t>.</w:t>
      </w:r>
    </w:p>
    <w:p w14:paraId="4096E5E9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Поток вектора </w:t>
      </w:r>
      <w:r>
        <w:rPr>
          <w:position w:val="-4"/>
          <w:sz w:val="24"/>
        </w:rPr>
        <w:object w:dxaOrig="240" w:dyaOrig="320" w14:anchorId="257480DF">
          <v:shape id="_x0000_i1042" type="#_x0000_t75" style="width:12pt;height:15.75pt" o:ole="" fillcolor="window">
            <v:imagedata r:id="rId35" o:title=""/>
          </v:shape>
          <o:OLEObject Type="Embed" ProgID="Equation.DSMT4" ShapeID="_x0000_i1042" DrawAspect="Content" ObjectID="_1804239588" r:id="rId37"/>
        </w:object>
      </w:r>
      <w:r>
        <w:rPr>
          <w:sz w:val="24"/>
        </w:rPr>
        <w:t xml:space="preserve">(магнитный поток)  через площадку </w:t>
      </w:r>
      <w:r>
        <w:rPr>
          <w:position w:val="-6"/>
          <w:sz w:val="24"/>
        </w:rPr>
        <w:object w:dxaOrig="320" w:dyaOrig="279" w14:anchorId="0180BE09">
          <v:shape id="_x0000_i1043" type="#_x0000_t75" style="width:15.75pt;height:14.25pt" o:ole="" fillcolor="window">
            <v:imagedata r:id="rId38" o:title=""/>
          </v:shape>
          <o:OLEObject Type="Embed" ProgID="Equation.DSMT4" ShapeID="_x0000_i1043" DrawAspect="Content" ObjectID="_1804239589" r:id="rId39"/>
        </w:object>
      </w:r>
      <w:r>
        <w:rPr>
          <w:sz w:val="24"/>
        </w:rPr>
        <w:t>:</w:t>
      </w:r>
    </w:p>
    <w:p w14:paraId="77FEF914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position w:val="-10"/>
          <w:sz w:val="24"/>
        </w:rPr>
        <w:object w:dxaOrig="1260" w:dyaOrig="380" w14:anchorId="43071CA3">
          <v:shape id="_x0000_i1044" type="#_x0000_t75" style="width:63pt;height:18.75pt" o:ole="" fillcolor="window">
            <v:imagedata r:id="rId40" o:title=""/>
          </v:shape>
          <o:OLEObject Type="Embed" ProgID="Equation.DSMT4" ShapeID="_x0000_i1044" DrawAspect="Content" ObjectID="_1804239590" r:id="rId41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(53)</w:t>
      </w:r>
    </w:p>
    <w:p w14:paraId="0BA66184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или      </w:t>
      </w:r>
      <w:r>
        <w:rPr>
          <w:position w:val="-16"/>
          <w:sz w:val="24"/>
        </w:rPr>
        <w:object w:dxaOrig="1280" w:dyaOrig="440" w14:anchorId="02E269FE">
          <v:shape id="_x0000_i1045" type="#_x0000_t75" style="width:63.75pt;height:21.75pt" o:ole="" fillcolor="window">
            <v:imagedata r:id="rId42" o:title=""/>
          </v:shape>
          <o:OLEObject Type="Embed" ProgID="Equation.DSMT4" ShapeID="_x0000_i1045" DrawAspect="Content" ObjectID="_1804239591" r:id="rId43"/>
        </w:object>
      </w:r>
    </w:p>
    <w:p w14:paraId="08F7B223" w14:textId="77777777" w:rsidR="00000000" w:rsidRDefault="0047133E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Из опыта следует </w:t>
      </w:r>
      <w:r>
        <w:rPr>
          <w:b/>
          <w:i/>
          <w:sz w:val="24"/>
        </w:rPr>
        <w:t>принцип суперпозиции</w:t>
      </w:r>
      <w:r>
        <w:rPr>
          <w:sz w:val="24"/>
        </w:rPr>
        <w:t>:</w:t>
      </w:r>
    </w:p>
    <w:p w14:paraId="2179B080" w14:textId="77777777" w:rsidR="00000000" w:rsidRDefault="0047133E">
      <w:pPr>
        <w:pStyle w:val="a3"/>
      </w:pPr>
      <w:r>
        <w:t>Магнитное поле, созданное несколькими токами или движущимися зарядами равно векторной сумме полей, создаваемых каждым током или движущимся зарядом в отдельности:</w:t>
      </w:r>
    </w:p>
    <w:p w14:paraId="5474D26D" w14:textId="77777777" w:rsidR="0047133E" w:rsidRDefault="0047133E">
      <w:r>
        <w:rPr>
          <w:sz w:val="24"/>
        </w:rPr>
        <w:tab/>
      </w:r>
      <w:r>
        <w:rPr>
          <w:position w:val="-28"/>
          <w:sz w:val="24"/>
        </w:rPr>
        <w:object w:dxaOrig="980" w:dyaOrig="680" w14:anchorId="4308ECDF">
          <v:shape id="_x0000_i1046" type="#_x0000_t75" style="width:48.75pt;height:33.75pt" o:ole="" fillcolor="window">
            <v:imagedata r:id="rId44" o:title=""/>
          </v:shape>
          <o:OLEObject Type="Embed" ProgID="Equation.DSMT4" ShapeID="_x0000_i1046" DrawAspect="Content" ObjectID="_1804239592" r:id="rId45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(</w:t>
      </w:r>
      <w:r>
        <w:rPr>
          <w:sz w:val="24"/>
        </w:rPr>
        <w:t>54)</w:t>
      </w:r>
    </w:p>
    <w:sectPr w:rsidR="0047133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F2"/>
    <w:rsid w:val="0047133E"/>
    <w:rsid w:val="009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2C516"/>
  <w15:chartTrackingRefBased/>
  <w15:docId w15:val="{D767F8CE-D046-4951-A3E5-14C65415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Магнитное поле</vt:lpstr>
    </vt:vector>
  </TitlesOfParts>
  <Company>zar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Магнитное поле</dc:title>
  <dc:subject/>
  <dc:creator>alex</dc:creator>
  <cp:keywords/>
  <cp:lastModifiedBy>Igor</cp:lastModifiedBy>
  <cp:revision>2</cp:revision>
  <dcterms:created xsi:type="dcterms:W3CDTF">2025-03-23T09:53:00Z</dcterms:created>
  <dcterms:modified xsi:type="dcterms:W3CDTF">2025-03-23T09:53:00Z</dcterms:modified>
</cp:coreProperties>
</file>