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Министерство образований и науки Республики Казахстан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Евразийский национальный университет им. Л.Н. Гумилева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Факультет информационных технологий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Кафедра системного анализа и управления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Реферат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Тема: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Определение функции Ляпунова и реализация в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Matlab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Выполнила: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студентка группы АБ -35к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Ас</w:t>
      </w:r>
      <w:r>
        <w:rPr>
          <w:rFonts w:ascii="Cambria" w:hAnsi="Cambria" w:cs="Cambria"/>
          <w:sz w:val="28"/>
          <w:szCs w:val="28"/>
          <w:lang w:val="kk-KZ"/>
        </w:rPr>
        <w:t>қ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арова А.С.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Проверила: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t>преподаватель</w:t>
      </w:r>
      <w:r>
        <w:rPr>
          <w:rFonts w:ascii="Times New Roman CYR" w:hAnsi="Times New Roman CYR" w:cs="Times New Roman CYR"/>
          <w:sz w:val="28"/>
          <w:szCs w:val="28"/>
        </w:rPr>
        <w:t xml:space="preserve"> Ермекбаева Ж.Ж.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>
        <w:rPr>
          <w:rFonts w:ascii="Times New Roman CYR" w:hAnsi="Times New Roman CYR" w:cs="Times New Roman CYR"/>
          <w:sz w:val="28"/>
          <w:szCs w:val="28"/>
          <w:lang w:val="kk-KZ"/>
        </w:rPr>
        <w:lastRenderedPageBreak/>
        <w:t>г. Астана 201</w:t>
      </w:r>
      <w:r>
        <w:rPr>
          <w:rFonts w:ascii="Times New Roman CYR" w:hAnsi="Times New Roman CYR" w:cs="Times New Roman CYR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kk-KZ"/>
        </w:rPr>
        <w:t>год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Определение функции Ляпунова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Теоремы об устойчивости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Теоремы о неустойчивости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Методический пример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 Определ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ение функции Ляпунова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Функция Ляпунова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скалярную функцию, заданную на фазовом пространстве системы, с помощью которой можно доказать устойчивость положения равновесия.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Метод функций Ляпунова </w:t>
      </w:r>
      <w:r>
        <w:rPr>
          <w:rFonts w:ascii="Times New Roman CYR" w:hAnsi="Times New Roman CYR" w:cs="Times New Roman CYR"/>
          <w:sz w:val="28"/>
          <w:szCs w:val="28"/>
        </w:rPr>
        <w:t>применяется для исследования устойчивости ра</w:t>
      </w:r>
      <w:r>
        <w:rPr>
          <w:rFonts w:ascii="Times New Roman CYR" w:hAnsi="Times New Roman CYR" w:cs="Times New Roman CYR"/>
          <w:sz w:val="28"/>
          <w:szCs w:val="28"/>
        </w:rPr>
        <w:t>зличных дифференциальных уравнений и систем. Ниже мы ограничимся рассмотрением автономных систем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67150" cy="390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имеющих нулевое положение равновесия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≡</w:t>
      </w:r>
      <w:r>
        <w:rPr>
          <w:rFonts w:ascii="Times New Roman CYR" w:hAnsi="Times New Roman CYR" w:cs="Times New Roman CYR"/>
          <w:sz w:val="28"/>
          <w:szCs w:val="28"/>
        </w:rPr>
        <w:t xml:space="preserve"> 0.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Предположим, что в некоторой окрестности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начала координат задана непрерывно</w:t>
      </w:r>
      <w:r>
        <w:rPr>
          <w:rFonts w:ascii="Times New Roman CYR" w:hAnsi="Times New Roman CYR" w:cs="Times New Roman CYR"/>
          <w:sz w:val="28"/>
          <w:szCs w:val="28"/>
        </w:rPr>
        <w:t xml:space="preserve"> дифференцируемая функция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430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&gt; 0 для всех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∈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\{0}, а в начале координат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(0) = 0. Такими функциями являются, например, функции вида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Найдем полную производную функции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по времени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4286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выражение можно записать в виде скалярного произведения двух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векторов: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первый вектор представляет собой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градиент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), т.е. он всегда направле</w:t>
      </w:r>
      <w:r>
        <w:rPr>
          <w:rFonts w:ascii="Times New Roman CYR" w:hAnsi="Times New Roman CYR" w:cs="Times New Roman CYR"/>
          <w:sz w:val="28"/>
          <w:szCs w:val="28"/>
        </w:rPr>
        <w:t xml:space="preserve">н в сторону наибольшего возрастания функции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). Как правило, функция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возрастает при удалении от начала координат, т.е. при условии |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| </w:t>
      </w:r>
      <w:r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. Второй вектор в скалярном произведении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это вектор скорости движения. В любой точке он направлен по касатель</w:t>
      </w:r>
      <w:r>
        <w:rPr>
          <w:rFonts w:ascii="Times New Roman CYR" w:hAnsi="Times New Roman CYR" w:cs="Times New Roman CYR"/>
          <w:sz w:val="28"/>
          <w:szCs w:val="28"/>
        </w:rPr>
        <w:t>ной к фазовой траектории.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случай, когда производная функции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в окрестности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начала координат отрицательна: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428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означает, что угол </w:t>
      </w:r>
      <w:r>
        <w:rPr>
          <w:rFonts w:ascii="Times New Roman" w:hAnsi="Times New Roman" w:cs="Times New Roman"/>
          <w:i/>
          <w:iCs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 между вектором градиента и вектором скорости больше 90°. Для функции двух переменных это схематически показано на рисунках 1 и 2.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0" cy="1857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Очевидно, что если произв</w:t>
      </w:r>
      <w:r>
        <w:rPr>
          <w:rFonts w:ascii="Times New Roman CYR" w:hAnsi="Times New Roman CYR" w:cs="Times New Roman CYR"/>
          <w:sz w:val="28"/>
          <w:szCs w:val="28"/>
        </w:rPr>
        <w:t xml:space="preserve">одная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dV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dt</w:t>
      </w:r>
      <w:r>
        <w:rPr>
          <w:rFonts w:ascii="Times New Roman CYR" w:hAnsi="Times New Roman CYR" w:cs="Times New Roman CYR"/>
          <w:sz w:val="28"/>
          <w:szCs w:val="28"/>
        </w:rPr>
        <w:t xml:space="preserve"> вдоль фазовой траектории всюду отрицательная, то траектория движения стремится к началу координат, т.е. система является устойчивой. В противном случае, когда производная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dV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dt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положительна, траектория стремится от начала координат, т.е. систе</w:t>
      </w:r>
      <w:r>
        <w:rPr>
          <w:rFonts w:ascii="Times New Roman CYR" w:hAnsi="Times New Roman CYR" w:cs="Times New Roman CYR"/>
          <w:sz w:val="28"/>
          <w:szCs w:val="28"/>
        </w:rPr>
        <w:t>ма является неустойчивой.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Перейдем к строгим формулировкам.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Функция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), непрерывно дифференцируемая в некоторой окрестности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начала координат, называется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функцией Ляпунова</w:t>
      </w:r>
      <w:r>
        <w:rPr>
          <w:rFonts w:ascii="Times New Roman CYR" w:hAnsi="Times New Roman CYR" w:cs="Times New Roman CYR"/>
          <w:sz w:val="28"/>
          <w:szCs w:val="28"/>
        </w:rPr>
        <w:t xml:space="preserve"> автономной системы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выполнены следующи</w:t>
      </w:r>
      <w:r>
        <w:rPr>
          <w:rFonts w:ascii="Times New Roman CYR" w:hAnsi="Times New Roman CYR" w:cs="Times New Roman CYR"/>
          <w:sz w:val="28"/>
          <w:szCs w:val="28"/>
        </w:rPr>
        <w:t>е условия: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638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Теоремы об устойчивости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дифференциальный уравнение matlab алгоритм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об устойчивости в смысле Ляпунова. Если в некоторой окрестности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нулевого решения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0 автономной системы существует функция Ля</w:t>
      </w:r>
      <w:r>
        <w:rPr>
          <w:rFonts w:ascii="Times New Roman CYR" w:hAnsi="Times New Roman CYR" w:cs="Times New Roman CYR"/>
          <w:sz w:val="28"/>
          <w:szCs w:val="28"/>
        </w:rPr>
        <w:t xml:space="preserve">пунова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), то положение равновесия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0 является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устойчивым по Ляпунову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об асимптотической устойчивости. Если в некоторой окрестности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нулевого решения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0 автономной системы существует функция Ляпунова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 с отрицательно определенной произ</w:t>
      </w:r>
      <w:r>
        <w:rPr>
          <w:rFonts w:ascii="Times New Roman CYR" w:hAnsi="Times New Roman CYR" w:cs="Times New Roman CYR"/>
          <w:sz w:val="28"/>
          <w:szCs w:val="28"/>
        </w:rPr>
        <w:t xml:space="preserve">водной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dV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dt</w:t>
      </w:r>
      <w:r>
        <w:rPr>
          <w:rFonts w:ascii="Times New Roman CYR" w:hAnsi="Times New Roman CYR" w:cs="Times New Roman CYR"/>
          <w:sz w:val="28"/>
          <w:szCs w:val="28"/>
        </w:rPr>
        <w:t xml:space="preserve"> &lt;0 для всех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∈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\{0}, то положение равновесия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=0 является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асимптотически устойчивым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видно, для асимптотической устойчивости нулевого решения требуется, чтобы полная производная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dV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dt </w:t>
      </w:r>
      <w:r>
        <w:rPr>
          <w:rFonts w:ascii="Times New Roman CYR" w:hAnsi="Times New Roman CYR" w:cs="Times New Roman CYR"/>
          <w:sz w:val="28"/>
          <w:szCs w:val="28"/>
        </w:rPr>
        <w:t>была строго отрицательной (отрицательно определенн</w:t>
      </w:r>
      <w:r>
        <w:rPr>
          <w:rFonts w:ascii="Times New Roman CYR" w:hAnsi="Times New Roman CYR" w:cs="Times New Roman CYR"/>
          <w:sz w:val="28"/>
          <w:szCs w:val="28"/>
        </w:rPr>
        <w:t>ой) в окрестности начала координат.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3. Теоремы о неустойчивости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Ляпунова о неустойчивости. Пусть в окрестности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нулевого решения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0 существует непрерывно дифференцируемая функция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), такая, что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shd w:val="clear" w:color="auto" w:fill="FFFFFF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V</w:t>
      </w:r>
      <w:r>
        <w:rPr>
          <w:rFonts w:ascii="Times New Roman CYR" w:hAnsi="Times New Roman CYR" w:cs="Times New Roman CYR"/>
          <w:sz w:val="28"/>
          <w:szCs w:val="28"/>
        </w:rPr>
        <w:t>(0) = 0;</w:t>
      </w:r>
    </w:p>
    <w:p w:rsidR="00000000" w:rsidRDefault="00D638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dV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dt</w:t>
      </w:r>
      <w:r>
        <w:rPr>
          <w:rFonts w:ascii="Times New Roman CYR" w:hAnsi="Times New Roman CYR" w:cs="Times New Roman CYR"/>
          <w:sz w:val="28"/>
          <w:szCs w:val="28"/>
        </w:rPr>
        <w:t xml:space="preserve"> &gt; 0.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окрестно</w:t>
      </w:r>
      <w:r>
        <w:rPr>
          <w:rFonts w:ascii="Times New Roman CYR" w:hAnsi="Times New Roman CYR" w:cs="Times New Roman CYR"/>
          <w:sz w:val="28"/>
          <w:szCs w:val="28"/>
        </w:rPr>
        <w:t xml:space="preserve">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имеются точки, в которых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&gt; 0, то нулевое решение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0 является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неустойчивым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Четаева о неустойчивости. Пусть в окрестности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нулевого решения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0 автономной системы существует непрерывно дифференцируемая функция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). Пусть окрестност</w:t>
      </w:r>
      <w:r>
        <w:rPr>
          <w:rFonts w:ascii="Times New Roman CYR" w:hAnsi="Times New Roman CYR" w:cs="Times New Roman CYR"/>
          <w:sz w:val="28"/>
          <w:szCs w:val="28"/>
        </w:rPr>
        <w:t xml:space="preserve">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подобласть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1, включающую начало координат (рис.3), такую, что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shd w:val="clear" w:color="auto" w:fill="FFFFFF"/>
        <w:tabs>
          <w:tab w:val="left" w:pos="720"/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&gt; 0 для всех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∈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1\{0};</w:t>
      </w:r>
    </w:p>
    <w:p w:rsidR="00000000" w:rsidRDefault="00D638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dV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dt</w:t>
      </w:r>
      <w:r>
        <w:rPr>
          <w:rFonts w:ascii="Times New Roman CYR" w:hAnsi="Times New Roman CYR" w:cs="Times New Roman CYR"/>
          <w:sz w:val="28"/>
          <w:szCs w:val="28"/>
        </w:rPr>
        <w:t xml:space="preserve"> &gt; 0 для всех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∈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1\{0};</w:t>
      </w:r>
    </w:p>
    <w:p w:rsidR="00000000" w:rsidRDefault="00D6387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V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) = 0 для всех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Cambria Math" w:hAnsi="Cambria Math" w:cs="Cambria Math"/>
          <w:sz w:val="28"/>
          <w:szCs w:val="28"/>
        </w:rPr>
        <w:t>∈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δU</w:t>
      </w:r>
      <w:r>
        <w:rPr>
          <w:rFonts w:ascii="Times New Roman CYR" w:hAnsi="Times New Roman CYR" w:cs="Times New Roman CYR"/>
          <w:sz w:val="28"/>
          <w:szCs w:val="28"/>
        </w:rPr>
        <w:t>1,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i/>
          <w:iCs/>
          <w:sz w:val="28"/>
          <w:szCs w:val="28"/>
        </w:rPr>
        <w:t>δU</w:t>
      </w:r>
      <w:r>
        <w:rPr>
          <w:rFonts w:ascii="Times New Roman CYR" w:hAnsi="Times New Roman CYR" w:cs="Times New Roman CYR"/>
          <w:sz w:val="28"/>
          <w:szCs w:val="28"/>
        </w:rPr>
        <w:t xml:space="preserve">1 обозначает границу подобласти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1.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нулевое решение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= 0 системы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устойчиво</w:t>
      </w:r>
      <w:r>
        <w:rPr>
          <w:rFonts w:ascii="Times New Roman CYR" w:hAnsi="Times New Roman CYR" w:cs="Times New Roman CYR"/>
          <w:sz w:val="28"/>
          <w:szCs w:val="28"/>
        </w:rPr>
        <w:t xml:space="preserve">. В этом случае фазовые траектории в подобласти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>1 будут стремиться от начала координат.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функции Ляпунова позволяют установить устойчивость или неустойчивость системы. Преимуществом данного метода является то, что здесь не требуется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знать само решение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). Кроме того, данный метод позволяет исследовать устойчивость положений равновесия негрубых систем,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например, в случае, когда точка равновесия является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центром</w:t>
      </w:r>
      <w:r>
        <w:rPr>
          <w:rFonts w:ascii="Times New Roman CYR" w:hAnsi="Times New Roman CYR" w:cs="Times New Roman CYR"/>
          <w:sz w:val="28"/>
          <w:szCs w:val="28"/>
        </w:rPr>
        <w:t>. Недостаток заключается в том, что не существует общего метода постро</w:t>
      </w:r>
      <w:r>
        <w:rPr>
          <w:rFonts w:ascii="Times New Roman CYR" w:hAnsi="Times New Roman CYR" w:cs="Times New Roman CYR"/>
          <w:sz w:val="28"/>
          <w:szCs w:val="28"/>
        </w:rPr>
        <w:t>ения функций Ляпунова. В частном случае однородных автономных систем с постоянными коэффициентами функцию Ляпунова можно искать в виде квадратичной формы.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81625" cy="1828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Пример 1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на устойчивость нулевое решение нелинейной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системы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Решение.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якобиан данной системы в точке (0,0) представляет собой нулевую матрицу: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14550" cy="857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Собственные значения этой матрицы равны нулю: </w:t>
      </w:r>
      <w:r>
        <w:rPr>
          <w:rFonts w:ascii="Times New Roman" w:hAnsi="Times New Roman" w:cs="Times New Roman"/>
          <w:i/>
          <w:iCs/>
          <w:sz w:val="28"/>
          <w:szCs w:val="28"/>
        </w:rPr>
        <w:t>λ</w:t>
      </w:r>
      <w:r>
        <w:rPr>
          <w:rFonts w:ascii="Times New Roman CYR" w:hAnsi="Times New Roman CYR" w:cs="Times New Roman CYR"/>
          <w:sz w:val="28"/>
          <w:szCs w:val="28"/>
        </w:rPr>
        <w:t>1,2 = 0. Поэтому метод иссле</w:t>
      </w:r>
      <w:r>
        <w:rPr>
          <w:rFonts w:ascii="Times New Roman CYR" w:hAnsi="Times New Roman CYR" w:cs="Times New Roman CYR"/>
          <w:sz w:val="28"/>
          <w:szCs w:val="28"/>
        </w:rPr>
        <w:t>дования устойчивости по первому приближению неприменим.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Посмотрим какой результат можно получить, используя функцию Ляпунова. В качестве такой функции возьмем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33550" cy="247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которая является положительно определенной всюду, кроме начала координат. Вычислим полную производную: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38625" cy="4191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снова, как и в предыдущем примере, производная тождественно равна нулю.</w:t>
      </w:r>
      <w:r>
        <w:rPr>
          <w:rFonts w:ascii="Times New Roman CYR" w:hAnsi="Times New Roman CYR" w:cs="Times New Roman CYR"/>
          <w:sz w:val="28"/>
          <w:szCs w:val="28"/>
        </w:rPr>
        <w:t xml:space="preserve"> Это значит, что нулевое решение системы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устойчиво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смысле Ляпунова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Пример 2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на устойчивость нулевое решение системы, используя метод функций Ляпунова: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76450" cy="390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Решение.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возможной функции Ляпунова вы</w:t>
      </w:r>
      <w:r>
        <w:rPr>
          <w:rFonts w:ascii="Times New Roman CYR" w:hAnsi="Times New Roman CYR" w:cs="Times New Roman CYR"/>
          <w:sz w:val="28"/>
          <w:szCs w:val="28"/>
        </w:rPr>
        <w:t>берем функцию вида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38350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эта функция является положительно определенной всюду, кроме начала координат, где она равна нулю. Вычислим ее производную (в силу данной системы):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</w:r>
      <w:r w:rsidR="0069125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00600" cy="1257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видно, производная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отрицательно определенной всюду, кроме точки (0,0). Тогда нулевое решение будет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асимптотически устойчивым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Используя метод первого приближения, можно убедиться, что нулевое положение равновесия представляет собой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устойчивый фокус</w:t>
      </w:r>
      <w:r>
        <w:rPr>
          <w:rFonts w:ascii="Times New Roman CYR" w:hAnsi="Times New Roman CYR" w:cs="Times New Roman CYR"/>
          <w:sz w:val="28"/>
          <w:szCs w:val="28"/>
        </w:rPr>
        <w:t xml:space="preserve">. Действительно, </w:t>
      </w:r>
      <w:r>
        <w:rPr>
          <w:rFonts w:ascii="Times New Roman CYR" w:hAnsi="Times New Roman CYR" w:cs="Times New Roman CYR"/>
          <w:sz w:val="28"/>
          <w:szCs w:val="28"/>
        </w:rPr>
        <w:t>собственные значения линеаризованной системы являются комплексно-сопряженными числами с отрицательной действительной частью:</w:t>
      </w:r>
    </w:p>
    <w:p w:rsidR="00000000" w:rsidRDefault="00D6387F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95850" cy="771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Методический пример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Задана система управления, описываемая конечно-разностными уравнениями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в пространстве состояний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+1) =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+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)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), (</w:t>
      </w:r>
      <w:r w:rsidR="0069125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),</w:t>
      </w: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4667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известна матрица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, определяющая закон управления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=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Kx, </w:t>
      </w: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87F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Зададим матрицы, определяющие систему: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22288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Определим решение уравнения Ляпунова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33550" cy="8096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Произведем расчет главных миноров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1314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критерию Сильвестра решение не является положительно-определенной матрицей, следовательно, система не является асимптотически устойчивой. Граф</w:t>
      </w:r>
      <w:r>
        <w:rPr>
          <w:rFonts w:ascii="Times New Roman CYR" w:hAnsi="Times New Roman CYR" w:cs="Times New Roman CYR"/>
          <w:sz w:val="28"/>
          <w:szCs w:val="28"/>
        </w:rPr>
        <w:t xml:space="preserve">ик свободного движения системы при начальных условиях </w:t>
      </w:r>
      <w:r w:rsidR="0069125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2476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показан на рис. 4.1 и 4.2.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71800" cy="26384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4.1.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1(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71800" cy="26384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4.2.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2(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Аналогично можно определить </w:t>
      </w:r>
      <w:r>
        <w:rPr>
          <w:rFonts w:ascii="Times New Roman CYR" w:hAnsi="Times New Roman CYR" w:cs="Times New Roman CYR"/>
          <w:sz w:val="28"/>
          <w:szCs w:val="28"/>
        </w:rPr>
        <w:t>свойство асимптотической устойчивости в управляемой системе.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05025" cy="19907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критерию Сильвестра решение дискретного уравнения Ляпунова не является положительно-определенной матрицей, следовательно, система не является асимптоти</w:t>
      </w:r>
      <w:r>
        <w:rPr>
          <w:rFonts w:ascii="Times New Roman CYR" w:hAnsi="Times New Roman CYR" w:cs="Times New Roman CYR"/>
          <w:sz w:val="28"/>
          <w:szCs w:val="28"/>
        </w:rPr>
        <w:t>чески устойчивой.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Приведем текст script-файла для определения устойчивости матрицы X на основе использования метода Раусса-Гурвица.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коэффициентов характеристического полинома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 poly(X);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размерности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[L, N] =size(lm);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матрицы с нулевыми значениями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=zeros(N, N);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заполнение нечетных строк матрицы Гурвица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69125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23950" cy="2133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заполнение четных строк матрицы Гурвица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23526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вычисление главных мино</w:t>
      </w:r>
      <w:r>
        <w:rPr>
          <w:rFonts w:ascii="Times New Roman CYR" w:hAnsi="Times New Roman CYR" w:cs="Times New Roman CYR"/>
          <w:sz w:val="28"/>
          <w:szCs w:val="28"/>
        </w:rPr>
        <w:t>ров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14097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результатов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67025" cy="952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 вычисления показывает, что система управления не является асимптотически устойчивой. График динамики управляемой системы при начальных условиях </w:t>
      </w:r>
      <w:r w:rsidR="0069125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247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показан на рис. 4.3 и 4.4.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48025" cy="21145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4.3.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1(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125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48025" cy="21145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Рис. 4.4..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>2(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6387F" w:rsidRDefault="00D6387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графики динамики системы иллюстрируют полученный аналитический результат о неустойчивости системы.</w:t>
      </w:r>
    </w:p>
    <w:sectPr w:rsidR="00D638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53"/>
    <w:rsid w:val="00691253"/>
    <w:rsid w:val="00D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1A9002-0DB0-43E6-8D0F-53A2792E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wmf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2025-03-04T08:08:00Z</dcterms:created>
  <dcterms:modified xsi:type="dcterms:W3CDTF">2025-03-04T08:08:00Z</dcterms:modified>
</cp:coreProperties>
</file>