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000000" w14:paraId="4199CB0F" w14:textId="77777777">
        <w:tblPrEx>
          <w:tblCellMar>
            <w:top w:w="0" w:type="dxa"/>
            <w:bottom w:w="0" w:type="dxa"/>
          </w:tblCellMar>
        </w:tblPrEx>
        <w:trPr>
          <w:trHeight w:val="14593"/>
        </w:trPr>
        <w:tc>
          <w:tcPr>
            <w:tcW w:w="9747" w:type="dxa"/>
          </w:tcPr>
          <w:p w14:paraId="20978559" w14:textId="77777777" w:rsidR="00000000" w:rsidRDefault="00A63C0C">
            <w:pPr>
              <w:pStyle w:val="a3"/>
              <w:jc w:val="center"/>
              <w:rPr>
                <w:b/>
                <w:sz w:val="32"/>
              </w:rPr>
            </w:pPr>
          </w:p>
          <w:p w14:paraId="6FE36A64" w14:textId="77777777" w:rsidR="00000000" w:rsidRDefault="00A63C0C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Министерство здравоохранения Украины</w:t>
            </w:r>
          </w:p>
          <w:p w14:paraId="02756DFA" w14:textId="77777777" w:rsidR="00000000" w:rsidRDefault="00A63C0C">
            <w:pPr>
              <w:pStyle w:val="a3"/>
              <w:jc w:val="center"/>
              <w:rPr>
                <w:b/>
                <w:sz w:val="32"/>
              </w:rPr>
            </w:pPr>
          </w:p>
          <w:p w14:paraId="6E08B5CE" w14:textId="77777777" w:rsidR="00000000" w:rsidRDefault="00A63C0C">
            <w:pPr>
              <w:pStyle w:val="a3"/>
              <w:jc w:val="center"/>
            </w:pPr>
            <w:r>
              <w:rPr>
                <w:b/>
                <w:sz w:val="32"/>
              </w:rPr>
              <w:t>Национальная фармацевтическая академия Украины</w:t>
            </w:r>
          </w:p>
          <w:p w14:paraId="5F33A390" w14:textId="77777777" w:rsidR="00000000" w:rsidRDefault="00A63C0C">
            <w:pPr>
              <w:pStyle w:val="a3"/>
              <w:jc w:val="center"/>
            </w:pPr>
          </w:p>
          <w:p w14:paraId="5B16A24E" w14:textId="77777777" w:rsidR="00000000" w:rsidRDefault="00A63C0C">
            <w:pPr>
              <w:pStyle w:val="a3"/>
              <w:jc w:val="center"/>
              <w:rPr>
                <w:sz w:val="32"/>
              </w:rPr>
            </w:pPr>
            <w:r>
              <w:rPr>
                <w:b/>
              </w:rPr>
              <w:t>Кафедра физики и математики</w:t>
            </w:r>
          </w:p>
          <w:p w14:paraId="0E5D5FC2" w14:textId="77777777" w:rsidR="00000000" w:rsidRDefault="00A63C0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Курс биофизика и физические методы анализа </w:t>
            </w:r>
          </w:p>
          <w:p w14:paraId="2F2F4BA7" w14:textId="77777777" w:rsidR="00000000" w:rsidRDefault="00A63C0C">
            <w:pPr>
              <w:pStyle w:val="a3"/>
              <w:jc w:val="center"/>
            </w:pPr>
          </w:p>
          <w:p w14:paraId="447605A8" w14:textId="77777777" w:rsidR="00000000" w:rsidRDefault="00A63C0C">
            <w:pPr>
              <w:pStyle w:val="a3"/>
              <w:jc w:val="center"/>
            </w:pPr>
          </w:p>
          <w:p w14:paraId="7EC3DC83" w14:textId="77777777" w:rsidR="00000000" w:rsidRDefault="00A63C0C">
            <w:pPr>
              <w:pStyle w:val="a3"/>
              <w:jc w:val="center"/>
            </w:pPr>
          </w:p>
          <w:p w14:paraId="3AEF8FAA" w14:textId="77777777" w:rsidR="00000000" w:rsidRDefault="00A63C0C">
            <w:pPr>
              <w:pStyle w:val="a3"/>
              <w:jc w:val="center"/>
            </w:pPr>
          </w:p>
          <w:p w14:paraId="13675330" w14:textId="77777777" w:rsidR="00000000" w:rsidRDefault="00A63C0C">
            <w:pPr>
              <w:pStyle w:val="a3"/>
              <w:jc w:val="center"/>
            </w:pPr>
          </w:p>
          <w:p w14:paraId="7DEF1786" w14:textId="77777777" w:rsidR="00000000" w:rsidRDefault="00A63C0C">
            <w:pPr>
              <w:pStyle w:val="a3"/>
              <w:jc w:val="center"/>
            </w:pPr>
          </w:p>
          <w:p w14:paraId="58666DA2" w14:textId="77777777" w:rsidR="00000000" w:rsidRDefault="00A63C0C">
            <w:pPr>
              <w:pStyle w:val="a3"/>
              <w:jc w:val="center"/>
            </w:pPr>
          </w:p>
          <w:p w14:paraId="6C88C6BA" w14:textId="77777777" w:rsidR="00000000" w:rsidRDefault="00A63C0C">
            <w:pPr>
              <w:pStyle w:val="a3"/>
              <w:jc w:val="center"/>
              <w:rPr>
                <w:b/>
                <w:i/>
                <w:sz w:val="80"/>
              </w:rPr>
            </w:pPr>
            <w:r>
              <w:rPr>
                <w:b/>
                <w:i/>
                <w:sz w:val="80"/>
              </w:rPr>
              <w:t>РЕФЕРАТ</w:t>
            </w:r>
          </w:p>
          <w:p w14:paraId="563CB678" w14:textId="77777777" w:rsidR="00000000" w:rsidRDefault="00A63C0C">
            <w:pPr>
              <w:pStyle w:val="a3"/>
              <w:jc w:val="right"/>
              <w:rPr>
                <w:b/>
                <w:i/>
                <w:sz w:val="40"/>
              </w:rPr>
            </w:pPr>
          </w:p>
          <w:p w14:paraId="7230FED2" w14:textId="77777777" w:rsidR="00000000" w:rsidRDefault="00A63C0C">
            <w:pPr>
              <w:pStyle w:val="a3"/>
              <w:jc w:val="right"/>
              <w:rPr>
                <w:b/>
                <w:i/>
                <w:sz w:val="40"/>
              </w:rPr>
            </w:pPr>
          </w:p>
          <w:p w14:paraId="5CACA756" w14:textId="77777777" w:rsidR="00000000" w:rsidRDefault="00A63C0C">
            <w:pPr>
              <w:pStyle w:val="a3"/>
              <w:jc w:val="right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 xml:space="preserve">                 </w:t>
            </w:r>
          </w:p>
          <w:p w14:paraId="669C818E" w14:textId="77777777" w:rsidR="00000000" w:rsidRDefault="00A63C0C">
            <w:pPr>
              <w:pStyle w:val="a3"/>
              <w:jc w:val="right"/>
              <w:rPr>
                <w:i/>
                <w:sz w:val="40"/>
              </w:rPr>
            </w:pPr>
            <w:r>
              <w:rPr>
                <w:b/>
                <w:i/>
                <w:sz w:val="40"/>
              </w:rPr>
              <w:t xml:space="preserve">тема:         </w:t>
            </w:r>
            <w:r>
              <w:rPr>
                <w:b/>
                <w:i/>
                <w:sz w:val="40"/>
                <w:u w:val="single"/>
              </w:rPr>
              <w:t xml:space="preserve">Рентгеноструктурный и                              </w:t>
            </w:r>
            <w:r>
              <w:rPr>
                <w:b/>
                <w:i/>
                <w:sz w:val="40"/>
                <w:u w:val="single"/>
              </w:rPr>
              <w:t xml:space="preserve">            рентгеноспектральный анализ</w:t>
            </w:r>
          </w:p>
          <w:p w14:paraId="1D231355" w14:textId="77777777" w:rsidR="00000000" w:rsidRDefault="00A63C0C">
            <w:pPr>
              <w:pStyle w:val="a3"/>
              <w:jc w:val="center"/>
            </w:pPr>
          </w:p>
          <w:p w14:paraId="65A96930" w14:textId="77777777" w:rsidR="00000000" w:rsidRDefault="00A63C0C">
            <w:pPr>
              <w:pStyle w:val="a3"/>
              <w:jc w:val="center"/>
            </w:pPr>
          </w:p>
          <w:p w14:paraId="2F3530F4" w14:textId="77777777" w:rsidR="00000000" w:rsidRDefault="00A63C0C">
            <w:pPr>
              <w:pStyle w:val="a3"/>
              <w:jc w:val="center"/>
            </w:pPr>
          </w:p>
          <w:p w14:paraId="26A3C44E" w14:textId="77777777" w:rsidR="00000000" w:rsidRDefault="00A63C0C">
            <w:pPr>
              <w:pStyle w:val="a3"/>
              <w:jc w:val="center"/>
            </w:pPr>
          </w:p>
          <w:p w14:paraId="73AE98A2" w14:textId="77777777" w:rsidR="00000000" w:rsidRDefault="00A63C0C">
            <w:pPr>
              <w:pStyle w:val="a3"/>
              <w:jc w:val="center"/>
            </w:pPr>
          </w:p>
          <w:p w14:paraId="0C2276D1" w14:textId="77777777" w:rsidR="00000000" w:rsidRDefault="00A63C0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Выполнила:</w:t>
            </w:r>
          </w:p>
          <w:p w14:paraId="2134DC10" w14:textId="77777777" w:rsidR="00000000" w:rsidRDefault="00A63C0C">
            <w:pPr>
              <w:pStyle w:val="a3"/>
              <w:jc w:val="right"/>
            </w:pPr>
          </w:p>
          <w:p w14:paraId="03EB04C5" w14:textId="77777777" w:rsidR="00000000" w:rsidRDefault="00A63C0C">
            <w:pPr>
              <w:pStyle w:val="a3"/>
              <w:jc w:val="right"/>
            </w:pPr>
            <w:r>
              <w:t xml:space="preserve">студентка </w:t>
            </w:r>
            <w:r>
              <w:rPr>
                <w:lang w:val="en-US"/>
              </w:rPr>
              <w:t>II</w:t>
            </w:r>
            <w:r>
              <w:t xml:space="preserve"> курса </w:t>
            </w:r>
            <w:r>
              <w:rPr>
                <w:lang w:val="en-US"/>
              </w:rPr>
              <w:t xml:space="preserve"> 2-</w:t>
            </w:r>
            <w:r>
              <w:t xml:space="preserve">ой группы </w:t>
            </w:r>
            <w:r>
              <w:rPr>
                <w:b/>
                <w:i/>
              </w:rPr>
              <w:t>Сапегина Н.Л.</w:t>
            </w:r>
          </w:p>
          <w:p w14:paraId="6A229A75" w14:textId="77777777" w:rsidR="00000000" w:rsidRDefault="00A63C0C">
            <w:pPr>
              <w:pStyle w:val="a3"/>
              <w:jc w:val="center"/>
              <w:rPr>
                <w:b/>
              </w:rPr>
            </w:pPr>
          </w:p>
          <w:p w14:paraId="4C8C70BE" w14:textId="77777777" w:rsidR="00000000" w:rsidRDefault="00A63C0C">
            <w:pPr>
              <w:pStyle w:val="a3"/>
              <w:jc w:val="center"/>
              <w:rPr>
                <w:b/>
              </w:rPr>
            </w:pPr>
          </w:p>
          <w:p w14:paraId="42CDF4A0" w14:textId="77777777" w:rsidR="00000000" w:rsidRDefault="00A63C0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Проверил:</w:t>
            </w:r>
          </w:p>
          <w:p w14:paraId="722E8287" w14:textId="77777777" w:rsidR="00000000" w:rsidRDefault="00A63C0C">
            <w:pPr>
              <w:pStyle w:val="a3"/>
              <w:jc w:val="right"/>
            </w:pPr>
          </w:p>
          <w:p w14:paraId="7D525E2A" w14:textId="77777777" w:rsidR="00000000" w:rsidRDefault="00A63C0C">
            <w:pPr>
              <w:pStyle w:val="a3"/>
              <w:jc w:val="right"/>
              <w:rPr>
                <w:lang w:val="en-US"/>
              </w:rPr>
            </w:pPr>
            <w:r>
              <w:t xml:space="preserve">преподаватель </w:t>
            </w:r>
            <w:r>
              <w:rPr>
                <w:b/>
                <w:i/>
              </w:rPr>
              <w:t>Кабанов А.Е.</w:t>
            </w:r>
          </w:p>
          <w:p w14:paraId="5BF36B77" w14:textId="77777777" w:rsidR="00000000" w:rsidRDefault="00A63C0C">
            <w:pPr>
              <w:pStyle w:val="a3"/>
              <w:jc w:val="right"/>
            </w:pPr>
          </w:p>
          <w:p w14:paraId="246E97F6" w14:textId="77777777" w:rsidR="00000000" w:rsidRDefault="00A63C0C">
            <w:pPr>
              <w:pStyle w:val="a3"/>
              <w:jc w:val="right"/>
            </w:pPr>
          </w:p>
          <w:p w14:paraId="41C88924" w14:textId="77777777" w:rsidR="00000000" w:rsidRDefault="00A63C0C">
            <w:pPr>
              <w:pStyle w:val="a3"/>
              <w:jc w:val="right"/>
            </w:pPr>
          </w:p>
          <w:p w14:paraId="4541FC93" w14:textId="77777777" w:rsidR="00000000" w:rsidRDefault="00A63C0C">
            <w:pPr>
              <w:pStyle w:val="a3"/>
              <w:jc w:val="center"/>
            </w:pPr>
          </w:p>
          <w:p w14:paraId="0F836CB8" w14:textId="77777777" w:rsidR="00000000" w:rsidRDefault="00A63C0C">
            <w:pPr>
              <w:pStyle w:val="a3"/>
              <w:jc w:val="center"/>
            </w:pPr>
          </w:p>
          <w:p w14:paraId="3FEE961A" w14:textId="77777777" w:rsidR="00000000" w:rsidRDefault="00A63C0C">
            <w:pPr>
              <w:pStyle w:val="a3"/>
              <w:jc w:val="center"/>
            </w:pPr>
          </w:p>
          <w:p w14:paraId="3F013352" w14:textId="77777777" w:rsidR="00000000" w:rsidRDefault="00A63C0C">
            <w:pPr>
              <w:pStyle w:val="a3"/>
              <w:jc w:val="center"/>
            </w:pPr>
          </w:p>
          <w:p w14:paraId="2C1A9C65" w14:textId="77777777" w:rsidR="00000000" w:rsidRDefault="00A63C0C">
            <w:pPr>
              <w:pStyle w:val="a3"/>
              <w:jc w:val="center"/>
            </w:pPr>
            <w:r>
              <w:t>г. Харьков</w:t>
            </w:r>
          </w:p>
          <w:p w14:paraId="13EE8CBC" w14:textId="77777777" w:rsidR="00000000" w:rsidRDefault="00A63C0C">
            <w:pPr>
              <w:pStyle w:val="a3"/>
              <w:jc w:val="center"/>
            </w:pPr>
            <w:r>
              <w:t>2001</w:t>
            </w:r>
          </w:p>
        </w:tc>
      </w:tr>
    </w:tbl>
    <w:p w14:paraId="440FD238" w14:textId="77777777" w:rsidR="00000000" w:rsidRDefault="00A63C0C">
      <w:pPr>
        <w:pStyle w:val="a3"/>
        <w:jc w:val="center"/>
        <w:rPr>
          <w:b/>
          <w:sz w:val="32"/>
        </w:rPr>
      </w:pPr>
    </w:p>
    <w:p w14:paraId="2E008B08" w14:textId="77777777" w:rsidR="00000000" w:rsidRDefault="00A63C0C">
      <w:pPr>
        <w:pStyle w:val="a3"/>
        <w:jc w:val="center"/>
        <w:rPr>
          <w:b/>
          <w:sz w:val="32"/>
        </w:rPr>
      </w:pPr>
      <w:r>
        <w:rPr>
          <w:b/>
          <w:sz w:val="32"/>
        </w:rPr>
        <w:t>СОДЕРЖАНИЕ</w:t>
      </w:r>
    </w:p>
    <w:p w14:paraId="65E27FD4" w14:textId="77777777" w:rsidR="00000000" w:rsidRDefault="00A63C0C">
      <w:pPr>
        <w:pStyle w:val="a3"/>
        <w:ind w:firstLine="720"/>
        <w:jc w:val="center"/>
        <w:rPr>
          <w:b/>
          <w:sz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7371"/>
        <w:gridCol w:w="1269"/>
      </w:tblGrid>
      <w:tr w:rsidR="00000000" w14:paraId="15FC7AF7" w14:textId="77777777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101" w:type="dxa"/>
          </w:tcPr>
          <w:p w14:paraId="3D4EE49F" w14:textId="77777777" w:rsidR="00000000" w:rsidRDefault="00A63C0C">
            <w:pPr>
              <w:pStyle w:val="a3"/>
              <w:rPr>
                <w:b/>
                <w:sz w:val="32"/>
              </w:rPr>
            </w:pPr>
            <w:r>
              <w:rPr>
                <w:b/>
                <w:sz w:val="32"/>
              </w:rPr>
              <w:t>№</w:t>
            </w:r>
          </w:p>
        </w:tc>
        <w:tc>
          <w:tcPr>
            <w:tcW w:w="7371" w:type="dxa"/>
          </w:tcPr>
          <w:p w14:paraId="16A5843A" w14:textId="77777777" w:rsidR="00000000" w:rsidRDefault="00A63C0C">
            <w:pPr>
              <w:pStyle w:val="a3"/>
              <w:rPr>
                <w:b/>
                <w:sz w:val="32"/>
              </w:rPr>
            </w:pPr>
            <w:r>
              <w:rPr>
                <w:b/>
                <w:sz w:val="32"/>
              </w:rPr>
              <w:t>Раздел</w:t>
            </w:r>
          </w:p>
        </w:tc>
        <w:tc>
          <w:tcPr>
            <w:tcW w:w="1269" w:type="dxa"/>
          </w:tcPr>
          <w:p w14:paraId="66CE5E17" w14:textId="77777777" w:rsidR="00000000" w:rsidRDefault="00A63C0C">
            <w:pPr>
              <w:pStyle w:val="a3"/>
              <w:rPr>
                <w:b/>
                <w:sz w:val="32"/>
              </w:rPr>
            </w:pPr>
            <w:r>
              <w:rPr>
                <w:b/>
                <w:sz w:val="32"/>
              </w:rPr>
              <w:t>стр.</w:t>
            </w:r>
          </w:p>
        </w:tc>
      </w:tr>
      <w:tr w:rsidR="00000000" w14:paraId="3C2215B1" w14:textId="7777777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101" w:type="dxa"/>
          </w:tcPr>
          <w:p w14:paraId="12060AB5" w14:textId="77777777" w:rsidR="00000000" w:rsidRDefault="00A63C0C">
            <w:pPr>
              <w:pStyle w:val="a3"/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  <w:tc>
          <w:tcPr>
            <w:tcW w:w="7371" w:type="dxa"/>
          </w:tcPr>
          <w:p w14:paraId="0CD58558" w14:textId="77777777" w:rsidR="00000000" w:rsidRDefault="00A63C0C">
            <w:pPr>
              <w:pStyle w:val="a3"/>
              <w:rPr>
                <w:sz w:val="32"/>
              </w:rPr>
            </w:pPr>
            <w:r>
              <w:rPr>
                <w:sz w:val="32"/>
              </w:rPr>
              <w:t>Введение</w:t>
            </w:r>
          </w:p>
        </w:tc>
        <w:tc>
          <w:tcPr>
            <w:tcW w:w="1269" w:type="dxa"/>
          </w:tcPr>
          <w:p w14:paraId="76692E4C" w14:textId="77777777" w:rsidR="00000000" w:rsidRDefault="00A63C0C">
            <w:pPr>
              <w:pStyle w:val="a3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000000" w14:paraId="25FFE338" w14:textId="77777777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101" w:type="dxa"/>
          </w:tcPr>
          <w:p w14:paraId="02A6F95A" w14:textId="77777777" w:rsidR="00000000" w:rsidRDefault="00A63C0C">
            <w:pPr>
              <w:pStyle w:val="a3"/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  <w:tc>
          <w:tcPr>
            <w:tcW w:w="7371" w:type="dxa"/>
          </w:tcPr>
          <w:p w14:paraId="5AB8A133" w14:textId="77777777" w:rsidR="00000000" w:rsidRDefault="00A63C0C">
            <w:pPr>
              <w:pStyle w:val="a3"/>
              <w:rPr>
                <w:sz w:val="32"/>
              </w:rPr>
            </w:pPr>
            <w:r>
              <w:rPr>
                <w:sz w:val="32"/>
              </w:rPr>
              <w:t>Рентгеновские спектры</w:t>
            </w:r>
          </w:p>
        </w:tc>
        <w:tc>
          <w:tcPr>
            <w:tcW w:w="1269" w:type="dxa"/>
          </w:tcPr>
          <w:p w14:paraId="780D0182" w14:textId="77777777" w:rsidR="00000000" w:rsidRDefault="00A63C0C">
            <w:pPr>
              <w:pStyle w:val="a3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000000" w14:paraId="68CDB7D7" w14:textId="77777777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101" w:type="dxa"/>
          </w:tcPr>
          <w:p w14:paraId="64BCB315" w14:textId="77777777" w:rsidR="00000000" w:rsidRDefault="00A63C0C">
            <w:pPr>
              <w:pStyle w:val="a3"/>
              <w:rPr>
                <w:sz w:val="32"/>
              </w:rPr>
            </w:pPr>
            <w:r>
              <w:rPr>
                <w:sz w:val="32"/>
              </w:rPr>
              <w:t>3.</w:t>
            </w:r>
          </w:p>
        </w:tc>
        <w:tc>
          <w:tcPr>
            <w:tcW w:w="7371" w:type="dxa"/>
          </w:tcPr>
          <w:p w14:paraId="362F215E" w14:textId="77777777" w:rsidR="00000000" w:rsidRDefault="00A63C0C">
            <w:pPr>
              <w:pStyle w:val="a3"/>
              <w:rPr>
                <w:sz w:val="32"/>
              </w:rPr>
            </w:pPr>
            <w:r>
              <w:rPr>
                <w:sz w:val="32"/>
              </w:rPr>
              <w:t>Рентгеносп</w:t>
            </w:r>
            <w:r>
              <w:rPr>
                <w:sz w:val="32"/>
              </w:rPr>
              <w:t>ектральный анализ</w:t>
            </w:r>
          </w:p>
        </w:tc>
        <w:tc>
          <w:tcPr>
            <w:tcW w:w="1269" w:type="dxa"/>
          </w:tcPr>
          <w:p w14:paraId="491FECD6" w14:textId="77777777" w:rsidR="00000000" w:rsidRDefault="00A63C0C">
            <w:pPr>
              <w:pStyle w:val="a3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000000" w14:paraId="421DA16A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01" w:type="dxa"/>
          </w:tcPr>
          <w:p w14:paraId="371294BD" w14:textId="77777777" w:rsidR="00000000" w:rsidRDefault="00A63C0C">
            <w:pPr>
              <w:pStyle w:val="a3"/>
              <w:jc w:val="center"/>
            </w:pPr>
            <w:r>
              <w:t>3.1.</w:t>
            </w:r>
          </w:p>
        </w:tc>
        <w:tc>
          <w:tcPr>
            <w:tcW w:w="7371" w:type="dxa"/>
          </w:tcPr>
          <w:p w14:paraId="5EE0E422" w14:textId="77777777" w:rsidR="00000000" w:rsidRDefault="00A63C0C">
            <w:pPr>
              <w:pStyle w:val="a3"/>
              <w:rPr>
                <w:sz w:val="32"/>
              </w:rPr>
            </w:pPr>
            <w:r>
              <w:t>Аппаратура для рентгеноспектрального анализа</w:t>
            </w:r>
          </w:p>
        </w:tc>
        <w:tc>
          <w:tcPr>
            <w:tcW w:w="1269" w:type="dxa"/>
          </w:tcPr>
          <w:p w14:paraId="749CE582" w14:textId="77777777" w:rsidR="00000000" w:rsidRDefault="00A63C0C">
            <w:pPr>
              <w:pStyle w:val="a3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000000" w14:paraId="5152AB42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101" w:type="dxa"/>
          </w:tcPr>
          <w:p w14:paraId="05C63CA6" w14:textId="77777777" w:rsidR="00000000" w:rsidRDefault="00A63C0C">
            <w:pPr>
              <w:pStyle w:val="a3"/>
              <w:jc w:val="center"/>
            </w:pPr>
            <w:r>
              <w:t>3.2.</w:t>
            </w:r>
          </w:p>
        </w:tc>
        <w:tc>
          <w:tcPr>
            <w:tcW w:w="7371" w:type="dxa"/>
          </w:tcPr>
          <w:p w14:paraId="21115751" w14:textId="77777777" w:rsidR="00000000" w:rsidRDefault="00A63C0C">
            <w:pPr>
              <w:pStyle w:val="a3"/>
              <w:rPr>
                <w:sz w:val="32"/>
              </w:rPr>
            </w:pPr>
            <w:r>
              <w:t>Применение рентгеноспектрального анализа</w:t>
            </w:r>
          </w:p>
        </w:tc>
        <w:tc>
          <w:tcPr>
            <w:tcW w:w="1269" w:type="dxa"/>
          </w:tcPr>
          <w:p w14:paraId="314F7BF1" w14:textId="77777777" w:rsidR="00000000" w:rsidRDefault="00A63C0C">
            <w:pPr>
              <w:pStyle w:val="a3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000000" w14:paraId="531CD110" w14:textId="777777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101" w:type="dxa"/>
          </w:tcPr>
          <w:p w14:paraId="6B80F397" w14:textId="77777777" w:rsidR="00000000" w:rsidRDefault="00A63C0C">
            <w:pPr>
              <w:pStyle w:val="a3"/>
              <w:rPr>
                <w:sz w:val="32"/>
              </w:rPr>
            </w:pPr>
            <w:r>
              <w:rPr>
                <w:sz w:val="32"/>
              </w:rPr>
              <w:t>4.</w:t>
            </w:r>
          </w:p>
        </w:tc>
        <w:tc>
          <w:tcPr>
            <w:tcW w:w="7371" w:type="dxa"/>
          </w:tcPr>
          <w:p w14:paraId="4D0DE848" w14:textId="77777777" w:rsidR="00000000" w:rsidRDefault="00A63C0C">
            <w:pPr>
              <w:pStyle w:val="a3"/>
              <w:rPr>
                <w:sz w:val="32"/>
              </w:rPr>
            </w:pPr>
            <w:r>
              <w:rPr>
                <w:sz w:val="32"/>
              </w:rPr>
              <w:t>Рентгеноструктурный анализ</w:t>
            </w:r>
          </w:p>
        </w:tc>
        <w:tc>
          <w:tcPr>
            <w:tcW w:w="1269" w:type="dxa"/>
          </w:tcPr>
          <w:p w14:paraId="2994F8E2" w14:textId="77777777" w:rsidR="00000000" w:rsidRDefault="00A63C0C">
            <w:pPr>
              <w:pStyle w:val="a3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</w:tr>
      <w:tr w:rsidR="00000000" w14:paraId="0490A7FE" w14:textId="77777777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101" w:type="dxa"/>
          </w:tcPr>
          <w:p w14:paraId="138D4049" w14:textId="77777777" w:rsidR="00000000" w:rsidRDefault="00A63C0C">
            <w:pPr>
              <w:pStyle w:val="a3"/>
              <w:jc w:val="center"/>
            </w:pPr>
            <w:r>
              <w:t>4.1.</w:t>
            </w:r>
          </w:p>
        </w:tc>
        <w:tc>
          <w:tcPr>
            <w:tcW w:w="7371" w:type="dxa"/>
          </w:tcPr>
          <w:p w14:paraId="2CE7F275" w14:textId="77777777" w:rsidR="00000000" w:rsidRDefault="00A63C0C">
            <w:pPr>
              <w:pStyle w:val="a3"/>
              <w:rPr>
                <w:sz w:val="32"/>
              </w:rPr>
            </w:pPr>
            <w:r>
              <w:t>Методы рентгеновской съёмки кристаллов.</w:t>
            </w:r>
          </w:p>
        </w:tc>
        <w:tc>
          <w:tcPr>
            <w:tcW w:w="1269" w:type="dxa"/>
          </w:tcPr>
          <w:p w14:paraId="594D4659" w14:textId="77777777" w:rsidR="00000000" w:rsidRDefault="00A63C0C">
            <w:pPr>
              <w:pStyle w:val="a3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</w:tr>
      <w:tr w:rsidR="00000000" w14:paraId="69D75A08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101" w:type="dxa"/>
          </w:tcPr>
          <w:p w14:paraId="3C895EB7" w14:textId="77777777" w:rsidR="00000000" w:rsidRDefault="00A63C0C">
            <w:pPr>
              <w:pStyle w:val="a3"/>
              <w:jc w:val="center"/>
              <w:rPr>
                <w:sz w:val="32"/>
              </w:rPr>
            </w:pPr>
            <w:r>
              <w:t>4.2.</w:t>
            </w:r>
          </w:p>
        </w:tc>
        <w:tc>
          <w:tcPr>
            <w:tcW w:w="7371" w:type="dxa"/>
          </w:tcPr>
          <w:p w14:paraId="7D036918" w14:textId="77777777" w:rsidR="00000000" w:rsidRDefault="00A63C0C">
            <w:pPr>
              <w:pStyle w:val="a3"/>
              <w:rPr>
                <w:sz w:val="32"/>
              </w:rPr>
            </w:pPr>
            <w:r>
              <w:t>Применение рентгеноструктурного анализа.</w:t>
            </w:r>
          </w:p>
        </w:tc>
        <w:tc>
          <w:tcPr>
            <w:tcW w:w="1269" w:type="dxa"/>
          </w:tcPr>
          <w:p w14:paraId="06E3BD07" w14:textId="77777777" w:rsidR="00000000" w:rsidRDefault="00A63C0C">
            <w:pPr>
              <w:pStyle w:val="a3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</w:tr>
      <w:tr w:rsidR="00000000" w14:paraId="21E9CCFC" w14:textId="77777777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101" w:type="dxa"/>
          </w:tcPr>
          <w:p w14:paraId="05A5D05B" w14:textId="77777777" w:rsidR="00000000" w:rsidRDefault="00A63C0C">
            <w:pPr>
              <w:pStyle w:val="a3"/>
              <w:rPr>
                <w:sz w:val="32"/>
              </w:rPr>
            </w:pPr>
            <w:r>
              <w:rPr>
                <w:sz w:val="32"/>
              </w:rPr>
              <w:t>5.</w:t>
            </w:r>
          </w:p>
        </w:tc>
        <w:tc>
          <w:tcPr>
            <w:tcW w:w="7371" w:type="dxa"/>
          </w:tcPr>
          <w:p w14:paraId="4536F8AB" w14:textId="77777777" w:rsidR="00000000" w:rsidRDefault="00A63C0C">
            <w:pPr>
              <w:pStyle w:val="a3"/>
              <w:rPr>
                <w:sz w:val="32"/>
              </w:rPr>
            </w:pPr>
            <w:r>
              <w:rPr>
                <w:sz w:val="32"/>
              </w:rPr>
              <w:t>Списо</w:t>
            </w:r>
            <w:r>
              <w:rPr>
                <w:sz w:val="32"/>
              </w:rPr>
              <w:t>к литературы</w:t>
            </w:r>
          </w:p>
        </w:tc>
        <w:tc>
          <w:tcPr>
            <w:tcW w:w="1269" w:type="dxa"/>
          </w:tcPr>
          <w:p w14:paraId="68EE8824" w14:textId="77777777" w:rsidR="00000000" w:rsidRDefault="00A63C0C">
            <w:pPr>
              <w:pStyle w:val="a3"/>
              <w:rPr>
                <w:sz w:val="32"/>
              </w:rPr>
            </w:pPr>
            <w:r>
              <w:rPr>
                <w:sz w:val="32"/>
              </w:rPr>
              <w:t>19</w:t>
            </w:r>
          </w:p>
        </w:tc>
      </w:tr>
    </w:tbl>
    <w:p w14:paraId="21699559" w14:textId="77777777" w:rsidR="00000000" w:rsidRDefault="00A63C0C">
      <w:pPr>
        <w:pStyle w:val="a3"/>
        <w:ind w:firstLine="720"/>
        <w:jc w:val="center"/>
        <w:rPr>
          <w:b/>
          <w:sz w:val="32"/>
        </w:rPr>
      </w:pPr>
      <w:r>
        <w:rPr>
          <w:b/>
          <w:sz w:val="32"/>
        </w:rPr>
        <w:br w:type="page"/>
      </w:r>
      <w:r>
        <w:rPr>
          <w:b/>
          <w:sz w:val="32"/>
        </w:rPr>
        <w:lastRenderedPageBreak/>
        <w:t>ВВЕДЕНИЕ</w:t>
      </w:r>
    </w:p>
    <w:p w14:paraId="6A933AD7" w14:textId="77777777" w:rsidR="00000000" w:rsidRDefault="00A63C0C">
      <w:pPr>
        <w:pStyle w:val="a3"/>
        <w:ind w:firstLine="720"/>
        <w:jc w:val="center"/>
        <w:rPr>
          <w:b/>
        </w:rPr>
      </w:pPr>
    </w:p>
    <w:p w14:paraId="2D453D32" w14:textId="77777777" w:rsidR="00000000" w:rsidRDefault="00A63C0C">
      <w:pPr>
        <w:pStyle w:val="a3"/>
        <w:ind w:firstLine="720"/>
        <w:jc w:val="both"/>
      </w:pPr>
      <w:r>
        <w:t>Рентгеновские лучи, открытые в 1895 г. В. Рентгеном – это электромагнитные колебания весьма малой длины волны, сравнимой с атомными размерами, возникающими</w:t>
      </w:r>
      <w:r>
        <w:rPr>
          <w:lang w:val="en-US"/>
        </w:rPr>
        <w:t xml:space="preserve"> </w:t>
      </w:r>
      <w:r>
        <w:t>при воздействии на вещество быстрыми электронами.</w:t>
      </w:r>
    </w:p>
    <w:p w14:paraId="54498101" w14:textId="77777777" w:rsidR="00000000" w:rsidRDefault="00A63C0C">
      <w:pPr>
        <w:pStyle w:val="a3"/>
        <w:ind w:firstLine="720"/>
        <w:jc w:val="both"/>
      </w:pPr>
      <w:r>
        <w:t>Рентгеновские лучи широк</w:t>
      </w:r>
      <w:r>
        <w:t>о используются в науке и технике.</w:t>
      </w:r>
    </w:p>
    <w:p w14:paraId="22E6D50A" w14:textId="77777777" w:rsidR="00000000" w:rsidRDefault="00A63C0C">
      <w:pPr>
        <w:pStyle w:val="a3"/>
        <w:jc w:val="both"/>
      </w:pPr>
      <w:r>
        <w:tab/>
        <w:t xml:space="preserve">Их волновая природа установлена в 1912 г. немецкими физиками М.Лауэ, В.Фридрихом и П.Книппингом, открывшими явление дифракции рентгеновских лучей на атомной решётке кристаллов. Направив узкий пучок рентгеновских лучей на </w:t>
      </w:r>
      <w:r>
        <w:t>неподвижный кристалл, они зарегистрировали на помещённой за кристаллом фотопластинке дифракционную картину, которая состояла из большого числа закономерно расположенных пятен. Каждое пятно - след дифракционного луча, рассеянного кристаллом. Рентгенограмма,</w:t>
      </w:r>
      <w:r>
        <w:t xml:space="preserve"> полученная таким методом носит название лауэграммы. Это открытие явилось основой </w:t>
      </w:r>
      <w:r>
        <w:rPr>
          <w:b/>
        </w:rPr>
        <w:t>рентгеноструктурного анализа.</w:t>
      </w:r>
    </w:p>
    <w:p w14:paraId="0C8793AA" w14:textId="77777777" w:rsidR="00000000" w:rsidRDefault="00A63C0C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Длины волн рентгеновских лучей, используемых в практических целях, лежат в пределах от нескольких ангстрем до долей ангстрема (Å), что соответс</w:t>
      </w:r>
      <w:r>
        <w:rPr>
          <w:sz w:val="28"/>
          <w:lang w:val="ru-RU"/>
        </w:rPr>
        <w:t>твует энергии электронов, вызывающих рентгеновское излучение от 10³</w:t>
      </w:r>
      <w:r>
        <w:rPr>
          <w:sz w:val="16"/>
          <w:lang w:val="ru-RU"/>
        </w:rPr>
        <w:t xml:space="preserve"> </w:t>
      </w:r>
      <w:r>
        <w:rPr>
          <w:sz w:val="28"/>
          <w:lang w:val="ru-RU"/>
        </w:rPr>
        <w:t>до</w:t>
      </w:r>
      <w:r>
        <w:rPr>
          <w:sz w:val="16"/>
          <w:lang w:val="ru-RU"/>
        </w:rPr>
        <w:t xml:space="preserve"> </w:t>
      </w:r>
      <w:r>
        <w:rPr>
          <w:sz w:val="28"/>
          <w:lang w:val="ru-RU"/>
        </w:rPr>
        <w:t>10</w:t>
      </w:r>
      <w:r>
        <w:rPr>
          <w:sz w:val="28"/>
          <w:vertAlign w:val="superscript"/>
          <w:lang w:val="ru-RU"/>
        </w:rPr>
        <w:t>5</w:t>
      </w:r>
      <w:r>
        <w:rPr>
          <w:sz w:val="28"/>
          <w:lang w:val="ru-RU"/>
        </w:rPr>
        <w:t xml:space="preserve"> эв.</w:t>
      </w:r>
    </w:p>
    <w:p w14:paraId="4838889F" w14:textId="77777777" w:rsidR="00000000" w:rsidRDefault="00A63C0C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</w:p>
    <w:p w14:paraId="3BDE0784" w14:textId="77777777" w:rsidR="00000000" w:rsidRDefault="00A63C0C">
      <w:pPr>
        <w:jc w:val="center"/>
        <w:rPr>
          <w:b/>
          <w:sz w:val="32"/>
          <w:lang w:val="ru-RU"/>
        </w:rPr>
      </w:pPr>
      <w:r>
        <w:rPr>
          <w:sz w:val="28"/>
          <w:lang w:val="ru-RU"/>
        </w:rPr>
        <w:br w:type="page"/>
      </w:r>
      <w:r>
        <w:rPr>
          <w:b/>
          <w:sz w:val="32"/>
          <w:lang w:val="ru-RU"/>
        </w:rPr>
        <w:lastRenderedPageBreak/>
        <w:t>РЕНТГЕНОВСКИЕ СПЕКТРЫ.</w:t>
      </w:r>
    </w:p>
    <w:p w14:paraId="4FD31EEE" w14:textId="77777777" w:rsidR="00000000" w:rsidRDefault="00A63C0C">
      <w:pPr>
        <w:jc w:val="center"/>
        <w:rPr>
          <w:b/>
          <w:sz w:val="32"/>
          <w:lang w:val="ru-RU"/>
        </w:rPr>
      </w:pPr>
    </w:p>
    <w:p w14:paraId="71567157" w14:textId="77777777" w:rsidR="00000000" w:rsidRDefault="00A63C0C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 xml:space="preserve">Различают два типа излучения: тормозное и характеристическое. </w:t>
      </w:r>
    </w:p>
    <w:p w14:paraId="1C47117E" w14:textId="77777777" w:rsidR="00000000" w:rsidRDefault="00A63C0C">
      <w:pPr>
        <w:pStyle w:val="a4"/>
      </w:pPr>
      <w:r>
        <w:t>Тормозное излучение возникает при торможении электронов антикатодом рентгеновской труб</w:t>
      </w:r>
      <w:r>
        <w:t>ки. Оно разлагается в сплошной спектр, имеющий резкую границу со стороны малых длин волн. Положение этой границы определяется энергией падающих на вещество электронов и не зависит от природы вещества. Интенсивность тормозного спектра быстро растёт с уменьш</w:t>
      </w:r>
      <w:r>
        <w:t>ением массы бомбардирующих частиц и достигает значительной величины при возбуждении электронами.</w:t>
      </w:r>
    </w:p>
    <w:p w14:paraId="6D76BE0D" w14:textId="77777777" w:rsidR="00000000" w:rsidRDefault="00A63C0C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Характеристические рентгеновские лучи образуются при выбивании электрона одного из внутренних слоёв атома с последующим  переходом на освободившуюся орбиту эл</w:t>
      </w:r>
      <w:r>
        <w:rPr>
          <w:sz w:val="28"/>
          <w:lang w:val="ru-RU"/>
        </w:rPr>
        <w:t>ектрона с какого-либо внешнего слоя. Они обладают линейчатым спектром, аналогичным оптическим спектрам газов. Однако между теми и другими спектрами имеется принципиальная разница: структура характеристического спектра рентгеновских лучей (число, относитель</w:t>
      </w:r>
      <w:r>
        <w:rPr>
          <w:sz w:val="28"/>
          <w:lang w:val="ru-RU"/>
        </w:rPr>
        <w:t xml:space="preserve">ное расположение и относительная яркость линий),  в отличие от оптического спектра газов, не зависит от вещества (элемента), дающего этот спектр. </w:t>
      </w:r>
    </w:p>
    <w:p w14:paraId="7F65EA29" w14:textId="77777777" w:rsidR="00000000" w:rsidRDefault="00A63C0C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Спектральные линии характеристического спектра рентгеновских лучей образуют закономерные последовательности и</w:t>
      </w:r>
      <w:r>
        <w:rPr>
          <w:sz w:val="28"/>
          <w:lang w:val="ru-RU"/>
        </w:rPr>
        <w:t xml:space="preserve">ли серии. Эти серии обозначаются буквами </w:t>
      </w:r>
      <w:r>
        <w:rPr>
          <w:i/>
          <w:sz w:val="28"/>
          <w:lang w:val="en-US"/>
        </w:rPr>
        <w:t xml:space="preserve">K, L, M, N…, </w:t>
      </w:r>
      <w:r>
        <w:rPr>
          <w:sz w:val="28"/>
          <w:lang w:val="ru-RU"/>
        </w:rPr>
        <w:t>причем длины волн этих серий</w:t>
      </w:r>
      <w:r>
        <w:rPr>
          <w:sz w:val="28"/>
          <w:lang w:val="en-US"/>
        </w:rPr>
        <w:t xml:space="preserve"> возрастают от </w:t>
      </w:r>
      <w:r>
        <w:rPr>
          <w:i/>
          <w:sz w:val="28"/>
          <w:lang w:val="en-US"/>
        </w:rPr>
        <w:t>K</w:t>
      </w:r>
      <w:r>
        <w:rPr>
          <w:sz w:val="28"/>
          <w:lang w:val="en-US"/>
        </w:rPr>
        <w:t xml:space="preserve"> к </w:t>
      </w:r>
      <w:r>
        <w:rPr>
          <w:i/>
          <w:sz w:val="28"/>
          <w:lang w:val="en-US"/>
        </w:rPr>
        <w:t xml:space="preserve">L, </w:t>
      </w:r>
      <w:r>
        <w:rPr>
          <w:sz w:val="28"/>
          <w:lang w:val="en-US"/>
        </w:rPr>
        <w:t>от</w:t>
      </w:r>
      <w:r>
        <w:rPr>
          <w:sz w:val="28"/>
          <w:lang w:val="ru-RU"/>
        </w:rPr>
        <w:t xml:space="preserve"> </w:t>
      </w:r>
      <w:r>
        <w:rPr>
          <w:i/>
          <w:sz w:val="28"/>
          <w:lang w:val="en-US"/>
        </w:rPr>
        <w:t xml:space="preserve">L </w:t>
      </w:r>
      <w:r>
        <w:rPr>
          <w:sz w:val="28"/>
          <w:lang w:val="en-US"/>
        </w:rPr>
        <w:t>к</w:t>
      </w:r>
      <w:r>
        <w:rPr>
          <w:i/>
          <w:sz w:val="28"/>
          <w:lang w:val="en-US"/>
        </w:rPr>
        <w:t xml:space="preserve"> М</w:t>
      </w:r>
      <w:r>
        <w:rPr>
          <w:sz w:val="28"/>
          <w:lang w:val="ru-RU"/>
        </w:rPr>
        <w:t xml:space="preserve">  и т. д. Наличие этих серий теснейшим образом связано со строением электронных оболочек атомов.  </w:t>
      </w:r>
    </w:p>
    <w:p w14:paraId="03D52767" w14:textId="77777777" w:rsidR="00000000" w:rsidRDefault="00A63C0C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Характеристические рентгеновские спектры испу</w:t>
      </w:r>
      <w:r>
        <w:rPr>
          <w:sz w:val="28"/>
          <w:lang w:val="ru-RU"/>
        </w:rPr>
        <w:t>скают атомы мишени, у которых при столкновении с заряженной частицей высокой энергии или фотоном первичного рентгеновского излучения с одной из внутренних оболочек (</w:t>
      </w:r>
      <w:r>
        <w:rPr>
          <w:i/>
          <w:sz w:val="28"/>
          <w:lang w:val="en-US"/>
        </w:rPr>
        <w:t xml:space="preserve">K-, L-, M-, </w:t>
      </w:r>
      <w:r>
        <w:rPr>
          <w:sz w:val="28"/>
          <w:lang w:val="ru-RU"/>
        </w:rPr>
        <w:t>… оболочек) вылетает электрон. Состояние атома с вакансией во внутренней оболоч</w:t>
      </w:r>
      <w:r>
        <w:rPr>
          <w:sz w:val="28"/>
          <w:lang w:val="ru-RU"/>
        </w:rPr>
        <w:t>ке (его начальное состояние) неустойчиво. Электрон одной из внешних оболочек может заполнить эту вакансию, и атом при этом переходит в конечное состояние с меньшей энергией (состояние с вакансией во внешней оболочке).</w:t>
      </w:r>
    </w:p>
    <w:p w14:paraId="23553B50" w14:textId="77777777" w:rsidR="00000000" w:rsidRDefault="00A63C0C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Избыток энергии атом может испустить в</w:t>
      </w:r>
      <w:r>
        <w:rPr>
          <w:sz w:val="28"/>
          <w:lang w:val="ru-RU"/>
        </w:rPr>
        <w:t xml:space="preserve"> виде фотона характеристического излучения. Поскольку энергия Е</w:t>
      </w:r>
      <w:r>
        <w:rPr>
          <w:sz w:val="28"/>
          <w:vertAlign w:val="subscript"/>
          <w:lang w:val="ru-RU"/>
        </w:rPr>
        <w:t xml:space="preserve">1 </w:t>
      </w:r>
      <w:r>
        <w:rPr>
          <w:sz w:val="28"/>
          <w:lang w:val="ru-RU"/>
        </w:rPr>
        <w:t>начального и Е</w:t>
      </w:r>
      <w:r>
        <w:rPr>
          <w:sz w:val="28"/>
          <w:vertAlign w:val="subscript"/>
          <w:lang w:val="ru-RU"/>
        </w:rPr>
        <w:t xml:space="preserve">2 </w:t>
      </w:r>
      <w:r>
        <w:rPr>
          <w:sz w:val="28"/>
          <w:lang w:val="ru-RU"/>
        </w:rPr>
        <w:t xml:space="preserve">конечного состояний атома квантованы, возникает линия рентгеновского спектра с частотой  </w:t>
      </w:r>
      <w:r>
        <w:rPr>
          <w:sz w:val="28"/>
          <w:lang w:val="ru-RU"/>
        </w:rPr>
        <w:sym w:font="Symbol" w:char="F06E"/>
      </w:r>
      <w:r>
        <w:rPr>
          <w:sz w:val="28"/>
          <w:lang w:val="ru-RU"/>
        </w:rPr>
        <w:t>=(Е</w:t>
      </w:r>
      <w:r>
        <w:rPr>
          <w:sz w:val="28"/>
          <w:vertAlign w:val="subscript"/>
          <w:lang w:val="ru-RU"/>
        </w:rPr>
        <w:t>1</w:t>
      </w:r>
      <w:r>
        <w:rPr>
          <w:sz w:val="28"/>
          <w:lang w:val="ru-RU"/>
        </w:rPr>
        <w:t>- Е</w:t>
      </w:r>
      <w:r>
        <w:rPr>
          <w:sz w:val="28"/>
          <w:vertAlign w:val="subscript"/>
          <w:lang w:val="ru-RU"/>
        </w:rPr>
        <w:t>2</w:t>
      </w:r>
      <w:r>
        <w:rPr>
          <w:sz w:val="28"/>
          <w:lang w:val="ru-RU"/>
        </w:rPr>
        <w:t>)/</w:t>
      </w:r>
      <w:r>
        <w:rPr>
          <w:sz w:val="28"/>
          <w:lang w:val="en-US"/>
        </w:rPr>
        <w:t>h</w:t>
      </w:r>
      <w:r>
        <w:rPr>
          <w:sz w:val="28"/>
          <w:lang w:val="ru-RU"/>
        </w:rPr>
        <w:t xml:space="preserve">, где </w:t>
      </w:r>
      <w:r>
        <w:rPr>
          <w:sz w:val="28"/>
          <w:lang w:val="en-US"/>
        </w:rPr>
        <w:t>h</w:t>
      </w:r>
      <w:r>
        <w:rPr>
          <w:sz w:val="28"/>
          <w:lang w:val="ru-RU"/>
        </w:rPr>
        <w:t xml:space="preserve"> постоянная Планка.</w:t>
      </w:r>
    </w:p>
    <w:p w14:paraId="17D13BF0" w14:textId="77777777" w:rsidR="00000000" w:rsidRDefault="00A63C0C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Все возможные излучательные квантовые переходы </w:t>
      </w:r>
      <w:r>
        <w:rPr>
          <w:sz w:val="28"/>
          <w:lang w:val="ru-RU"/>
        </w:rPr>
        <w:t xml:space="preserve">атома из начального </w:t>
      </w:r>
      <w:r>
        <w:rPr>
          <w:i/>
          <w:sz w:val="28"/>
          <w:lang w:val="en-US"/>
        </w:rPr>
        <w:t>K-</w:t>
      </w:r>
      <w:r>
        <w:rPr>
          <w:sz w:val="28"/>
          <w:lang w:val="ru-RU"/>
        </w:rPr>
        <w:t xml:space="preserve">состояния образуют наиболее жёсткую (коротковолновую) </w:t>
      </w:r>
      <w:r>
        <w:rPr>
          <w:i/>
          <w:sz w:val="28"/>
          <w:lang w:val="en-US"/>
        </w:rPr>
        <w:t>K-</w:t>
      </w:r>
      <w:r>
        <w:rPr>
          <w:sz w:val="28"/>
          <w:lang w:val="ru-RU"/>
        </w:rPr>
        <w:t xml:space="preserve">серию. Аналогично образуются </w:t>
      </w:r>
      <w:r>
        <w:rPr>
          <w:i/>
          <w:sz w:val="28"/>
          <w:lang w:val="en-US"/>
        </w:rPr>
        <w:t>L-, M-,  N-</w:t>
      </w:r>
      <w:r>
        <w:rPr>
          <w:sz w:val="28"/>
          <w:lang w:val="en-US"/>
        </w:rPr>
        <w:t>серии (</w:t>
      </w:r>
      <w:r>
        <w:rPr>
          <w:sz w:val="28"/>
          <w:lang w:val="ru-RU"/>
        </w:rPr>
        <w:t>рис. 1</w:t>
      </w:r>
      <w:r>
        <w:rPr>
          <w:sz w:val="28"/>
          <w:lang w:val="ru-RU"/>
        </w:rPr>
        <w:t xml:space="preserve">). </w:t>
      </w:r>
    </w:p>
    <w:p w14:paraId="50F531CA" w14:textId="3CF917C3" w:rsidR="00000000" w:rsidRDefault="007F6F5B">
      <w:pPr>
        <w:ind w:firstLine="720"/>
        <w:jc w:val="center"/>
        <w:rPr>
          <w:sz w:val="28"/>
          <w:lang w:val="en-US"/>
        </w:rPr>
      </w:pPr>
      <w:r>
        <w:rPr>
          <w:b/>
          <w:noProof/>
          <w:sz w:val="200"/>
        </w:rPr>
        <w:lastRenderedPageBreak/>
        <w:drawing>
          <wp:anchor distT="0" distB="0" distL="114300" distR="114300" simplePos="0" relativeHeight="251654656" behindDoc="0" locked="0" layoutInCell="0" allowOverlap="1" wp14:anchorId="682965BB" wp14:editId="5317392B">
            <wp:simplePos x="0" y="0"/>
            <wp:positionH relativeFrom="column">
              <wp:posOffset>0</wp:posOffset>
            </wp:positionH>
            <wp:positionV relativeFrom="paragraph">
              <wp:posOffset>-2734945</wp:posOffset>
            </wp:positionV>
            <wp:extent cx="6052185" cy="457454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185" cy="457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3F6C9" w14:textId="77777777" w:rsidR="00000000" w:rsidRDefault="00A63C0C">
      <w:pPr>
        <w:ind w:firstLine="720"/>
        <w:jc w:val="center"/>
        <w:rPr>
          <w:sz w:val="24"/>
          <w:lang w:val="en-US"/>
        </w:rPr>
      </w:pPr>
      <w:r>
        <w:rPr>
          <w:sz w:val="24"/>
        </w:rPr>
        <w:t>Р</w:t>
      </w:r>
      <w:r>
        <w:rPr>
          <w:sz w:val="24"/>
          <w:lang w:val="ru-RU"/>
        </w:rPr>
        <w:t>ис. 1</w:t>
      </w:r>
      <w:r>
        <w:rPr>
          <w:sz w:val="24"/>
          <w:lang w:val="ru-RU"/>
        </w:rPr>
        <w:t xml:space="preserve">. Схема </w:t>
      </w:r>
      <w:r>
        <w:rPr>
          <w:i/>
          <w:sz w:val="24"/>
          <w:lang w:val="en-US"/>
        </w:rPr>
        <w:t>K-, L-, M-</w:t>
      </w:r>
      <w:r>
        <w:rPr>
          <w:sz w:val="24"/>
          <w:lang w:val="en-US"/>
        </w:rPr>
        <w:t xml:space="preserve">уровней атома и основные линии </w:t>
      </w:r>
      <w:r>
        <w:rPr>
          <w:i/>
          <w:sz w:val="24"/>
          <w:lang w:val="en-US"/>
        </w:rPr>
        <w:t>K-, L-</w:t>
      </w:r>
      <w:r>
        <w:rPr>
          <w:sz w:val="24"/>
          <w:lang w:val="en-US"/>
        </w:rPr>
        <w:t xml:space="preserve">серий </w:t>
      </w:r>
    </w:p>
    <w:p w14:paraId="069F6626" w14:textId="77777777" w:rsidR="00000000" w:rsidRDefault="00A63C0C">
      <w:pPr>
        <w:ind w:firstLine="720"/>
        <w:jc w:val="center"/>
        <w:rPr>
          <w:b/>
          <w:sz w:val="28"/>
          <w:lang w:val="ru-RU"/>
        </w:rPr>
      </w:pPr>
    </w:p>
    <w:p w14:paraId="2C1E6D36" w14:textId="77777777" w:rsidR="00000000" w:rsidRDefault="00A63C0C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Зависимость от вещества проявляется только в том, </w:t>
      </w:r>
      <w:r>
        <w:rPr>
          <w:sz w:val="28"/>
          <w:lang w:val="ru-RU"/>
        </w:rPr>
        <w:t>что с увеличением порядкового номера элемента в системе Менделеева весь его характеристический рентгеновский спектр смещается в сторону более коротких волн. Г. Мозли в 1913 г. показал, что квадратный корень из частоты (или обратной длины волны) данной спек</w:t>
      </w:r>
      <w:r>
        <w:rPr>
          <w:sz w:val="28"/>
          <w:lang w:val="ru-RU"/>
        </w:rPr>
        <w:t xml:space="preserve">тральной линии связан линейной зависимостью  с атомным номером элемента </w:t>
      </w:r>
      <w:r>
        <w:rPr>
          <w:i/>
          <w:sz w:val="28"/>
          <w:lang w:val="en-US"/>
        </w:rPr>
        <w:t>Z</w:t>
      </w:r>
      <w:r>
        <w:rPr>
          <w:i/>
          <w:sz w:val="28"/>
          <w:lang w:val="ru-RU"/>
        </w:rPr>
        <w:t>.</w:t>
      </w:r>
      <w:r>
        <w:rPr>
          <w:sz w:val="28"/>
          <w:lang w:val="ru-RU"/>
        </w:rPr>
        <w:t xml:space="preserve"> Закон Мозли сыграл весьма важную роль в физическом обосновании периодической системы Менделеева.</w:t>
      </w:r>
    </w:p>
    <w:p w14:paraId="26508D4E" w14:textId="77777777" w:rsidR="00000000" w:rsidRDefault="00A63C0C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Другой весьма важной особенностью характеристических спектров рентгеновских лучей яв</w:t>
      </w:r>
      <w:r>
        <w:rPr>
          <w:sz w:val="28"/>
          <w:lang w:val="ru-RU"/>
        </w:rPr>
        <w:t>ляется то обстоятельство, что каждый элемент даёт свой спектр независимо от того, возбуждается ли этот элемент к испусканию рентгеновских лучей в свободном состоянии или в химическом соединении. Эта особенность характеристического спектра рентгеновских луч</w:t>
      </w:r>
      <w:r>
        <w:rPr>
          <w:sz w:val="28"/>
          <w:lang w:val="ru-RU"/>
        </w:rPr>
        <w:t xml:space="preserve">ей используется для идентификации различных элементов в сложных соединениях и является основой </w:t>
      </w:r>
      <w:r>
        <w:rPr>
          <w:b/>
          <w:sz w:val="28"/>
          <w:lang w:val="ru-RU"/>
        </w:rPr>
        <w:t>рентгеноспектрального анализа.</w:t>
      </w:r>
    </w:p>
    <w:p w14:paraId="7B49B742" w14:textId="77777777" w:rsidR="00000000" w:rsidRDefault="00A63C0C">
      <w:pPr>
        <w:pStyle w:val="2"/>
        <w:jc w:val="center"/>
        <w:rPr>
          <w:sz w:val="32"/>
        </w:rPr>
      </w:pPr>
      <w:r>
        <w:br w:type="page"/>
      </w:r>
      <w:r>
        <w:rPr>
          <w:sz w:val="32"/>
        </w:rPr>
        <w:lastRenderedPageBreak/>
        <w:t>РЕНТГЕНОСПЕКТРАЛЬНЫЙ АНАЛИЗ</w:t>
      </w:r>
    </w:p>
    <w:p w14:paraId="56085B95" w14:textId="77777777" w:rsidR="00000000" w:rsidRDefault="00A63C0C">
      <w:pPr>
        <w:ind w:firstLine="720"/>
        <w:jc w:val="center"/>
        <w:rPr>
          <w:b/>
          <w:sz w:val="28"/>
          <w:lang w:val="ru-RU"/>
        </w:rPr>
      </w:pPr>
    </w:p>
    <w:p w14:paraId="19AE3FAB" w14:textId="77777777" w:rsidR="00000000" w:rsidRDefault="00A63C0C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Рентгеноспектральный анализ это раздел аналитической химии, использующий рентгеновские спектры элеме</w:t>
      </w:r>
      <w:r>
        <w:rPr>
          <w:sz w:val="28"/>
          <w:lang w:val="ru-RU"/>
        </w:rPr>
        <w:t>нтов для химического анализа веществ. Рентгеноспектральный анализ по положению и интенсивности линий характеристического спектра позволяет установить качественный и количественный состав вещества и служит для экспрессного неразрушающего контроля состава ве</w:t>
      </w:r>
      <w:r>
        <w:rPr>
          <w:sz w:val="28"/>
          <w:lang w:val="ru-RU"/>
        </w:rPr>
        <w:t xml:space="preserve">щества. </w:t>
      </w:r>
    </w:p>
    <w:p w14:paraId="4CCD431C" w14:textId="77777777" w:rsidR="00000000" w:rsidRDefault="00A63C0C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В рентгеновской спектроскопии для получения спектра используется явление дифракции лучей на кристаллах или, в области 15-150 Å, на дифракционных штриховых решётках, работающих при малых (1-12°) углах скольжения. Основой рентгеновской спектроскопии</w:t>
      </w:r>
      <w:r>
        <w:rPr>
          <w:sz w:val="28"/>
          <w:lang w:val="ru-RU"/>
        </w:rPr>
        <w:t xml:space="preserve"> высокого разрешения является закон Вульфа-Брэга, который связывает длину волны рентгеновских лучей </w:t>
      </w:r>
      <w:r>
        <w:rPr>
          <w:sz w:val="28"/>
          <w:lang w:val="ru-RU"/>
        </w:rPr>
        <w:sym w:font="Symbol" w:char="F06C"/>
      </w:r>
      <w:r>
        <w:rPr>
          <w:sz w:val="28"/>
          <w:lang w:val="ru-RU"/>
        </w:rPr>
        <w:t xml:space="preserve">, отраженных от кристалла в направлении </w:t>
      </w:r>
      <w:r>
        <w:rPr>
          <w:i/>
          <w:sz w:val="28"/>
          <w:lang w:val="ru-RU"/>
        </w:rPr>
        <w:sym w:font="Symbol" w:char="F071"/>
      </w:r>
      <w:r>
        <w:rPr>
          <w:sz w:val="28"/>
          <w:lang w:val="ru-RU"/>
        </w:rPr>
        <w:t xml:space="preserve">, с межплоскостным расстоянием кристалла </w:t>
      </w:r>
      <w:r>
        <w:rPr>
          <w:i/>
          <w:sz w:val="28"/>
          <w:lang w:val="en-US"/>
        </w:rPr>
        <w:t>d</w:t>
      </w:r>
      <w:r>
        <w:rPr>
          <w:sz w:val="28"/>
          <w:lang w:val="ru-RU"/>
        </w:rPr>
        <w:t>.</w:t>
      </w:r>
    </w:p>
    <w:p w14:paraId="799467A7" w14:textId="77777777" w:rsidR="00000000" w:rsidRDefault="00A63C0C">
      <w:pPr>
        <w:ind w:firstLine="720"/>
        <w:jc w:val="center"/>
        <w:rPr>
          <w:i/>
          <w:sz w:val="28"/>
          <w:lang w:val="ru-RU"/>
        </w:rPr>
      </w:pPr>
      <w:r>
        <w:rPr>
          <w:i/>
          <w:sz w:val="28"/>
          <w:lang w:val="en-US"/>
        </w:rPr>
        <w:t>n</w:t>
      </w:r>
      <w:r>
        <w:rPr>
          <w:i/>
          <w:sz w:val="28"/>
          <w:lang w:val="ru-RU"/>
        </w:rPr>
        <w:sym w:font="Symbol" w:char="F06C"/>
      </w:r>
      <w:r>
        <w:rPr>
          <w:i/>
          <w:sz w:val="28"/>
          <w:lang w:val="en-US"/>
        </w:rPr>
        <w:t>=2 d sin</w:t>
      </w:r>
      <w:r>
        <w:rPr>
          <w:i/>
          <w:sz w:val="28"/>
          <w:lang w:val="ru-RU"/>
        </w:rPr>
        <w:sym w:font="Symbol" w:char="F071"/>
      </w:r>
      <w:r>
        <w:rPr>
          <w:i/>
          <w:sz w:val="28"/>
          <w:lang w:val="ru-RU"/>
        </w:rPr>
        <w:t xml:space="preserve">                          (1)</w:t>
      </w:r>
    </w:p>
    <w:p w14:paraId="4D5973BE" w14:textId="77777777" w:rsidR="00000000" w:rsidRDefault="00A63C0C">
      <w:pPr>
        <w:ind w:firstLine="720"/>
        <w:jc w:val="both"/>
        <w:rPr>
          <w:sz w:val="28"/>
          <w:lang w:val="en-US"/>
        </w:rPr>
      </w:pPr>
      <w:r>
        <w:rPr>
          <w:sz w:val="28"/>
          <w:lang w:val="ru-RU"/>
        </w:rPr>
        <w:t xml:space="preserve">Угол </w:t>
      </w:r>
      <w:r>
        <w:rPr>
          <w:i/>
          <w:sz w:val="28"/>
          <w:lang w:val="ru-RU"/>
        </w:rPr>
        <w:sym w:font="Symbol" w:char="F071"/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>называется  углом скол</w:t>
      </w:r>
      <w:r>
        <w:rPr>
          <w:sz w:val="28"/>
          <w:lang w:val="ru-RU"/>
        </w:rPr>
        <w:t xml:space="preserve">ьжения. Он направлением падающих на кристалл или отражённых от него лучей с отражающей поверхностью кристалла. Число </w:t>
      </w:r>
      <w:r>
        <w:rPr>
          <w:i/>
          <w:sz w:val="28"/>
          <w:lang w:val="en-US"/>
        </w:rPr>
        <w:t xml:space="preserve">n </w:t>
      </w:r>
      <w:r>
        <w:rPr>
          <w:sz w:val="28"/>
          <w:lang w:val="en-US"/>
        </w:rPr>
        <w:t xml:space="preserve">характеризует </w:t>
      </w:r>
      <w:r>
        <w:rPr>
          <w:sz w:val="28"/>
          <w:lang w:val="ru-RU"/>
        </w:rPr>
        <w:t xml:space="preserve"> так называемый порядок отражения, в котором при заданных  </w:t>
      </w:r>
      <w:r>
        <w:rPr>
          <w:i/>
          <w:sz w:val="28"/>
          <w:lang w:val="ru-RU"/>
        </w:rPr>
        <w:sym w:font="Symbol" w:char="F06C"/>
      </w:r>
      <w:r>
        <w:rPr>
          <w:i/>
          <w:sz w:val="28"/>
          <w:lang w:val="ru-RU"/>
        </w:rPr>
        <w:t xml:space="preserve"> </w:t>
      </w:r>
      <w:r>
        <w:rPr>
          <w:sz w:val="28"/>
          <w:lang w:val="en-US"/>
        </w:rPr>
        <w:t>и</w:t>
      </w:r>
      <w:r>
        <w:rPr>
          <w:i/>
          <w:sz w:val="28"/>
          <w:lang w:val="en-US"/>
        </w:rPr>
        <w:t xml:space="preserve"> d </w:t>
      </w:r>
      <w:r>
        <w:rPr>
          <w:sz w:val="28"/>
          <w:lang w:val="en-US"/>
        </w:rPr>
        <w:t>может наблюдаться дифракционный максимум.</w:t>
      </w:r>
    </w:p>
    <w:p w14:paraId="7BBA2672" w14:textId="77777777" w:rsidR="00000000" w:rsidRDefault="00A63C0C">
      <w:pPr>
        <w:ind w:firstLine="720"/>
        <w:jc w:val="both"/>
        <w:rPr>
          <w:sz w:val="28"/>
          <w:lang w:val="ru-RU"/>
        </w:rPr>
      </w:pPr>
      <w:r>
        <w:rPr>
          <w:sz w:val="28"/>
          <w:lang w:val="en-US"/>
        </w:rPr>
        <w:t>Частота колебани</w:t>
      </w:r>
      <w:r>
        <w:rPr>
          <w:sz w:val="28"/>
          <w:lang w:val="en-US"/>
        </w:rPr>
        <w:t xml:space="preserve">я рентгеновских лучей </w:t>
      </w:r>
      <w:r>
        <w:rPr>
          <w:i/>
          <w:sz w:val="28"/>
          <w:lang w:val="en-US"/>
        </w:rPr>
        <w:t>(</w:t>
      </w:r>
      <w:r>
        <w:rPr>
          <w:i/>
          <w:sz w:val="28"/>
          <w:lang w:val="en-US"/>
        </w:rPr>
        <w:sym w:font="Symbol" w:char="F06E"/>
      </w:r>
      <w:r>
        <w:rPr>
          <w:i/>
          <w:sz w:val="28"/>
          <w:lang w:val="en-US"/>
        </w:rPr>
        <w:t>=с/</w:t>
      </w:r>
      <w:r>
        <w:rPr>
          <w:i/>
          <w:sz w:val="28"/>
          <w:lang w:val="ru-RU"/>
        </w:rPr>
        <w:sym w:font="Symbol" w:char="F06C"/>
      </w:r>
      <w:r>
        <w:rPr>
          <w:i/>
          <w:sz w:val="28"/>
          <w:lang w:val="ru-RU"/>
        </w:rPr>
        <w:t>)</w:t>
      </w:r>
      <w:r>
        <w:rPr>
          <w:sz w:val="28"/>
          <w:lang w:val="ru-RU"/>
        </w:rPr>
        <w:t>, испущенных каким-либо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>элементом, линейно связана с его атомным номером:</w:t>
      </w:r>
    </w:p>
    <w:p w14:paraId="2F61EF3B" w14:textId="77777777" w:rsidR="00000000" w:rsidRDefault="00A63C0C">
      <w:pPr>
        <w:ind w:firstLine="720"/>
        <w:jc w:val="center"/>
        <w:rPr>
          <w:i/>
          <w:sz w:val="28"/>
          <w:lang w:val="en-US"/>
        </w:rPr>
      </w:pPr>
      <w:r>
        <w:rPr>
          <w:b/>
          <w:i/>
          <w:sz w:val="28"/>
          <w:lang w:val="ru-RU"/>
        </w:rPr>
        <w:sym w:font="Symbol" w:char="F0D6"/>
      </w:r>
      <w:r>
        <w:rPr>
          <w:i/>
          <w:sz w:val="28"/>
          <w:lang w:val="ru-RU"/>
        </w:rPr>
        <w:t xml:space="preserve"> </w:t>
      </w:r>
      <w:r>
        <w:rPr>
          <w:i/>
          <w:sz w:val="28"/>
          <w:lang w:val="en-US"/>
        </w:rPr>
        <w:sym w:font="Symbol" w:char="F06E"/>
      </w:r>
      <w:r>
        <w:rPr>
          <w:i/>
          <w:sz w:val="28"/>
          <w:lang w:val="en-US"/>
        </w:rPr>
        <w:t>/R=A(Z-</w:t>
      </w:r>
      <w:r>
        <w:rPr>
          <w:i/>
          <w:sz w:val="28"/>
          <w:lang w:val="en-US"/>
        </w:rPr>
        <w:sym w:font="Symbol" w:char="F073"/>
      </w:r>
      <w:r>
        <w:rPr>
          <w:i/>
          <w:sz w:val="28"/>
          <w:lang w:val="en-US"/>
        </w:rPr>
        <w:t>)                       (2)</w:t>
      </w:r>
    </w:p>
    <w:p w14:paraId="5B23822C" w14:textId="77777777" w:rsidR="00000000" w:rsidRDefault="00A63C0C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где </w:t>
      </w:r>
      <w:r>
        <w:rPr>
          <w:i/>
          <w:sz w:val="28"/>
          <w:lang w:val="en-US"/>
        </w:rPr>
        <w:sym w:font="Symbol" w:char="F06E"/>
      </w:r>
      <w:r>
        <w:rPr>
          <w:i/>
          <w:sz w:val="28"/>
          <w:lang w:val="en-US"/>
        </w:rPr>
        <w:t xml:space="preserve"> </w:t>
      </w:r>
      <w:r>
        <w:rPr>
          <w:sz w:val="28"/>
          <w:lang w:val="ru-RU"/>
        </w:rPr>
        <w:t xml:space="preserve">- частота излучения, </w:t>
      </w:r>
      <w:r>
        <w:rPr>
          <w:sz w:val="28"/>
          <w:lang w:val="en-US"/>
        </w:rPr>
        <w:t>Z –</w:t>
      </w:r>
      <w:r>
        <w:rPr>
          <w:sz w:val="28"/>
          <w:lang w:val="ru-RU"/>
        </w:rPr>
        <w:t xml:space="preserve"> атомный номер элемента, </w:t>
      </w:r>
      <w:r>
        <w:rPr>
          <w:sz w:val="28"/>
          <w:lang w:val="en-US"/>
        </w:rPr>
        <w:t xml:space="preserve">R – </w:t>
      </w:r>
      <w:r>
        <w:rPr>
          <w:sz w:val="28"/>
          <w:lang w:val="ru-RU"/>
        </w:rPr>
        <w:t>постоянная Ридберга, равная 109737,303 см</w:t>
      </w:r>
      <w:r>
        <w:rPr>
          <w:sz w:val="28"/>
          <w:vertAlign w:val="superscript"/>
          <w:lang w:val="ru-RU"/>
        </w:rPr>
        <w:t>-1</w:t>
      </w:r>
      <w:r>
        <w:rPr>
          <w:sz w:val="28"/>
          <w:lang w:val="ru-RU"/>
        </w:rPr>
        <w:t xml:space="preserve">,  </w:t>
      </w:r>
      <w:r>
        <w:rPr>
          <w:i/>
          <w:sz w:val="28"/>
          <w:lang w:val="en-US"/>
        </w:rPr>
        <w:sym w:font="Symbol" w:char="F073"/>
      </w:r>
      <w:r>
        <w:rPr>
          <w:i/>
          <w:sz w:val="28"/>
          <w:lang w:val="en-US"/>
        </w:rPr>
        <w:t xml:space="preserve"> - </w:t>
      </w:r>
      <w:r>
        <w:rPr>
          <w:sz w:val="28"/>
          <w:lang w:val="en-US"/>
        </w:rPr>
        <w:t>средн</w:t>
      </w:r>
      <w:r>
        <w:rPr>
          <w:sz w:val="28"/>
          <w:lang w:val="en-US"/>
        </w:rPr>
        <w:t>яя константа экранирования, в небольших пределах, зависящая от Z</w:t>
      </w:r>
      <w:r>
        <w:rPr>
          <w:sz w:val="28"/>
          <w:lang w:val="ru-RU"/>
        </w:rPr>
        <w:t>, А – постоянная для данной линии величина.</w:t>
      </w:r>
    </w:p>
    <w:p w14:paraId="7C45C6B8" w14:textId="77777777" w:rsidR="00000000" w:rsidRDefault="00A63C0C">
      <w:pPr>
        <w:ind w:firstLine="720"/>
        <w:jc w:val="both"/>
        <w:rPr>
          <w:sz w:val="28"/>
          <w:lang w:val="ru-RU"/>
        </w:rPr>
      </w:pPr>
      <w:r>
        <w:rPr>
          <w:sz w:val="28"/>
          <w:lang w:val="en-US"/>
        </w:rPr>
        <w:t xml:space="preserve"> </w:t>
      </w:r>
      <w:r>
        <w:rPr>
          <w:sz w:val="28"/>
          <w:lang w:val="ru-RU"/>
        </w:rPr>
        <w:t>Рентгеноспектральный анализ основан на использовании зависимости частоты излучения линий характеристического спектра элемента от их атомного номера</w:t>
      </w:r>
      <w:r>
        <w:rPr>
          <w:sz w:val="28"/>
          <w:lang w:val="ru-RU"/>
        </w:rPr>
        <w:t xml:space="preserve"> и связи между интенсивностью этих линий и числом атомов, принимающих участие в излучении.</w:t>
      </w:r>
    </w:p>
    <w:p w14:paraId="1BE580E6" w14:textId="77777777" w:rsidR="00000000" w:rsidRDefault="00A63C0C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Рентгеновское возбуждение атомов вещества может возникать в результате бомбардировки образца электронами больших энергий или при его облучении рентгеновскими лучами.</w:t>
      </w:r>
      <w:r>
        <w:rPr>
          <w:sz w:val="28"/>
          <w:lang w:val="ru-RU"/>
        </w:rPr>
        <w:t xml:space="preserve"> Первый процесс называется прямым возбуждением, последний – вторичным или флуоресцентным. В обоих случаях энергия электрона или кванта первичной рентгеновской радиации, бомбардирующих излучающий атом, должна быть больше энергии, необходимой для вырывания  </w:t>
      </w:r>
      <w:r>
        <w:rPr>
          <w:sz w:val="28"/>
          <w:lang w:val="ru-RU"/>
        </w:rPr>
        <w:t>электрона из определённой внутренней оболочки атома. Электронная бомбардировка исследуемого вещества приводит к появлению не только характеристического спектра элемента, но и, как правило, достаточно интенсивного непрерывного излучения. Флуоресцентное излу</w:t>
      </w:r>
      <w:r>
        <w:rPr>
          <w:sz w:val="28"/>
          <w:lang w:val="ru-RU"/>
        </w:rPr>
        <w:t xml:space="preserve">чение содержит только линейчатый спектр. </w:t>
      </w:r>
    </w:p>
    <w:p w14:paraId="4E8EBB5D" w14:textId="77777777" w:rsidR="00000000" w:rsidRDefault="00A63C0C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В ходе первичного возбуждения спектра происходит интенсивное разогревание исследуемого вещества, отсутствующее при вторичном возбуждении. Первичный метод возбуждения лучей  предполагает помещение исследуемого вещес</w:t>
      </w:r>
      <w:r>
        <w:rPr>
          <w:sz w:val="28"/>
          <w:lang w:val="ru-RU"/>
        </w:rPr>
        <w:t xml:space="preserve">тва внутрь откачанной до высокого вакуума </w:t>
      </w:r>
      <w:r>
        <w:rPr>
          <w:sz w:val="28"/>
          <w:lang w:val="ru-RU"/>
        </w:rPr>
        <w:lastRenderedPageBreak/>
        <w:t>рентгеновской трубки, в то время как для получения спектров флуоресценции исследуемые образцы могут располагаться на пути пучка первичных рентгеновских лучей вне вакуума и легко сменять друг друга. Поэтому приборы,</w:t>
      </w:r>
      <w:r>
        <w:rPr>
          <w:sz w:val="28"/>
          <w:lang w:val="ru-RU"/>
        </w:rPr>
        <w:t xml:space="preserve"> использующие спектры, флуоресценции (несмотря на то, что интенсивность вторичного излучения в тысячи раз меньше интенсивности лучей, полученных первичным методом), в последнее время почти полностью вытеснили из практики установки, в которых осуществляется</w:t>
      </w:r>
      <w:r>
        <w:rPr>
          <w:sz w:val="28"/>
          <w:lang w:val="ru-RU"/>
        </w:rPr>
        <w:t xml:space="preserve"> возбуждение рентгеновских лучей с помощью потока быстрых электронов.</w:t>
      </w:r>
    </w:p>
    <w:p w14:paraId="54B6C762" w14:textId="77777777" w:rsidR="00000000" w:rsidRDefault="00A63C0C">
      <w:pPr>
        <w:ind w:firstLine="720"/>
        <w:jc w:val="both"/>
        <w:rPr>
          <w:b/>
          <w:sz w:val="28"/>
          <w:lang w:val="ru-RU"/>
        </w:rPr>
      </w:pPr>
    </w:p>
    <w:p w14:paraId="030BEA53" w14:textId="77777777" w:rsidR="00000000" w:rsidRDefault="00A63C0C">
      <w:pPr>
        <w:ind w:firstLine="720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Аппаратура для рентгеноспектрального анализа.</w:t>
      </w:r>
    </w:p>
    <w:p w14:paraId="7B291EF5" w14:textId="77777777" w:rsidR="00000000" w:rsidRDefault="00A63C0C">
      <w:pPr>
        <w:pStyle w:val="a4"/>
      </w:pPr>
      <w:r>
        <w:t>Рентгеновский ф</w:t>
      </w:r>
      <w:r>
        <w:t>луоресцентный спектрометр (рис 2</w:t>
      </w:r>
      <w:r>
        <w:t xml:space="preserve">) состоит из трёх основных узлов: рентгеновской трубки, излучение которой возбуждает спектр </w:t>
      </w:r>
      <w:r>
        <w:t xml:space="preserve">флуоресценции исследуемого образца, кристалла – анализатора для разложения лучей в спектр и детектора для измерения интенсивности спектральных линий. </w:t>
      </w:r>
    </w:p>
    <w:p w14:paraId="73958EAB" w14:textId="53E20F9F" w:rsidR="00000000" w:rsidRDefault="007F6F5B">
      <w:pPr>
        <w:ind w:firstLine="720"/>
        <w:jc w:val="both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5680" behindDoc="0" locked="0" layoutInCell="0" allowOverlap="1" wp14:anchorId="1730A0A9" wp14:editId="0794007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43170" cy="549465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170" cy="549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C0C">
        <w:rPr>
          <w:lang w:val="ru-RU"/>
        </w:rPr>
        <w:t>Рис. 2</w:t>
      </w:r>
      <w:r w:rsidR="00A63C0C">
        <w:rPr>
          <w:lang w:val="ru-RU"/>
        </w:rPr>
        <w:t>. Схема рентгеновского многоканального флуоресцентного спектрометра с плоским (а) изогнутым (б) кр</w:t>
      </w:r>
      <w:r w:rsidR="00A63C0C">
        <w:rPr>
          <w:lang w:val="ru-RU"/>
        </w:rPr>
        <w:t>исталлами: 1 – рентгеновская трубка; 2 – анализируемый образец;  3 – диафрагма Соллера; 4 – плоский и изогнутый (радиус – 2</w:t>
      </w:r>
      <w:r w:rsidR="00A63C0C">
        <w:rPr>
          <w:lang w:val="en-US"/>
        </w:rPr>
        <w:t xml:space="preserve">R) </w:t>
      </w:r>
      <w:r w:rsidR="00A63C0C">
        <w:rPr>
          <w:lang w:val="ru-RU"/>
        </w:rPr>
        <w:t>кристалл – анализаторы; 5 – детектор излучения; 6 – так называемый монитор,   дополнительное регистрирующее устройство, позволяюще</w:t>
      </w:r>
      <w:r w:rsidR="00A63C0C">
        <w:rPr>
          <w:lang w:val="ru-RU"/>
        </w:rPr>
        <w:t>е осуществлять измерение относительной интенсивности спектральных линий при отсутствии стабилизации интенсивности источника рентгеновского излучения; R – радиус так называемой окружности изображения.</w:t>
      </w:r>
    </w:p>
    <w:p w14:paraId="4B8F3C04" w14:textId="77777777" w:rsidR="00000000" w:rsidRDefault="00A63C0C">
      <w:pPr>
        <w:ind w:firstLine="720"/>
        <w:jc w:val="center"/>
        <w:rPr>
          <w:lang w:val="ru-RU"/>
        </w:rPr>
      </w:pPr>
    </w:p>
    <w:p w14:paraId="50FE5612" w14:textId="77777777" w:rsidR="00000000" w:rsidRDefault="00A63C0C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В наиболее часто используемой на практике конструкции </w:t>
      </w:r>
      <w:r>
        <w:rPr>
          <w:sz w:val="28"/>
          <w:lang w:val="ru-RU"/>
        </w:rPr>
        <w:t xml:space="preserve">спектрометра источник излучения и детектор располагаются на одной окружности, называемой окружностью изображения, а кристалл – в центре. Кристалл может вращаться вокруг оси, проходящей через центр этой окружности. При изменении угла скольжения на величину </w:t>
      </w:r>
      <w:r>
        <w:rPr>
          <w:sz w:val="28"/>
          <w:lang w:val="ru-RU"/>
        </w:rPr>
        <w:sym w:font="Symbol" w:char="F071"/>
      </w:r>
      <w:r>
        <w:rPr>
          <w:sz w:val="28"/>
          <w:lang w:val="ru-RU"/>
        </w:rPr>
        <w:t xml:space="preserve"> детектор поворачивается на угол 2</w:t>
      </w:r>
      <w:r>
        <w:rPr>
          <w:sz w:val="28"/>
          <w:lang w:val="ru-RU"/>
        </w:rPr>
        <w:sym w:font="Symbol" w:char="F071"/>
      </w:r>
    </w:p>
    <w:p w14:paraId="4838CA9A" w14:textId="77777777" w:rsidR="00000000" w:rsidRDefault="00A63C0C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Наряду со спектрометрами с плоским кристаллом широкое распространение получили фокусирующие рентгеновские спектрометры, работающие «на отражение» (методы Капицы – Иоганна и Иогансона) и на «прохождение» (методы Коуша и </w:t>
      </w:r>
      <w:r>
        <w:rPr>
          <w:sz w:val="28"/>
          <w:lang w:val="ru-RU"/>
        </w:rPr>
        <w:t>Дю-Монда). Они могут быть одно- и многоканальными. Многоканальные, так называемые рентгеновские квантометры, аутрометры и другие, позволяют одновременно определять большое число элементов и автоматизировать процесс анализа.  обычно они снабжаются специальн</w:t>
      </w:r>
      <w:r>
        <w:rPr>
          <w:sz w:val="28"/>
          <w:lang w:val="ru-RU"/>
        </w:rPr>
        <w:t>ыми рентгеновскими трубками и устройствами, обеспечивающими высокую степень стабилизации интенсивности рентгеновских лучей. Область длин волн, в которой может использоваться спектрометр, определяется межплоскостным расстоянием  кристалла – анализатора (</w:t>
      </w:r>
      <w:r>
        <w:rPr>
          <w:sz w:val="28"/>
          <w:lang w:val="en-US"/>
        </w:rPr>
        <w:t>d)</w:t>
      </w:r>
      <w:r>
        <w:rPr>
          <w:sz w:val="28"/>
          <w:lang w:val="ru-RU"/>
        </w:rPr>
        <w:t>.</w:t>
      </w:r>
      <w:r>
        <w:rPr>
          <w:sz w:val="28"/>
          <w:lang w:val="ru-RU"/>
        </w:rPr>
        <w:t xml:space="preserve">   В соответствии с уравнением (1) кристалл не может «отражать» лучи, длина волн, которых превосходит 2</w:t>
      </w:r>
      <w:r>
        <w:rPr>
          <w:sz w:val="28"/>
          <w:lang w:val="en-US"/>
        </w:rPr>
        <w:t>d</w:t>
      </w:r>
      <w:r>
        <w:rPr>
          <w:sz w:val="28"/>
          <w:lang w:val="ru-RU"/>
        </w:rPr>
        <w:t xml:space="preserve">. </w:t>
      </w:r>
    </w:p>
    <w:p w14:paraId="45C15C86" w14:textId="77777777" w:rsidR="00000000" w:rsidRDefault="00A63C0C">
      <w:pPr>
        <w:ind w:firstLine="720"/>
        <w:jc w:val="both"/>
        <w:rPr>
          <w:sz w:val="28"/>
        </w:rPr>
      </w:pPr>
      <w:r>
        <w:rPr>
          <w:sz w:val="28"/>
          <w:lang w:val="ru-RU"/>
        </w:rPr>
        <w:t xml:space="preserve">Число кристаллов, используемых в рентгеноспектральном анализе, довольно велико. Наиболее часто применяют кварц, слюду, гипс и </w:t>
      </w:r>
      <w:r>
        <w:rPr>
          <w:sz w:val="28"/>
          <w:lang w:val="en-US"/>
        </w:rPr>
        <w:t>LiF</w:t>
      </w:r>
      <w:r>
        <w:rPr>
          <w:sz w:val="28"/>
        </w:rPr>
        <w:t>.</w:t>
      </w:r>
    </w:p>
    <w:p w14:paraId="26074DB5" w14:textId="77777777" w:rsidR="00000000" w:rsidRDefault="00A63C0C">
      <w:pPr>
        <w:ind w:firstLine="720"/>
        <w:jc w:val="both"/>
        <w:rPr>
          <w:sz w:val="28"/>
          <w:lang w:val="ru-RU"/>
        </w:rPr>
      </w:pPr>
      <w:r>
        <w:rPr>
          <w:sz w:val="28"/>
        </w:rPr>
        <w:t>В качестве детекто</w:t>
      </w:r>
      <w:r>
        <w:rPr>
          <w:sz w:val="28"/>
        </w:rPr>
        <w:t>ров рентгеновского излучения, в зависимости от области спектра, с успехом используют сётчики Гейгера, пропорциональн</w:t>
      </w:r>
      <w:r>
        <w:rPr>
          <w:sz w:val="28"/>
          <w:lang w:val="ru-RU"/>
        </w:rPr>
        <w:t>ые, кристаллические и сцинтилляционные счётчики квантов.</w:t>
      </w:r>
    </w:p>
    <w:p w14:paraId="013CE81B" w14:textId="77777777" w:rsidR="00000000" w:rsidRDefault="00A63C0C">
      <w:pPr>
        <w:ind w:firstLine="720"/>
        <w:jc w:val="both"/>
        <w:rPr>
          <w:b/>
          <w:sz w:val="28"/>
          <w:lang w:val="ru-RU"/>
        </w:rPr>
      </w:pPr>
    </w:p>
    <w:p w14:paraId="18A11500" w14:textId="77777777" w:rsidR="00000000" w:rsidRDefault="00A63C0C">
      <w:pPr>
        <w:ind w:firstLine="720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Применение рентгеноспектрального анализа.</w:t>
      </w:r>
    </w:p>
    <w:p w14:paraId="76AF5586" w14:textId="77777777" w:rsidR="00000000" w:rsidRDefault="00A63C0C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Рентгеноспектральный анализ может быть и</w:t>
      </w:r>
      <w:r>
        <w:rPr>
          <w:sz w:val="28"/>
          <w:lang w:val="ru-RU"/>
        </w:rPr>
        <w:t xml:space="preserve">спользован для количественного определения элементов от </w:t>
      </w:r>
      <w:r>
        <w:rPr>
          <w:sz w:val="28"/>
          <w:lang w:val="en-US"/>
        </w:rPr>
        <w:t>Mg</w:t>
      </w:r>
      <w:r>
        <w:rPr>
          <w:sz w:val="28"/>
          <w:vertAlign w:val="superscript"/>
          <w:lang w:val="en-US"/>
        </w:rPr>
        <w:t>12</w:t>
      </w:r>
      <w:r>
        <w:rPr>
          <w:sz w:val="28"/>
          <w:lang w:val="en-US"/>
        </w:rPr>
        <w:t xml:space="preserve"> </w:t>
      </w:r>
      <w:r>
        <w:rPr>
          <w:sz w:val="28"/>
          <w:lang w:val="ru-RU"/>
        </w:rPr>
        <w:t>до</w:t>
      </w:r>
      <w:r>
        <w:rPr>
          <w:sz w:val="28"/>
          <w:lang w:val="en-US"/>
        </w:rPr>
        <w:t xml:space="preserve"> U</w:t>
      </w:r>
      <w:r>
        <w:rPr>
          <w:sz w:val="28"/>
          <w:vertAlign w:val="superscript"/>
          <w:lang w:val="en-US"/>
        </w:rPr>
        <w:t>92</w:t>
      </w:r>
      <w:r>
        <w:rPr>
          <w:sz w:val="28"/>
          <w:lang w:val="ru-RU"/>
        </w:rPr>
        <w:t xml:space="preserve"> в материалах сложного химического состава – в металлах и сплавах, минералах, стекле, керамике, цементах, пластмассах, абразивах, пыли и различных продуктах химических технологий. Наиболее </w:t>
      </w:r>
      <w:r>
        <w:rPr>
          <w:sz w:val="28"/>
          <w:lang w:val="ru-RU"/>
        </w:rPr>
        <w:t>широко рентгеноспектральный анализ применяют в металлургии и геологии для определения макро- (1-100%) и микрокомпонентов (10</w:t>
      </w:r>
      <w:r>
        <w:rPr>
          <w:sz w:val="28"/>
          <w:vertAlign w:val="superscript"/>
          <w:lang w:val="ru-RU"/>
        </w:rPr>
        <w:t>-1</w:t>
      </w:r>
      <w:r>
        <w:rPr>
          <w:sz w:val="28"/>
          <w:lang w:val="ru-RU"/>
        </w:rPr>
        <w:t xml:space="preserve"> – 10</w:t>
      </w:r>
      <w:r>
        <w:rPr>
          <w:sz w:val="28"/>
          <w:vertAlign w:val="superscript"/>
          <w:lang w:val="ru-RU"/>
        </w:rPr>
        <w:t>-3</w:t>
      </w:r>
      <w:r>
        <w:rPr>
          <w:sz w:val="28"/>
          <w:lang w:val="ru-RU"/>
        </w:rPr>
        <w:t xml:space="preserve"> %). </w:t>
      </w:r>
    </w:p>
    <w:p w14:paraId="3F70E7AF" w14:textId="77777777" w:rsidR="00000000" w:rsidRDefault="00A63C0C">
      <w:pPr>
        <w:ind w:firstLine="720"/>
        <w:jc w:val="both"/>
        <w:rPr>
          <w:sz w:val="28"/>
        </w:rPr>
      </w:pPr>
      <w:r>
        <w:rPr>
          <w:sz w:val="28"/>
          <w:lang w:val="ru-RU"/>
        </w:rPr>
        <w:t>Иногда для повышения чувствительности рентгеноспектрального анализа его комбинируют с химическими и радиометрическими</w:t>
      </w:r>
      <w:r>
        <w:rPr>
          <w:sz w:val="28"/>
          <w:lang w:val="ru-RU"/>
        </w:rPr>
        <w:t xml:space="preserve"> методами. Предельная чувствительность рентгеноспектрального анализа зависит от атомного номера определяемого элемента и среднего атомного номера определяемого образца. Оптимальные условия реализуются при определении элементов среднего атомного номера в об</w:t>
      </w:r>
      <w:r>
        <w:rPr>
          <w:sz w:val="28"/>
          <w:lang w:val="ru-RU"/>
        </w:rPr>
        <w:t>разце, содержащем лёгкие элементы. Точность рентгеноспектрального  анализа обычно 2-5 относительных процента, вес образца – несколько граммов. Длительность анализа от нескольких минут до 1 – 2 часов. Наибольшие трудности возникают при анализе элементов с м</w:t>
      </w:r>
      <w:r>
        <w:rPr>
          <w:sz w:val="28"/>
          <w:lang w:val="ru-RU"/>
        </w:rPr>
        <w:t xml:space="preserve">алым </w:t>
      </w:r>
      <w:r>
        <w:rPr>
          <w:sz w:val="28"/>
          <w:lang w:val="en-US"/>
        </w:rPr>
        <w:t xml:space="preserve">Z </w:t>
      </w:r>
      <w:r>
        <w:rPr>
          <w:sz w:val="28"/>
        </w:rPr>
        <w:t xml:space="preserve">и работе в мягкой области спектра. </w:t>
      </w:r>
    </w:p>
    <w:p w14:paraId="6974F951" w14:textId="77777777" w:rsidR="00000000" w:rsidRDefault="00A63C0C">
      <w:pPr>
        <w:ind w:firstLine="720"/>
        <w:jc w:val="both"/>
        <w:rPr>
          <w:sz w:val="28"/>
          <w:lang w:val="ru-RU"/>
        </w:rPr>
      </w:pPr>
      <w:r>
        <w:rPr>
          <w:sz w:val="28"/>
        </w:rPr>
        <w:lastRenderedPageBreak/>
        <w:t>На результаты анализа влияют общий состав проб</w:t>
      </w:r>
      <w:r>
        <w:rPr>
          <w:sz w:val="28"/>
          <w:lang w:val="ru-RU"/>
        </w:rPr>
        <w:t>ы (поглощение), эффекты селективного возбуждения и поглощения излучения элементами – спутниками, а также фазовый состав и зернистость образцов.</w:t>
      </w:r>
    </w:p>
    <w:p w14:paraId="478D82F9" w14:textId="77777777" w:rsidR="00000000" w:rsidRDefault="00A63C0C">
      <w:pPr>
        <w:ind w:firstLine="720"/>
        <w:jc w:val="both"/>
        <w:rPr>
          <w:sz w:val="28"/>
          <w:lang w:val="en-US"/>
        </w:rPr>
      </w:pPr>
      <w:r>
        <w:rPr>
          <w:sz w:val="28"/>
          <w:lang w:val="ru-RU"/>
        </w:rPr>
        <w:t>Рентгеноспектральный ан</w:t>
      </w:r>
      <w:r>
        <w:rPr>
          <w:sz w:val="28"/>
          <w:lang w:val="ru-RU"/>
        </w:rPr>
        <w:t xml:space="preserve">ализ хорошо зарекомендовал себя при определении </w:t>
      </w:r>
      <w:r>
        <w:rPr>
          <w:sz w:val="28"/>
          <w:lang w:val="en-US"/>
        </w:rPr>
        <w:t>Pb и Br в  нефти и бензинах, серы в газолине, примесей в смазках и продуктах износа в машинах, при анализе катализаторов, при осуществлении экспрессных силикатных анализов и других.</w:t>
      </w:r>
    </w:p>
    <w:p w14:paraId="1AE66F8A" w14:textId="77777777" w:rsidR="00000000" w:rsidRDefault="00A63C0C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Для возбужения мягкого изл</w:t>
      </w:r>
      <w:r>
        <w:rPr>
          <w:sz w:val="28"/>
          <w:lang w:val="en-US"/>
        </w:rPr>
        <w:t xml:space="preserve">учения и его использования в анализе успешно применяется бомбардировка образцов </w:t>
      </w:r>
      <w:r>
        <w:rPr>
          <w:sz w:val="28"/>
          <w:lang w:val="en-US"/>
        </w:rPr>
        <w:sym w:font="Symbol" w:char="F061"/>
      </w:r>
      <w:r>
        <w:rPr>
          <w:sz w:val="28"/>
          <w:lang w:val="en-US"/>
        </w:rPr>
        <w:t>-частицами (например от полониевого источника).</w:t>
      </w:r>
    </w:p>
    <w:p w14:paraId="1551B5E3" w14:textId="77777777" w:rsidR="00000000" w:rsidRDefault="00A63C0C">
      <w:pPr>
        <w:ind w:firstLine="720"/>
        <w:jc w:val="both"/>
        <w:rPr>
          <w:sz w:val="28"/>
          <w:lang w:val="ru-RU"/>
        </w:rPr>
      </w:pPr>
      <w:r>
        <w:rPr>
          <w:sz w:val="28"/>
          <w:lang w:val="en-US"/>
        </w:rPr>
        <w:t xml:space="preserve">Важной областью применения </w:t>
      </w:r>
      <w:r>
        <w:rPr>
          <w:sz w:val="28"/>
          <w:lang w:val="ru-RU"/>
        </w:rPr>
        <w:t>рентгеноспектрального анализа является определение толщины защитных покрытий без нарушения поверхнос</w:t>
      </w:r>
      <w:r>
        <w:rPr>
          <w:sz w:val="28"/>
          <w:lang w:val="ru-RU"/>
        </w:rPr>
        <w:t xml:space="preserve">ти изделий. </w:t>
      </w:r>
    </w:p>
    <w:p w14:paraId="7ABB7424" w14:textId="77777777" w:rsidR="00000000" w:rsidRDefault="00A63C0C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В тех случаях, когда не требуется высокого разрешения в разделении характеристического излучения от образца и анализируемые элементы отличаются по атомному номеру более чем на два, с успехом может быть применён бескристальный метод рентгеноспе</w:t>
      </w:r>
      <w:r>
        <w:rPr>
          <w:sz w:val="28"/>
          <w:lang w:val="ru-RU"/>
        </w:rPr>
        <w:t>ктрального анализа. В нём используется прямая пропорциональность между энергией кванта и амплитудой импульса, который создаётся им в пропорциональном или сцинтилляционном счётчиках. Это позволяет выделить и исследовать импульсы, соответствующие спектрально</w:t>
      </w:r>
      <w:r>
        <w:rPr>
          <w:sz w:val="28"/>
          <w:lang w:val="ru-RU"/>
        </w:rPr>
        <w:t>й линии элемента с помощью амплитудного анализатора.</w:t>
      </w:r>
    </w:p>
    <w:p w14:paraId="04638F81" w14:textId="77777777" w:rsidR="00000000" w:rsidRDefault="00A63C0C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Важным методом рентгеноспектрального анализа является анализ микрообъёмов вещества.</w:t>
      </w:r>
    </w:p>
    <w:p w14:paraId="7A84F63E" w14:textId="77777777" w:rsidR="00000000" w:rsidRDefault="00A63C0C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Основу микроанализатора (рис. 3</w:t>
      </w:r>
      <w:r>
        <w:rPr>
          <w:sz w:val="28"/>
          <w:lang w:val="ru-RU"/>
        </w:rPr>
        <w:t>) составляет микрофокусная рентгеновская трубка, объединённая с оптическим металл -  мик</w:t>
      </w:r>
      <w:r>
        <w:rPr>
          <w:sz w:val="28"/>
          <w:lang w:val="ru-RU"/>
        </w:rPr>
        <w:t>роскопом.</w:t>
      </w:r>
    </w:p>
    <w:p w14:paraId="59E79312" w14:textId="77777777" w:rsidR="00000000" w:rsidRDefault="00A63C0C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Специальная электронно–оптическая система формирует тонкий электронный зонд, который бомбардирует небольшую, примерно 1 –2 мк, область исследуемого шлифа, помещённого на аноде, и возбуждает рентгеновские лучи, спектральный состав которых далее ан</w:t>
      </w:r>
      <w:r>
        <w:rPr>
          <w:sz w:val="28"/>
          <w:lang w:val="ru-RU"/>
        </w:rPr>
        <w:t>ализируется с помощью спектрографа с изогнутым кристаллом. Такой прибор позволяет проводить рентгеноспектральный анализ шлифа «в точке» на несколько элементов или исследовать распределение одного из них вдоль выбранного направления. В созданных позднее рас</w:t>
      </w:r>
      <w:r>
        <w:rPr>
          <w:sz w:val="28"/>
          <w:lang w:val="ru-RU"/>
        </w:rPr>
        <w:t>тровых микроанализаторах электронный зонд обегает заданную площадь поверхности анализируемого образца и позволяет наблюдать на экране монитора увеличенную в десятки раз картину распределения химических элементов на поверхности шлифа. Существуют как вакуумн</w:t>
      </w:r>
      <w:r>
        <w:rPr>
          <w:sz w:val="28"/>
          <w:lang w:val="ru-RU"/>
        </w:rPr>
        <w:t>ые (для мягкой области спектра), так и не вакуумные варианты таких приборов. Абсолютная чувствительность метода 10</w:t>
      </w:r>
      <w:r>
        <w:rPr>
          <w:sz w:val="28"/>
          <w:vertAlign w:val="superscript"/>
          <w:lang w:val="ru-RU"/>
        </w:rPr>
        <w:t xml:space="preserve">-13 </w:t>
      </w:r>
      <w:r>
        <w:rPr>
          <w:sz w:val="28"/>
          <w:lang w:val="ru-RU"/>
        </w:rPr>
        <w:t>–10</w:t>
      </w:r>
      <w:r>
        <w:rPr>
          <w:sz w:val="28"/>
          <w:vertAlign w:val="superscript"/>
          <w:lang w:val="ru-RU"/>
        </w:rPr>
        <w:t xml:space="preserve">-15 </w:t>
      </w:r>
      <w:r>
        <w:rPr>
          <w:sz w:val="28"/>
          <w:lang w:val="ru-RU"/>
        </w:rPr>
        <w:t>грамм. С его помощью с успехом анализируют фазовый состав легированных сплавов и исследуют степень их однородности, изучают распред</w:t>
      </w:r>
      <w:r>
        <w:rPr>
          <w:sz w:val="28"/>
          <w:lang w:val="ru-RU"/>
        </w:rPr>
        <w:t xml:space="preserve">еления легирующих добавок в сплавах и их перераспределение в процессе старения, деформации или термообработки, исследуют процесс диффузии и структуры диффузионных и других промежуточных слоёв, изучают процессы, сопровождающие обработку и пайку жаропрочных </w:t>
      </w:r>
      <w:r>
        <w:rPr>
          <w:sz w:val="28"/>
          <w:lang w:val="ru-RU"/>
        </w:rPr>
        <w:t xml:space="preserve">сплавов, а также исследуют неметаллические объекты в химии, минералогии </w:t>
      </w:r>
      <w:r>
        <w:rPr>
          <w:sz w:val="28"/>
          <w:lang w:val="ru-RU"/>
        </w:rPr>
        <w:lastRenderedPageBreak/>
        <w:t>и геохимии. В последнем случае на поверхности шлифов предварительно напыляют тонкий слой (50-100Å) алюминия, бериллия или углерода.</w:t>
      </w:r>
    </w:p>
    <w:p w14:paraId="2401FEC5" w14:textId="60EF40AA" w:rsidR="00000000" w:rsidRDefault="007F6F5B">
      <w:pPr>
        <w:ind w:firstLine="720"/>
        <w:jc w:val="both"/>
        <w:rPr>
          <w:sz w:val="24"/>
          <w:lang w:val="ru-RU"/>
        </w:rPr>
      </w:pPr>
      <w:r>
        <w:rPr>
          <w:noProof/>
          <w:sz w:val="24"/>
        </w:rPr>
        <w:drawing>
          <wp:anchor distT="0" distB="0" distL="114300" distR="114300" simplePos="0" relativeHeight="251656704" behindDoc="0" locked="0" layoutInCell="0" allowOverlap="1" wp14:anchorId="3F90322F" wp14:editId="0069410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7885" cy="686054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686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78E40" w14:textId="77777777" w:rsidR="00000000" w:rsidRDefault="00A63C0C">
      <w:pPr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Рис.</w:t>
      </w:r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t>3</w:t>
      </w:r>
      <w:r>
        <w:rPr>
          <w:sz w:val="24"/>
          <w:lang w:val="ru-RU"/>
        </w:rPr>
        <w:t>. Схема рентгеновского микроанализатора Касте</w:t>
      </w:r>
      <w:r>
        <w:rPr>
          <w:sz w:val="24"/>
          <w:lang w:val="ru-RU"/>
        </w:rPr>
        <w:t>на и Гинье:</w:t>
      </w:r>
    </w:p>
    <w:p w14:paraId="0039206B" w14:textId="77777777" w:rsidR="00000000" w:rsidRDefault="00A63C0C">
      <w:pPr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1 – электронная пушка; 2 – диафрагма; 3 – первая собирающая электростатическая линза; 4 – апертурная диафрагма; 5 – вторая собирающая электростатическая линза; 6 – исследуемый образец; 7 – рентгеновский спектрометр; 8 – зеркало; 9 – объектив ме</w:t>
      </w:r>
      <w:r>
        <w:rPr>
          <w:sz w:val="24"/>
          <w:lang w:val="ru-RU"/>
        </w:rPr>
        <w:t xml:space="preserve">таллографического оптического микроскопа; ВН – высокое напряжение.  </w:t>
      </w:r>
    </w:p>
    <w:p w14:paraId="2A9D6364" w14:textId="77777777" w:rsidR="00000000" w:rsidRDefault="00A63C0C">
      <w:pPr>
        <w:ind w:firstLine="720"/>
        <w:jc w:val="both"/>
        <w:rPr>
          <w:sz w:val="28"/>
          <w:lang w:val="ru-RU"/>
        </w:rPr>
      </w:pPr>
    </w:p>
    <w:p w14:paraId="72FAC7D9" w14:textId="77777777" w:rsidR="00000000" w:rsidRDefault="00A63C0C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Самостоятельным разделом рентгеноспектрального анализа является исследование тонкой структуры рентгеновских спектров поглощения и эмиссии атомов в химических соединениях и сплавах. Детал</w:t>
      </w:r>
      <w:r>
        <w:rPr>
          <w:sz w:val="28"/>
          <w:lang w:val="ru-RU"/>
        </w:rPr>
        <w:t xml:space="preserve">ьное изучение этого явления открывает пути для экспериментального исследования характера междуатомного взаимодействия в химических соединениях, </w:t>
      </w:r>
      <w:r>
        <w:rPr>
          <w:sz w:val="28"/>
          <w:lang w:val="ru-RU"/>
        </w:rPr>
        <w:lastRenderedPageBreak/>
        <w:t>металлах и сплавах и изучения энергетической структуры электронного спектра в них, определения эффективных заряд</w:t>
      </w:r>
      <w:r>
        <w:rPr>
          <w:sz w:val="28"/>
          <w:lang w:val="ru-RU"/>
        </w:rPr>
        <w:t>ов, сосредоточенных на различных атомах в молекулах, и решения других вопросов химии и физики конденсированных сред.</w:t>
      </w:r>
    </w:p>
    <w:p w14:paraId="19D1B3DD" w14:textId="77777777" w:rsidR="00000000" w:rsidRDefault="00A63C0C">
      <w:pPr>
        <w:ind w:firstLine="720"/>
        <w:jc w:val="both"/>
        <w:rPr>
          <w:sz w:val="28"/>
          <w:lang w:val="ru-RU"/>
        </w:rPr>
      </w:pPr>
    </w:p>
    <w:p w14:paraId="1CEDEBA5" w14:textId="77777777" w:rsidR="00000000" w:rsidRDefault="00A63C0C">
      <w:pPr>
        <w:pStyle w:val="1"/>
        <w:rPr>
          <w:sz w:val="32"/>
        </w:rPr>
      </w:pPr>
      <w:r>
        <w:br w:type="page"/>
      </w:r>
      <w:r>
        <w:rPr>
          <w:sz w:val="32"/>
        </w:rPr>
        <w:lastRenderedPageBreak/>
        <w:t>РЕНТГЕНОСТРУКТУРНЫЙ АНАЛИЗ</w:t>
      </w:r>
    </w:p>
    <w:p w14:paraId="6E75E1EB" w14:textId="77777777" w:rsidR="00000000" w:rsidRDefault="00A63C0C">
      <w:pPr>
        <w:ind w:firstLine="720"/>
        <w:jc w:val="center"/>
        <w:rPr>
          <w:b/>
          <w:sz w:val="28"/>
          <w:lang w:val="ru-RU"/>
        </w:rPr>
      </w:pPr>
    </w:p>
    <w:p w14:paraId="3B68F16D" w14:textId="77777777" w:rsidR="00000000" w:rsidRDefault="00A63C0C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Рентгеноструктурный анализ это метод исследования строения тел, использующий явление дифракции рентгеновских</w:t>
      </w:r>
      <w:r>
        <w:rPr>
          <w:sz w:val="28"/>
          <w:lang w:val="ru-RU"/>
        </w:rPr>
        <w:t xml:space="preserve"> лучей, метод исследования структуры вещества по распределению в пространстве и интенсивностям рассеянного на анализируемом объекте рентгеновского излучения. Дифракционная картина зависит от длины волны используемых рентгеновских лучей  и строения объекта.</w:t>
      </w:r>
      <w:r>
        <w:rPr>
          <w:sz w:val="28"/>
          <w:lang w:val="ru-RU"/>
        </w:rPr>
        <w:t xml:space="preserve"> Для исследования атомной структуры применяют излучение с длиной волны </w:t>
      </w:r>
      <w:r>
        <w:rPr>
          <w:sz w:val="28"/>
          <w:lang w:val="ru-RU"/>
        </w:rPr>
        <w:sym w:font="Symbol" w:char="F07E"/>
      </w:r>
      <w:r>
        <w:rPr>
          <w:sz w:val="28"/>
          <w:lang w:val="ru-RU"/>
        </w:rPr>
        <w:t>1Å, т.е. порядка размеров атома.</w:t>
      </w:r>
    </w:p>
    <w:p w14:paraId="4402C295" w14:textId="77777777" w:rsidR="00000000" w:rsidRDefault="00A63C0C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Методами рентгеноструктурного анализа изучают металлы, сплавы, минералы, неорганические и органические соединения, полимеры, аморфные материалы, жидкос</w:t>
      </w:r>
      <w:r>
        <w:rPr>
          <w:sz w:val="28"/>
          <w:lang w:val="ru-RU"/>
        </w:rPr>
        <w:t>ти и газы, молекулы белков, нуклеиновых кислот и т.д. Рентгеноструктурный анализ является основным методом определения структуры кристаллов. При исследовании кристаллов он даёт наибольшую информацию. Это обусловлено тем, что кристаллы обладают строгой пери</w:t>
      </w:r>
      <w:r>
        <w:rPr>
          <w:sz w:val="28"/>
          <w:lang w:val="ru-RU"/>
        </w:rPr>
        <w:t>одичностью строения и представляют собой созданною самой природой дифракционную решётку для рентгеновских лучей. Однако он доставляет ценные сведения и при исследовании тел с менее упорядоченной структурой, таких, как жидкости, аморфные тела, жидкие криста</w:t>
      </w:r>
      <w:r>
        <w:rPr>
          <w:sz w:val="28"/>
          <w:lang w:val="ru-RU"/>
        </w:rPr>
        <w:t>ллы, полимеры и другие. На основе многочисленных уже расшифрованных атомных структур может быть решена и обратная задача: по рентгенограмме поликристаллического вещества, например легированной стали, сплава, руды, лунного грунта, может быть установлен крис</w:t>
      </w:r>
      <w:r>
        <w:rPr>
          <w:sz w:val="28"/>
          <w:lang w:val="ru-RU"/>
        </w:rPr>
        <w:t xml:space="preserve">таллический состав этого вещества, то есть выполнен фазовый анализ. </w:t>
      </w:r>
    </w:p>
    <w:p w14:paraId="38EF9BC1" w14:textId="77777777" w:rsidR="00000000" w:rsidRDefault="00A63C0C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В ходе рентгеноструктурного анализа исследуемый образец помещают на пути рентгеновских лучей и регистрируют дифракционную картину, возникающую в результате взаимодействия лучей с вещество</w:t>
      </w:r>
      <w:r>
        <w:rPr>
          <w:sz w:val="28"/>
          <w:lang w:val="ru-RU"/>
        </w:rPr>
        <w:t>м. На следующем этапе исследования анализируют дифракционную картину и расчётным путём устанавливают взаимное расположение частиц в пространстве, вызвавшее появление данной картины.</w:t>
      </w:r>
    </w:p>
    <w:p w14:paraId="5B371BD8" w14:textId="77777777" w:rsidR="00000000" w:rsidRDefault="00A63C0C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Рентгеноструктурный анализ кристаллических веществ распадается на два этап</w:t>
      </w:r>
      <w:r>
        <w:rPr>
          <w:sz w:val="28"/>
          <w:lang w:val="ru-RU"/>
        </w:rPr>
        <w:t>а.</w:t>
      </w:r>
    </w:p>
    <w:p w14:paraId="6C341A6A" w14:textId="77777777" w:rsidR="00000000" w:rsidRDefault="00A63C0C">
      <w:pPr>
        <w:numPr>
          <w:ilvl w:val="0"/>
          <w:numId w:val="4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Определение размеров элементарной ячейки кристалла, числа частиц (атомов, молекул) в элементарной ячейке и симметрии расположения частиц (так называемой пространственной группы). Эти данные получают путём анализа геометрии расположения дифракционных мак</w:t>
      </w:r>
      <w:r>
        <w:rPr>
          <w:sz w:val="28"/>
          <w:lang w:val="ru-RU"/>
        </w:rPr>
        <w:t>симумов.</w:t>
      </w:r>
    </w:p>
    <w:p w14:paraId="25E63265" w14:textId="77777777" w:rsidR="00000000" w:rsidRDefault="00A63C0C">
      <w:pPr>
        <w:numPr>
          <w:ilvl w:val="0"/>
          <w:numId w:val="4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Расчёт электронной плотности внутри элементарной ячейки и определение координат атомов, которые отождествляются с положением максимумов электронной плотности. Эти данные получают анализом интенсивности дифракционных максимумов.</w:t>
      </w:r>
    </w:p>
    <w:p w14:paraId="0B281719" w14:textId="77777777" w:rsidR="00000000" w:rsidRDefault="00A63C0C">
      <w:pPr>
        <w:jc w:val="both"/>
        <w:rPr>
          <w:sz w:val="28"/>
          <w:lang w:val="ru-RU"/>
        </w:rPr>
      </w:pPr>
    </w:p>
    <w:p w14:paraId="1C0ADBB9" w14:textId="77777777" w:rsidR="00000000" w:rsidRDefault="00A63C0C">
      <w:pPr>
        <w:ind w:left="720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Методы рентгеновск</w:t>
      </w:r>
      <w:r>
        <w:rPr>
          <w:b/>
          <w:sz w:val="28"/>
          <w:lang w:val="ru-RU"/>
        </w:rPr>
        <w:t xml:space="preserve">ой съёмки кристаллов.  </w:t>
      </w:r>
    </w:p>
    <w:p w14:paraId="679C002D" w14:textId="77777777" w:rsidR="00000000" w:rsidRDefault="00A63C0C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Существуют различные экспериментальные методы получения и регистрации дифракционной картины. В любом случае имеется источник рентгеновского излучения, система для выделения узкого пучка </w:t>
      </w:r>
      <w:r>
        <w:rPr>
          <w:sz w:val="28"/>
          <w:lang w:val="ru-RU"/>
        </w:rPr>
        <w:lastRenderedPageBreak/>
        <w:t>рентгеновских лучей, устройство для закреплени</w:t>
      </w:r>
      <w:r>
        <w:rPr>
          <w:sz w:val="28"/>
          <w:lang w:val="ru-RU"/>
        </w:rPr>
        <w:t>я и ориентирования образца в пучке и приёмник рассеянного образцом излучения. Приёмником служит фотоплёнка, либо ионизационные или сцинтилляционные счётчики рентгеновских квантов. Метод регистрации с помощью счётчиков (дифрактометрический) обеспечивает зна</w:t>
      </w:r>
      <w:r>
        <w:rPr>
          <w:sz w:val="28"/>
          <w:lang w:val="ru-RU"/>
        </w:rPr>
        <w:t>чительно более высокую точность определения интенсивности регистрируемого излучения.</w:t>
      </w:r>
    </w:p>
    <w:p w14:paraId="66BFB27C" w14:textId="77777777" w:rsidR="00000000" w:rsidRDefault="00A63C0C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 xml:space="preserve">Из условия Вульфа – Брэгга непосредственно следует, что при регистрации дифракционной картины один из двух входящих в него параметров </w:t>
      </w:r>
      <w:r>
        <w:rPr>
          <w:sz w:val="28"/>
          <w:lang w:val="ru-RU"/>
        </w:rPr>
        <w:sym w:font="Symbol" w:char="F0BE"/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sym w:font="Symbol" w:char="F06C"/>
      </w:r>
      <w:r>
        <w:rPr>
          <w:sz w:val="28"/>
          <w:lang w:val="ru-RU"/>
        </w:rPr>
        <w:t xml:space="preserve"> -длина волны или </w:t>
      </w:r>
      <w:r>
        <w:rPr>
          <w:sz w:val="28"/>
          <w:lang w:val="ru-RU"/>
        </w:rPr>
        <w:sym w:font="Symbol" w:char="F071"/>
      </w:r>
      <w:r>
        <w:rPr>
          <w:sz w:val="28"/>
          <w:lang w:val="ru-RU"/>
        </w:rPr>
        <w:t xml:space="preserve"> -угол падения</w:t>
      </w:r>
      <w:r>
        <w:rPr>
          <w:sz w:val="28"/>
          <w:lang w:val="ru-RU"/>
        </w:rPr>
        <w:t xml:space="preserve">,  должен быть переменным. </w:t>
      </w:r>
    </w:p>
    <w:p w14:paraId="632F2DB7" w14:textId="77777777" w:rsidR="00000000" w:rsidRDefault="00A63C0C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Основными рентгеновской съёмки кристаллов являются: метод Лауэ, метод порошка (метод дебаеграмм), метод вращения и его разновидность – метод качания и различные методы рентгенгониометра.</w:t>
      </w:r>
    </w:p>
    <w:p w14:paraId="23F9AA30" w14:textId="77777777" w:rsidR="00000000" w:rsidRDefault="00A63C0C">
      <w:pPr>
        <w:ind w:left="720"/>
        <w:jc w:val="both"/>
        <w:rPr>
          <w:sz w:val="28"/>
          <w:lang w:val="ru-RU"/>
        </w:rPr>
      </w:pPr>
    </w:p>
    <w:p w14:paraId="3C02ABB6" w14:textId="77777777" w:rsidR="00000000" w:rsidRDefault="00A63C0C">
      <w:pPr>
        <w:pStyle w:val="20"/>
        <w:ind w:left="0"/>
        <w:rPr>
          <w:sz w:val="28"/>
        </w:rPr>
      </w:pPr>
      <w:r>
        <w:rPr>
          <w:b/>
          <w:sz w:val="28"/>
        </w:rPr>
        <w:t>В методе Лауэ</w:t>
      </w:r>
      <w:r>
        <w:rPr>
          <w:sz w:val="28"/>
        </w:rPr>
        <w:t xml:space="preserve"> на  монокристаллический о</w:t>
      </w:r>
      <w:r>
        <w:rPr>
          <w:sz w:val="28"/>
        </w:rPr>
        <w:t xml:space="preserve">бразец падает пучок немонохроматических («белых») лучей (рис. </w:t>
      </w:r>
      <w:r>
        <w:rPr>
          <w:sz w:val="28"/>
        </w:rPr>
        <w:t>4</w:t>
      </w:r>
      <w:r>
        <w:rPr>
          <w:sz w:val="28"/>
        </w:rPr>
        <w:t xml:space="preserve"> а). Дифрагируют лишь те лучи, длины волн которых удовлетворяют условию Вульфа – Брэгга. Дифракционные пятна на лауграмме (рис.</w:t>
      </w:r>
      <w:r>
        <w:rPr>
          <w:sz w:val="28"/>
        </w:rPr>
        <w:t>4</w:t>
      </w:r>
      <w:r>
        <w:rPr>
          <w:sz w:val="28"/>
        </w:rPr>
        <w:t xml:space="preserve"> б) располагаются по эллипсам, гиперболам и прямым, обязательно п</w:t>
      </w:r>
      <w:r>
        <w:rPr>
          <w:sz w:val="28"/>
        </w:rPr>
        <w:t xml:space="preserve">роходящим через пятно от первичного пучка. </w:t>
      </w:r>
    </w:p>
    <w:p w14:paraId="4D822867" w14:textId="7F59507C" w:rsidR="00000000" w:rsidRDefault="007F6F5B">
      <w:pPr>
        <w:pStyle w:val="20"/>
      </w:pPr>
      <w:r>
        <w:rPr>
          <w:noProof/>
        </w:rPr>
        <w:drawing>
          <wp:anchor distT="0" distB="0" distL="114300" distR="114300" simplePos="0" relativeHeight="251657728" behindDoc="0" locked="0" layoutInCell="0" allowOverlap="1" wp14:anchorId="19E21728" wp14:editId="193AC9B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27090" cy="229743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4D59B" w14:textId="77777777" w:rsidR="00000000" w:rsidRDefault="00A63C0C">
      <w:pPr>
        <w:pStyle w:val="20"/>
      </w:pPr>
      <w:r>
        <w:t>Рис. 4</w:t>
      </w:r>
      <w:r>
        <w:t>. а – Схема метода рентгеновской съёмки по Лауэ: 1- пучок рентгеновских лучей, падающих на монокристаллический образец; 2 – коллиматор; 3 – образец; 4 – дифрагированные лучи; 5 – плоская фотоплёнка;</w:t>
      </w:r>
    </w:p>
    <w:p w14:paraId="72935B25" w14:textId="77777777" w:rsidR="00000000" w:rsidRDefault="00A63C0C">
      <w:pPr>
        <w:ind w:left="720"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б – т</w:t>
      </w:r>
      <w:r>
        <w:rPr>
          <w:sz w:val="24"/>
          <w:lang w:val="ru-RU"/>
        </w:rPr>
        <w:t>ипичная лауэграмма.</w:t>
      </w:r>
    </w:p>
    <w:p w14:paraId="1A1C915B" w14:textId="77777777" w:rsidR="00000000" w:rsidRDefault="00A63C0C">
      <w:pPr>
        <w:ind w:left="720" w:firstLine="720"/>
        <w:jc w:val="both"/>
        <w:rPr>
          <w:b/>
          <w:sz w:val="28"/>
          <w:lang w:val="ru-RU"/>
        </w:rPr>
      </w:pPr>
    </w:p>
    <w:p w14:paraId="55010DB9" w14:textId="77777777" w:rsidR="00000000" w:rsidRDefault="00A63C0C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Важное свойство лауэграммы состоит в том, что при соответствующей ориентировке кристалла симметрия расположения этих кривых отражает симметрию кристалла. По характеру пятен на лауэграммах  можно выявить внутренние напряжения и некоторы</w:t>
      </w:r>
      <w:r>
        <w:rPr>
          <w:sz w:val="28"/>
          <w:lang w:val="ru-RU"/>
        </w:rPr>
        <w:t>е другие дефекты кристаллической структуры. Индицирование же отдельных пятен лауэграммы весьма затруднительно. Поэтому метод Лауэ применяют исключительно для нахождения нужной ориентировки кристалла и определения его элементов симметрии. Этим методом прове</w:t>
      </w:r>
      <w:r>
        <w:rPr>
          <w:sz w:val="28"/>
          <w:lang w:val="ru-RU"/>
        </w:rPr>
        <w:t>ряют качество моно кристаллов при выборе образца для более полного структурного исследования.</w:t>
      </w:r>
    </w:p>
    <w:p w14:paraId="24785EDB" w14:textId="77777777" w:rsidR="00000000" w:rsidRDefault="00A63C0C">
      <w:pPr>
        <w:ind w:firstLine="720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В методе порошка </w:t>
      </w:r>
      <w:r>
        <w:rPr>
          <w:sz w:val="28"/>
          <w:lang w:val="ru-RU"/>
        </w:rPr>
        <w:t xml:space="preserve">(рис </w:t>
      </w:r>
      <w:r>
        <w:rPr>
          <w:sz w:val="28"/>
          <w:lang w:val="ru-RU"/>
        </w:rPr>
        <w:t>5</w:t>
      </w:r>
      <w:r>
        <w:rPr>
          <w:sz w:val="28"/>
          <w:lang w:val="ru-RU"/>
        </w:rPr>
        <w:t>.а),</w:t>
      </w:r>
      <w:r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>так же как и во всех остальных описываемых ниже методах рентгеновской съёмки, используется монохроматическое излучение. Переменным пар</w:t>
      </w:r>
      <w:r>
        <w:rPr>
          <w:sz w:val="28"/>
          <w:lang w:val="ru-RU"/>
        </w:rPr>
        <w:t xml:space="preserve">аметром является угол </w:t>
      </w:r>
      <w:r>
        <w:rPr>
          <w:sz w:val="28"/>
          <w:lang w:val="ru-RU"/>
        </w:rPr>
        <w:sym w:font="Symbol" w:char="F071"/>
      </w:r>
      <w:r>
        <w:rPr>
          <w:sz w:val="28"/>
          <w:lang w:val="ru-RU"/>
        </w:rPr>
        <w:t xml:space="preserve"> падения  так как в поликристаллическом порошковом образце всегда присутствуют кристаллики любой ориентации по отношению к направлению первичного пучка.</w:t>
      </w:r>
    </w:p>
    <w:p w14:paraId="38DBB992" w14:textId="0F7AF7DD" w:rsidR="00000000" w:rsidRDefault="007F6F5B">
      <w:pPr>
        <w:ind w:left="720" w:firstLine="720"/>
        <w:jc w:val="both"/>
        <w:rPr>
          <w:sz w:val="28"/>
          <w:lang w:val="ru-RU"/>
        </w:rPr>
      </w:pPr>
      <w:r>
        <w:rPr>
          <w:noProof/>
          <w:sz w:val="28"/>
        </w:rPr>
        <w:drawing>
          <wp:anchor distT="0" distB="0" distL="114300" distR="114300" simplePos="0" relativeHeight="251658752" behindDoc="0" locked="0" layoutInCell="0" allowOverlap="1" wp14:anchorId="119F2A75" wp14:editId="7069374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2170" cy="2404745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C0C">
        <w:rPr>
          <w:sz w:val="28"/>
          <w:lang w:val="ru-RU"/>
        </w:rPr>
        <w:t xml:space="preserve"> </w:t>
      </w:r>
    </w:p>
    <w:p w14:paraId="606AF0DA" w14:textId="77777777" w:rsidR="00000000" w:rsidRDefault="00A63C0C">
      <w:pPr>
        <w:ind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Рис 5</w:t>
      </w:r>
      <w:r>
        <w:rPr>
          <w:sz w:val="24"/>
          <w:lang w:val="ru-RU"/>
        </w:rPr>
        <w:t xml:space="preserve">.а – схема рентгеновской съёмки по методу порошка: 1 – первичный пучок; </w:t>
      </w:r>
      <w:r>
        <w:rPr>
          <w:sz w:val="24"/>
          <w:lang w:val="ru-RU"/>
        </w:rPr>
        <w:t>2 – порошковый или поликристаллический образец; 3 – фотоплёнка, свёрнутая по окружности;  4 – дифракционные конусы; 5 – «дуги» на фотоплёнке, возникающие при пересечении её поверхности с дифракционными конусами;</w:t>
      </w:r>
    </w:p>
    <w:p w14:paraId="01A6BABC" w14:textId="77777777" w:rsidR="00000000" w:rsidRDefault="00A63C0C">
      <w:pPr>
        <w:ind w:firstLine="360"/>
        <w:jc w:val="both"/>
        <w:rPr>
          <w:sz w:val="28"/>
          <w:lang w:val="ru-RU"/>
        </w:rPr>
      </w:pPr>
      <w:r>
        <w:rPr>
          <w:sz w:val="24"/>
          <w:lang w:val="ru-RU"/>
        </w:rPr>
        <w:t>б – типичная порошковая рентгенограмма (диба</w:t>
      </w:r>
      <w:r>
        <w:rPr>
          <w:sz w:val="24"/>
          <w:lang w:val="ru-RU"/>
        </w:rPr>
        <w:t>еграмма).</w:t>
      </w:r>
    </w:p>
    <w:p w14:paraId="7456621C" w14:textId="77777777" w:rsidR="00000000" w:rsidRDefault="00A63C0C">
      <w:pPr>
        <w:ind w:firstLine="360"/>
        <w:jc w:val="both"/>
        <w:rPr>
          <w:b/>
          <w:sz w:val="28"/>
          <w:lang w:val="ru-RU"/>
        </w:rPr>
      </w:pPr>
    </w:p>
    <w:p w14:paraId="30FEC5A2" w14:textId="77777777" w:rsidR="00000000" w:rsidRDefault="00A63C0C">
      <w:pPr>
        <w:ind w:firstLine="360"/>
        <w:jc w:val="both"/>
        <w:rPr>
          <w:sz w:val="28"/>
        </w:rPr>
      </w:pPr>
      <w:r>
        <w:rPr>
          <w:sz w:val="28"/>
          <w:lang w:val="ru-RU"/>
        </w:rPr>
        <w:t xml:space="preserve">Лучи от всех кристалликов, у которых плоскости с данным межплоскостным расстоянием </w:t>
      </w:r>
      <w:r>
        <w:rPr>
          <w:sz w:val="28"/>
          <w:lang w:val="en-US"/>
        </w:rPr>
        <w:t>d</w:t>
      </w:r>
      <w:r>
        <w:rPr>
          <w:sz w:val="28"/>
          <w:vertAlign w:val="subscript"/>
          <w:lang w:val="en-US"/>
        </w:rPr>
        <w:t>hk1</w:t>
      </w:r>
      <w:r>
        <w:rPr>
          <w:sz w:val="28"/>
          <w:lang w:val="en-US"/>
        </w:rPr>
        <w:t xml:space="preserve"> находятся в </w:t>
      </w:r>
      <w:r>
        <w:rPr>
          <w:sz w:val="28"/>
          <w:lang w:val="ru-RU"/>
        </w:rPr>
        <w:t>«</w:t>
      </w:r>
      <w:r>
        <w:rPr>
          <w:sz w:val="28"/>
          <w:lang w:val="en-US"/>
        </w:rPr>
        <w:t>отражающем</w:t>
      </w:r>
      <w:r>
        <w:rPr>
          <w:sz w:val="28"/>
          <w:lang w:val="ru-RU"/>
        </w:rPr>
        <w:t xml:space="preserve"> положении», то есть удовлетворяют условию Вульфа – Брэгга, образуют вокруг первичного луча конус с углом растра 4</w:t>
      </w:r>
      <w:r>
        <w:rPr>
          <w:sz w:val="28"/>
          <w:lang w:val="ru-RU"/>
        </w:rPr>
        <w:sym w:font="Symbol" w:char="F071"/>
      </w:r>
      <w:r>
        <w:rPr>
          <w:sz w:val="28"/>
          <w:lang w:val="ru-RU"/>
        </w:rPr>
        <w:t xml:space="preserve">. Каждому </w:t>
      </w:r>
      <w:r>
        <w:rPr>
          <w:sz w:val="28"/>
          <w:lang w:val="en-US"/>
        </w:rPr>
        <w:t>d</w:t>
      </w:r>
      <w:r>
        <w:rPr>
          <w:sz w:val="28"/>
          <w:vertAlign w:val="subscript"/>
          <w:lang w:val="en-US"/>
        </w:rPr>
        <w:t xml:space="preserve">hk1 </w:t>
      </w:r>
      <w:r>
        <w:rPr>
          <w:sz w:val="28"/>
          <w:lang w:val="en-US"/>
        </w:rPr>
        <w:t>соот</w:t>
      </w:r>
      <w:r>
        <w:rPr>
          <w:sz w:val="28"/>
          <w:lang w:val="en-US"/>
        </w:rPr>
        <w:t xml:space="preserve">ветствует свой дифракционный конус. Пересечение каждого конуса дифрагированных рентгеновских лучей с полоской  фотоплёнки, свёрнутой в виде цилиндра, ось которого проходит через образец, приводит к появлению на ней следов, имеющих вид дужек, расположенных </w:t>
      </w:r>
      <w:r>
        <w:rPr>
          <w:sz w:val="28"/>
          <w:lang w:val="en-US"/>
        </w:rPr>
        <w:t xml:space="preserve">симметрично относительно первичного пучка (рис. </w:t>
      </w:r>
      <w:r>
        <w:rPr>
          <w:sz w:val="28"/>
          <w:lang w:val="en-US"/>
        </w:rPr>
        <w:t>5</w:t>
      </w:r>
      <w:r>
        <w:rPr>
          <w:sz w:val="28"/>
          <w:lang w:val="en-US"/>
        </w:rPr>
        <w:t>.б).</w:t>
      </w:r>
      <w:r>
        <w:rPr>
          <w:sz w:val="28"/>
          <w:lang w:val="ru-RU"/>
        </w:rPr>
        <w:tab/>
        <w:t xml:space="preserve">Зная расстояния между симметричными «дугами», можно вычислить соответствующие им межплоскостные расстояния  </w:t>
      </w:r>
      <w:r>
        <w:rPr>
          <w:sz w:val="28"/>
          <w:lang w:val="en-US"/>
        </w:rPr>
        <w:t xml:space="preserve">d </w:t>
      </w:r>
      <w:r>
        <w:rPr>
          <w:sz w:val="28"/>
          <w:lang w:val="ru-RU"/>
        </w:rPr>
        <w:t>в кристалле</w:t>
      </w:r>
      <w:r>
        <w:rPr>
          <w:sz w:val="28"/>
        </w:rPr>
        <w:t>.</w:t>
      </w:r>
    </w:p>
    <w:p w14:paraId="38F0A7CD" w14:textId="77777777" w:rsidR="00000000" w:rsidRDefault="00A63C0C">
      <w:pPr>
        <w:ind w:firstLine="360"/>
        <w:jc w:val="both"/>
        <w:rPr>
          <w:sz w:val="28"/>
          <w:lang w:val="ru-RU"/>
        </w:rPr>
      </w:pPr>
      <w:r>
        <w:rPr>
          <w:sz w:val="28"/>
        </w:rPr>
        <w:t xml:space="preserve">Метод порошка наиболее прост и удобен с точки зрения техники </w:t>
      </w:r>
      <w:r>
        <w:rPr>
          <w:sz w:val="28"/>
          <w:lang w:val="ru-RU"/>
        </w:rPr>
        <w:t>э</w:t>
      </w:r>
      <w:r>
        <w:rPr>
          <w:sz w:val="28"/>
        </w:rPr>
        <w:t>кспермента, однак</w:t>
      </w:r>
      <w:r>
        <w:rPr>
          <w:sz w:val="28"/>
        </w:rPr>
        <w:t>о единственная поставляемая им информация – выбор межплоскостных расстояний – позволяе расшифровывать самы простые структуры.</w:t>
      </w:r>
    </w:p>
    <w:p w14:paraId="0362360C" w14:textId="77777777" w:rsidR="00000000" w:rsidRDefault="00A63C0C">
      <w:pPr>
        <w:ind w:left="360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>В методе вращения</w:t>
      </w:r>
      <w:r>
        <w:rPr>
          <w:sz w:val="28"/>
          <w:lang w:val="ru-RU"/>
        </w:rPr>
        <w:t xml:space="preserve"> (рис. 6</w:t>
      </w:r>
      <w:r>
        <w:rPr>
          <w:sz w:val="28"/>
          <w:lang w:val="ru-RU"/>
        </w:rPr>
        <w:t xml:space="preserve">.а) переменным параметром является угол </w:t>
      </w:r>
      <w:r>
        <w:rPr>
          <w:sz w:val="28"/>
          <w:lang w:val="ru-RU"/>
        </w:rPr>
        <w:sym w:font="Symbol" w:char="F071"/>
      </w:r>
      <w:r>
        <w:rPr>
          <w:sz w:val="28"/>
          <w:lang w:val="ru-RU"/>
        </w:rPr>
        <w:t>.</w:t>
      </w:r>
    </w:p>
    <w:p w14:paraId="69C02447" w14:textId="77777777" w:rsidR="00000000" w:rsidRDefault="00A63C0C">
      <w:pPr>
        <w:jc w:val="both"/>
        <w:rPr>
          <w:sz w:val="28"/>
        </w:rPr>
      </w:pPr>
      <w:r>
        <w:rPr>
          <w:sz w:val="28"/>
        </w:rPr>
        <w:t>Съёмка производится на цилиндрическую фотоплёнку. В течение вс</w:t>
      </w:r>
      <w:r>
        <w:rPr>
          <w:sz w:val="28"/>
        </w:rPr>
        <w:t>его времени экспозиции кристалл</w:t>
      </w:r>
      <w:r>
        <w:t xml:space="preserve"> </w:t>
      </w:r>
      <w:r>
        <w:rPr>
          <w:sz w:val="28"/>
        </w:rPr>
        <w:t xml:space="preserve">равномерно вращается вокруг свей оси, совпадающей с каким-либо важным кристаллографическим направлением и с осью образуемого планкой цилиндра. Дифракционные лучи идут по образующим конусов, которые при пересечении с плёнкой </w:t>
      </w:r>
      <w:r>
        <w:rPr>
          <w:sz w:val="28"/>
        </w:rPr>
        <w:t xml:space="preserve">дают линии, состоящие из пятен (так </w:t>
      </w:r>
      <w:r>
        <w:rPr>
          <w:sz w:val="28"/>
        </w:rPr>
        <w:t>называемые слоевые линии (рис. 6</w:t>
      </w:r>
      <w:r>
        <w:rPr>
          <w:sz w:val="28"/>
        </w:rPr>
        <w:t>.б).</w:t>
      </w:r>
    </w:p>
    <w:p w14:paraId="0B3CA14C" w14:textId="77777777" w:rsidR="00000000" w:rsidRDefault="00A63C0C">
      <w:pPr>
        <w:jc w:val="both"/>
        <w:rPr>
          <w:sz w:val="28"/>
        </w:rPr>
      </w:pPr>
      <w:r>
        <w:rPr>
          <w:sz w:val="28"/>
          <w:lang w:val="ru-RU"/>
        </w:rPr>
        <w:lastRenderedPageBreak/>
        <w:t>Метод вращения даёт экспериментатору более богатую информацию, чем метод порошка. По расстояниям между слоевыми линиями можно рассчитать период решётки в направлении оси вращения крис</w:t>
      </w:r>
      <w:r>
        <w:rPr>
          <w:sz w:val="28"/>
          <w:lang w:val="ru-RU"/>
        </w:rPr>
        <w:t>талла.</w:t>
      </w:r>
    </w:p>
    <w:p w14:paraId="30048A7F" w14:textId="548D0B6D" w:rsidR="00000000" w:rsidRDefault="007F6F5B">
      <w:pPr>
        <w:ind w:left="360"/>
        <w:jc w:val="both"/>
        <w:rPr>
          <w:b/>
          <w:sz w:val="28"/>
          <w:lang w:val="ru-RU"/>
        </w:rPr>
      </w:pPr>
      <w:r>
        <w:rPr>
          <w:b/>
          <w:noProof/>
          <w:sz w:val="28"/>
        </w:rPr>
        <w:drawing>
          <wp:anchor distT="0" distB="0" distL="114300" distR="114300" simplePos="0" relativeHeight="251659776" behindDoc="0" locked="0" layoutInCell="0" allowOverlap="1" wp14:anchorId="222C8493" wp14:editId="45CC956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7885" cy="3816985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81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1F238" w14:textId="77777777" w:rsidR="00000000" w:rsidRDefault="00A63C0C">
      <w:pPr>
        <w:ind w:left="360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Рис. 6</w:t>
      </w:r>
      <w:r>
        <w:rPr>
          <w:sz w:val="24"/>
          <w:lang w:val="ru-RU"/>
        </w:rPr>
        <w:t>.а – схема рентгеновской съёмки по методу вращения: 1 – первичный пучок;</w:t>
      </w:r>
    </w:p>
    <w:p w14:paraId="31F61E25" w14:textId="77777777" w:rsidR="00000000" w:rsidRDefault="00A63C0C">
      <w:pPr>
        <w:jc w:val="both"/>
        <w:rPr>
          <w:sz w:val="24"/>
          <w:lang w:val="ru-RU"/>
        </w:rPr>
      </w:pPr>
      <w:r>
        <w:rPr>
          <w:sz w:val="24"/>
          <w:lang w:val="ru-RU"/>
        </w:rPr>
        <w:t>2 – образец (вращается по стрелке); 3 – фотоплёнка цилиндрической формы;</w:t>
      </w:r>
    </w:p>
    <w:p w14:paraId="49EF3613" w14:textId="77777777" w:rsidR="00000000" w:rsidRDefault="00A63C0C">
      <w:pPr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б – типичная рентгенограмма вращения.</w:t>
      </w:r>
    </w:p>
    <w:p w14:paraId="78FA5F6D" w14:textId="77777777" w:rsidR="00000000" w:rsidRDefault="00A63C0C">
      <w:pPr>
        <w:ind w:firstLine="720"/>
        <w:jc w:val="both"/>
        <w:rPr>
          <w:sz w:val="24"/>
          <w:lang w:val="ru-RU"/>
        </w:rPr>
      </w:pPr>
    </w:p>
    <w:p w14:paraId="382BC159" w14:textId="77777777" w:rsidR="00000000" w:rsidRDefault="00A63C0C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 рассматриваемом методе упрощается индицирование пятен </w:t>
      </w:r>
      <w:r>
        <w:rPr>
          <w:sz w:val="28"/>
          <w:lang w:val="ru-RU"/>
        </w:rPr>
        <w:t xml:space="preserve">рентгенограммы. Так если кристалл вращается вокруг оси </w:t>
      </w:r>
      <w:r>
        <w:rPr>
          <w:i/>
          <w:sz w:val="28"/>
          <w:lang w:val="ru-RU"/>
        </w:rPr>
        <w:t>с</w:t>
      </w:r>
      <w:r>
        <w:rPr>
          <w:sz w:val="28"/>
          <w:lang w:val="ru-RU"/>
        </w:rPr>
        <w:t xml:space="preserve"> решётки, то все пятна на линии, проходящей через след первичного луча, имеют индексы (</w:t>
      </w:r>
      <w:r>
        <w:rPr>
          <w:sz w:val="28"/>
          <w:lang w:val="en-US"/>
        </w:rPr>
        <w:t>h,k,0</w:t>
      </w:r>
      <w:r>
        <w:rPr>
          <w:sz w:val="28"/>
          <w:lang w:val="ru-RU"/>
        </w:rPr>
        <w:t>), на соседних с ней слоевых линиях – соответственно (</w:t>
      </w:r>
      <w:r>
        <w:rPr>
          <w:sz w:val="28"/>
          <w:lang w:val="en-US"/>
        </w:rPr>
        <w:t>h,k,1</w:t>
      </w:r>
      <w:r>
        <w:rPr>
          <w:sz w:val="28"/>
          <w:lang w:val="ru-RU"/>
        </w:rPr>
        <w:t>) и (</w:t>
      </w:r>
      <w:r>
        <w:rPr>
          <w:sz w:val="28"/>
          <w:lang w:val="en-US"/>
        </w:rPr>
        <w:t>h,k,1</w:t>
      </w:r>
      <w:r>
        <w:rPr>
          <w:sz w:val="28"/>
          <w:vertAlign w:val="superscript"/>
          <w:lang w:val="en-US"/>
        </w:rPr>
        <w:t>¯</w:t>
      </w:r>
      <w:r>
        <w:rPr>
          <w:sz w:val="28"/>
          <w:lang w:val="ru-RU"/>
        </w:rPr>
        <w:t>) и так далее. Однако и метод вращения</w:t>
      </w:r>
      <w:r>
        <w:rPr>
          <w:sz w:val="28"/>
          <w:lang w:val="ru-RU"/>
        </w:rPr>
        <w:t xml:space="preserve"> не даёт всей возможной информации, так никогда неизвестно, при каком угле поворота кристалла вокруг оси вращения образовалось то или иное дифракционное пятно.</w:t>
      </w:r>
    </w:p>
    <w:p w14:paraId="01A54AC7" w14:textId="77777777" w:rsidR="00000000" w:rsidRDefault="00A63C0C">
      <w:pPr>
        <w:ind w:firstLine="720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>В методе качания</w:t>
      </w:r>
      <w:r>
        <w:rPr>
          <w:sz w:val="28"/>
          <w:lang w:val="ru-RU"/>
        </w:rPr>
        <w:t xml:space="preserve">, который является разновидностью метода вращения, образец не совершает полного </w:t>
      </w:r>
      <w:r>
        <w:rPr>
          <w:sz w:val="28"/>
          <w:lang w:val="ru-RU"/>
        </w:rPr>
        <w:t xml:space="preserve">вращения, а «качается» вокруг той же оси в небольшом угловом интервале. Это облегчает индицирование пятен, так как позволяет как бы получать рентгенограмму вращения по частям и определять с точностью до величины интервала качания, под каким углом поворота </w:t>
      </w:r>
      <w:r>
        <w:rPr>
          <w:sz w:val="28"/>
          <w:lang w:val="ru-RU"/>
        </w:rPr>
        <w:t>кристалла к первичному пучку возникли те или иные дифракционные пятна.</w:t>
      </w:r>
    </w:p>
    <w:p w14:paraId="3D3266CC" w14:textId="77777777" w:rsidR="00000000" w:rsidRDefault="00A63C0C">
      <w:pPr>
        <w:ind w:firstLine="36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Наиболее богатую информацию дают методы </w:t>
      </w:r>
      <w:r>
        <w:rPr>
          <w:b/>
          <w:sz w:val="28"/>
          <w:lang w:val="ru-RU"/>
        </w:rPr>
        <w:t>рентгеногониометра</w:t>
      </w:r>
      <w:r>
        <w:rPr>
          <w:sz w:val="28"/>
          <w:lang w:val="ru-RU"/>
        </w:rPr>
        <w:t>. Рентгеновский гониометр, прибор, с помощью которого можно одновременно регистрировать направление дифрагированных на исследуе</w:t>
      </w:r>
      <w:r>
        <w:rPr>
          <w:sz w:val="28"/>
          <w:lang w:val="ru-RU"/>
        </w:rPr>
        <w:t xml:space="preserve">мом образце рентгеновских лучей  и положение образца в момент возникновения дифракции. </w:t>
      </w:r>
      <w:r>
        <w:rPr>
          <w:sz w:val="28"/>
          <w:lang w:val="ru-RU"/>
        </w:rPr>
        <w:t>Один из них – метод Вайссенберга, является дальнейшим развитием метода вращения. В отличие от последнего, в рентген</w:t>
      </w:r>
      <w:r>
        <w:rPr>
          <w:sz w:val="28"/>
          <w:lang w:val="ru-RU"/>
        </w:rPr>
        <w:t>огониометре Вайссенберга (рис. 7</w:t>
      </w:r>
      <w:r>
        <w:rPr>
          <w:sz w:val="28"/>
          <w:lang w:val="ru-RU"/>
        </w:rPr>
        <w:t>) все дифракцио</w:t>
      </w:r>
      <w:r>
        <w:rPr>
          <w:sz w:val="28"/>
          <w:lang w:val="ru-RU"/>
        </w:rPr>
        <w:t xml:space="preserve">нные конусы, кроме </w:t>
      </w:r>
      <w:r>
        <w:rPr>
          <w:sz w:val="28"/>
          <w:lang w:val="ru-RU"/>
        </w:rPr>
        <w:lastRenderedPageBreak/>
        <w:t xml:space="preserve">одного, закрываются цилиндрической ширмой, а пятна оставшегося дифракционного конуса (или, что то же, слоевой линии) «разворачиваются» на всю площадь </w:t>
      </w:r>
      <w:r>
        <w:rPr>
          <w:sz w:val="28"/>
          <w:lang w:val="ru-RU"/>
        </w:rPr>
        <w:t xml:space="preserve">фотоплёнки путём её возвратно-поступательного осевого </w:t>
      </w:r>
      <w:r>
        <w:rPr>
          <w:sz w:val="28"/>
          <w:lang w:val="ru-RU"/>
        </w:rPr>
        <w:t xml:space="preserve">перемещения </w:t>
      </w:r>
      <w:r>
        <w:rPr>
          <w:sz w:val="28"/>
          <w:lang w:val="ru-RU"/>
        </w:rPr>
        <w:t>синхронно с вращением</w:t>
      </w:r>
      <w:r>
        <w:rPr>
          <w:sz w:val="28"/>
          <w:lang w:val="ru-RU"/>
        </w:rPr>
        <w:t xml:space="preserve"> кристалла. Это позволяет определить, при какой </w:t>
      </w:r>
      <w:r>
        <w:rPr>
          <w:sz w:val="28"/>
          <w:lang w:val="ru-RU"/>
        </w:rPr>
        <w:t xml:space="preserve">ориентации кристалла возникло каждое пятно вассенбергограммы. </w:t>
      </w:r>
      <w:r>
        <w:rPr>
          <w:sz w:val="28"/>
          <w:lang w:val="ru-RU"/>
        </w:rPr>
        <w:t xml:space="preserve"> </w:t>
      </w:r>
    </w:p>
    <w:p w14:paraId="519E63EB" w14:textId="77777777" w:rsidR="00000000" w:rsidRDefault="00A63C0C">
      <w:pPr>
        <w:ind w:firstLine="36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>
        <w:rPr>
          <w:sz w:val="28"/>
          <w:lang w:val="ru-RU"/>
        </w:rPr>
        <w:t xml:space="preserve">          </w:t>
      </w:r>
    </w:p>
    <w:p w14:paraId="446C226F" w14:textId="33BCAD2E" w:rsidR="00000000" w:rsidRDefault="007F6F5B">
      <w:pPr>
        <w:ind w:firstLine="360"/>
        <w:jc w:val="both"/>
        <w:rPr>
          <w:sz w:val="28"/>
          <w:lang w:val="ru-RU"/>
        </w:rPr>
      </w:pPr>
      <w:r>
        <w:rPr>
          <w:noProof/>
          <w:sz w:val="24"/>
        </w:rPr>
        <w:drawing>
          <wp:anchor distT="0" distB="0" distL="114300" distR="114300" simplePos="0" relativeHeight="251660800" behindDoc="0" locked="0" layoutInCell="0" allowOverlap="1" wp14:anchorId="20E6CC7A" wp14:editId="3E17D7C0">
            <wp:simplePos x="0" y="0"/>
            <wp:positionH relativeFrom="column">
              <wp:posOffset>1297305</wp:posOffset>
            </wp:positionH>
            <wp:positionV relativeFrom="paragraph">
              <wp:posOffset>135255</wp:posOffset>
            </wp:positionV>
            <wp:extent cx="4148455" cy="5577840"/>
            <wp:effectExtent l="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455" cy="557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C0C">
        <w:rPr>
          <w:sz w:val="28"/>
          <w:lang w:val="ru-RU"/>
        </w:rPr>
        <w:t xml:space="preserve"> </w:t>
      </w:r>
    </w:p>
    <w:p w14:paraId="0371E407" w14:textId="77777777" w:rsidR="00000000" w:rsidRDefault="00A63C0C">
      <w:pPr>
        <w:ind w:firstLine="360"/>
        <w:jc w:val="both"/>
        <w:rPr>
          <w:sz w:val="24"/>
          <w:lang w:val="ru-RU"/>
        </w:rPr>
      </w:pPr>
    </w:p>
    <w:p w14:paraId="4345A301" w14:textId="77777777" w:rsidR="00000000" w:rsidRDefault="00A63C0C">
      <w:pPr>
        <w:ind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t>Рис. 7</w:t>
      </w:r>
      <w:r>
        <w:rPr>
          <w:sz w:val="24"/>
          <w:lang w:val="ru-RU"/>
        </w:rPr>
        <w:t>. Принципиальная схема рентгенгониометра Вайссенберга: 1 – неподвижная ширма, пропускающая только один дифракционный конус; 2 – кристал</w:t>
      </w:r>
      <w:r>
        <w:rPr>
          <w:sz w:val="24"/>
          <w:lang w:val="ru-RU"/>
        </w:rPr>
        <w:t>л, поворачивающийся вокруг оси Х – Х; 3 – цилиндрическая фотоплёнка, двигающаяся поступательно вдоль оси Х – Х синхронно с вращением кристалла 2; 4 – дифракционный конус, пропущенный ширмой; 5 – первичный пучок.</w:t>
      </w:r>
    </w:p>
    <w:p w14:paraId="618B3B9F" w14:textId="77777777" w:rsidR="00000000" w:rsidRDefault="00A63C0C">
      <w:pPr>
        <w:ind w:left="720" w:firstLine="720"/>
        <w:jc w:val="both"/>
        <w:rPr>
          <w:b/>
          <w:sz w:val="24"/>
          <w:lang w:val="ru-RU"/>
        </w:rPr>
      </w:pPr>
    </w:p>
    <w:p w14:paraId="357B2FEF" w14:textId="77777777" w:rsidR="00000000" w:rsidRDefault="00A63C0C">
      <w:pPr>
        <w:ind w:firstLine="360"/>
        <w:jc w:val="both"/>
        <w:rPr>
          <w:sz w:val="28"/>
          <w:lang w:val="ru-RU"/>
        </w:rPr>
      </w:pPr>
      <w:r>
        <w:rPr>
          <w:sz w:val="28"/>
          <w:lang w:val="ru-RU"/>
        </w:rPr>
        <w:t>Существуют и другие методы съёмки, в которы</w:t>
      </w:r>
      <w:r>
        <w:rPr>
          <w:sz w:val="28"/>
          <w:lang w:val="ru-RU"/>
        </w:rPr>
        <w:t>х применяется одновременное синхронное движение образца и фотоплёнки. Важнейшими из них являются метод фотографирования обратной решётки и прецессионный метод Бюргера. Во всех этих методах использована фотографическая регистрация дифракционной картины. В р</w:t>
      </w:r>
      <w:r>
        <w:rPr>
          <w:sz w:val="28"/>
          <w:lang w:val="ru-RU"/>
        </w:rPr>
        <w:t xml:space="preserve">ентгеновском дифрактометре можно непосредственно измерять интенсивность </w:t>
      </w:r>
      <w:r>
        <w:rPr>
          <w:sz w:val="28"/>
          <w:lang w:val="ru-RU"/>
        </w:rPr>
        <w:lastRenderedPageBreak/>
        <w:t>дифракционных отражений с помощью пропорциональных, сцинтилляционных и других счётчиков рентгеновских квантов.</w:t>
      </w:r>
    </w:p>
    <w:p w14:paraId="51EAB040" w14:textId="77777777" w:rsidR="00000000" w:rsidRDefault="00A63C0C">
      <w:pPr>
        <w:ind w:firstLine="360"/>
        <w:jc w:val="both"/>
        <w:rPr>
          <w:b/>
          <w:sz w:val="24"/>
          <w:lang w:val="ru-RU"/>
        </w:rPr>
      </w:pPr>
    </w:p>
    <w:p w14:paraId="33786B94" w14:textId="77777777" w:rsidR="00000000" w:rsidRDefault="00A63C0C">
      <w:pPr>
        <w:ind w:firstLine="720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Применение рентгеноструктурного анализа.</w:t>
      </w:r>
    </w:p>
    <w:p w14:paraId="2DC3EEEC" w14:textId="77777777" w:rsidR="00000000" w:rsidRDefault="00A63C0C">
      <w:pPr>
        <w:ind w:firstLine="360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ab/>
        <w:t>Рентгеноструктурный анализ по</w:t>
      </w:r>
      <w:r>
        <w:rPr>
          <w:sz w:val="28"/>
          <w:lang w:val="ru-RU"/>
        </w:rPr>
        <w:t>зволяет объективно устанавливать структуру кристаллических веществ, в том числе таких сложных, как витамины, антибиотики, координационные соединения и т.д. Полное структурное исследование кристалла часто позволяет решить и чисто химические задачи, например</w:t>
      </w:r>
      <w:r>
        <w:rPr>
          <w:sz w:val="28"/>
          <w:lang w:val="ru-RU"/>
        </w:rPr>
        <w:t xml:space="preserve"> установление или уточнение химической формулы,  типа связи, молекулярного веса при известной плотности или плотности при известном молекулярном весе, симметрии и конфигурации молекул и молекулярных ионов.</w:t>
      </w:r>
    </w:p>
    <w:p w14:paraId="50B1ABA0" w14:textId="77777777" w:rsidR="00000000" w:rsidRDefault="00A63C0C">
      <w:pPr>
        <w:ind w:firstLine="360"/>
        <w:jc w:val="both"/>
        <w:rPr>
          <w:sz w:val="28"/>
          <w:lang w:val="ru-RU"/>
        </w:rPr>
      </w:pPr>
      <w:r>
        <w:rPr>
          <w:sz w:val="28"/>
          <w:lang w:val="ru-RU"/>
        </w:rPr>
        <w:t>Рентгеноструктурный анализ с успехом применяется д</w:t>
      </w:r>
      <w:r>
        <w:rPr>
          <w:sz w:val="28"/>
          <w:lang w:val="ru-RU"/>
        </w:rPr>
        <w:t>ля изучения кристаллического состояния полимеров. Ценные сведения даёт рентгеноструктурный анализ и при исследовании аморфных и жидких тел. Рентгенограммы таких тел содержат несколько размытых дифракционных колец, интенсивность которых быстро падает с увел</w:t>
      </w:r>
      <w:r>
        <w:rPr>
          <w:sz w:val="28"/>
          <w:lang w:val="ru-RU"/>
        </w:rPr>
        <w:t xml:space="preserve">ичением  </w:t>
      </w:r>
      <w:r>
        <w:rPr>
          <w:sz w:val="28"/>
          <w:lang w:val="ru-RU"/>
        </w:rPr>
        <w:sym w:font="Symbol" w:char="F071"/>
      </w:r>
      <w:r>
        <w:rPr>
          <w:sz w:val="28"/>
          <w:lang w:val="ru-RU"/>
        </w:rPr>
        <w:t>. По  ширине, форме и интенсивности этих колец можно делать заключения об особенностях  ближнего порядка в той или иной конкретной жидкой или аморфной структуре.</w:t>
      </w:r>
    </w:p>
    <w:p w14:paraId="4B11F570" w14:textId="77777777" w:rsidR="00000000" w:rsidRDefault="00A63C0C">
      <w:pPr>
        <w:ind w:firstLine="360"/>
        <w:jc w:val="both"/>
        <w:rPr>
          <w:sz w:val="28"/>
        </w:rPr>
      </w:pPr>
      <w:r>
        <w:rPr>
          <w:sz w:val="28"/>
          <w:lang w:val="ru-RU"/>
        </w:rPr>
        <w:t>Важной областью применения рентгеновских лучей является рентгенография металлов и сп</w:t>
      </w:r>
      <w:r>
        <w:rPr>
          <w:sz w:val="28"/>
          <w:lang w:val="ru-RU"/>
        </w:rPr>
        <w:t>лавов, которая превратилась в отдельную отрасль науки. Понятие «рентгенография» включает в себя, наряду с полным или частичным рентгеноструктурным анализом, также и другие способы использования рентгеновских лучей – рентгеновскую дефектоскопию (просвечиван</w:t>
      </w:r>
      <w:r>
        <w:rPr>
          <w:sz w:val="28"/>
          <w:lang w:val="ru-RU"/>
        </w:rPr>
        <w:t>ие), рентгеноспектральный анализ, рентгеновскую микроскопию и другое. Определены структуры чистых металлов и многих сплавов. основанная на рентгеноструктурном анализе кристаллохимия сплавов – один из ведущих разделов металловедения. Ни одна диаграмма состо</w:t>
      </w:r>
      <w:r>
        <w:rPr>
          <w:sz w:val="28"/>
          <w:lang w:val="ru-RU"/>
        </w:rPr>
        <w:t>яния металлических сплавов не может считаться надёжно установленной, если данные сплавы не исследованы методами рентгеноструктурного анализа. Благодаря применению методов рентгеноструктурного анализа оказалось возможным глубоко изучить структурные изменени</w:t>
      </w:r>
      <w:r>
        <w:rPr>
          <w:sz w:val="28"/>
          <w:lang w:val="ru-RU"/>
        </w:rPr>
        <w:t xml:space="preserve">я, протекающие в металлах и сплавах при их пластической и термической обработке. </w:t>
      </w:r>
    </w:p>
    <w:p w14:paraId="0B019B23" w14:textId="77777777" w:rsidR="00000000" w:rsidRDefault="00A63C0C">
      <w:pPr>
        <w:ind w:firstLine="360"/>
        <w:jc w:val="both"/>
        <w:rPr>
          <w:sz w:val="28"/>
          <w:lang w:val="ru-RU"/>
        </w:rPr>
      </w:pPr>
      <w:r>
        <w:rPr>
          <w:sz w:val="28"/>
          <w:lang w:val="ru-RU"/>
        </w:rPr>
        <w:t>Методу</w:t>
      </w:r>
      <w:r>
        <w:rPr>
          <w:b/>
          <w:sz w:val="24"/>
          <w:lang w:val="ru-RU"/>
        </w:rPr>
        <w:t xml:space="preserve"> </w:t>
      </w:r>
      <w:r>
        <w:rPr>
          <w:sz w:val="28"/>
          <w:lang w:val="ru-RU"/>
        </w:rPr>
        <w:t>рентгеноструктурного анализа свойственны и серьёзные ограничения. Для проведения полного рентгеноструктурного анализа необходимо, чтобы вещество хорошо кристаллизовало</w:t>
      </w:r>
      <w:r>
        <w:rPr>
          <w:sz w:val="28"/>
          <w:lang w:val="ru-RU"/>
        </w:rPr>
        <w:t>сь и давало достаточно устойчивые кристаллы. Иногда необходимо проводить исследование при высоких или низких температурах. Это сильно затрудняет проведение эксперимента. Полное исследование очень трудоёмко, длительно и сопряжено с большим объёмом вычислите</w:t>
      </w:r>
      <w:r>
        <w:rPr>
          <w:sz w:val="28"/>
          <w:lang w:val="ru-RU"/>
        </w:rPr>
        <w:t xml:space="preserve">льной работы. </w:t>
      </w:r>
    </w:p>
    <w:p w14:paraId="57A95233" w14:textId="77777777" w:rsidR="00000000" w:rsidRDefault="00A63C0C">
      <w:pPr>
        <w:ind w:firstLine="360"/>
        <w:jc w:val="both"/>
        <w:rPr>
          <w:sz w:val="28"/>
          <w:lang w:val="ru-RU"/>
        </w:rPr>
      </w:pPr>
      <w:r>
        <w:rPr>
          <w:sz w:val="28"/>
          <w:lang w:val="ru-RU"/>
        </w:rPr>
        <w:t>Для установления атомной структуры средней сложности (</w:t>
      </w:r>
      <w:r>
        <w:rPr>
          <w:sz w:val="28"/>
          <w:lang w:val="ru-RU"/>
        </w:rPr>
        <w:sym w:font="Symbol" w:char="F07E"/>
      </w:r>
      <w:r>
        <w:rPr>
          <w:sz w:val="28"/>
          <w:lang w:val="ru-RU"/>
        </w:rPr>
        <w:t>50- 100 атомов в элементарной ячейке) необходимо измерять интенсивности нескольких сотен и даже тысяч дифракционных отражений. Эту весьма трудоёмкую и кропотливую работу выполняют автома</w:t>
      </w:r>
      <w:r>
        <w:rPr>
          <w:sz w:val="28"/>
          <w:lang w:val="ru-RU"/>
        </w:rPr>
        <w:t xml:space="preserve">тические микроденситомеры и дифрактометры, управляемые ЭВМ, иногда в течение </w:t>
      </w:r>
      <w:r>
        <w:rPr>
          <w:sz w:val="28"/>
          <w:lang w:val="ru-RU"/>
        </w:rPr>
        <w:lastRenderedPageBreak/>
        <w:t>нескольких недель и даже месяцев (например, при анализе структур белков, когда число отражений возрастает до сотен тысяч). В связи с этим в последние годы для решения задач рентге</w:t>
      </w:r>
      <w:r>
        <w:rPr>
          <w:sz w:val="28"/>
          <w:lang w:val="ru-RU"/>
        </w:rPr>
        <w:t>ноструктурного анализа получили широкое применение быстродействующие ЭВМ. Однако даже с применением ЭВМ определение структуры остаётся сложной и трудоёмкой работой. Применение в дифрактометре нескольких счётчиков, которые могут параллельно регистрировать о</w:t>
      </w:r>
      <w:r>
        <w:rPr>
          <w:sz w:val="28"/>
          <w:lang w:val="ru-RU"/>
        </w:rPr>
        <w:t>тражения, время эксперимента удаётся сократить. Дифрактометрические измерения превосходят фоторегистрацию по чувствительности и точности.</w:t>
      </w:r>
    </w:p>
    <w:p w14:paraId="15C3491E" w14:textId="77777777" w:rsidR="00000000" w:rsidRDefault="00A63C0C">
      <w:pPr>
        <w:ind w:firstLine="360"/>
        <w:jc w:val="both"/>
        <w:rPr>
          <w:sz w:val="28"/>
          <w:lang w:val="ru-RU"/>
        </w:rPr>
      </w:pPr>
      <w:r>
        <w:rPr>
          <w:sz w:val="28"/>
          <w:lang w:val="ru-RU"/>
        </w:rPr>
        <w:t>Позволяя объективно определить структуру молекул и общий характер взаимодействия молекул в кристалле, исследование мет</w:t>
      </w:r>
      <w:r>
        <w:rPr>
          <w:sz w:val="28"/>
          <w:lang w:val="ru-RU"/>
        </w:rPr>
        <w:t>одом рентгеноструктурного анализа не всегда даёт возможность с нужной степенью достоверности судить о различиях в характере химических связей внутри молекулы, так как точность определения длин связей и валентных углов часто оказывается недостаточной для эт</w:t>
      </w:r>
      <w:r>
        <w:rPr>
          <w:sz w:val="28"/>
          <w:lang w:val="ru-RU"/>
        </w:rPr>
        <w:t>ой цели. Серьёзным ограничением метода является  также трудность определения положений лёгких атомов и особенно атомов водорода.</w:t>
      </w:r>
    </w:p>
    <w:p w14:paraId="7FD8CE86" w14:textId="77777777" w:rsidR="00000000" w:rsidRDefault="00A63C0C">
      <w:pPr>
        <w:ind w:left="360" w:firstLine="720"/>
        <w:jc w:val="both"/>
        <w:rPr>
          <w:b/>
          <w:sz w:val="32"/>
          <w:lang w:val="ru-RU"/>
        </w:rPr>
      </w:pPr>
      <w:r>
        <w:rPr>
          <w:b/>
          <w:sz w:val="24"/>
          <w:lang w:val="ru-RU"/>
        </w:rPr>
        <w:br w:type="page"/>
      </w:r>
      <w:r>
        <w:rPr>
          <w:b/>
          <w:sz w:val="32"/>
          <w:lang w:val="ru-RU"/>
        </w:rPr>
        <w:lastRenderedPageBreak/>
        <w:t>СПИСОК ЛИТЕРАТУРЫ.</w:t>
      </w:r>
    </w:p>
    <w:p w14:paraId="3B77E796" w14:textId="77777777" w:rsidR="00000000" w:rsidRDefault="00A63C0C">
      <w:pPr>
        <w:ind w:firstLine="720"/>
        <w:jc w:val="center"/>
        <w:rPr>
          <w:b/>
          <w:sz w:val="28"/>
          <w:lang w:val="ru-RU"/>
        </w:rPr>
      </w:pPr>
    </w:p>
    <w:p w14:paraId="01FC378B" w14:textId="77777777" w:rsidR="00000000" w:rsidRDefault="00A63C0C">
      <w:pPr>
        <w:numPr>
          <w:ilvl w:val="0"/>
          <w:numId w:val="3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Жданов Г.С. Физика твёрдого тела, М., 1962.</w:t>
      </w:r>
    </w:p>
    <w:p w14:paraId="43EB7F00" w14:textId="77777777" w:rsidR="00000000" w:rsidRDefault="00A63C0C">
      <w:pPr>
        <w:numPr>
          <w:ilvl w:val="0"/>
          <w:numId w:val="3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Блохин М.А., Физика рентгеновских лучей, 2 изд., М., 1957.</w:t>
      </w:r>
    </w:p>
    <w:p w14:paraId="3C7402FC" w14:textId="77777777" w:rsidR="00000000" w:rsidRDefault="00A63C0C">
      <w:pPr>
        <w:numPr>
          <w:ilvl w:val="0"/>
          <w:numId w:val="3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Бло</w:t>
      </w:r>
      <w:r>
        <w:rPr>
          <w:sz w:val="28"/>
          <w:lang w:val="ru-RU"/>
        </w:rPr>
        <w:t>хин М.А., Методы рентгеноспектральных исследований, М., 1959.</w:t>
      </w:r>
    </w:p>
    <w:p w14:paraId="49A3622D" w14:textId="77777777" w:rsidR="00000000" w:rsidRDefault="00A63C0C">
      <w:pPr>
        <w:numPr>
          <w:ilvl w:val="0"/>
          <w:numId w:val="3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Ванштейн Э.Е., Рентгеновские спектры атомов в молекулах химических соединений и в сплавах, М.-Л., 1950.</w:t>
      </w:r>
    </w:p>
    <w:p w14:paraId="1BFA3004" w14:textId="77777777" w:rsidR="00000000" w:rsidRDefault="00A63C0C">
      <w:pPr>
        <w:numPr>
          <w:ilvl w:val="0"/>
          <w:numId w:val="3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Бокай Г.Б., Порай-Кошиц М.А., Рентгеноструктурный анализ, М., 1964.</w:t>
      </w:r>
    </w:p>
    <w:p w14:paraId="6810D0DC" w14:textId="77777777" w:rsidR="00A63C0C" w:rsidRDefault="00A63C0C">
      <w:pPr>
        <w:numPr>
          <w:ilvl w:val="0"/>
          <w:numId w:val="3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Шишаков Н.А., Основные</w:t>
      </w:r>
      <w:r>
        <w:rPr>
          <w:sz w:val="28"/>
          <w:lang w:val="ru-RU"/>
        </w:rPr>
        <w:t xml:space="preserve"> понятия структурного анализа, М., 1961.</w:t>
      </w:r>
    </w:p>
    <w:sectPr w:rsidR="00A63C0C">
      <w:footerReference w:type="default" r:id="rId14"/>
      <w:pgSz w:w="11906" w:h="16838"/>
      <w:pgMar w:top="567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0934B" w14:textId="77777777" w:rsidR="00A63C0C" w:rsidRDefault="00A63C0C">
      <w:r>
        <w:separator/>
      </w:r>
    </w:p>
  </w:endnote>
  <w:endnote w:type="continuationSeparator" w:id="0">
    <w:p w14:paraId="2FD441ED" w14:textId="77777777" w:rsidR="00A63C0C" w:rsidRDefault="00A6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A4D9" w14:textId="77777777" w:rsidR="00000000" w:rsidRDefault="00A63C0C">
    <w:pPr>
      <w:pStyle w:val="a6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67D2" w14:textId="77777777" w:rsidR="00A63C0C" w:rsidRDefault="00A63C0C">
      <w:r>
        <w:separator/>
      </w:r>
    </w:p>
  </w:footnote>
  <w:footnote w:type="continuationSeparator" w:id="0">
    <w:p w14:paraId="101F0517" w14:textId="77777777" w:rsidR="00A63C0C" w:rsidRDefault="00A63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A552D"/>
    <w:multiLevelType w:val="singleLevel"/>
    <w:tmpl w:val="CFF8DD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66C5B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A767E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5336E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5B"/>
    <w:rsid w:val="007F6F5B"/>
    <w:rsid w:val="00A6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08092"/>
  <w15:chartTrackingRefBased/>
  <w15:docId w15:val="{0D17F6EB-09C3-4870-93CB-4AA3AB01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sz w:val="28"/>
      <w:lang w:val="ru-RU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  <w:lang w:val="ru-RU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  <w:lang w:val="ru-RU"/>
    </w:rPr>
  </w:style>
  <w:style w:type="paragraph" w:styleId="20">
    <w:name w:val="Body Text Indent 2"/>
    <w:basedOn w:val="a"/>
    <w:semiHidden/>
    <w:pPr>
      <w:ind w:left="720" w:firstLine="720"/>
      <w:jc w:val="both"/>
    </w:pPr>
    <w:rPr>
      <w:sz w:val="24"/>
      <w:lang w:val="ru-RU"/>
    </w:rPr>
  </w:style>
  <w:style w:type="paragraph" w:styleId="3">
    <w:name w:val="Body Text Indent 3"/>
    <w:basedOn w:val="a"/>
    <w:semiHidden/>
    <w:pPr>
      <w:ind w:firstLine="720"/>
      <w:jc w:val="both"/>
    </w:pPr>
    <w:rPr>
      <w:sz w:val="24"/>
      <w:lang w:val="ru-RU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4441</Words>
  <Characters>25316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Рентгеновские лучи – это электромагнитные колебания весьма малой длины волны, сравнимой с атомными размерами, возникающими</vt:lpstr>
    </vt:vector>
  </TitlesOfParts>
  <Company>ЦРК</Company>
  <LinksUpToDate>false</LinksUpToDate>
  <CharactersWithSpaces>29698</CharactersWithSpaces>
  <SharedDoc>false</SharedDoc>
  <HLinks>
    <vt:vector size="42" baseType="variant">
      <vt:variant>
        <vt:i4>1376354</vt:i4>
      </vt:variant>
      <vt:variant>
        <vt:i4>-1</vt:i4>
      </vt:variant>
      <vt:variant>
        <vt:i4>1026</vt:i4>
      </vt:variant>
      <vt:variant>
        <vt:i4>1</vt:i4>
      </vt:variant>
      <vt:variant>
        <vt:lpwstr>PIC\22.BMP</vt:lpwstr>
      </vt:variant>
      <vt:variant>
        <vt:lpwstr/>
      </vt:variant>
      <vt:variant>
        <vt:i4>4391027</vt:i4>
      </vt:variant>
      <vt:variant>
        <vt:i4>-1</vt:i4>
      </vt:variant>
      <vt:variant>
        <vt:i4>1027</vt:i4>
      </vt:variant>
      <vt:variant>
        <vt:i4>1</vt:i4>
      </vt:variant>
      <vt:variant>
        <vt:lpwstr>PIC\654.BMP</vt:lpwstr>
      </vt:variant>
      <vt:variant>
        <vt:lpwstr/>
      </vt:variant>
      <vt:variant>
        <vt:i4>4391026</vt:i4>
      </vt:variant>
      <vt:variant>
        <vt:i4>-1</vt:i4>
      </vt:variant>
      <vt:variant>
        <vt:i4>1028</vt:i4>
      </vt:variant>
      <vt:variant>
        <vt:i4>1</vt:i4>
      </vt:variant>
      <vt:variant>
        <vt:lpwstr>PIC\655.BMP</vt:lpwstr>
      </vt:variant>
      <vt:variant>
        <vt:lpwstr/>
      </vt:variant>
      <vt:variant>
        <vt:i4>4391025</vt:i4>
      </vt:variant>
      <vt:variant>
        <vt:i4>-1</vt:i4>
      </vt:variant>
      <vt:variant>
        <vt:i4>1029</vt:i4>
      </vt:variant>
      <vt:variant>
        <vt:i4>1</vt:i4>
      </vt:variant>
      <vt:variant>
        <vt:lpwstr>PIC\656.BMP</vt:lpwstr>
      </vt:variant>
      <vt:variant>
        <vt:lpwstr/>
      </vt:variant>
      <vt:variant>
        <vt:i4>7209025</vt:i4>
      </vt:variant>
      <vt:variant>
        <vt:i4>-1</vt:i4>
      </vt:variant>
      <vt:variant>
        <vt:i4>1030</vt:i4>
      </vt:variant>
      <vt:variant>
        <vt:i4>1</vt:i4>
      </vt:variant>
      <vt:variant>
        <vt:lpwstr>PIC\657-1.BMP</vt:lpwstr>
      </vt:variant>
      <vt:variant>
        <vt:lpwstr/>
      </vt:variant>
      <vt:variant>
        <vt:i4>7209026</vt:i4>
      </vt:variant>
      <vt:variant>
        <vt:i4>-1</vt:i4>
      </vt:variant>
      <vt:variant>
        <vt:i4>1031</vt:i4>
      </vt:variant>
      <vt:variant>
        <vt:i4>1</vt:i4>
      </vt:variant>
      <vt:variant>
        <vt:lpwstr>PIC\657-2.BMP</vt:lpwstr>
      </vt:variant>
      <vt:variant>
        <vt:lpwstr/>
      </vt:variant>
      <vt:variant>
        <vt:i4>4391039</vt:i4>
      </vt:variant>
      <vt:variant>
        <vt:i4>-1</vt:i4>
      </vt:variant>
      <vt:variant>
        <vt:i4>1032</vt:i4>
      </vt:variant>
      <vt:variant>
        <vt:i4>1</vt:i4>
      </vt:variant>
      <vt:variant>
        <vt:lpwstr>PIC\658.BMP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Рентгеновские лучи – это электромагнитные колебания весьма малой длины волны, сравнимой с атомными размерами, возникающими</dc:title>
  <dc:subject/>
  <dc:creator>Сапегин</dc:creator>
  <cp:keywords/>
  <cp:lastModifiedBy>Igor</cp:lastModifiedBy>
  <cp:revision>3</cp:revision>
  <cp:lastPrinted>2001-12-11T11:03:00Z</cp:lastPrinted>
  <dcterms:created xsi:type="dcterms:W3CDTF">2025-03-31T15:45:00Z</dcterms:created>
  <dcterms:modified xsi:type="dcterms:W3CDTF">2025-03-31T15:45:00Z</dcterms:modified>
</cp:coreProperties>
</file>