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73C3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2724F87A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05D24BB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056ED8E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E42F56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9F8CC68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C6ADA4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90029B8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4D5A14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8569C4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9373608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20A2BA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D0FAC65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КУРСОВА РОБОТА</w:t>
      </w:r>
    </w:p>
    <w:p w14:paraId="3D5599CD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Розробка керуючого автомата і синтез комбінаційних схем</w:t>
      </w:r>
    </w:p>
    <w:p w14:paraId="17FA11A9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</w:p>
    <w:p w14:paraId="6F843F1B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br w:type="page"/>
      </w:r>
    </w:p>
    <w:p w14:paraId="3F75F049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Вступ</w:t>
      </w:r>
    </w:p>
    <w:p w14:paraId="2A8FF591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FCC755E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Керуючий автомат - це електрична схема, призначена для зберігання й перетворення двійкових змінних по заданому алгоритму.</w:t>
      </w:r>
    </w:p>
    <w:p w14:paraId="11BF921C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Комбінаційні схеми здійснюють відображен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 визначеної множини вхідних логічних змінних у вихідні.</w:t>
      </w:r>
    </w:p>
    <w:p w14:paraId="7D54F27E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Практичнее застосування данного автомата можливе в області обчислювальної техніки.</w:t>
      </w:r>
    </w:p>
    <w:p w14:paraId="3EE7C010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даній роботі розробка керуючого автомата і синтез комбінаційних схем виконується на підставі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«Технічного завдання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 xml:space="preserve"> ІАЛЦ.463626.002 ТЗ».</w:t>
      </w:r>
    </w:p>
    <w:p w14:paraId="5BBFFC0E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F35818B" w14:textId="77777777" w:rsidR="00000000" w:rsidRDefault="00B75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72B7B73E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ab/>
        <w:t>Синтез автомата</w:t>
      </w:r>
    </w:p>
    <w:p w14:paraId="0CFDA835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7A2AB545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ab/>
        <w:t>Побудова графічної схеми алгоритму та розмітка станів автомата</w:t>
      </w:r>
    </w:p>
    <w:p w14:paraId="537904DD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left="1352"/>
        <w:jc w:val="both"/>
        <w:rPr>
          <w:rFonts w:ascii="Arial CYR" w:hAnsi="Arial CYR" w:cs="Arial CYR"/>
          <w:color w:val="FFFFFF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алгоритм автомат алгебра комбінаційний</w:t>
      </w:r>
    </w:p>
    <w:p w14:paraId="64BC623B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Відповідно до технічного завдання складаємо графічну схему алгоритму (рис 1.1) з урахуванням тривалості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сигналів і виконуємо розмітку станів автомата.</w:t>
      </w:r>
    </w:p>
    <w:p w14:paraId="2A116A5F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92A786E" w14:textId="7A014AF7" w:rsidR="00000000" w:rsidRDefault="00AA44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85EA73" wp14:editId="52B80E16">
            <wp:extent cx="2552700" cy="480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AFD75" w14:textId="77777777" w:rsidR="00000000" w:rsidRDefault="00B75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6BA681D" w14:textId="77777777" w:rsidR="00000000" w:rsidRDefault="00B75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48390F0E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ab/>
        <w:t>Побудова графа та кодування станів автомата</w:t>
      </w:r>
    </w:p>
    <w:p w14:paraId="500362DA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CF42C13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Згідно з блок-схемою алгоритму будуємо граф автомата Мура та виконуємо кодування станів (рис 1.2).</w:t>
      </w:r>
    </w:p>
    <w:p w14:paraId="2E4B9771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4FD88EB" w14:textId="5C12F6D1" w:rsidR="00000000" w:rsidRDefault="00AA44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80057B" wp14:editId="4DA55DF9">
            <wp:extent cx="2705100" cy="2085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A620F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Рисунок 1.2 Граф автомата зі закодованими вершинами</w:t>
      </w:r>
    </w:p>
    <w:p w14:paraId="4B10A640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8C6C60E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ab/>
        <w:t>Побудова таблиці переходів тригера</w:t>
      </w:r>
    </w:p>
    <w:p w14:paraId="5CA8FB00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9B208C3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синтезу логічної схеми автомата необхідно виконати синтез функцій збудження тригерів та вихідних функції автомата. Автомата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має 9 станів, тому кількість тригерів за формулою дорівнює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&gt;= ]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log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[ = ]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log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9[ = 4.</w:t>
      </w:r>
    </w:p>
    <w:p w14:paraId="1E0711E9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046CECC" w14:textId="7776A240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5F395E" wp14:editId="6F1799DD">
            <wp:extent cx="1143000" cy="1257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80F9A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Рисунок 1.3 Таблиця переходів тригера</w:t>
      </w:r>
    </w:p>
    <w:p w14:paraId="23FB2FDC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667C523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Запишемо таблицю переходів RS-тригерів, на яких необхідно використати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у побудові автомата (рис.1.3).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0602D517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1.4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ab/>
        <w:t>Побудова структурної таблиці автомата</w:t>
      </w:r>
    </w:p>
    <w:p w14:paraId="35B5931F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11D9D5D8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Використовуючи дані графа автомата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рис.1.2 заповнюємо структурну таблицю (табл. 1.1).</w:t>
      </w:r>
    </w:p>
    <w:p w14:paraId="6CED812E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E81A703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1.1 Структурна таблиця автомата.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74"/>
        <w:gridCol w:w="359"/>
        <w:gridCol w:w="374"/>
        <w:gridCol w:w="359"/>
        <w:gridCol w:w="374"/>
        <w:gridCol w:w="359"/>
        <w:gridCol w:w="374"/>
        <w:gridCol w:w="359"/>
      </w:tblGrid>
      <w:tr w:rsidR="00000000" w14:paraId="0FB1D4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0E1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Перехід</w:t>
            </w:r>
          </w:p>
        </w:tc>
        <w:tc>
          <w:tcPr>
            <w:tcW w:w="1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710E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Старий стан</w:t>
            </w:r>
          </w:p>
        </w:tc>
        <w:tc>
          <w:tcPr>
            <w:tcW w:w="1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3C5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Новий стан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090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Вхідні сигнали</w:t>
            </w:r>
          </w:p>
        </w:tc>
        <w:tc>
          <w:tcPr>
            <w:tcW w:w="1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44D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Вихідні сигнали</w:t>
            </w:r>
          </w:p>
        </w:tc>
        <w:tc>
          <w:tcPr>
            <w:tcW w:w="2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046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Функції збудження тригерів</w:t>
            </w:r>
          </w:p>
        </w:tc>
      </w:tr>
      <w:tr w:rsidR="00000000" w14:paraId="183416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364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ED9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Q4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3D2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Q3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DAB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Q2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2DE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Q1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53E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Q4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DD5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Q3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C80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Q2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A07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Q1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21E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X2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C21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X1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82B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Y1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525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Y2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64A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Y3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E3E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Y4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3C0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Y5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BA0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R4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842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S4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8B2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R3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A0E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S3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441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R2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15B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S2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4AB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R1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54D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S1</w:t>
            </w:r>
          </w:p>
        </w:tc>
      </w:tr>
      <w:tr w:rsidR="00000000" w14:paraId="42D563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725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Z1-&gt;Z2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2DA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F0D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BF5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740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068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63C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910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805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A30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2A3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942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B42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F13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95C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D1B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E13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564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6E7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72D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D22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29A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3BA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BF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11B63E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7BD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Z2-&gt;Z3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9EF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8A1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F00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9FA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6C4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DD1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AA2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92E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46F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6CC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586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EA1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8F4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6F5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EAB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8E0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8B3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8D9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11C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BCF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EFB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7B8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A6E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 w14:paraId="1F865F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840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Z3-&gt;Z2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E56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404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2BB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1D5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B1F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84F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528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A12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C05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906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FEE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FB2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E96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CCE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053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475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08A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017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92B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31B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3A2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FF8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657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2E23E0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2C1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Z3-&gt;Z4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28B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080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131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66D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83D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0C3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AC2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89C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EFE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761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F52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937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220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B3B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540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0F0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00E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351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F85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0FE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D2C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0F8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BC5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 w14:paraId="3F6C6B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A2C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Z1-&gt;Z4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C0F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128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ABB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596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E71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440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FAD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ECD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771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047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82A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163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2C7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BDA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A93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214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DA1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85C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68C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531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673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2B8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BAA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00000" w14:paraId="4B263A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DD7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Z4-&gt;Z5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814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CF6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FAD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C73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780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5F5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3CD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E31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8F9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9FF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BA8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1FB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8D2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9FF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651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796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FC5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AD7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28E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507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5BD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127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34C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 w14:paraId="72A96E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ADD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Z5-&gt;Z5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088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848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11B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A26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CB0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6B1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16E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F1E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48C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3CA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B38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D6A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764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185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DBA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A74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3FA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D29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0FF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905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1AB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FED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FFD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 w14:paraId="370C19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38D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Z5-&gt;Z6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19E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8AE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9D4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B92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559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CA8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EE0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B9E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71F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0BC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1B9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80C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7E1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DEC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CC7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9AB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36A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7C8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302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B56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9A0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597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945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 w14:paraId="21FF69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4E0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Z6-&gt;Z7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41A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843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442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E7B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EC8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1F2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18A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A82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23C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53D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7B6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1AE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D1E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4C2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629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370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00E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AE0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FB4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4CA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804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388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5BE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 w14:paraId="720731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FF2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Z7-&gt;Z8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8CDF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287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667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E75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644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945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C65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DCE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7A3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0E4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CCF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365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84F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041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2EA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113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10F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D77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636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D76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0C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082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F5D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7A062E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F04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Z8-&gt;Z9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502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2E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438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32B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517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80B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DC4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69A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639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7B7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609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65E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A32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32B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442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FDD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5A03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0A4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B9A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51A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6C6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4A6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D26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6DA99E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AB5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Z8-&gt;Z1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137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49D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EBF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FAC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B04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B98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686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D9E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C85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8AE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20E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E9E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0E4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494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461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97E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832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9AA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D68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162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1F8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07D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9B1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34B827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1F3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Z9-&gt;Z1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328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3B5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621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500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610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473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0B3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E45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055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DB9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EDA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B3B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E08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503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330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E7C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E0D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45C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54F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06C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328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037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E26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</w:tbl>
    <w:p w14:paraId="17CD1A13" w14:textId="77777777" w:rsidR="00000000" w:rsidRDefault="00B75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br w:type="page"/>
      </w:r>
    </w:p>
    <w:p w14:paraId="326E1B74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основі структурної таблиці автомата (табл.1.1) виконаємо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интез комбінаційних схем для вихідних сигналів та функцій збудження тригерів. Аргументами функцій збудження тригерів у автоматі Мура є коди станів та вхідні сигнали, для вихідних сигналів - лише коди станів. Виконаємо мінімізацію вищевказаних функцій за 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помогою діаграм Вейча (рис. 1.4, 1.5). Зауважимо, що операторні представлення функцій сформовані враховуючи елементний базис: 3І-НЕ, 2І.</w:t>
      </w:r>
    </w:p>
    <w:p w14:paraId="451FEEBB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516619C" w14:textId="795CC443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28A464" wp14:editId="20A87352">
            <wp:extent cx="1524000" cy="1362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27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37509F" wp14:editId="61416265">
            <wp:extent cx="1552575" cy="1390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27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1C9165" wp14:editId="1CC310F4">
            <wp:extent cx="1514475" cy="1400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27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029AEC" wp14:editId="0C6EAE20">
            <wp:extent cx="1495425" cy="1381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27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FE114B" wp14:editId="38DD569F">
            <wp:extent cx="1209675" cy="1114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B8A2A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Рисунок 1.4 Мінімізація функцій збудження тригерів</w:t>
      </w:r>
    </w:p>
    <w:p w14:paraId="2DE06E10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5EB1895" w14:textId="1BC5771F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EA67F9" wp14:editId="15A5FC1C">
            <wp:extent cx="1476375" cy="1323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A3C1A8" wp14:editId="7EF75F52">
            <wp:extent cx="1438275" cy="1343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4909CB" wp14:editId="63177158">
            <wp:extent cx="1133475" cy="1019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09A0B2" wp14:editId="2DD2F280">
            <wp:extent cx="1076325" cy="990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ACB84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Рисунок 1.5 Мінімізація функцій збудження тригерів та вихідних сигналів</w:t>
      </w:r>
    </w:p>
    <w:p w14:paraId="59FE7A6B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2AB3144" w14:textId="36FF73BB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667F04" wp14:editId="48F9ECD5">
            <wp:extent cx="809625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2398B0" wp14:editId="59D13329">
            <wp:extent cx="600075" cy="209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7A588C7" wp14:editId="180C2E7B">
            <wp:extent cx="2228850" cy="285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7D2943" wp14:editId="21141D9A">
            <wp:extent cx="1476375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A4C98D" wp14:editId="3FB18B4B">
            <wp:extent cx="1323975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D51ABD" wp14:editId="2BACB3EB">
            <wp:extent cx="400050" cy="209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6F8973" wp14:editId="052EE01C">
            <wp:extent cx="1152525" cy="285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F8AA82" wp14:editId="79787907">
            <wp:extent cx="1304925" cy="381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DC1BD" w14:textId="30D79826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B2441A" wp14:editId="395945CD">
            <wp:extent cx="1543050" cy="3619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EB4B20" wp14:editId="02CC49C6">
            <wp:extent cx="1876425" cy="390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ADCE84" wp14:editId="5EA75C99">
            <wp:extent cx="1543050" cy="3619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D857CD" wp14:editId="28909F0C">
            <wp:extent cx="847725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E46CD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FF09D4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Даних достатньо для побудови функцій збудження тригерів та вихідних сигналів, з яких складається автомат. Автомат будуємо на RS-тригерах, роботу яких синхронізує генератор.</w:t>
      </w:r>
    </w:p>
    <w:p w14:paraId="1128DE77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Схема даного пристрою виконана згідно з єдиною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системою конструкторської документації (ЕСКД) і наведена у документі «Автомат керуючий. Схема електрична функціональна ІАЛЦ.463626.003 Э2».</w:t>
      </w:r>
    </w:p>
    <w:p w14:paraId="67EB238A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2BF5AB2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2073847" w14:textId="77777777" w:rsidR="00000000" w:rsidRDefault="00B75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2A06DEED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ab/>
        <w:t>Синтез комбінаційних схем</w:t>
      </w:r>
    </w:p>
    <w:p w14:paraId="64A2E97C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left="135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E42D83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Функцію задано таблицею істинності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:</w:t>
      </w:r>
    </w:p>
    <w:p w14:paraId="44B2D0E8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B0537B7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2.1 Таблиця істинності функції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60"/>
        <w:gridCol w:w="1859"/>
        <w:gridCol w:w="1859"/>
        <w:gridCol w:w="1859"/>
      </w:tblGrid>
      <w:tr w:rsidR="00000000" w14:paraId="3948CD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1C6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  <w:t>X4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983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  <w:t>X3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742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  <w:t>X2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1E3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  <w:t>X1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DFB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  <w:t>F4</w:t>
            </w:r>
          </w:p>
        </w:tc>
      </w:tr>
      <w:tr w:rsidR="00000000" w14:paraId="278E60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FD1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D40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7EA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235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837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422EA4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096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EDC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46C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5B4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056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00000" w14:paraId="0ED01A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59F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515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478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0C9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0BC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426D44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489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81E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650F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888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404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00000" w14:paraId="001783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928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9BC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382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A98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8D1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0813DC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FD5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60E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2A4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D3B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FEF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639238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04F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12B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6C3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585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E93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157FD7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BAD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B54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74E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C0E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CCE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657B62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B61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213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35E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5B0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BDF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00000" w14:paraId="0B2CE9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599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2A5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D4D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895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866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00000" w14:paraId="56AF81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2E0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59C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C03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70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554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00000" w14:paraId="5727FE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3BC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0E6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0F0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A32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10D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01E303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074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048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E7A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2E1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BBC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00000" w14:paraId="48B5BE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5EE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D7F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7FB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17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942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7B626D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B98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728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E88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7F7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200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093743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59B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BDD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68B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557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3CD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14:paraId="2834688E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D9BEA8C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2.1 Представимо функцію f4 в канонічних формах алгебри Буля, Жела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гкіна, Пірса та Шеффера</w:t>
      </w:r>
    </w:p>
    <w:p w14:paraId="6181EA54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500780E4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Алгебра Буля (І, АБО, НЕ)</w:t>
      </w:r>
    </w:p>
    <w:p w14:paraId="4AE885A4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Запишемо функцію в диз’юнктивній та кон’юнктивній нормальних формах:</w:t>
      </w:r>
    </w:p>
    <w:p w14:paraId="555BC41C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C7F56B7" w14:textId="05A239CC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ДДНФ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AD0FA4" wp14:editId="0117B5B3">
            <wp:extent cx="4381500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E7D93" w14:textId="680D483D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3DDAF2" wp14:editId="4BB7DFB0">
            <wp:extent cx="1628775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27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14:paraId="1E945B1A" w14:textId="7A3D1C2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 xml:space="preserve">ДКНФ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0563FB" wp14:editId="47649F39">
            <wp:extent cx="5943600" cy="4191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3C77C119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Алгебра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Жегалкіна (викл. АБО, І, const 1)</w:t>
      </w:r>
    </w:p>
    <w:p w14:paraId="5937AEF4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Одержуємо з ДДНФ шляхом наступних замін:</w:t>
      </w:r>
    </w:p>
    <w:p w14:paraId="483F9C6F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GOST type B" w:hAnsi="GOST type B" w:cs="GOST type B"/>
          <w:color w:val="000000"/>
          <w:sz w:val="28"/>
          <w:szCs w:val="28"/>
          <w:lang w:val="uk-UA"/>
        </w:rPr>
        <w:t>-</w:t>
      </w:r>
      <w:r>
        <w:rPr>
          <w:rFonts w:ascii="GOST type B" w:hAnsi="GOST type B" w:cs="GOST type B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АБО замінити на викл. АБО</w:t>
      </w:r>
    </w:p>
    <w:p w14:paraId="4B612757" w14:textId="2F5FC2F4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GOST type B" w:hAnsi="GOST type B" w:cs="GOST type B"/>
          <w:color w:val="000000"/>
          <w:sz w:val="28"/>
          <w:szCs w:val="28"/>
          <w:lang w:val="en-US"/>
        </w:rPr>
        <w:t>-</w:t>
      </w:r>
      <w:r>
        <w:rPr>
          <w:rFonts w:ascii="GOST type B" w:hAnsi="GOST type B" w:cs="GOST type B"/>
          <w:color w:val="000000"/>
          <w:sz w:val="28"/>
          <w:szCs w:val="28"/>
          <w:lang w:val="en-US"/>
        </w:rPr>
        <w:tab/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D98DF1" wp14:editId="38083ED8">
            <wp:extent cx="104775" cy="238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= X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2736D5" wp14:editId="5D4D9C62">
            <wp:extent cx="180975" cy="2095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</w:t>
      </w:r>
    </w:p>
    <w:p w14:paraId="692F065A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C138B0D" w14:textId="10E6A1E6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ДДНФ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6F72E2" wp14:editId="3E384CC9">
            <wp:extent cx="5219700" cy="2095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A6231" w14:textId="14806BA4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96F1FC" wp14:editId="7285DD1C">
            <wp:extent cx="5705475" cy="2095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5BDEF" w14:textId="663D22D2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CE3EFD" wp14:editId="0BB62885">
            <wp:extent cx="2943225" cy="2095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1BEA" w14:textId="60476A97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536639" wp14:editId="6042085B">
            <wp:extent cx="4829175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FD2A8" w14:textId="0F39DEBB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856B48" wp14:editId="7EBC0C89">
            <wp:extent cx="4895850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117B4" w14:textId="46AB1A3B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716313" wp14:editId="0E64A8C4">
            <wp:extent cx="5419725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0F5C" w14:textId="39AAF5F3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F2B966" wp14:editId="1E3A325E">
            <wp:extent cx="5562600" cy="2095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51464" w14:textId="3986A2E8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BF74AA" wp14:editId="6B1902A0">
            <wp:extent cx="5505450" cy="2095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272">
        <w:rPr>
          <w:rFonts w:ascii="Cambria Math" w:hAnsi="Cambria Math" w:cs="Cambria Math"/>
          <w:color w:val="000000"/>
          <w:sz w:val="28"/>
          <w:szCs w:val="28"/>
          <w:lang w:val="uk-UA"/>
        </w:rPr>
        <w:br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EB8C34" wp14:editId="6D3F5814">
            <wp:extent cx="5943600" cy="8382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BFD3F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8F2737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Алгебра Пірса(АБО-НЕ)</w:t>
      </w:r>
    </w:p>
    <w:p w14:paraId="5CE02DD7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Одержуємо з ДКНФ шляхом застосування правила де-Моргана:</w:t>
      </w:r>
    </w:p>
    <w:p w14:paraId="1F4B682D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AE83C5F" w14:textId="3B31B840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ДКНФ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6E76D7" wp14:editId="032B9CF9">
            <wp:extent cx="4810125" cy="2095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0E0EE" w14:textId="2F5EBB25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D1E8AD" wp14:editId="04F1127B">
            <wp:extent cx="5943600" cy="4191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1CAD3" w14:textId="1B8B6EA5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D81521" wp14:editId="4AB4F798">
            <wp:extent cx="5638800" cy="3714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DB9E" w14:textId="16FB16FF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AF7C7D" wp14:editId="3BDFE258">
            <wp:extent cx="5505450" cy="3714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272">
        <w:rPr>
          <w:rFonts w:ascii="Cambria Math" w:hAnsi="Cambria Math" w:cs="Cambria Math"/>
          <w:color w:val="000000"/>
          <w:sz w:val="28"/>
          <w:szCs w:val="28"/>
          <w:lang w:val="en-US"/>
        </w:rPr>
        <w:br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4797A9" wp14:editId="3EE04FDC">
            <wp:extent cx="1495425" cy="2952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C0381" w14:textId="05C6C2F0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91F679" wp14:editId="57B2E9F8">
            <wp:extent cx="5943600" cy="6286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542A" w14:textId="1A18FF92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A9761F" wp14:editId="525821E4">
            <wp:extent cx="5943600" cy="6572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A31B" w14:textId="6E45FF2E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2547F9" wp14:editId="662D2DE1">
            <wp:extent cx="5943600" cy="6858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A001A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E92AF40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Алгебра Шеффера (І-НЕ)</w:t>
      </w:r>
    </w:p>
    <w:p w14:paraId="1C5A00DF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Отримуємо з ДДНФ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шляхом застосування правила де-Моргана</w:t>
      </w:r>
    </w:p>
    <w:p w14:paraId="43E01D97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7DBF4A3" w14:textId="3F9340C0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ДДНФ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46E496" wp14:editId="1F37ED31">
            <wp:extent cx="4381500" cy="2095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4CF55" w14:textId="2D677B3E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BC331F" wp14:editId="38B907A8">
            <wp:extent cx="4381500" cy="3048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2B99C" w14:textId="62298EEA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020401" wp14:editId="061EAEEE">
            <wp:extent cx="3495675" cy="3048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76552" w14:textId="642A67ED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6068BD" wp14:editId="462713AB">
            <wp:extent cx="6162675" cy="2095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6D7D9" w14:textId="081EF88E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9EF45A" wp14:editId="1B9A4392">
            <wp:extent cx="4667250" cy="2095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3909A" w14:textId="1FADEFEC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10E46E" wp14:editId="2EB98EF4">
            <wp:extent cx="5610225" cy="2095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F2595" w14:textId="0C7880DA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183198" wp14:editId="43E6E8A9">
            <wp:extent cx="4581525" cy="2095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1A377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</w:pPr>
    </w:p>
    <w:p w14:paraId="3878DA02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  <w:lang w:val="en-US"/>
        </w:rPr>
        <w:t>2.2 Визначимо належність функції f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  <w:lang w:val="en-US"/>
        </w:rPr>
        <w:t xml:space="preserve"> до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  <w:lang w:val="en-US"/>
        </w:rPr>
        <w:t xml:space="preserve"> 5 передповних класів</w:t>
      </w:r>
    </w:p>
    <w:p w14:paraId="0F504709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</w:pPr>
    </w:p>
    <w:p w14:paraId="15C1E29D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  <w:t>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en-US"/>
        </w:rPr>
        <w:t xml:space="preserve">0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  <w:t>- включає всі функції, які зберігають 0;</w:t>
      </w:r>
    </w:p>
    <w:p w14:paraId="4A1F594E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  <w:t>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  <w:t xml:space="preserve"> - включає всі функції, які зберігають 1;</w:t>
      </w:r>
    </w:p>
    <w:p w14:paraId="2FB1EEFC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  <w:t>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en-US"/>
        </w:rPr>
        <w:t>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  <w:t xml:space="preserve"> - включає всі самодвоїсті функції;</w:t>
      </w:r>
    </w:p>
    <w:p w14:paraId="582A17BB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  <w:t>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en-US"/>
        </w:rPr>
        <w:t>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  <w:t xml:space="preserve"> - включає всі лінійні функції;</w:t>
      </w:r>
    </w:p>
    <w:p w14:paraId="61DD4722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  <w:t>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en-US"/>
        </w:rPr>
        <w:t xml:space="preserve">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  <w:t>- включає всі функції, які монотонні.</w:t>
      </w:r>
    </w:p>
    <w:p w14:paraId="00FEDA44" w14:textId="77777777" w:rsidR="00000000" w:rsidRDefault="00B75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  <w:br w:type="page"/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1318"/>
        <w:gridCol w:w="1311"/>
        <w:gridCol w:w="1320"/>
        <w:gridCol w:w="1324"/>
        <w:gridCol w:w="1276"/>
        <w:gridCol w:w="1255"/>
      </w:tblGrid>
      <w:tr w:rsidR="00000000" w14:paraId="6B7535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204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Класи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C2E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К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CFB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К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B22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К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  <w:lang w:val="en-US"/>
              </w:rPr>
              <w:t>С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A83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К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  <w:lang w:val="en-US"/>
              </w:rPr>
              <w:t>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E6E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К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  <w:lang w:val="en-US"/>
              </w:rPr>
              <w:t>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EF4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544A71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D09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66B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018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4E5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3A1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C12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84E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6E97994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зберігає нуль f(0000)=0;</w:t>
      </w:r>
    </w:p>
    <w:p w14:paraId="05E9FE1B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зберігає одиницю f(1111)=1;</w:t>
      </w:r>
    </w:p>
    <w:p w14:paraId="7CC61564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не самодвоїста f(0001)=1 f(1110)=1;</w:t>
      </w:r>
    </w:p>
    <w:p w14:paraId="562F9763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поліном Жегалкіна не є лінійним;</w:t>
      </w:r>
    </w:p>
    <w:p w14:paraId="7ACF86C1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не монотонна f(0011)=1 f(0111)=0.</w:t>
      </w:r>
    </w:p>
    <w:p w14:paraId="0671997F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F1A4885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2.3 Мінімізація функції f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  <w:lang w:val="uk-UA"/>
        </w:rPr>
        <w:t>4</w:t>
      </w:r>
    </w:p>
    <w:p w14:paraId="3E5CF6AD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F7014F4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Мінімізація функції методом невизначе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них коефіцієнтів</w:t>
      </w:r>
    </w:p>
    <w:p w14:paraId="59E0A0C4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Суть методу полягає в знаходженні ненульових коефіцієнтів при кожній імпліканті. Запишемо рівняння для знаходження коефіцієнтів у вигляді таблиці (таб.2.1). Викреслимо рядки, де функція приймає нульові значення. Викреслимо вже знайдені нул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ьові коефіцієнти в тих рядках таблиці, що залишилися. Не викреслені імпліканти поглинають імпліканти розташовані справа від них.</w:t>
      </w:r>
    </w:p>
    <w:p w14:paraId="19846E06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87DA876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Таб.2.2 Мінімізація методом невизначених коефіцієнтів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641"/>
      </w:tblGrid>
      <w:tr w:rsidR="00000000" w14:paraId="425A01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66E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f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499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FD0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A5F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D59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02C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63B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FC2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9B1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C3D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528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875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ECD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460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392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943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</w:p>
        </w:tc>
      </w:tr>
      <w:tr w:rsidR="00000000" w14:paraId="6DAEBC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B7E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3DC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2CB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6DC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245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AD7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C7F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B7C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1D5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AC1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954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098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65F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F60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F61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828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0000</w:t>
            </w:r>
          </w:p>
        </w:tc>
      </w:tr>
      <w:tr w:rsidR="00000000" w14:paraId="28027B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427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17F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29C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C45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04C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824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209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BE5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D5E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4DD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0BE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15E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2F7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001+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94F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8C1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001-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34D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0001*</w:t>
            </w:r>
          </w:p>
        </w:tc>
      </w:tr>
      <w:tr w:rsidR="00000000" w14:paraId="274DA3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894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81F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BF0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1A2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17C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FC1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C1F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254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D4E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74C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3F2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7A7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F36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92A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018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C73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0010</w:t>
            </w:r>
          </w:p>
        </w:tc>
      </w:tr>
      <w:tr w:rsidR="00000000" w14:paraId="10A0C8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8E6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571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C3A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FE5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E77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841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3C1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9D1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626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402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8C4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9E1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75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001+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972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E51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993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0011*</w:t>
            </w:r>
          </w:p>
        </w:tc>
      </w:tr>
      <w:tr w:rsidR="00000000" w14:paraId="0B7A50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763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E96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468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6A4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E62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8D9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9EA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C9A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D25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D09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767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164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F06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F7D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B03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1D0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0100</w:t>
            </w:r>
          </w:p>
        </w:tc>
      </w:tr>
      <w:tr w:rsidR="00000000" w14:paraId="67D115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C9D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1C1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44A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40E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213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82F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0FD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FB0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3DC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7CB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63A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E79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460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460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D7E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C24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0101</w:t>
            </w:r>
          </w:p>
        </w:tc>
      </w:tr>
      <w:tr w:rsidR="00000000" w14:paraId="3733C3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455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154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B88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34E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CF7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E55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5EB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84B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B38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F61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BFF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D26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70D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FE3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046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137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0110</w:t>
            </w:r>
          </w:p>
        </w:tc>
      </w:tr>
      <w:tr w:rsidR="00000000" w14:paraId="2004D4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736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DC2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BF8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90A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5FF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712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D62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935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6B4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D07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567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F8B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4F4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7B9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C0F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FE3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0111</w:t>
            </w:r>
          </w:p>
        </w:tc>
      </w:tr>
      <w:tr w:rsidR="00000000" w14:paraId="038D34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A57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850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F30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F23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268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27A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930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41F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D42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C3F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E45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DE1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9F6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100+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0ED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100+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F35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5B6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1000*</w:t>
            </w:r>
          </w:p>
        </w:tc>
      </w:tr>
      <w:tr w:rsidR="00000000" w14:paraId="0F8A19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3BF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2C8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2C2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D0B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388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29D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3F8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B02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868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2DF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D0F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801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4BC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A08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49D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001-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499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1001*</w:t>
            </w:r>
          </w:p>
        </w:tc>
      </w:tr>
      <w:tr w:rsidR="00000000" w14:paraId="4E1919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DBD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ACC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874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541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551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22B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3AF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0A7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513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8AD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ED7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DC6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292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100+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055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1AE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E07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1010*</w:t>
            </w:r>
          </w:p>
        </w:tc>
      </w:tr>
      <w:tr w:rsidR="00000000" w14:paraId="200306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05C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833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E25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6D3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693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359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FC4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3DD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E36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04F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38F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240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51F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9C1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081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CC6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1011</w:t>
            </w:r>
          </w:p>
        </w:tc>
      </w:tr>
      <w:tr w:rsidR="00000000" w14:paraId="3208C6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8FA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479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455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561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029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9BE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4A0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EF9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85A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90B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F6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BC9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700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A1F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100+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652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B27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1100*</w:t>
            </w:r>
          </w:p>
        </w:tc>
      </w:tr>
      <w:tr w:rsidR="00000000" w14:paraId="2C96B3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3D0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9CE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DFF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564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E78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7BB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DD0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0C9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B88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F85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A61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8E8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FC1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659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F3C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BDD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1101</w:t>
            </w:r>
          </w:p>
        </w:tc>
      </w:tr>
      <w:tr w:rsidR="00000000" w14:paraId="55ED1C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6ED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FFB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289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F96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C86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CA5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3FA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A20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63E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671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813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27F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7BD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4D9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42D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19A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1110</w:t>
            </w:r>
          </w:p>
        </w:tc>
      </w:tr>
      <w:tr w:rsidR="00000000" w14:paraId="31C3B3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49E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DC7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61C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8FE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2F2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733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BC9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04D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873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446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6A0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3CC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548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2AF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2B9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trike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071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1111+</w:t>
            </w:r>
          </w:p>
        </w:tc>
      </w:tr>
    </w:tbl>
    <w:p w14:paraId="3BC96E9E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9A583AF" w14:textId="10548201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Ядро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3361B2" wp14:editId="1A0015E4">
            <wp:extent cx="2752725" cy="2095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993B6" w14:textId="6C0A7B4D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ТДНФ1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37BC76" wp14:editId="51029B3E">
            <wp:extent cx="3400425" cy="2095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47D5D" w14:textId="3E490440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ТДНФ2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45C9B2" wp14:editId="6DA3C1A7">
            <wp:extent cx="3390900" cy="2095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A473A" w14:textId="4A7B7CD0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МДНФ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576870" wp14:editId="7605758C">
            <wp:extent cx="3400425" cy="2095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DFB7261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25FEC40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Мінімізація методом Квайна-Мак-Класкі</w:t>
      </w:r>
    </w:p>
    <w:p w14:paraId="24F71437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Виходячи з таблиці істинності запишемо стовпчик ДДНФ, розподіливши терми за кількістю один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иць. Проведемо попарне склеювання між сусідніми групами.</w:t>
      </w:r>
    </w:p>
    <w:p w14:paraId="35CF47F7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:</w:t>
      </w:r>
    </w:p>
    <w:p w14:paraId="6C089B3B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:</w:t>
      </w:r>
    </w:p>
    <w:p w14:paraId="213811BC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F0D10F7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350D25C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EA2EC5D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B527691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59B56CA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35D7379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1111</w:t>
      </w:r>
    </w:p>
    <w:p w14:paraId="1323DEF9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</w:p>
    <w:p w14:paraId="622DAD27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001</w:t>
      </w:r>
    </w:p>
    <w:p w14:paraId="0D58A1F0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</w:p>
    <w:p w14:paraId="1C4935D4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</w:p>
    <w:p w14:paraId="3FA2BDFD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00</w:t>
      </w:r>
    </w:p>
    <w:p w14:paraId="615F60AF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Подальше склеювання не можливе. Виконаємо поглинання термів:</w:t>
      </w:r>
    </w:p>
    <w:p w14:paraId="230D083F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trike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strike/>
          <w:color w:val="000000"/>
          <w:sz w:val="28"/>
          <w:szCs w:val="28"/>
          <w:lang w:val="uk-UA"/>
        </w:rPr>
        <w:t>0001</w:t>
      </w:r>
    </w:p>
    <w:p w14:paraId="4602173A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trike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trike/>
          <w:color w:val="000000"/>
          <w:sz w:val="28"/>
          <w:szCs w:val="28"/>
          <w:u w:val="single"/>
          <w:lang w:val="uk-UA"/>
        </w:rPr>
        <w:t>1000</w:t>
      </w:r>
    </w:p>
    <w:p w14:paraId="5941EAB4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trike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trike/>
          <w:color w:val="000000"/>
          <w:sz w:val="28"/>
          <w:szCs w:val="28"/>
          <w:lang w:val="uk-UA"/>
        </w:rPr>
        <w:t>0011</w:t>
      </w:r>
    </w:p>
    <w:p w14:paraId="50D5E50A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trike/>
          <w:color w:val="000000"/>
          <w:sz w:val="28"/>
          <w:szCs w:val="28"/>
          <w:lang w:val="uk-UA"/>
        </w:rPr>
      </w:pPr>
    </w:p>
    <w:p w14:paraId="38C08ED2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trike/>
          <w:color w:val="000000"/>
          <w:sz w:val="28"/>
          <w:szCs w:val="28"/>
          <w:lang w:val="uk-UA"/>
        </w:rPr>
      </w:pPr>
    </w:p>
    <w:p w14:paraId="4E33CE21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trike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trike/>
          <w:color w:val="000000"/>
          <w:sz w:val="28"/>
          <w:szCs w:val="28"/>
          <w:u w:val="single"/>
          <w:lang w:val="uk-UA"/>
        </w:rPr>
        <w:t>1100</w:t>
      </w:r>
    </w:p>
    <w:p w14:paraId="3477988A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1111</w:t>
      </w:r>
    </w:p>
    <w:p w14:paraId="6B23A3B9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</w:t>
      </w:r>
    </w:p>
    <w:p w14:paraId="514CD5E2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001+</w:t>
      </w:r>
    </w:p>
    <w:p w14:paraId="0BB62BAD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</w:t>
      </w:r>
    </w:p>
    <w:p w14:paraId="66B646E4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0+</w:t>
      </w:r>
    </w:p>
    <w:p w14:paraId="79CA77C2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00+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Побудуємо таблицю покриття (таб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.2.3):</w:t>
      </w:r>
    </w:p>
    <w:p w14:paraId="676152FF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BB9F4DA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2.3 Таблиця покриття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214"/>
        <w:gridCol w:w="1214"/>
        <w:gridCol w:w="1197"/>
        <w:gridCol w:w="1197"/>
        <w:gridCol w:w="1197"/>
        <w:gridCol w:w="1021"/>
        <w:gridCol w:w="1021"/>
      </w:tblGrid>
      <w:tr w:rsidR="00000000" w14:paraId="488D99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1E7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C22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0001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175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E43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0011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CF0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1001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6B48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845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13F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1111</w:t>
            </w:r>
          </w:p>
        </w:tc>
      </w:tr>
      <w:tr w:rsidR="00000000" w14:paraId="6A4238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F6E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00X1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0E8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233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53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DBF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E1F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440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C04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</w:tr>
      <w:tr w:rsidR="00000000" w14:paraId="70AC3D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650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X001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8AC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4BE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E0C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999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51D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1F2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871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</w:tr>
      <w:tr w:rsidR="00000000" w14:paraId="2405FC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97D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100X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FB5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B8C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ABE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134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A51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371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E98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</w:tr>
      <w:tr w:rsidR="00000000" w14:paraId="69CA3A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51C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10X0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121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F14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E53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5B0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18A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AB9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5DE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</w:tr>
      <w:tr w:rsidR="00000000" w14:paraId="5BB237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8EE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1X00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614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86D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63E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DDA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F4A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86F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1CA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</w:tr>
      <w:tr w:rsidR="00000000" w14:paraId="1F5F3B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B8D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1111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8E0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B94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5E0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748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698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93D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835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</w:p>
        </w:tc>
      </w:tr>
    </w:tbl>
    <w:p w14:paraId="237EABB0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D8D4B84" w14:textId="68A42D25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Ядро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4E620F" wp14:editId="7D9C1A26">
            <wp:extent cx="2752725" cy="2095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6D2DB" w14:textId="06952264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ТДНФ1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14BD54" wp14:editId="561BE10A">
            <wp:extent cx="3400425" cy="2095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3F578" w14:textId="4B33C434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ТДНФ2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B01E3A" wp14:editId="51BFEEAA">
            <wp:extent cx="3390900" cy="2095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CFB98" w14:textId="4D706FEB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МДНФ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846153" wp14:editId="1DF14F00">
            <wp:extent cx="3400425" cy="2095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E9CF1EC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F9E6BE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Мінімізація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методом діаграм Вейча</w:t>
      </w:r>
    </w:p>
    <w:p w14:paraId="1F15D21B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Виконаємо мінімізацію методом діаграм Вейча. Цей метод зручний, коли кількість аргументів функ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ції не перевищує п’яти. Кожна клітинка відповідає одній костітуенті, а об’єднання з декількох клітинок - імпліканті (рис. 2.1):</w:t>
      </w:r>
    </w:p>
    <w:p w14:paraId="232A0970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EB8C6EF" w14:textId="55269E5D" w:rsidR="00000000" w:rsidRDefault="00AA44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968737" wp14:editId="1034D045">
            <wp:extent cx="1581150" cy="13906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48FF9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Рисунок 2.1 Діаграма Вейча</w:t>
      </w:r>
    </w:p>
    <w:p w14:paraId="7704126E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243F108" w14:textId="0F22352E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МДНФ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CE2F90" wp14:editId="6605FF5B">
            <wp:extent cx="3400425" cy="2095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2AF7A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792A0A1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2.4 Спільна мінім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ізація системи функцій f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, f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, f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  <w:lang w:val="uk-UA"/>
        </w:rPr>
        <w:t>3</w:t>
      </w:r>
    </w:p>
    <w:p w14:paraId="0F291B01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6FDB906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Система перемикальних функцій задана таблицею істинності (таб.2.4):</w:t>
      </w:r>
    </w:p>
    <w:p w14:paraId="3EAFF5D8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F773110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2.4 Таблиця істинності системи функцій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162"/>
        <w:gridCol w:w="1162"/>
        <w:gridCol w:w="1162"/>
        <w:gridCol w:w="1162"/>
        <w:gridCol w:w="1162"/>
        <w:gridCol w:w="1162"/>
        <w:gridCol w:w="1162"/>
      </w:tblGrid>
      <w:tr w:rsidR="00000000" w14:paraId="5C3033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2B9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  <w:t>X4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5EE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  <w:t>X3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9BD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  <w:t>X2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569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  <w:t>X1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478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  <w:t>F1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1FD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  <w:t>F2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5E3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  <w:t>F3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098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uk-UA"/>
              </w:rPr>
              <w:t>F4</w:t>
            </w:r>
          </w:p>
        </w:tc>
      </w:tr>
      <w:tr w:rsidR="00000000" w14:paraId="647153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CD7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580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B97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070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95B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AF8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89C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F4D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286C10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A65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C5B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542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1F0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441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720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AB6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EE2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00000" w14:paraId="26E9CF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E8E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2A6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AF1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F09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5AE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102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DB9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3DB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6D724B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082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6DA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5D0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F30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BF7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1E1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1F9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99E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00000" w14:paraId="5CBFAE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540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97F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B4A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EB5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5AD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▬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F6E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BAB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B9E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78639D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641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B79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6D9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B06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B0B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5C8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916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4D1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792CE8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07F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B5E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F53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50A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A7B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A0B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▬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B39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▬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7DE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05B465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179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6D0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5A1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4AC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51A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▬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C86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▬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71E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9E9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409ED1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531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F47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518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740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C4B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DB8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5F8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A2F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00000" w14:paraId="24A542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7AB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9C2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12F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2C1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C47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1B3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FA5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F03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00000" w14:paraId="5C4E61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77A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75C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E01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8E3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D97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D17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D29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D22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00000" w14:paraId="313680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D57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BC3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C4E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995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090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459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793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B70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52FD0C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6F5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586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AA8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D6E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278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23F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▬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891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C19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00000" w14:paraId="22D439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A9C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1EE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92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D20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41B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27E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BC4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CBF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738AB3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49A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720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2E6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B21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9DE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864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60C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759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00000" w14:paraId="7BD6E2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910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7FE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89E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133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37C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53C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6B0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E4A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14:paraId="7DBCA17D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88C39D0" w14:textId="77777777" w:rsidR="00000000" w:rsidRDefault="00B7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Щоб одержати схему з мінімальними параметрами, необхідно вико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нати сумісну мінімізацію системи функцій.</w:t>
      </w:r>
    </w:p>
    <w:p w14:paraId="4692AEB6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Виконаємо мінімізацію системи функцій 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 xml:space="preserve">3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методом Квайна-Мак-Класкі. Цей метод базується на співвідношеннях неповного склеювання та поглинання. Особливістю методу є використання цифрової форми запису термів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перемикальних функцій. У цьому випадку зменшується кількість символів для подання термів і кількість операцій у процесі мінімізації, що робить метод зручним для програмної реалізації.</w:t>
      </w:r>
    </w:p>
    <w:p w14:paraId="04456745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Визначимо кожну з функцій (базис І/АБО-НЕ):</w:t>
      </w:r>
    </w:p>
    <w:p w14:paraId="75976BCC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D0F77FB" w14:textId="24CD005F" w:rsidR="00000000" w:rsidRDefault="00AA44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034DFA" wp14:editId="55FEA356">
            <wp:extent cx="3571875" cy="2476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27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14:paraId="657AB039" w14:textId="367B890B" w:rsidR="00000000" w:rsidRDefault="00AA44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D33F2B" wp14:editId="25869129">
            <wp:extent cx="5019675" cy="2476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27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14:paraId="2EC764F5" w14:textId="518D209E" w:rsidR="00000000" w:rsidRDefault="00AA44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2B3C2C" wp14:editId="6FF2D2C7">
            <wp:extent cx="3533775" cy="2476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8D436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Представимо функції у базисі І-НЕ/І:</w:t>
      </w:r>
    </w:p>
    <w:p w14:paraId="6071E0D9" w14:textId="3EDA7B14" w:rsidR="00000000" w:rsidRDefault="00AA44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B03EDF" wp14:editId="12FAE972">
            <wp:extent cx="4171950" cy="2476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27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14:paraId="0BCBDEBE" w14:textId="4BCA1174" w:rsidR="00000000" w:rsidRDefault="00AA44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68D783" wp14:editId="24181AD5">
            <wp:extent cx="5943600" cy="4667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27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14:paraId="272CE6CE" w14:textId="6EAAD0D4" w:rsidR="00000000" w:rsidRDefault="00AA44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20A902" wp14:editId="6204D6A1">
            <wp:extent cx="4133850" cy="2476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F4721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9786BBE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Представимо функції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у базисі АБО/І:</w:t>
      </w:r>
    </w:p>
    <w:p w14:paraId="1BCA3F0E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8E1B1CF" w14:textId="78BD61F9" w:rsidR="00000000" w:rsidRDefault="00AA44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00AB8F" wp14:editId="11F17FB8">
            <wp:extent cx="5391150" cy="2476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F351B" w14:textId="05D03468" w:rsidR="00000000" w:rsidRDefault="00AA44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C27420" wp14:editId="500909F7">
            <wp:extent cx="5943600" cy="4476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51DA8" w14:textId="5E337EAB" w:rsidR="00000000" w:rsidRDefault="00AA44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EDCE0A" wp14:editId="7133759A">
            <wp:extent cx="5438775" cy="2476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F8F80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F10D054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Представимо функції у базисі АБО-НЕ/АБО-НЕ:</w:t>
      </w:r>
    </w:p>
    <w:p w14:paraId="23151483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AC0B1F0" w14:textId="35039BAC" w:rsidR="00000000" w:rsidRDefault="00AA44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060403" wp14:editId="3642A012">
            <wp:extent cx="5372100" cy="2476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747E9" w14:textId="52666328" w:rsidR="00000000" w:rsidRDefault="00AA44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D4D1A4" wp14:editId="43E56527">
            <wp:extent cx="4486275" cy="2476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7B3F4B" wp14:editId="78BE1AE5">
            <wp:extent cx="3219450" cy="2476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27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14:paraId="740E9C12" w14:textId="26FACB02" w:rsidR="00000000" w:rsidRDefault="00AA44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37FB5B" wp14:editId="47306761">
            <wp:extent cx="5419725" cy="2476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643FD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CEB3F05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2.5 Одержання операторного представлення функцій на ПЛМ</w:t>
      </w:r>
    </w:p>
    <w:p w14:paraId="37DD4AE7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F8F6093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програмування ПЛМ використовують нормальні форми І/АБО та І/АБО-НЕ. Розглянемо програмування ПЛМ для реалізації системи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перемикальних функцій, що подані в нормальній формі І/АБО:</w:t>
      </w:r>
    </w:p>
    <w:p w14:paraId="7A78CD60" w14:textId="658D7A54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B2CD77" wp14:editId="4BB122B6">
            <wp:extent cx="2162175" cy="2095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812E5C" wp14:editId="4A7B0154">
            <wp:extent cx="2581275" cy="2095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DC815A" wp14:editId="1BFE74A7">
            <wp:extent cx="2162175" cy="2095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14:paraId="076BE440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1200ED7" w14:textId="77777777" w:rsidR="00000000" w:rsidRDefault="00B75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55E632A9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Зробимо заміну позначень термів системи:</w:t>
      </w:r>
    </w:p>
    <w:p w14:paraId="7B324E17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3EABA3F" w14:textId="30DC0191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5B0BF9" wp14:editId="7F77C560">
            <wp:extent cx="561975" cy="2095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E724BB" wp14:editId="712BAD06">
            <wp:extent cx="561975" cy="2095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78C22C" wp14:editId="24DBEA60">
            <wp:extent cx="685800" cy="2095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BDDA37" wp14:editId="1956D698">
            <wp:extent cx="695325" cy="2095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694DB6" wp14:editId="0D1CAF86">
            <wp:extent cx="685800" cy="2095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7E052" w14:textId="3C66F602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D7483D" wp14:editId="2A3E8AFE">
            <wp:extent cx="723900" cy="2095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FB0F39" wp14:editId="0DBE9624">
            <wp:extent cx="695325" cy="2095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14:paraId="36659709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26007D0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Тоді функції виходів описуються системою:</w:t>
      </w:r>
    </w:p>
    <w:p w14:paraId="6918A4B4" w14:textId="05EC261A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83C6FC" wp14:editId="26BB9913">
            <wp:extent cx="2381250" cy="2095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75A41C" wp14:editId="0F1ADA3A">
            <wp:extent cx="114300" cy="2095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25BBF6" wp14:editId="026B741D">
            <wp:extent cx="114300" cy="2095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A89485" wp14:editId="77FE98A6">
            <wp:extent cx="114300" cy="2095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42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56AF72" wp14:editId="7EE52F20">
            <wp:extent cx="2762250" cy="2095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958F71" wp14:editId="287890EF">
            <wp:extent cx="114300" cy="2095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 xml:space="preserve">4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ACB287" wp14:editId="5D81E609">
            <wp:extent cx="114300" cy="2095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 xml:space="preserve">5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499BAA" wp14:editId="5B77CD95">
            <wp:extent cx="114300" cy="2095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63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E5B28F" wp14:editId="517350A0">
            <wp:extent cx="2381250" cy="2095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 xml:space="preserve">1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FFDDB5" wp14:editId="014E4348">
            <wp:extent cx="114300" cy="2095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E946B7" wp14:editId="456FB198">
            <wp:extent cx="114300" cy="2095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AA44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4AABC8" wp14:editId="0521A511">
            <wp:extent cx="114300" cy="2095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7</w:t>
      </w:r>
    </w:p>
    <w:p w14:paraId="71738E31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922D0DA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Визначимо мінімальні параметри ПЛМ:</w:t>
      </w:r>
    </w:p>
    <w:p w14:paraId="47B3407E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4 - кількість інформаційних входів, що дорівнює кількості аргументів системи перемикальних функцій.</w:t>
      </w:r>
    </w:p>
    <w:p w14:paraId="42BE0102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 = 7 - число проміжних внутрішніх шин, яке дорів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нює кількості різних термів системи.</w:t>
      </w:r>
    </w:p>
    <w:p w14:paraId="0E397E66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 = 3 - число інформаційних виходів, що дорівнює кількості функцій виходів.</w:t>
      </w:r>
    </w:p>
    <w:p w14:paraId="4EB2CC45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Побудуємо спрощену мнемонічну схему ПЛМ (4,7,3) (рис. 2.2):</w:t>
      </w:r>
    </w:p>
    <w:p w14:paraId="3C535C44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5077770" w14:textId="19C6BA8F" w:rsidR="00000000" w:rsidRDefault="00AA44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ACCE35" wp14:editId="61BC8EFF">
            <wp:extent cx="2714625" cy="18954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E029D" w14:textId="77777777" w:rsidR="00000000" w:rsidRDefault="00B75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Рисунок 2.2 Мнемонічна схема ПЛМ</w:t>
      </w:r>
    </w:p>
    <w:p w14:paraId="7F3735B2" w14:textId="77777777" w:rsidR="00000000" w:rsidRDefault="00B75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413E6C1" w14:textId="77777777" w:rsidR="00000000" w:rsidRDefault="00B75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0A881B9C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Складемо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карту програмування ПЛМ (4,7,3) (табл.2.7):</w:t>
      </w:r>
    </w:p>
    <w:p w14:paraId="2297EA91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90E8DAD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2.5. Карта програмування ПЛМ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064"/>
        <w:gridCol w:w="1064"/>
        <w:gridCol w:w="1064"/>
        <w:gridCol w:w="1065"/>
        <w:gridCol w:w="1028"/>
        <w:gridCol w:w="1028"/>
        <w:gridCol w:w="1028"/>
      </w:tblGrid>
      <w:tr w:rsidR="00000000" w14:paraId="782BE6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E6E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шини</w:t>
            </w:r>
          </w:p>
        </w:tc>
        <w:tc>
          <w:tcPr>
            <w:tcW w:w="4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5F6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Входи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545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Виходи</w:t>
            </w:r>
          </w:p>
        </w:tc>
      </w:tr>
      <w:tr w:rsidR="00000000" w14:paraId="5B6741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B00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232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749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CF5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967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681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Y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3D8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Y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265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Y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000000" w14:paraId="745E06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1BA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A15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985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269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02D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E51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830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EEB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2D0AE1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2D6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417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B6B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41F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30E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63D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F8F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B94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21A2BD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90EC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691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F8B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2CC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36F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BB8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0D2D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36B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01762C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B82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B9F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EDB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FC5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694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84B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4C5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C83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 w14:paraId="346FE1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6B4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DD9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917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FC2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95C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ACF5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146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DF14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 w14:paraId="55A758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C02B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153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2EBA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704E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5F43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8201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331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9AD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 w14:paraId="6A45B3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3B82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92D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06D0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490F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82B8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7E27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5636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50B9" w14:textId="77777777" w:rsidR="00000000" w:rsidRDefault="00B7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</w:tbl>
    <w:p w14:paraId="0F0DD832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12BAAEA" w14:textId="77777777" w:rsidR="00000000" w:rsidRDefault="00B75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2348A80E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Висново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к</w:t>
      </w:r>
    </w:p>
    <w:p w14:paraId="3563DAC8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2CCFF40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Згідно з завданням даної курсової роботи необхідно було за номером залікової книжки, переведеним в двійкову систему числення, побудувати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/>
        <w:t xml:space="preserve"> блок-схему автомата, визначити тип автомата, типи використовуваних тригерів, набір логічних елементів, сигнал з под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війною тривалістю, визначити систему з чотирьох перемикальних функцій. Використовуючи ці дані, треба було провести абстрактний та структурний синтез автомата і побудувати його. Систему з перших трьох перемикальних функцій із заданої таблиці необхідно було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мінімізувати і отримати операторні представлення для реалізації системи на програмованих логічних матрицях.</w:t>
      </w:r>
    </w:p>
    <w:p w14:paraId="1D6916DD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виконання завдання були розкодовані вихідні таблиці завдання варіанта. При побудові автомата була проведена побудова графа з урахуванням сигналі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подвійної тривалості, зашифровані стани автомата, побудована структурна схема автомата, мінімізована система з функцій виходів і функцій збудження тригерів, був побудований і відлагоджений автомат. При виконанні другої частини роботи: мінімізована функці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 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різними методами, 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 xml:space="preserve">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представлена в канонічних формах алгебр Буля, Жегалкіна, Пірса і Шеффера, а також проведена сумісна мінімізація системи функцій з наступною реалізацією на програмованих логічних матрицях.</w:t>
      </w:r>
    </w:p>
    <w:p w14:paraId="639EE33E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1809BE3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DE92F8E" w14:textId="77777777" w:rsidR="00000000" w:rsidRDefault="00B75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15D21722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Список літератури</w:t>
      </w:r>
    </w:p>
    <w:p w14:paraId="37CE1DD6" w14:textId="77777777" w:rsidR="00000000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95B7434" w14:textId="77777777" w:rsidR="00B75272" w:rsidRDefault="00B752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 Жабин В.И., Жук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 И.А., Клименко И.А., Ткаченко В.В.. Прикладная теория цифровых автоматов. - К.: Книжное издательство НАУ, 2011. - 364 с.</w:t>
      </w:r>
    </w:p>
    <w:sectPr w:rsidR="00B752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OST type B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CB"/>
    <w:rsid w:val="00AA44CB"/>
    <w:rsid w:val="00B7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D1A16"/>
  <w14:defaultImageDpi w14:val="0"/>
  <w15:docId w15:val="{6260453A-DB13-44E3-A546-7FBC6D7D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fontTable" Target="fontTable.xml"/><Relationship Id="rId16" Type="http://schemas.openxmlformats.org/officeDocument/2006/relationships/image" Target="media/image13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image" Target="media/image2.wmf"/><Relationship Id="rId90" Type="http://schemas.openxmlformats.org/officeDocument/2006/relationships/theme" Target="theme/theme1.xml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2025-03-03T15:00:00Z</dcterms:created>
  <dcterms:modified xsi:type="dcterms:W3CDTF">2025-03-03T15:00:00Z</dcterms:modified>
</cp:coreProperties>
</file>