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DA9DB" w14:textId="77777777" w:rsidR="00000000" w:rsidRDefault="00EF30E5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14:paraId="23FA03A9" w14:textId="77777777" w:rsidR="00000000" w:rsidRDefault="00EF30E5">
      <w:pPr>
        <w:suppressAutoHyphens/>
        <w:spacing w:line="360" w:lineRule="auto"/>
        <w:rPr>
          <w:sz w:val="28"/>
          <w:szCs w:val="28"/>
        </w:rPr>
      </w:pPr>
    </w:p>
    <w:p w14:paraId="496B40B6" w14:textId="77777777" w:rsidR="00000000" w:rsidRDefault="00EF30E5">
      <w:pPr>
        <w:tabs>
          <w:tab w:val="right" w:leader="dot" w:pos="9344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Введение</w:t>
      </w:r>
    </w:p>
    <w:p w14:paraId="329E698C" w14:textId="77777777" w:rsidR="00000000" w:rsidRDefault="00EF30E5">
      <w:pPr>
        <w:tabs>
          <w:tab w:val="right" w:leader="dot" w:pos="9344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 Организация энергосбережения в системах водоснабжения и водоотведения</w:t>
      </w:r>
    </w:p>
    <w:p w14:paraId="0243FB20" w14:textId="77777777" w:rsidR="00000000" w:rsidRDefault="00EF30E5">
      <w:pPr>
        <w:tabs>
          <w:tab w:val="right" w:leader="dot" w:pos="9344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 Современные энергосберегающие технологии в системе водоснабжения и водоотведения</w:t>
      </w:r>
    </w:p>
    <w:p w14:paraId="0505B73F" w14:textId="77777777" w:rsidR="00000000" w:rsidRDefault="00EF30E5">
      <w:pPr>
        <w:tabs>
          <w:tab w:val="right" w:leader="dot" w:pos="9344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Заключение</w:t>
      </w:r>
    </w:p>
    <w:p w14:paraId="47539D57" w14:textId="77777777" w:rsidR="00000000" w:rsidRDefault="00EF30E5">
      <w:pPr>
        <w:tabs>
          <w:tab w:val="right" w:leader="dot" w:pos="9344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Список использованной литературы</w:t>
      </w:r>
    </w:p>
    <w:p w14:paraId="6DC7FEF1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C8C4722" w14:textId="77777777" w:rsidR="00000000" w:rsidRDefault="00EF30E5">
      <w:pPr>
        <w:pStyle w:val="1"/>
        <w:suppressAutoHyphens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br w:type="page"/>
      </w:r>
      <w:r>
        <w:rPr>
          <w:b/>
          <w:bCs/>
          <w:kern w:val="32"/>
          <w:sz w:val="28"/>
          <w:szCs w:val="28"/>
        </w:rPr>
        <w:lastRenderedPageBreak/>
        <w:t>Введение</w:t>
      </w:r>
    </w:p>
    <w:p w14:paraId="1C91A644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AA43A0D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Тепловая и электрическа</w:t>
      </w:r>
      <w:r>
        <w:rPr>
          <w:sz w:val="28"/>
          <w:szCs w:val="28"/>
        </w:rPr>
        <w:t>я энергия - необходимое условие жизнедеятельности человека и создания благоприятных условий его быта. В экономике Украины энергосбережение и энергосберегающие технологии являются приоритетными при внедрении их в производство. Перевод предприятий на хозяйст</w:t>
      </w:r>
      <w:r>
        <w:rPr>
          <w:sz w:val="28"/>
          <w:szCs w:val="28"/>
        </w:rPr>
        <w:t>венный расчет и самофинансирование, повышение цен на топливо, воду, электроэнергию требуют пересмотра подходов к проектированию и эксплуатации оборудования теплоэнергетических установок.</w:t>
      </w:r>
    </w:p>
    <w:p w14:paraId="2953B2CE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Эффективность, безопасность, надежность и экономичность работы теплоэ</w:t>
      </w:r>
      <w:r>
        <w:rPr>
          <w:sz w:val="28"/>
          <w:szCs w:val="28"/>
        </w:rPr>
        <w:t>нергетических установок во многом определяются методом сжигания топлива, совершенством и правильностью выбора теплогенерирующих, тепловых и электрических систем, оборудования и приборов, своевременностью и качеством проведения пусконаладочных работ, квалиф</w:t>
      </w:r>
      <w:r>
        <w:rPr>
          <w:sz w:val="28"/>
          <w:szCs w:val="28"/>
        </w:rPr>
        <w:t>икацией и степенью подготовки обслуживающего персонала. Энергосбережение и оптимизация систем производства и распределения тепловой и электрической энергии, корректировка энергетических и водных балансов позволяют улучшить перспективы развития теплоэнергет</w:t>
      </w:r>
      <w:r>
        <w:rPr>
          <w:sz w:val="28"/>
          <w:szCs w:val="28"/>
        </w:rPr>
        <w:t>ики и повысить технико-экономические показатели.</w:t>
      </w:r>
    </w:p>
    <w:p w14:paraId="0AFF5784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Альтернативы энергосбережению в настоящее время, безусловно, нет.</w:t>
      </w:r>
    </w:p>
    <w:p w14:paraId="00CD0BCB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знания принципов работы, расчета и эксплуатации теплоэнергетического оборудования позволяют определить - где, что, в каких количества</w:t>
      </w:r>
      <w:r>
        <w:rPr>
          <w:sz w:val="28"/>
          <w:szCs w:val="28"/>
        </w:rPr>
        <w:t>х, куда и почему теряется. Покрытие дефицита энергии следует осуществлять за счет таких ее источников, которые обладали бы уникальными свойствами: были возобновляемыми, экологически чистыми и не приводили бы к поступлению на планету дополнительного количес</w:t>
      </w:r>
      <w:r>
        <w:rPr>
          <w:sz w:val="28"/>
          <w:szCs w:val="28"/>
        </w:rPr>
        <w:t>тва теплоты.</w:t>
      </w:r>
    </w:p>
    <w:p w14:paraId="554A1DFF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Жилищно-коммунальное хозяйство - отрасль, обеспечивающая жизнь и работу населения всей страны в нормальных условиях, а также снабжение </w:t>
      </w:r>
      <w:r>
        <w:rPr>
          <w:sz w:val="28"/>
          <w:szCs w:val="28"/>
        </w:rPr>
        <w:lastRenderedPageBreak/>
        <w:t>предприятий отраслей народного хозяйства ресурсами воды, газа, теплоты и другими. Эта отрасль решает ряд соц</w:t>
      </w:r>
      <w:r>
        <w:rPr>
          <w:sz w:val="28"/>
          <w:szCs w:val="28"/>
        </w:rPr>
        <w:t>иальных проблем населения.</w:t>
      </w:r>
    </w:p>
    <w:p w14:paraId="176DA2C5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ненормируемым расходом энергоресурсов встала проблема их экономии, путем применения энергосберегающих технологий в системе ЖКХ, комплекса технических средств для автоматизации, сбережения и коммерческого учета энергонос</w:t>
      </w:r>
      <w:r>
        <w:rPr>
          <w:sz w:val="28"/>
          <w:szCs w:val="28"/>
        </w:rPr>
        <w:t>ителей (пар, природный газ, воздух, горячая и холодная вода).</w:t>
      </w:r>
    </w:p>
    <w:p w14:paraId="640A2A6B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условиях рыночных отношений происходит рост цен на энергоносители. Ресурсо- и энергосбережение становится одним из направлений современной технической политики.</w:t>
      </w:r>
    </w:p>
    <w:p w14:paraId="750A3651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Энергосбережение постепенно ста</w:t>
      </w:r>
      <w:r>
        <w:rPr>
          <w:sz w:val="28"/>
          <w:szCs w:val="28"/>
        </w:rPr>
        <w:t>новится общемировой практикой: каждый потребитель ресурсов расплачивается индивидуально и в полной мере.</w:t>
      </w:r>
    </w:p>
    <w:p w14:paraId="23D2AD66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Темпы внедрения учета сдерживаются значительным дефицитом финансовых средств, отсутствием типовых или проектных решений для установки коммерческих сред</w:t>
      </w:r>
      <w:r>
        <w:rPr>
          <w:sz w:val="28"/>
          <w:szCs w:val="28"/>
        </w:rPr>
        <w:t>ств учета.</w:t>
      </w:r>
    </w:p>
    <w:p w14:paraId="6452F227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Сегодня учет в энергосбережении - это чисто психологический фактор. Необходимы новейшие технические средства, экономические и административные меры по сокращению расходов. Экономию можно получить за счет автоматического регулирования и управлени</w:t>
      </w:r>
      <w:r>
        <w:rPr>
          <w:sz w:val="28"/>
          <w:szCs w:val="28"/>
        </w:rPr>
        <w:t>я расходом энергоносителя.</w:t>
      </w:r>
    </w:p>
    <w:p w14:paraId="5D20A2AD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480D9EE3" w14:textId="77777777" w:rsidR="00000000" w:rsidRDefault="00EF30E5">
      <w:pPr>
        <w:pStyle w:val="1"/>
        <w:suppressAutoHyphens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  <w:r>
        <w:rPr>
          <w:b/>
          <w:bCs/>
          <w:kern w:val="32"/>
          <w:sz w:val="28"/>
          <w:szCs w:val="28"/>
        </w:rPr>
        <w:lastRenderedPageBreak/>
        <w:t>1.</w:t>
      </w:r>
      <w:r>
        <w:rPr>
          <w:b/>
          <w:bCs/>
          <w:kern w:val="32"/>
          <w:sz w:val="28"/>
          <w:szCs w:val="28"/>
          <w:lang w:val="en-US"/>
        </w:rPr>
        <w:t xml:space="preserve"> </w:t>
      </w:r>
      <w:r>
        <w:rPr>
          <w:b/>
          <w:bCs/>
          <w:kern w:val="32"/>
          <w:sz w:val="28"/>
          <w:szCs w:val="28"/>
        </w:rPr>
        <w:t>Организация энергосбережения в системах водоснабжения и водоотведения</w:t>
      </w:r>
    </w:p>
    <w:p w14:paraId="4D9554B6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4DFB9AF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рыночных отношений обусловливает необходимость эффективного использования энергии и всех видов ресурсов, повышения научно-технического и организ</w:t>
      </w:r>
      <w:r>
        <w:rPr>
          <w:sz w:val="28"/>
          <w:szCs w:val="28"/>
        </w:rPr>
        <w:t>ационного уровня производства во всех отраслях экономики, а также подготовки высококвалифицированных кадров, расширения материально-технической, минерально-сырьевой, производственной базы и научного потенциала.</w:t>
      </w:r>
    </w:p>
    <w:p w14:paraId="45E35A2C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отметить, что ресурсосбережение яв</w:t>
      </w:r>
      <w:r>
        <w:rPr>
          <w:sz w:val="28"/>
          <w:szCs w:val="28"/>
        </w:rPr>
        <w:t>ляется основой снижения материало- и энергоемкости продукции без ущерба для ее качественных параметров и увеличения абсолютных объемов производства.</w:t>
      </w:r>
    </w:p>
    <w:p w14:paraId="3E071D88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Потери тепловой энергии в магистральных, внутриквартальных тепловых сетях, тепловых пунктах и непосредстве</w:t>
      </w:r>
      <w:r>
        <w:rPr>
          <w:sz w:val="28"/>
          <w:szCs w:val="28"/>
        </w:rPr>
        <w:t xml:space="preserve">нно в домах различных модификаций и годов постройки колеблются в среднем от 25 до 50%. Особую тревогу вызывают значительные потери холодной и горячей воды в системах водоснабжения и отопления вследствие неудовлетворительного состояния внутридомовых сетей. </w:t>
      </w:r>
      <w:r>
        <w:rPr>
          <w:sz w:val="28"/>
          <w:szCs w:val="28"/>
        </w:rPr>
        <w:t>Не менее значительны потери электрической энергии из-за несовершенства электрических схем и неудовлетворительного состояния электрохозяйства большинства потребителей электрической энергии.</w:t>
      </w:r>
    </w:p>
    <w:p w14:paraId="3204B230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направлениями совершенствования и развития систем тепло- </w:t>
      </w:r>
      <w:r>
        <w:rPr>
          <w:sz w:val="28"/>
          <w:szCs w:val="28"/>
        </w:rPr>
        <w:t>и энергоснабжения следует считать:</w:t>
      </w:r>
    </w:p>
    <w:p w14:paraId="7934B5B9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оптимизацию целесообразной степени централизации систем энергоснабжения;</w:t>
      </w:r>
    </w:p>
    <w:p w14:paraId="762C75B0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схем и оборудования систем тепло- и энергоснабжения, а также уровня их эксплуатации в целях снижения себестоимости энергии;</w:t>
      </w:r>
    </w:p>
    <w:p w14:paraId="22ABC7F7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внедре</w:t>
      </w:r>
      <w:r>
        <w:rPr>
          <w:sz w:val="28"/>
          <w:szCs w:val="28"/>
        </w:rPr>
        <w:t xml:space="preserve">ние систем автоматического и ручного регулирования подобных </w:t>
      </w:r>
      <w:r>
        <w:rPr>
          <w:sz w:val="28"/>
          <w:szCs w:val="28"/>
        </w:rPr>
        <w:lastRenderedPageBreak/>
        <w:t>систем, оснащение их измерительной и регулировочной приборной и арматурной аппаратурой.</w:t>
      </w:r>
    </w:p>
    <w:p w14:paraId="33231F48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Системы учета расхода электроэнергии и энергоносителей могут исполняться как в автономном виде для отдельног</w:t>
      </w:r>
      <w:r>
        <w:rPr>
          <w:sz w:val="28"/>
          <w:szCs w:val="28"/>
        </w:rPr>
        <w:t>о предприятия, так и являться частью многоуровневой системы учета и контроля.</w:t>
      </w:r>
    </w:p>
    <w:p w14:paraId="6573CABF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Оценить эффект от любых мероприятий по энергосбережению без достоверного учета невозможно, поэтому первым важнейшим направлением в энергосбережении является установка приборов уч</w:t>
      </w:r>
      <w:r>
        <w:rPr>
          <w:sz w:val="28"/>
          <w:szCs w:val="28"/>
        </w:rPr>
        <w:t>ета. Это аксиома. Естественно, большая часть населения, зная, что через кран их деньги утекают в канализацию, а через не утепленные окна - на ветер, будет экономить свой семейный бюджет, а значит, будет экономить и государство.</w:t>
      </w:r>
    </w:p>
    <w:p w14:paraId="2635E711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Тепловой счетчик на тепловом</w:t>
      </w:r>
      <w:r>
        <w:rPr>
          <w:sz w:val="28"/>
          <w:szCs w:val="28"/>
        </w:rPr>
        <w:t xml:space="preserve"> вводе в жилой дом уже обычное явление. Однако практика показывает, что и он не стимулирует рядовых жильцов к какой-либо экономии, т.к. реальный экономический эффект все таки на них не отражается. Значит, необходим и индивидуальный поквартирный учет энерго</w:t>
      </w:r>
      <w:r>
        <w:rPr>
          <w:sz w:val="28"/>
          <w:szCs w:val="28"/>
        </w:rPr>
        <w:t>ресурсов.</w:t>
      </w:r>
    </w:p>
    <w:p w14:paraId="7CEE3D4E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сожалению, в существующем жилье используется вертикальная разводка системы отопления зданий с несколькими стояками в каждой квартире, при которой практически не возможна установка индивидуальных приборов учета.</w:t>
      </w:r>
    </w:p>
    <w:p w14:paraId="5AB2DA23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Проектировщики и строители считаю</w:t>
      </w:r>
      <w:r>
        <w:rPr>
          <w:sz w:val="28"/>
          <w:szCs w:val="28"/>
        </w:rPr>
        <w:t>т, что установка приборов учета приведет к существенному удорожанию строительства. Но, учитывая критическое состояние жилищно-коммунального хозяйства страны, постоянный рост тарифов на энергоресурсы, переход в ближайшем будущем на 100% оплату населением ко</w:t>
      </w:r>
      <w:r>
        <w:rPr>
          <w:sz w:val="28"/>
          <w:szCs w:val="28"/>
        </w:rPr>
        <w:t>ммунальных услуг, этот аргумент весомым не кажется. Кроме того, уже сейчас на рынке есть многофункциональный прибор для поквартирного учета всех водо- и энергоресурсов, и стоимость такого прибора ниже стоимости 1 кв. м. в новостройке.</w:t>
      </w:r>
    </w:p>
    <w:p w14:paraId="1A6753D9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Жилищно-коммунальное </w:t>
      </w:r>
      <w:r>
        <w:rPr>
          <w:sz w:val="28"/>
          <w:szCs w:val="28"/>
        </w:rPr>
        <w:t>хозяйство.</w:t>
      </w:r>
    </w:p>
    <w:p w14:paraId="09086B3A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направлениями повышения эффективности использования ТЭР (теплоэнергоресурсы) и реализации потенциала энергосбережения в жилищно-коммунальном хозяйстве являются:</w:t>
      </w:r>
    </w:p>
    <w:p w14:paraId="230636CF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ликвидация неэкономичных котельных с переводом их нагрузок на другие котел</w:t>
      </w:r>
      <w:r>
        <w:rPr>
          <w:sz w:val="28"/>
          <w:szCs w:val="28"/>
        </w:rPr>
        <w:t>ьные;</w:t>
      </w:r>
    </w:p>
    <w:p w14:paraId="40717984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децентрализация систем теплоснабжения со строительством котельных малой мощности;</w:t>
      </w:r>
    </w:p>
    <w:p w14:paraId="5C4FA062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работы коммунальных котельных путём замены неэкономичных котлов на более эффективные, перевода паровых котлов в водонагрейный режим работы, испо</w:t>
      </w:r>
      <w:r>
        <w:rPr>
          <w:sz w:val="28"/>
          <w:szCs w:val="28"/>
        </w:rPr>
        <w:t>льзование безопасных и экономичных способов очистки поверхности нагрева от накипи и нагара, внедрение безреагентных моноблочных водоподготовительных установок, перевод котельных с мазута на газ;</w:t>
      </w:r>
    </w:p>
    <w:p w14:paraId="75C8AADC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перевод котельных на местные виды топлива;</w:t>
      </w:r>
    </w:p>
    <w:p w14:paraId="2E4FC344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установка в котель</w:t>
      </w:r>
      <w:r>
        <w:rPr>
          <w:sz w:val="28"/>
          <w:szCs w:val="28"/>
        </w:rPr>
        <w:t>ных электрогенерирующего оборудования;</w:t>
      </w:r>
    </w:p>
    <w:p w14:paraId="4502DF98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перекладка тепловых сетей предизолированными трубами;</w:t>
      </w:r>
    </w:p>
    <w:p w14:paraId="1A48A688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внедрение комплексной системы автоматизации и диспетчеризации котельных, тепловых сетей, ЦТП;</w:t>
      </w:r>
    </w:p>
    <w:p w14:paraId="702980DA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тепловая реабилитация жилых и общественных зданий;</w:t>
      </w:r>
    </w:p>
    <w:p w14:paraId="0341160C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внедрение приборов</w:t>
      </w:r>
      <w:r>
        <w:rPr>
          <w:sz w:val="28"/>
          <w:szCs w:val="28"/>
        </w:rPr>
        <w:t xml:space="preserve"> учёта, контроля и регулирования расхода ресурсов, включая оснащение квартир и жилых домов приборами учёта холодной, горячей воды и газа;</w:t>
      </w:r>
    </w:p>
    <w:p w14:paraId="72F77EBB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перевод автомобильного городского коммунального транспорта на газ;</w:t>
      </w:r>
    </w:p>
    <w:p w14:paraId="1BC5CADE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Первоочерёдные мероприятия:</w:t>
      </w:r>
    </w:p>
    <w:p w14:paraId="0E0465AB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прокладка тепловых сете</w:t>
      </w:r>
      <w:r>
        <w:rPr>
          <w:sz w:val="28"/>
          <w:szCs w:val="28"/>
        </w:rPr>
        <w:t>й предизолированными трубами;</w:t>
      </w:r>
    </w:p>
    <w:p w14:paraId="59BCFB61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ликвидация длинных теплотрасс, децентрализация систем теплоснабжения со строительством котельной малой мощности;</w:t>
      </w:r>
    </w:p>
    <w:p w14:paraId="4204A329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замена котлов с низким КПД на более экономичные;</w:t>
      </w:r>
    </w:p>
    <w:p w14:paraId="46F43D73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перевод котлов в водонагревательный режим работы;</w:t>
      </w:r>
    </w:p>
    <w:p w14:paraId="22E651A6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внедрение АСУ,</w:t>
      </w:r>
      <w:r>
        <w:rPr>
          <w:sz w:val="28"/>
          <w:szCs w:val="28"/>
        </w:rPr>
        <w:t xml:space="preserve"> диспетчеризации и мониторинг котельных, тепловых сетей, ЦТП;</w:t>
      </w:r>
    </w:p>
    <w:p w14:paraId="78D72438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диспетчеризация сетей наружного освещения;</w:t>
      </w:r>
    </w:p>
    <w:p w14:paraId="70956D28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внедрение сетей наружного освещения;</w:t>
      </w:r>
    </w:p>
    <w:p w14:paraId="2F897844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внедрение систем АСУ ТП водоснабжения и водоотведения г. Минска;</w:t>
      </w:r>
    </w:p>
    <w:p w14:paraId="47D78F5C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внедрение приборов учёта и регулирования потребл</w:t>
      </w:r>
      <w:r>
        <w:rPr>
          <w:sz w:val="28"/>
          <w:szCs w:val="28"/>
        </w:rPr>
        <w:t>ения ТЭР.</w:t>
      </w:r>
    </w:p>
    <w:p w14:paraId="33A3A147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энергосбережения</w:t>
      </w:r>
    </w:p>
    <w:p w14:paraId="276EE701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Энергосбережение в теплотехнике, теплоэнергетике и тепловых технологиях необходимо сориентировать по нескольким основным направлениям: в системах электроснабжения, в вопросах теплообмена, в теплогенерирующих </w:t>
      </w:r>
      <w:r>
        <w:rPr>
          <w:sz w:val="28"/>
          <w:szCs w:val="28"/>
        </w:rPr>
        <w:t>установках, котельных и тепловых сетях, в тепловых технологиях, в зданиях и сооружениях, а также за счет использования вторичных ресурсов и альтернативных источников энергии.</w:t>
      </w:r>
    </w:p>
    <w:p w14:paraId="64A0CC68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основной задачи реформы ЖКХ - улучшение качества услуг при одновременном </w:t>
      </w:r>
      <w:r>
        <w:rPr>
          <w:sz w:val="28"/>
          <w:szCs w:val="28"/>
        </w:rPr>
        <w:t>снижении затрат на их предоставление, затрагивает интересы вех россиян без исключения. При этом, по опубликованным данным опросов городского населения, в первую тройку наиболее острых проблем ЖКХ (после роста цен на коммунальные услуги и низкого качества с</w:t>
      </w:r>
      <w:r>
        <w:rPr>
          <w:sz w:val="28"/>
          <w:szCs w:val="28"/>
        </w:rPr>
        <w:t>одержания жилья) входят перебои водоснабжения и отопления.</w:t>
      </w:r>
    </w:p>
    <w:p w14:paraId="07CE90B8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Низкое качество и возрастающая стоимость этих коммунальных услуг определяется, кроме фактического повышения стоимости энергоносителей, и техническим состоянием отрасли. Затраты, обусловленные больш</w:t>
      </w:r>
      <w:r>
        <w:rPr>
          <w:sz w:val="28"/>
          <w:szCs w:val="28"/>
        </w:rPr>
        <w:t>ими потерями во всех элементах муниципальных тепло и водохозяйственных систем, включаются в тарифы платежей, что неизбежно ведет к их постоянному росту, вызывающему увеличение социальной напряженности в обществе. Население хочет платить только за то, что д</w:t>
      </w:r>
      <w:r>
        <w:rPr>
          <w:sz w:val="28"/>
          <w:szCs w:val="28"/>
        </w:rPr>
        <w:t>ействительно потребляет.</w:t>
      </w:r>
    </w:p>
    <w:p w14:paraId="1A929BA4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Необходимо объединять в необходимой и достаточной мере: организационные, интеллектуальные, материально-технические и финансовые ресурсы для создания комплексной и динамично развивающейся системы эксплуатации и управления энергосбер</w:t>
      </w:r>
      <w:r>
        <w:rPr>
          <w:sz w:val="28"/>
          <w:szCs w:val="28"/>
        </w:rPr>
        <w:t>ежением c помощью ресурсосберегающих технологии.</w:t>
      </w:r>
    </w:p>
    <w:p w14:paraId="0569B048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программы энергосбережения в ходе анализа хозяйственной деятельности и последующая разработка системы эксплуатации и управления энергосбережением обеспечит решение следующих задач:</w:t>
      </w:r>
    </w:p>
    <w:p w14:paraId="429C7B7E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повышение энерг</w:t>
      </w:r>
      <w:r>
        <w:rPr>
          <w:sz w:val="28"/>
          <w:szCs w:val="28"/>
        </w:rPr>
        <w:t>оэффективности в различных отраслях экономики и в ЖКХ;</w:t>
      </w:r>
    </w:p>
    <w:p w14:paraId="083A799A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решение на этой основе социальных и экономических задач;</w:t>
      </w:r>
    </w:p>
    <w:p w14:paraId="4657C0D7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создание условий для роста промышленного производства;</w:t>
      </w:r>
    </w:p>
    <w:p w14:paraId="2F8DE547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повышение конкурентоспособности выпускаемой продукции;</w:t>
      </w:r>
    </w:p>
    <w:p w14:paraId="71A1A138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снижение тарифов на энерго</w:t>
      </w:r>
      <w:r>
        <w:rPr>
          <w:sz w:val="28"/>
          <w:szCs w:val="28"/>
        </w:rPr>
        <w:t>ресурсы и затрат на содержание ЖКХ;</w:t>
      </w:r>
    </w:p>
    <w:p w14:paraId="60B2C5AC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создание условий для привлечения инвестиций;</w:t>
      </w:r>
    </w:p>
    <w:p w14:paraId="455639B7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развитие инвестиционной привлекательности в объектах, ориентированных на энергосбережение.</w:t>
      </w:r>
    </w:p>
    <w:p w14:paraId="17F10058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Альтернативы снижению энергоресурсных затрат на всех этапах жизненного цикла ком</w:t>
      </w:r>
      <w:r>
        <w:rPr>
          <w:sz w:val="28"/>
          <w:szCs w:val="28"/>
        </w:rPr>
        <w:t>мунальных систем тепло - водоснабжения и водоотведения не существует. Решению объявленной задачи в сфере ЖКХ отвечают следующие мероприятия:</w:t>
      </w:r>
    </w:p>
    <w:p w14:paraId="13A6E1CD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учет тепло- и водоподачи, затрат на энергоснабжение и сокращение их потерь;</w:t>
      </w:r>
    </w:p>
    <w:p w14:paraId="043120EF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сокращение потребляемой электроэнер</w:t>
      </w:r>
      <w:r>
        <w:rPr>
          <w:sz w:val="28"/>
          <w:szCs w:val="28"/>
        </w:rPr>
        <w:t>гии о оптимизация электроснабжения;</w:t>
      </w:r>
    </w:p>
    <w:p w14:paraId="6BC931C9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сокращение количества непроизводительного ручного труда (сокращение численности обслуживающего персонала);</w:t>
      </w:r>
    </w:p>
    <w:p w14:paraId="2087D85E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повышение КПД технологического оборудования за счет энергосберегающих технологий;</w:t>
      </w:r>
    </w:p>
    <w:p w14:paraId="16845ACE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создание автоматизированн</w:t>
      </w:r>
      <w:r>
        <w:rPr>
          <w:sz w:val="28"/>
          <w:szCs w:val="28"/>
        </w:rPr>
        <w:t>ых информационных систем сбора данных и управления инженерными сетями и объектами;</w:t>
      </w:r>
    </w:p>
    <w:p w14:paraId="6E9C3D57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оперативность и оптимальность управления технологическими объектами;</w:t>
      </w:r>
    </w:p>
    <w:p w14:paraId="7AEA2EC2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информирование общественности о результатах реализации мероприятий по энерговодосбережению.</w:t>
      </w:r>
    </w:p>
    <w:p w14:paraId="0510C7EF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</w:t>
      </w:r>
      <w:r>
        <w:rPr>
          <w:sz w:val="28"/>
          <w:szCs w:val="28"/>
        </w:rPr>
        <w:t>ия этих мероприятий проходит ряд этапов:</w:t>
      </w:r>
    </w:p>
    <w:p w14:paraId="6FD2CE40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Проведение технического энергоаудита аудита тепло- и водохозяйственной системы и энергоаудита.</w:t>
      </w:r>
    </w:p>
    <w:p w14:paraId="053F5075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После анализа результатов аудита следует составление программы на создание (или доработку имеющейся) системы сбора д</w:t>
      </w:r>
      <w:r>
        <w:rPr>
          <w:sz w:val="28"/>
          <w:szCs w:val="28"/>
        </w:rPr>
        <w:t>анных и правления инженерными сетями и объектами, а также оптимизацию энерго-водосберегающих мероприятий. Программа должна содержать:</w:t>
      </w:r>
    </w:p>
    <w:p w14:paraId="68FE5EDC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Обоснованные предложения по техническим и технологическим изменениям в рассматриваемой системе инженерных сетей и объек</w:t>
      </w:r>
      <w:r>
        <w:rPr>
          <w:sz w:val="28"/>
          <w:szCs w:val="28"/>
        </w:rPr>
        <w:t>тов и сравнение с нормативами потребления (коммунальных услуг)</w:t>
      </w:r>
    </w:p>
    <w:p w14:paraId="018A0D45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Перечень оборудования для оснащения объектов водоснабжения, водоотведения и теплоснабжения.</w:t>
      </w:r>
    </w:p>
    <w:p w14:paraId="282BC066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Техническое задание на проектирование по всем предложенным инновациям.</w:t>
      </w:r>
    </w:p>
    <w:p w14:paraId="3180C29A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Обоснование и расчет сро</w:t>
      </w:r>
      <w:r>
        <w:rPr>
          <w:sz w:val="28"/>
          <w:szCs w:val="28"/>
        </w:rPr>
        <w:t>ка окупаемости проекта.</w:t>
      </w:r>
    </w:p>
    <w:p w14:paraId="33B6601B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Внедрение изменений на основе разработанных технических предложений:</w:t>
      </w:r>
    </w:p>
    <w:p w14:paraId="7691B8F2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Изменения в напорных характеристиках насосов и геометрии сетей, на основе</w:t>
      </w:r>
    </w:p>
    <w:p w14:paraId="4F7108E6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результатов гидравлических расчетов</w:t>
      </w:r>
    </w:p>
    <w:p w14:paraId="3E6F2DDB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Внедрение частотных преобразователей с автома</w:t>
      </w:r>
      <w:r>
        <w:rPr>
          <w:sz w:val="28"/>
          <w:szCs w:val="28"/>
        </w:rPr>
        <w:t>тическим управлением и регулированием.</w:t>
      </w:r>
    </w:p>
    <w:p w14:paraId="4A3EFD47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Внедрение современных теплогенерирующик и теплообменных устройств, теплоизоляционных материалов.</w:t>
      </w:r>
    </w:p>
    <w:p w14:paraId="6D877B03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Внедрение современных приборов учета и контроля энерговодоресурсов.</w:t>
      </w:r>
    </w:p>
    <w:p w14:paraId="0187035A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Создание автоматизированных систем контроля и </w:t>
      </w:r>
      <w:r>
        <w:rPr>
          <w:sz w:val="28"/>
          <w:szCs w:val="28"/>
        </w:rPr>
        <w:t>диспетчерского управления (АСКДУ), АСУ ТП для управления инженерными сетями и объектами, сбора, обработки, анализа и хранения полученных данных.</w:t>
      </w:r>
    </w:p>
    <w:p w14:paraId="33983E7B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После оснащения объектов тепло водоснабжения и водоотведения предлагаемым оборудованием, верифицируется срок </w:t>
      </w:r>
      <w:r>
        <w:rPr>
          <w:sz w:val="28"/>
          <w:szCs w:val="28"/>
        </w:rPr>
        <w:t>окупаемости проекта путем фиксации и учета:</w:t>
      </w:r>
    </w:p>
    <w:p w14:paraId="72A1C3A8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снижения энерго- и водопотребления,</w:t>
      </w:r>
    </w:p>
    <w:p w14:paraId="42DBFA9B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снижения стоимости ремонта электродвигателей и насосов,</w:t>
      </w:r>
    </w:p>
    <w:p w14:paraId="0C29E434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снижения количества отказов электродвигателей,</w:t>
      </w:r>
    </w:p>
    <w:p w14:paraId="3E2454D7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сокращения аварийности на сетях</w:t>
      </w:r>
    </w:p>
    <w:p w14:paraId="12D78D8E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увеличения межремонтных сроков</w:t>
      </w:r>
    </w:p>
    <w:p w14:paraId="725E4511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Формулируются и вводятся в действие скорректированные регламенты эксплуатации.</w:t>
      </w:r>
    </w:p>
    <w:p w14:paraId="258C9E21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.Начинается процесс отдачи инвестиций.</w:t>
      </w:r>
    </w:p>
    <w:p w14:paraId="1E9B22B2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Организационно-финансовые мероприятия:</w:t>
      </w:r>
    </w:p>
    <w:p w14:paraId="408EBDD0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Для разработки программы, создания схемы и механизма ее финансирования и собственно реализации </w:t>
      </w:r>
      <w:r>
        <w:rPr>
          <w:sz w:val="28"/>
          <w:szCs w:val="28"/>
        </w:rPr>
        <w:t>создается рабочая группа в составе представителей администрации, предприятий ЖКХ и специализированных компаний.</w:t>
      </w:r>
    </w:p>
    <w:p w14:paraId="3F14A26A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Финансирование создания и реализации программы предлагается </w:t>
      </w:r>
      <w:r>
        <w:rPr>
          <w:sz w:val="28"/>
          <w:szCs w:val="28"/>
        </w:rPr>
        <w:lastRenderedPageBreak/>
        <w:t>осуществить за счет инвестиций из бюджетов различных уровней с привлечением частны</w:t>
      </w:r>
      <w:r>
        <w:rPr>
          <w:sz w:val="28"/>
          <w:szCs w:val="28"/>
        </w:rPr>
        <w:t>х фирм, финансовых групп и банков.</w:t>
      </w:r>
    </w:p>
    <w:p w14:paraId="15A78BC9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Необходимо сформулировать и оформить документы, дающие гарантии на возврат вложенных инвестиционных средств за счет снижения стоимости услуг, экономии энергоресурсов и эксплуатационных затрат, а также документы, дающие </w:t>
      </w:r>
      <w:r>
        <w:rPr>
          <w:sz w:val="28"/>
          <w:szCs w:val="28"/>
        </w:rPr>
        <w:t>гарантию того, что на период окупаемости проекта тарифы на оказываемые услуги не будут снижены из - за уменьшения их себестоимости.</w:t>
      </w:r>
    </w:p>
    <w:p w14:paraId="57AA583D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Экономический и социальный эффект</w:t>
      </w:r>
    </w:p>
    <w:p w14:paraId="3D07FB2B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Реализация подобных проектов позволит в ближайшие 2-3 года получить ожидаемые результаты</w:t>
      </w:r>
      <w:r>
        <w:rPr>
          <w:sz w:val="28"/>
          <w:szCs w:val="28"/>
        </w:rPr>
        <w:t xml:space="preserve"> от внедрения предлагаемых разработок и решить поставленные задачи.</w:t>
      </w:r>
    </w:p>
    <w:p w14:paraId="763B86BF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Будет доказана возможность принципиально новой организации работы административных служб и технического персонала действующих предприятий, направленной на решение задач объявленной рефор</w:t>
      </w:r>
      <w:r>
        <w:rPr>
          <w:sz w:val="28"/>
          <w:szCs w:val="28"/>
        </w:rPr>
        <w:t>мы ЖКХ.</w:t>
      </w:r>
    </w:p>
    <w:p w14:paraId="64AD3D54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Благодаря созданию единого информационного пространства решается задача оперативного получения информации, на основе которой принимаются ответственные решения технологического и экономического характера, появляется возможность системного анализа </w:t>
      </w:r>
      <w:r>
        <w:rPr>
          <w:sz w:val="28"/>
          <w:szCs w:val="28"/>
        </w:rPr>
        <w:t>всего массива получаемых данных.</w:t>
      </w:r>
    </w:p>
    <w:p w14:paraId="6516A7BD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Наличие достоверной информации обеспечит точный учет всех потребляемых ресурсов и удельные расходы потребляемых источников энергии и водных ресурсов.</w:t>
      </w:r>
    </w:p>
    <w:p w14:paraId="312DF0E7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После внедрения предлагаемого оборудования и автоматизированных сист</w:t>
      </w:r>
      <w:r>
        <w:rPr>
          <w:sz w:val="28"/>
          <w:szCs w:val="28"/>
        </w:rPr>
        <w:t>ем появится возможность планомерного и оперативного управления мощностями оборудования, что сразу отразится на экономии электроэнергии (до 25-40%).</w:t>
      </w:r>
    </w:p>
    <w:p w14:paraId="4A7F8F54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Стабилизация работы гидравлических систем приведет к сокращению порывов водоводов и других аварий из-за чр</w:t>
      </w:r>
      <w:r>
        <w:rPr>
          <w:sz w:val="28"/>
          <w:szCs w:val="28"/>
        </w:rPr>
        <w:t>езмерных нагрузок (возможность в 1.5 - 2 раза увеличить межремонтные сроки работы сетей и оборудования).</w:t>
      </w:r>
    </w:p>
    <w:p w14:paraId="1AAA7950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 Создание локальных автоматизированных систем управления на удаленных объектах, внедрение систем охранной сигнализации и видеонаблюдения позволят высв</w:t>
      </w:r>
      <w:r>
        <w:rPr>
          <w:sz w:val="28"/>
          <w:szCs w:val="28"/>
        </w:rPr>
        <w:t>ободить обслуживающий персонал на 20-40% (сокращение затрат на оплату).</w:t>
      </w:r>
    </w:p>
    <w:p w14:paraId="18FCA5D7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Появляется возможность обоснованного планирования деятельности и развития ЖКХ с учетом возможностей бюджета и доходов абонентов, перехода на экономически обоснованные тарифы, получен</w:t>
      </w:r>
      <w:r>
        <w:rPr>
          <w:sz w:val="28"/>
          <w:szCs w:val="28"/>
        </w:rPr>
        <w:t>ия реальной оплаты за поданные тепло, воду и канализацию стоков по приборам учета, а не по "нормативам потребления".</w:t>
      </w:r>
    </w:p>
    <w:p w14:paraId="2F72F04A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Перечисленные результаты приведут к существенному снижению затрат на коммунальные услуги и улучшению их качества.</w:t>
      </w:r>
    </w:p>
    <w:p w14:paraId="67790FC9" w14:textId="77777777" w:rsidR="00000000" w:rsidRDefault="00EF30E5">
      <w:pPr>
        <w:pStyle w:val="1"/>
        <w:suppressAutoHyphens/>
        <w:spacing w:line="360" w:lineRule="auto"/>
        <w:ind w:firstLine="709"/>
        <w:jc w:val="both"/>
        <w:rPr>
          <w:b/>
          <w:bCs/>
          <w:kern w:val="32"/>
          <w:sz w:val="28"/>
          <w:szCs w:val="28"/>
          <w:lang w:val="en-US"/>
        </w:rPr>
      </w:pPr>
    </w:p>
    <w:p w14:paraId="2A5F881C" w14:textId="77777777" w:rsidR="00000000" w:rsidRDefault="00EF30E5">
      <w:pPr>
        <w:pStyle w:val="1"/>
        <w:suppressAutoHyphens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2.</w:t>
      </w:r>
      <w:r>
        <w:rPr>
          <w:b/>
          <w:bCs/>
          <w:kern w:val="32"/>
          <w:sz w:val="28"/>
          <w:szCs w:val="28"/>
          <w:lang w:val="en-US"/>
        </w:rPr>
        <w:t xml:space="preserve"> </w:t>
      </w:r>
      <w:r>
        <w:rPr>
          <w:b/>
          <w:bCs/>
          <w:kern w:val="32"/>
          <w:sz w:val="28"/>
          <w:szCs w:val="28"/>
        </w:rPr>
        <w:t>Современные энерго</w:t>
      </w:r>
      <w:r>
        <w:rPr>
          <w:b/>
          <w:bCs/>
          <w:kern w:val="32"/>
          <w:sz w:val="28"/>
          <w:szCs w:val="28"/>
        </w:rPr>
        <w:t>сберегающие технологии в системе водоснабжения и водоотведения</w:t>
      </w:r>
    </w:p>
    <w:p w14:paraId="2DF557D7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8379964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 типовых проектах смешанной схемы присоединения водонагревателей горячего водоснабжения с ограничением максимального расхода сетевой воды на вводе и авторегулированием подачи тепла</w:t>
      </w:r>
      <w:r>
        <w:rPr>
          <w:sz w:val="28"/>
          <w:szCs w:val="28"/>
        </w:rPr>
        <w:t xml:space="preserve"> на отопление позволила обеспечить приоритетность поступления теплоносителя на горячее водоснабжение (используя аккумулирующую способность зданий при переменном режиме работы отопления) и тем самым стабильное поддержание заданной температуры горячей воды н</w:t>
      </w:r>
      <w:r>
        <w:rPr>
          <w:sz w:val="28"/>
          <w:szCs w:val="28"/>
        </w:rPr>
        <w:t>а выходе из водонагревателей независимо от уровня водоразбора.</w:t>
      </w:r>
    </w:p>
    <w:p w14:paraId="48045357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Устранение колебаний в температуре горячей воды и увеличения ее выше 60°С за счет применения электронной системы авторегулирования снизило зарастание водонагревателей коррозионными отложениями </w:t>
      </w:r>
      <w:r>
        <w:rPr>
          <w:sz w:val="28"/>
          <w:szCs w:val="28"/>
        </w:rPr>
        <w:t>и, соответственно, их сопротивление движению воды.</w:t>
      </w:r>
    </w:p>
    <w:p w14:paraId="68FE0B6B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вопросы разрегулировки систем горячего водоснабжения и </w:t>
      </w:r>
      <w:r>
        <w:rPr>
          <w:sz w:val="28"/>
          <w:szCs w:val="28"/>
        </w:rPr>
        <w:lastRenderedPageBreak/>
        <w:t>излишней циркуляции остаются актуальными и сегодня, особенно при реконструкции существующих систем.</w:t>
      </w:r>
    </w:p>
    <w:p w14:paraId="7508E767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условиях расчета за расходуемую горячую в</w:t>
      </w:r>
      <w:r>
        <w:rPr>
          <w:sz w:val="28"/>
          <w:szCs w:val="28"/>
        </w:rPr>
        <w:t>оду по водосчетчикам нарушения в циркуляции приведут к значительной переплате, т. к. недостаточная циркуляция вызовет слив воды до достижения воды нужной температуры, а при постоянно недостаточной температуре горячей воды - к сокращению подмешивания холодн</w:t>
      </w:r>
      <w:r>
        <w:rPr>
          <w:sz w:val="28"/>
          <w:szCs w:val="28"/>
        </w:rPr>
        <w:t>ой воды и тем самым к увеличению потребления горячей воды, а вместе с ней и расхода тепла на горячее водоснабжение, поскольку последний получается умножением измеренного количества воды на постоянный расчетный перепад температур.</w:t>
      </w:r>
    </w:p>
    <w:p w14:paraId="71A24AF5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централизованн</w:t>
      </w:r>
      <w:r>
        <w:rPr>
          <w:sz w:val="28"/>
          <w:szCs w:val="28"/>
        </w:rPr>
        <w:t>ые системы горячего водоснабжения от ЦТП представляют собой разветвленные многокольцевые системы, требующие квалифицированного проектирования. На практике в их проектировании допускались серьезные ошибки. Не учитывались требования для обеспечения равномерн</w:t>
      </w:r>
      <w:r>
        <w:rPr>
          <w:sz w:val="28"/>
          <w:szCs w:val="28"/>
        </w:rPr>
        <w:t>ой циркуляции в сети, заключающиеся в соблюдении определенного соотношения между сопротивлениями отдельных ответвлений и разводящих трубопроводов. В результате интенсивная циркуляция осуществлялась через ближайшие стояки; в удаленных стояках и секционных у</w:t>
      </w:r>
      <w:r>
        <w:rPr>
          <w:sz w:val="28"/>
          <w:szCs w:val="28"/>
        </w:rPr>
        <w:t>злах она была меньше или отсутствовала совсем, вследствие чего в водоразборные краны вода поступала охлажденной.</w:t>
      </w:r>
    </w:p>
    <w:p w14:paraId="7A22929C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практике с целью доведения циркуляции до дальних стояков предусматривалась установка более мощного циркуляционного насоса. При этом циркуляц</w:t>
      </w:r>
      <w:r>
        <w:rPr>
          <w:sz w:val="28"/>
          <w:szCs w:val="28"/>
        </w:rPr>
        <w:t>ионный расход приближался по величине к расчетному секундному расходу на водоразбор. Это мероприятие приводит только к отрицательному эффекту. Вследствие еще большей перегрузки подающего трубопровода и водоподогревателя второй ступени резко увеличиваются п</w:t>
      </w:r>
      <w:r>
        <w:rPr>
          <w:sz w:val="28"/>
          <w:szCs w:val="28"/>
        </w:rPr>
        <w:t xml:space="preserve">отери давления и возникают перебои в подаче воды на верхние этажи. Это влечет за собой установку более мощных высоконапорных насосов хозяйственного </w:t>
      </w:r>
      <w:r>
        <w:rPr>
          <w:sz w:val="28"/>
          <w:szCs w:val="28"/>
        </w:rPr>
        <w:lastRenderedPageBreak/>
        <w:t>водопровода, что приводит к значительному росту капитальных затрат и перерасходу электроэнергии на перекачку</w:t>
      </w:r>
      <w:r>
        <w:rPr>
          <w:sz w:val="28"/>
          <w:szCs w:val="28"/>
        </w:rPr>
        <w:t>.</w:t>
      </w:r>
    </w:p>
    <w:p w14:paraId="1B5F6362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Учитывая, что потери давления в системе горячего водоснабжения из-за водонагревателей больше, чем в системе холодного водоснабжения, а давление в них создается одной и той же насосной установкой, вышеперечисленные мероприятия могут быть заменены более эк</w:t>
      </w:r>
      <w:r>
        <w:rPr>
          <w:sz w:val="28"/>
          <w:szCs w:val="28"/>
        </w:rPr>
        <w:t>ономичным и рациональным инженерным решением - созданием дополнительной подкачивающей установки в системе горячего водоснабжения. Для этой цели могут быть использованы циркуляционные насосы путем перестановки их на подающий трубопровод (до или после водона</w:t>
      </w:r>
      <w:r>
        <w:rPr>
          <w:sz w:val="28"/>
          <w:szCs w:val="28"/>
        </w:rPr>
        <w:t>гревателя второй ступени).</w:t>
      </w:r>
    </w:p>
    <w:p w14:paraId="3574720E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такой схеме установки насосы работают как циркуляционно-повысительные. В циркуляционном режиме насос работает как циркуляционный, не нарушая принятого распределения расхода воды, а при водоразборе он становится циркуляционно-</w:t>
      </w:r>
      <w:r>
        <w:rPr>
          <w:sz w:val="28"/>
          <w:szCs w:val="28"/>
        </w:rPr>
        <w:t>повысительным, компенсируя своим напором повышенные сопротивления подогревателей и трубопроводов и увеличивая давление в системе. В большинстве существующих ЦТП перестановку циркуляционных насосов можно выполнить без замены насосов в связи с тем, что после</w:t>
      </w:r>
      <w:r>
        <w:rPr>
          <w:sz w:val="28"/>
          <w:szCs w:val="28"/>
        </w:rPr>
        <w:t>дние, как правило, обеспечивают пропуск расчетного секундного расхода воды на водоразбор. В сравнении с общепринятой схемой такое решение позволяет сократить расчетный напор хозяйственных насосов и уменьшить период их использования.</w:t>
      </w:r>
    </w:p>
    <w:p w14:paraId="4F48598D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переменный реж</w:t>
      </w:r>
      <w:r>
        <w:rPr>
          <w:sz w:val="28"/>
          <w:szCs w:val="28"/>
        </w:rPr>
        <w:t>им водопотребления, а также то, что в часы максимального водоразбора наблюдается падение давления в городском водопроводе (из-за увеличения потерь давления в трубопроводах), целесообразно хозяйственные подкачивающие насосы устанавливать с регулируемым числ</w:t>
      </w:r>
      <w:r>
        <w:rPr>
          <w:sz w:val="28"/>
          <w:szCs w:val="28"/>
        </w:rPr>
        <w:t xml:space="preserve">ом оборотов двигателя. Регулирование выполняется за счет поддержания заданного давления после первой ступени водонагревателей горячего водоснабжения, принимая изменяющееся сопротивление </w:t>
      </w:r>
      <w:r>
        <w:rPr>
          <w:sz w:val="28"/>
          <w:szCs w:val="28"/>
        </w:rPr>
        <w:lastRenderedPageBreak/>
        <w:t>водонагревателя при прохождении через него воды на горячее водоснабжен</w:t>
      </w:r>
      <w:r>
        <w:rPr>
          <w:sz w:val="28"/>
          <w:szCs w:val="28"/>
        </w:rPr>
        <w:t>ие за аналог изменения потерь давления в трубопроводах холодной воды до последнего водоразборного крана. Как показывает практика, при этом расход электроэнергии на перекачку сокращается более чем в 2 раза по сравнению с работой насоса в режиме максимальног</w:t>
      </w:r>
      <w:r>
        <w:rPr>
          <w:sz w:val="28"/>
          <w:szCs w:val="28"/>
        </w:rPr>
        <w:t>о давления и создания необходимого напора регулирующим клапаном.</w:t>
      </w:r>
    </w:p>
    <w:p w14:paraId="25A06797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Регулирование числа оборотов циркуляционно-подкачивающих насосов проводить не следует, т. к. они работают в постоянном режиме - по мере сокращения водоразбора увеличивается объем циркуляции.</w:t>
      </w:r>
    </w:p>
    <w:p w14:paraId="15B2DEE1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снижения разрегулировки потокораспределения циркуляции необходимо повысить гидравлическую устойчивость системы горячего водоснабжения. Это достигается увеличением сопротивления стояков системы, объединяя все стояки одной секции дома в единый секционный</w:t>
      </w:r>
      <w:r>
        <w:rPr>
          <w:sz w:val="28"/>
          <w:szCs w:val="28"/>
        </w:rPr>
        <w:t xml:space="preserve"> узел с одним циркуляционным стояком вместо распростаненного решения с самостоятельным стояком на каждый водоразборный стояк. При этом к водоразборному стояку подключаются полотенцесушители по проточной схеме, и все стояки, обслуживающие квартиры одной сек</w:t>
      </w:r>
      <w:r>
        <w:rPr>
          <w:sz w:val="28"/>
          <w:szCs w:val="28"/>
        </w:rPr>
        <w:t>ции, в верхней части объединяются перемычками в один узел, от которого отводится один циркуляционный стояк малого диаметра.</w:t>
      </w:r>
    </w:p>
    <w:p w14:paraId="0A1D1B1C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даже при обеспечении минимально необходимого давления у последнего водоразборного крана за счет описанных выше решений установ</w:t>
      </w:r>
      <w:r>
        <w:rPr>
          <w:sz w:val="28"/>
          <w:szCs w:val="28"/>
        </w:rPr>
        <w:t>ки циркуляционных насосов по циркуляционно-повысительной схеме и регулирования числа оборотов хозяйственных подкачивающих насосов, остается разный уровень давлений у водоразборных кранов, расположенных на разных этажах из-за различия гидростатического давл</w:t>
      </w:r>
      <w:r>
        <w:rPr>
          <w:sz w:val="28"/>
          <w:szCs w:val="28"/>
        </w:rPr>
        <w:t xml:space="preserve">ения. Для устранения этого системы водоснабжения разбивают на зоны, и, кроме того, на подводках холодной и горячей воды в каждую квартиру устанавливают самостоятельные квартирные регуляторы давления, снижающие при протекании через них воды </w:t>
      </w:r>
      <w:r>
        <w:rPr>
          <w:sz w:val="28"/>
          <w:szCs w:val="28"/>
        </w:rPr>
        <w:lastRenderedPageBreak/>
        <w:t>давление в нижни</w:t>
      </w:r>
      <w:r>
        <w:rPr>
          <w:sz w:val="28"/>
          <w:szCs w:val="28"/>
        </w:rPr>
        <w:t>х этажах до уровня верхнего этажа.</w:t>
      </w:r>
    </w:p>
    <w:p w14:paraId="19A5AB95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Поддержание давления воды перед каждым водоразборным краном на минимально необходимом уровне - очень важное мероприятие с точки зрения сокращения потерь воды, а для горячего водоснабжения и теплопотребления - снижается ра</w:t>
      </w:r>
      <w:r>
        <w:rPr>
          <w:sz w:val="28"/>
          <w:szCs w:val="28"/>
        </w:rPr>
        <w:t>сход воды при изливе и утечки через арматуру. При стабилизации давления в системе водоснабжения среднесуточный расход горячей воды на одного жителя соответствует норме СНиП - 105-110 л/(чел.•сут.). С повышением давления в системе выше минимально необходимо</w:t>
      </w:r>
      <w:r>
        <w:rPr>
          <w:sz w:val="28"/>
          <w:szCs w:val="28"/>
        </w:rPr>
        <w:t>го расход горячей воды резко возрастает, достигая, 150-180 л/(чел.•сут.).</w:t>
      </w:r>
    </w:p>
    <w:p w14:paraId="03B445A1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Дальнейшее сокращение водопотребления зависит от жителей - это мытье посуды и станков для бритья в непроточной воде, а бывают случаи, что хозяйка открыла воду и ушла по своим делам; </w:t>
      </w:r>
      <w:r>
        <w:rPr>
          <w:sz w:val="28"/>
          <w:szCs w:val="28"/>
        </w:rPr>
        <w:t>это закрывание крана при намыливании и другие индивидуальные для каждого жителя мероприятия. Однако это будет выполняться только тогда, когда жители будут заинтересованы в сокращении водопотребления, т. е. когда будут платить не по норме, а по водосчетчику</w:t>
      </w:r>
      <w:r>
        <w:rPr>
          <w:sz w:val="28"/>
          <w:szCs w:val="28"/>
        </w:rPr>
        <w:t>.</w:t>
      </w:r>
    </w:p>
    <w:p w14:paraId="35DFE471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нормами по энергосбережению во всех строящихся зданиях должны быть установлены квартирные водосчетчики на холодную и горячую воду (в проектах они есть). Разработана и действует система автоматического считывания показаний этих водосчетчи</w:t>
      </w:r>
      <w:r>
        <w:rPr>
          <w:sz w:val="28"/>
          <w:szCs w:val="28"/>
        </w:rPr>
        <w:t>ков вместе с квартирными электросчетчиками ("ЭНЭЛЭКО"), но по-прежнему расчет с жителями ведется по нормативам, которые по расходу воды в 1,5 раза превышают норму СНиП.</w:t>
      </w:r>
    </w:p>
    <w:p w14:paraId="694B8A4E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Консольные и консольно - моноблочные агрегаты используются довольно длительный период н</w:t>
      </w:r>
      <w:r>
        <w:rPr>
          <w:sz w:val="28"/>
          <w:szCs w:val="28"/>
        </w:rPr>
        <w:t>а рынке стран СНГ, они служат для повышения напора потока жидкости и обеспечения ее циркуляции при горячем и холодном водоснабжении в жилых домах и промышленных сооружениях.</w:t>
      </w:r>
    </w:p>
    <w:p w14:paraId="1205C893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имеют массу недостатков и проблем. Для установки консольного агрегата нео</w:t>
      </w:r>
      <w:r>
        <w:rPr>
          <w:sz w:val="28"/>
          <w:szCs w:val="28"/>
        </w:rPr>
        <w:t xml:space="preserve">бходимо сооружение массивного фундамента для </w:t>
      </w:r>
      <w:r>
        <w:rPr>
          <w:sz w:val="28"/>
          <w:szCs w:val="28"/>
        </w:rPr>
        <w:lastRenderedPageBreak/>
        <w:t>снижения уровня вибрации. Агрегаты создают повышенный шум. Для нормальной эксплуатации необходимо монтировать дренажную систему для отвода воды, которая со временем начинает просачиваться из - под сальника, кото</w:t>
      </w:r>
      <w:r>
        <w:rPr>
          <w:sz w:val="28"/>
          <w:szCs w:val="28"/>
        </w:rPr>
        <w:t>рый нуждается в регулярной замене. При его износе смазка попадает в перекачиваемую воду, что недопустимо по санитарным нормам. Все это требует систематического технического обслуживания и обслуживающего персонала.</w:t>
      </w:r>
    </w:p>
    <w:p w14:paraId="02EC7B02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проведения ремонтных работ консольны</w:t>
      </w:r>
      <w:r>
        <w:rPr>
          <w:sz w:val="28"/>
          <w:szCs w:val="28"/>
        </w:rPr>
        <w:t>й насос с электродвигателем нуждается в центровке, которая выполняется на месте, в условиях для этого не приспособленных, что влечет за собой скорый выход агрегата из строя и новый ремонт.</w:t>
      </w:r>
    </w:p>
    <w:p w14:paraId="4537B9C4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Северо-Западном регионе в последнее время в употребляются эконом</w:t>
      </w:r>
      <w:r>
        <w:rPr>
          <w:sz w:val="28"/>
          <w:szCs w:val="28"/>
        </w:rPr>
        <w:t>ичные и бесшумные (аналоги консольным агрегатам) - бустерные насосы. Бустерный агрегат представляет собой герметичный корпус, в котором размещен погружной электронасосный агрегат. Благодаря своим конструктивным особенностям, агрегат не требует центровки, т</w:t>
      </w:r>
      <w:r>
        <w:rPr>
          <w:sz w:val="28"/>
          <w:szCs w:val="28"/>
        </w:rPr>
        <w:t>ак как она выполнена на заводе, он не требует прочного фундамента, так как агрегат значительно легче своих консольных аналогов и при работе не испытывают вибрации, не нуждается в постоянном наблюдении, так как агрегат является бессальниковым и не требует т</w:t>
      </w:r>
      <w:r>
        <w:rPr>
          <w:sz w:val="28"/>
          <w:szCs w:val="28"/>
        </w:rPr>
        <w:t>ехнического обслуживания. Подшипники бустерных агрегатов смазываются водой не загрязняя воду.</w:t>
      </w:r>
    </w:p>
    <w:p w14:paraId="05DE7D55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затоплениях помещений с консольными агрегатами объект остается без водоснабжения на весь срок устранения последствий аварии, а электродвигатель выходит из стр</w:t>
      </w:r>
      <w:r>
        <w:rPr>
          <w:sz w:val="28"/>
          <w:szCs w:val="28"/>
        </w:rPr>
        <w:t>оя и подвергается сушке или ремонту.</w:t>
      </w:r>
    </w:p>
    <w:p w14:paraId="437AEA4A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Бустерный агрегат герметичен и лишен этого недостатка. Использование погружного электродвигателя позволяет ему работать неограниченное время в затопленном помещении, после устранения аварии агрегат не требует профилакти</w:t>
      </w:r>
      <w:r>
        <w:rPr>
          <w:sz w:val="28"/>
          <w:szCs w:val="28"/>
        </w:rPr>
        <w:t>ческих работ и внешнего осмотра.</w:t>
      </w:r>
    </w:p>
    <w:p w14:paraId="5D7AEC80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 агрегата требованиям системы водоснабжения означает, что </w:t>
      </w:r>
      <w:r>
        <w:rPr>
          <w:sz w:val="28"/>
          <w:szCs w:val="28"/>
        </w:rPr>
        <w:lastRenderedPageBreak/>
        <w:t>он должен подавать нужное количество воды и создавать требуемое давление. При этом он должен работать в допустимом диапазоне подач и в нем не должна возн</w:t>
      </w:r>
      <w:r>
        <w:rPr>
          <w:sz w:val="28"/>
          <w:szCs w:val="28"/>
        </w:rPr>
        <w:t>икать кавитация. Организации, проектирующие системы водоснабжения, при обосновании выбора электронасосного агрегата, зачастую не в полной мере учитывают эти обстоятельства. А эксплуатирующие организации не уделяют должного внимания обеспечению соответствия</w:t>
      </w:r>
      <w:r>
        <w:rPr>
          <w:sz w:val="28"/>
          <w:szCs w:val="28"/>
        </w:rPr>
        <w:t xml:space="preserve"> реальных режимов работы допустимым.</w:t>
      </w:r>
    </w:p>
    <w:p w14:paraId="4FCFDF9D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Эксплуатация электронасосного агрегата не в допустимых режимах приводит к негативным последствиям:</w:t>
      </w:r>
    </w:p>
    <w:p w14:paraId="74C26033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экономической эффективности систем водоснабжения;</w:t>
      </w:r>
    </w:p>
    <w:p w14:paraId="5FF18062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увеличению расхода воды в системах;</w:t>
      </w:r>
    </w:p>
    <w:p w14:paraId="4ED7132E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увеличению расхода электр</w:t>
      </w:r>
      <w:r>
        <w:rPr>
          <w:sz w:val="28"/>
          <w:szCs w:val="28"/>
        </w:rPr>
        <w:t>оэнергии;</w:t>
      </w:r>
    </w:p>
    <w:p w14:paraId="2C07B4E9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повышению шума и вибрации агрегата и трубопроводов; преждевременному износу и выходу из строя подшипников;</w:t>
      </w:r>
    </w:p>
    <w:p w14:paraId="3EB42962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электронасосного агрегата;</w:t>
      </w:r>
    </w:p>
    <w:p w14:paraId="20A46D2B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поломке вала насоса или электродвигателя;</w:t>
      </w:r>
    </w:p>
    <w:p w14:paraId="5EFCD8EB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разрушению рабочего колеса насоса;</w:t>
      </w:r>
    </w:p>
    <w:p w14:paraId="251AA875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Зачастую консольные агрегаты не соо</w:t>
      </w:r>
      <w:r>
        <w:rPr>
          <w:sz w:val="28"/>
          <w:szCs w:val="28"/>
        </w:rPr>
        <w:t>тветствуют требованиям системы. Их конструктивные особенности не позволяют получить широкий диапазон подач и напоров. Пример - бустерный агрегат для создания необходимого давления в системе сальников запирающих выход пара из размольного отделения щепы, а т</w:t>
      </w:r>
      <w:r>
        <w:rPr>
          <w:sz w:val="28"/>
          <w:szCs w:val="28"/>
        </w:rPr>
        <w:t>акже для охлаждения крышки этих сальников. Здесь используются агрегаты с подачей 4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/ч и напором 120 м с мощностью электродвигателя мощностью 3 кВт.</w:t>
      </w:r>
    </w:p>
    <w:p w14:paraId="0ABD585D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Капитальные затраты, напрямую связаны с полезной площадью, занимаемой электронасосными агрегатами, что дов</w:t>
      </w:r>
      <w:r>
        <w:rPr>
          <w:sz w:val="28"/>
          <w:szCs w:val="28"/>
        </w:rPr>
        <w:t>ольно важно при существующих в данной момент затратах на строительство.</w:t>
      </w:r>
    </w:p>
    <w:p w14:paraId="1CF3A2AE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Эксплуатационные расходы включают в себя оплату электроэнергии, </w:t>
      </w:r>
      <w:r>
        <w:rPr>
          <w:sz w:val="28"/>
          <w:szCs w:val="28"/>
        </w:rPr>
        <w:lastRenderedPageBreak/>
        <w:t>содержание обслуживающего персонала, а также затраты на ремонт агрегатов.</w:t>
      </w:r>
    </w:p>
    <w:p w14:paraId="49B4BE35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Оплата электроэнергии составляет большую долю </w:t>
      </w:r>
      <w:r>
        <w:rPr>
          <w:sz w:val="28"/>
          <w:szCs w:val="28"/>
        </w:rPr>
        <w:t>эксплуатационных расходов, перекрывая цену агрегата. Например, консольный агрегат К-80-50-200 мощностью 15кВт потребляет за год 131400 кВт ч.</w:t>
      </w:r>
    </w:p>
    <w:p w14:paraId="35F1DEA8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существует большое разнообразие бустерных агрегатов с широким диапазоном подач и напоров. И даже</w:t>
      </w:r>
      <w:r>
        <w:rPr>
          <w:sz w:val="28"/>
          <w:szCs w:val="28"/>
        </w:rPr>
        <w:t xml:space="preserve"> если требуется агрегат с заданными подачами серийно не выпускаемыми, то завод имеет такую возможность этот агрегат изготовить. Это должны сегодня знать все и проектировщики и эксплуатационники. Например, если требуется агрегат с параметрами 30 м3/ч, напор</w:t>
      </w:r>
      <w:r>
        <w:rPr>
          <w:sz w:val="28"/>
          <w:szCs w:val="28"/>
        </w:rPr>
        <w:t xml:space="preserve"> 35 м, придется применить ближайший большой агрегат марки К (КМ)80-50-200, имеющий номинальную подачу 50м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/ч и напор 50 м. При этом запас по расходу составит 20м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/ч, а по напору -15м.</w:t>
      </w:r>
    </w:p>
    <w:p w14:paraId="1AF79FFC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Принятый запас увеличит потребляемую мощность на 6,5 кВт, а годовой пере</w:t>
      </w:r>
      <w:r>
        <w:rPr>
          <w:sz w:val="28"/>
          <w:szCs w:val="28"/>
        </w:rPr>
        <w:t>расход электроэнергии составит 57685 кВт ч при условии непрерывной работы в течение года. Для уменьшения этого перерасхода следует применить бустерный агрегат нестандартного ряда.</w:t>
      </w:r>
    </w:p>
    <w:p w14:paraId="28C14EEE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AFDC5C6" w14:textId="77777777" w:rsidR="00000000" w:rsidRDefault="00EF30E5">
      <w:pPr>
        <w:pStyle w:val="1"/>
        <w:suppressAutoHyphens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br w:type="page"/>
      </w:r>
      <w:r>
        <w:rPr>
          <w:b/>
          <w:bCs/>
          <w:kern w:val="32"/>
          <w:sz w:val="28"/>
          <w:szCs w:val="28"/>
        </w:rPr>
        <w:lastRenderedPageBreak/>
        <w:t>Заключение</w:t>
      </w:r>
    </w:p>
    <w:p w14:paraId="1498F115" w14:textId="77777777" w:rsidR="00000000" w:rsidRDefault="00EF30E5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энергосбережение водоснабжение отопление напор</w:t>
      </w:r>
    </w:p>
    <w:p w14:paraId="4A65764A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следует из р</w:t>
      </w:r>
      <w:r>
        <w:rPr>
          <w:sz w:val="28"/>
          <w:szCs w:val="28"/>
        </w:rPr>
        <w:t>аботы, энергосбережение в водоснабжении и водоотведении должно строиться на основе следующих мероприятий: учет тепло- и водоподачи, затрат на энергоснабжение и сокращение их потерь; сокращение потребляемой электроэнергии о оптимизация электроснабжения; сок</w:t>
      </w:r>
      <w:r>
        <w:rPr>
          <w:sz w:val="28"/>
          <w:szCs w:val="28"/>
        </w:rPr>
        <w:t>ращение количества непроизводительного ручного труда (сокращение численности обслуживающего персонала); повышение КПД технологического оборудования за счет энергосберегающих технологий; создание автоматизированных информационных систем сбора данных и управ</w:t>
      </w:r>
      <w:r>
        <w:rPr>
          <w:sz w:val="28"/>
          <w:szCs w:val="28"/>
        </w:rPr>
        <w:t>ления инженерными сетями и объектами; оперативность и оптимальность управления технологическими объектами; информирование общественности о результатах реализации мероприятий по энерговодосбережению.</w:t>
      </w:r>
    </w:p>
    <w:p w14:paraId="3177CF8C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применении технологий энергосбережения анализом назна</w:t>
      </w:r>
      <w:r>
        <w:rPr>
          <w:sz w:val="28"/>
          <w:szCs w:val="28"/>
        </w:rPr>
        <w:t>чения объектов энергетики в технологической цепи выработки, транспортировки и распределения тепловой энергии и подачи потребителям воды прослеживается взаимосвязь всех производств для соблюдения баланса "выработка-потребление" в зависимости от времени года</w:t>
      </w:r>
      <w:r>
        <w:rPr>
          <w:sz w:val="28"/>
          <w:szCs w:val="28"/>
        </w:rPr>
        <w:t>, погодных условий и тепло- и водоразбора потребителем, и очевидна необходимость комплексного подхода к решению задач энергосбережения и повышения надежности тепло- и водоснабжения.</w:t>
      </w:r>
    </w:p>
    <w:p w14:paraId="5C61FF74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качеству отопления (температура в помещениях), горячей воды (</w:t>
      </w:r>
      <w:r>
        <w:rPr>
          <w:sz w:val="28"/>
          <w:szCs w:val="28"/>
        </w:rPr>
        <w:t xml:space="preserve">напор, температура) и холодной воды (напор) строго нормируются. Эти требования обеспечивают тепловые станции с водогрейными котлами, магистральные трубопроводы с транспортируемым теплоносителем, центральные тепловые пункты (ЦТП), подающие тепловую энергию </w:t>
      </w:r>
      <w:r>
        <w:rPr>
          <w:sz w:val="28"/>
          <w:szCs w:val="28"/>
        </w:rPr>
        <w:t>и воду с определенными характеристиками непосредственно потребителю.</w:t>
      </w:r>
    </w:p>
    <w:p w14:paraId="3691FDED" w14:textId="77777777" w:rsidR="00000000" w:rsidRDefault="00EF30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9C73F72" w14:textId="77777777" w:rsidR="00000000" w:rsidRDefault="00EF30E5">
      <w:pPr>
        <w:pStyle w:val="1"/>
        <w:suppressAutoHyphens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br w:type="page"/>
      </w:r>
      <w:r>
        <w:rPr>
          <w:b/>
          <w:bCs/>
          <w:kern w:val="32"/>
          <w:sz w:val="28"/>
          <w:szCs w:val="28"/>
        </w:rPr>
        <w:lastRenderedPageBreak/>
        <w:t>Список использованной литературы</w:t>
      </w:r>
    </w:p>
    <w:p w14:paraId="0BD9C3CC" w14:textId="77777777" w:rsidR="00000000" w:rsidRDefault="00EF30E5">
      <w:pPr>
        <w:suppressAutoHyphens/>
        <w:spacing w:line="360" w:lineRule="auto"/>
        <w:rPr>
          <w:sz w:val="28"/>
          <w:szCs w:val="28"/>
        </w:rPr>
      </w:pPr>
    </w:p>
    <w:p w14:paraId="3C39123F" w14:textId="77777777" w:rsidR="00000000" w:rsidRDefault="00EF30E5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Врублевский Б.И. Основы энергосбережения. Гомель 2003.- 200 с.</w:t>
      </w:r>
    </w:p>
    <w:p w14:paraId="747DCA02" w14:textId="77777777" w:rsidR="00000000" w:rsidRDefault="00EF30E5">
      <w:pPr>
        <w:tabs>
          <w:tab w:val="left" w:pos="72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Гинзбург А.В. Основные направления государственной технической политики модернизац</w:t>
      </w:r>
      <w:r>
        <w:rPr>
          <w:sz w:val="28"/>
          <w:szCs w:val="28"/>
        </w:rPr>
        <w:t>ии ЖКХ РФ. // Новости теплоснабжения 2003. - № 12. С. 3-12</w:t>
      </w:r>
    </w:p>
    <w:p w14:paraId="18BBA7BD" w14:textId="77777777" w:rsidR="00000000" w:rsidRDefault="00EF30E5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Кинах А. Проблемы отечественного ЖКХ должны быть среди приоритетов государственной политики. // Мир недвижимости 2006. - № 4. С. 3</w:t>
      </w:r>
    </w:p>
    <w:p w14:paraId="721EBE9F" w14:textId="77777777" w:rsidR="00000000" w:rsidRDefault="00EF30E5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Орлова Р.И., Зайцев Л.К., Пронин А.З. Экономика жилищно-комму</w:t>
      </w:r>
      <w:r>
        <w:rPr>
          <w:sz w:val="28"/>
          <w:szCs w:val="28"/>
        </w:rPr>
        <w:t>нального хозяйства М.: Экономика, 2008. -270 с.</w:t>
      </w:r>
    </w:p>
    <w:p w14:paraId="2083C61C" w14:textId="77777777" w:rsidR="00EF30E5" w:rsidRDefault="00EF30E5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Теплоэнергетика и теплотехника. Общие вопросы /под ред. В.А. Григорьева, М.И. Зорина. М.: Энергия, 2006.-143 с.</w:t>
      </w:r>
    </w:p>
    <w:sectPr w:rsidR="00EF30E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C16"/>
    <w:rsid w:val="00182C16"/>
    <w:rsid w:val="00EF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B12D87"/>
  <w14:defaultImageDpi w14:val="0"/>
  <w15:docId w15:val="{BD9047AB-B5F2-4C11-86DA-4499FC23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4608</Words>
  <Characters>26266</Characters>
  <Application>Microsoft Office Word</Application>
  <DocSecurity>0</DocSecurity>
  <Lines>218</Lines>
  <Paragraphs>61</Paragraphs>
  <ScaleCrop>false</ScaleCrop>
  <Company/>
  <LinksUpToDate>false</LinksUpToDate>
  <CharactersWithSpaces>30813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2025-03-23T09:30:00Z</dcterms:created>
  <dcterms:modified xsi:type="dcterms:W3CDTF">2025-03-23T09:30:00Z</dcterms:modified>
</cp:coreProperties>
</file>