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Курский государственный университет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«Математический анализ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«Специальные методы интегрирования рациональных выражений»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Олимпиева Н.И.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 2014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Острограцкого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Алгоритм Евклида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Примеры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Интегрирование биноминальных дифференциалов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Тригонометрические и гипе</w:t>
      </w:r>
      <w:r>
        <w:rPr>
          <w:rFonts w:ascii="Times New Roman CYR" w:hAnsi="Times New Roman CYR" w:cs="Times New Roman CYR"/>
          <w:sz w:val="28"/>
          <w:szCs w:val="28"/>
        </w:rPr>
        <w:t>рболические подстановки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Примеры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23F93">
      <w:pPr>
        <w:widowControl w:val="0"/>
        <w:tabs>
          <w:tab w:val="right" w:leader="do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рациональных функций очень широк, поэтому универсального способа их интегрирования быть не может. В этой курсовой попытки выделить наиболее характерные виды рациональных поды</w:t>
      </w:r>
      <w:r>
        <w:rPr>
          <w:rFonts w:ascii="Times New Roman CYR" w:hAnsi="Times New Roman CYR" w:cs="Times New Roman CYR"/>
          <w:sz w:val="28"/>
          <w:szCs w:val="28"/>
        </w:rPr>
        <w:t>нтегральных выражений и поставить им в соответствие метод интегрирования.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тема является одной из главных в интегральном исчислении. Найти интеграл для функции, или выразить её первообразную через элементарные функции довольно сложно.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</w:t>
      </w:r>
      <w:r>
        <w:rPr>
          <w:rFonts w:ascii="Times New Roman CYR" w:hAnsi="Times New Roman CYR" w:cs="Times New Roman CYR"/>
          <w:sz w:val="28"/>
          <w:szCs w:val="28"/>
        </w:rPr>
        <w:t>боты является показать, как интегрируются рациональные выражения.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исследования определены следующие задачи: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Выделить основные виды рациональных выражений;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Показать приемы интегрирования этих выражений;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и прорешать тип</w:t>
      </w:r>
      <w:r>
        <w:rPr>
          <w:rFonts w:ascii="Times New Roman CYR" w:hAnsi="Times New Roman CYR" w:cs="Times New Roman CYR"/>
          <w:sz w:val="28"/>
          <w:szCs w:val="28"/>
        </w:rPr>
        <w:t>овые задачи по теме исследования.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Метод Остроградского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интегрирования был впервые предложен известным русским математиком М.В. Остроградским в 1844 г.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знаменатель правильной рациональной дроби P(x)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Q(x) имеет кратные корни, особенно комплексные, то интегрирование такой дроби обычно связано с громоздкими выкладками. В этом случае целесообразно пользоваться формулой Остроградского. Существенная особенность метода Остр</w:t>
      </w:r>
      <w:r>
        <w:rPr>
          <w:rFonts w:ascii="Times New Roman CYR" w:hAnsi="Times New Roman CYR" w:cs="Times New Roman CYR"/>
          <w:sz w:val="28"/>
          <w:szCs w:val="28"/>
        </w:rPr>
        <w:t>оградского состоит в том, что он позволяет без нахождения нулей знаменателя правильной рациональной дроби выделить рациональную часть неопределённого интеграла от такой дроби.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- многочлены с действительными коэффициентами степени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m </w:t>
      </w:r>
      <w:r>
        <w:rPr>
          <w:rFonts w:ascii="Times New Roman" w:hAnsi="Times New Roman" w:cs="Times New Roman"/>
          <w:noProof/>
          <w:sz w:val="28"/>
          <w:szCs w:val="28"/>
        </w:rPr>
        <w:t>≥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0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 n &gt; 0 соответственно, причём m &lt; n и многочлен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имеет не совпадающие с нулями многочлена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вообще говоря, кратные нули (действительные и комплексно сопряжённые). Тогда интеграл от правильной рациональной дроби можно представить в виде суммы рац</w:t>
      </w:r>
      <w:r>
        <w:rPr>
          <w:rFonts w:ascii="Times New Roman CYR" w:hAnsi="Times New Roman CYR" w:cs="Times New Roman CYR"/>
          <w:sz w:val="28"/>
          <w:szCs w:val="28"/>
        </w:rPr>
        <w:t>иональной и трансцендентной частей: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остроградский интеграл алгоритм дифференциал</w:t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- наибольший общий делитель (НОД) многочлена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 его производной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81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8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>, а - многочлены с неопределенными ко</w:t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эффициентами. Если корни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известны, то известны и многочлены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находим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как общий наибольший делитель функции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её производной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с помощью алгоритма Евклида);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в равенстве (формуле) Остроградского оста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определить два многочлена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степени искомых 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 ниже степеней найденных уже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., то мы их в равенство Остроградского запишем с неопределенными коэффициентами;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Продифференцируем обе части э</w:t>
      </w:r>
      <w:r>
        <w:rPr>
          <w:rFonts w:ascii="Times New Roman CYR" w:hAnsi="Times New Roman CYR" w:cs="Times New Roman CYR"/>
          <w:sz w:val="28"/>
          <w:szCs w:val="28"/>
        </w:rPr>
        <w:t xml:space="preserve">того равенства и получим следующее тождество: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286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приведения к общему знаменателю, приравняв друг к другу коэф</w:t>
      </w:r>
      <w:r>
        <w:rPr>
          <w:rFonts w:ascii="Times New Roman CYR" w:hAnsi="Times New Roman CYR" w:cs="Times New Roman CYR"/>
          <w:sz w:val="28"/>
          <w:szCs w:val="28"/>
        </w:rPr>
        <w:t xml:space="preserve">фициенты при одинаковых степенях x в числителях левой и правой частей этого тождества, получим систему уравнений относительно неопределенных коэффициентов искомых 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Решая эту систему, найдем неизвестные коэффициенты (а значит, и сами многочлены).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для получения интеграла от первоначально заданной дроби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остаётся проинтегрировать дробь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которая выражается уже только через трансцендентные функции (логарифмы и арктан</w:t>
      </w:r>
      <w:r>
        <w:rPr>
          <w:rFonts w:ascii="Times New Roman CYR" w:hAnsi="Times New Roman CYR" w:cs="Times New Roman CYR"/>
          <w:sz w:val="28"/>
          <w:szCs w:val="28"/>
        </w:rPr>
        <w:t>генсы).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равенстве (формуле) Остроградского имеем:</w:t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81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81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- правильные рациональные дроби,</w:t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- общий наибольший делитель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714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905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90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>- многочлены, находимые методом неопределенных коэффициентов.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71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найден без разложения как наибольший общий делитель многочленов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 использованием алгоритма Евклида.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Алгоритм Евклида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необходимо найти НОД 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Не ограничивая общности, будем считать, что степень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009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выше степени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представим в виде: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остаток от деления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степень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42900" cy="1428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меньше степени делителя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009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в результате деления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095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Причем степень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меньше степени делителя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1524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1905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каждом делении степень остатка будет снижаться по крайне</w:t>
      </w:r>
      <w:r>
        <w:rPr>
          <w:rFonts w:ascii="Times New Roman CYR" w:hAnsi="Times New Roman CYR" w:cs="Times New Roman CYR"/>
          <w:sz w:val="28"/>
          <w:szCs w:val="28"/>
        </w:rPr>
        <w:t>й мере на единицу, поэтому на определенном шаге мы получим нулевой остаток, т.е.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1809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отличный от нуля остаток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наибольшим общим дели</w:t>
      </w:r>
      <w:r>
        <w:rPr>
          <w:rFonts w:ascii="Times New Roman CYR" w:hAnsi="Times New Roman CYR" w:cs="Times New Roman CYR"/>
          <w:sz w:val="28"/>
          <w:szCs w:val="28"/>
        </w:rPr>
        <w:t xml:space="preserve">телем 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009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доказать два утверждения: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Многочлены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делятся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 е.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524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524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один из делителей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любой делитель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524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52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наибольший общий делитель указ</w:t>
      </w:r>
      <w:r>
        <w:rPr>
          <w:rFonts w:ascii="Times New Roman CYR" w:hAnsi="Times New Roman CYR" w:cs="Times New Roman CYR"/>
          <w:sz w:val="28"/>
          <w:szCs w:val="28"/>
        </w:rPr>
        <w:t>анных многочленов.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доказательства первого утверждения заметим, что в силу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524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524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тогда, в силу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809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809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524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524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Поднимаясь вверх по цепочке равенств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1009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мы докажем, что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делятся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Докажем второе утверждение.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произвольный делитель многочленов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силу равенства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делится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тогда, в</w:t>
      </w:r>
      <w:r>
        <w:rPr>
          <w:rFonts w:ascii="Times New Roman CYR" w:hAnsi="Times New Roman CYR" w:cs="Times New Roman CYR"/>
          <w:sz w:val="28"/>
          <w:szCs w:val="28"/>
        </w:rPr>
        <w:t xml:space="preserve"> силу равенства (2),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Опускаясь по цепочке равенств (1) - (k), докажем, что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52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x делится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428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метод Остроградского выделения рациональной части интеграла от правильной дроби не связан непосредственно с опера</w:t>
      </w:r>
      <w:r>
        <w:rPr>
          <w:rFonts w:ascii="Times New Roman CYR" w:hAnsi="Times New Roman CYR" w:cs="Times New Roman CYR"/>
          <w:sz w:val="28"/>
          <w:szCs w:val="28"/>
        </w:rPr>
        <w:t>цией интегрирования и состоит в сочетании нахождения НОД знаменателя этой дроби и его производной с методом неопределённых коэффициентов. Но методом Остроградского удобно находить и трансцендентную часть этого интеграла, так как при этом приходится интегри</w:t>
      </w:r>
      <w:r>
        <w:rPr>
          <w:rFonts w:ascii="Times New Roman CYR" w:hAnsi="Times New Roman CYR" w:cs="Times New Roman CYR"/>
          <w:sz w:val="28"/>
          <w:szCs w:val="28"/>
        </w:rPr>
        <w:t>ровать более простую правильную дробь, знаменатель которой имеет лишь простые нули. Поэтому интегрирование можно свести в итоге к нахождению интегралов от простейших дробей только первого и третьего типов.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Комментарий: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НОД - наибольший общий делитель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</w:t>
      </w:r>
      <w:r>
        <w:rPr>
          <w:rFonts w:ascii="Times New Roman CYR" w:hAnsi="Times New Roman CYR" w:cs="Times New Roman CYR"/>
          <w:sz w:val="28"/>
          <w:szCs w:val="28"/>
        </w:rPr>
        <w:t xml:space="preserve">ритм метода неопределённых коэффициентов: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Раскладываем знаменатель на множители.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Раскладываемую дробь представляем в виде суммы простейших дробей с неопределенными коэффициентами.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в знаменателе что-то вроде: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809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809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количество линейных множителей роли не играет, то дробь представится в виде суммы простейших дробей первого типа: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3524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в знаменателе что-то вроде: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095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095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количество множителей роли не играет и не играют роли степени этих множителей (хоть 221ая степень), то дробь представится в виде суммы простейших дробей первого и второго типов: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4191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a, b, c - числа,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714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714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неопределенные коэффициенты. Какая степень - столько и слагаемых.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в знаменателе что-то вроде: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1714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1714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квадратичных выражений роли не играет, то дробь представится в виде суммы простейших дробей третьего типа: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3619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q, r и s - числа, P, Q, R и S - неопределенные коэффицие</w:t>
      </w:r>
      <w:r>
        <w:rPr>
          <w:rFonts w:ascii="Times New Roman CYR" w:hAnsi="Times New Roman CYR" w:cs="Times New Roman CYR"/>
          <w:sz w:val="28"/>
          <w:szCs w:val="28"/>
        </w:rPr>
        <w:t>нты.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в знаменателе что-то вроде: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2000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2000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количество множителей роли не играет и не игра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BBB</w:t>
      </w:r>
      <w:r>
        <w:rPr>
          <w:rFonts w:ascii="Times New Roman CYR" w:hAnsi="Times New Roman CYR" w:cs="Times New Roman CYR"/>
          <w:sz w:val="28"/>
          <w:szCs w:val="28"/>
        </w:rPr>
        <w:t>ют роли степени этих множителей, то дробь представится в виде суммы простейших дробей третьего</w:t>
      </w:r>
      <w:r>
        <w:rPr>
          <w:rFonts w:ascii="Times New Roman CYR" w:hAnsi="Times New Roman CYR" w:cs="Times New Roman CYR"/>
          <w:sz w:val="28"/>
          <w:szCs w:val="28"/>
        </w:rPr>
        <w:t xml:space="preserve"> и четвертого типов: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3429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p, q, r и s - числа,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1714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1714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неопределенные коэффициенты.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собрать все: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2095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2095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,то дробь представится в виде суммы простейших дробей всех че</w:t>
      </w:r>
      <w:r>
        <w:rPr>
          <w:rFonts w:ascii="Times New Roman CYR" w:hAnsi="Times New Roman CYR" w:cs="Times New Roman CYR"/>
          <w:sz w:val="28"/>
          <w:szCs w:val="28"/>
        </w:rPr>
        <w:t xml:space="preserve">тырех типов: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3619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Приводим полученную сумму простейших дробей с неопределенными коэффициентами к общему знаменателю и группируем в числителе слагаемые при одинаковых степенях х.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Приравниваем коэффициенты при одинаков</w:t>
      </w:r>
      <w:r>
        <w:rPr>
          <w:rFonts w:ascii="Times New Roman CYR" w:hAnsi="Times New Roman CYR" w:cs="Times New Roman CYR"/>
          <w:sz w:val="28"/>
          <w:szCs w:val="28"/>
        </w:rPr>
        <w:t>ых степенях х. При этом получаем систему линейных алгебраических уравнений с неопределенными коэффициентами в качестве неизвестных: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Решаем полученную систему уравнений любым способом (при необходимости смотрите статью решение систем линейных алгебраическ</w:t>
      </w:r>
      <w:r>
        <w:rPr>
          <w:rFonts w:ascii="Times New Roman CYR" w:hAnsi="Times New Roman CYR" w:cs="Times New Roman CYR"/>
          <w:sz w:val="28"/>
          <w:szCs w:val="28"/>
        </w:rPr>
        <w:t>их уравнений, методы решения, примеры), который нравится Вам, находим неопределенные коэффициенты.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Примеры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 на примерах работу по методу Остроградского: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Вычислить интеграл: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4095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Разложим правильную рациональну</w:t>
      </w:r>
      <w:r>
        <w:rPr>
          <w:rFonts w:ascii="Times New Roman CYR" w:hAnsi="Times New Roman CYR" w:cs="Times New Roman CYR"/>
          <w:sz w:val="28"/>
          <w:szCs w:val="28"/>
        </w:rPr>
        <w:t>ю алгебраическую дробь на сумму простейших дробей: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2952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3810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5619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3048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интеграл вычислим применяя м</w:t>
      </w:r>
      <w:r>
        <w:rPr>
          <w:rFonts w:ascii="Times New Roman CYR" w:hAnsi="Times New Roman CYR" w:cs="Times New Roman CYR"/>
          <w:sz w:val="28"/>
          <w:szCs w:val="28"/>
        </w:rPr>
        <w:t>етод Остроградского: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4191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Дифференцируем и приводим к общему знаменателю: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571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олучаем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00550" cy="4476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3905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4286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5524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3619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390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Вычислить интеграл: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3714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Подынтегральная функция - неправильная рациональная дробь. Разделив 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095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получим частное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остаток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095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</w:t>
      </w:r>
      <w:r>
        <w:rPr>
          <w:rFonts w:ascii="Times New Roman CYR" w:hAnsi="Times New Roman CYR" w:cs="Times New Roman CYR"/>
          <w:sz w:val="28"/>
          <w:szCs w:val="28"/>
        </w:rPr>
        <w:t>о, данная рациональная дробь представляется в виде суммы многочлена и правильной рациональной дроби следующим образом: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304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действител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ьный корень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Разделив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219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Трёхчлен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10096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действи</w:t>
      </w:r>
      <w:r>
        <w:rPr>
          <w:rFonts w:ascii="Times New Roman CYR" w:hAnsi="Times New Roman CYR" w:cs="Times New Roman CYR"/>
          <w:sz w:val="28"/>
          <w:szCs w:val="28"/>
        </w:rPr>
        <w:t>тельных корней, поэтому разложение полученной правильной рациональной дроби на элементарные имеет вид: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равенства дробей следует равенство многочленов: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67200" cy="3333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Положив здесь, получим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Приравняв коэффициенты при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524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524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свободные члены многочленов, получим: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Таким образом, подынтегральная функция представима в виде: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ледовательно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57350" cy="3429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90950" cy="2952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38600" cy="3048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3048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Вычислить интеграл: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429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многочлен, поэтому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1809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3333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Следовательно, существуют многочлены второй степени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1714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1714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ля которых верно равенство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90975" cy="3619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Рациональную дробь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3905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857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удобно сразу представить в виде суммы элементарных дробей и переписать формулу Остроградского: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3524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Приравнивая коэффици</w:t>
      </w:r>
      <w:r>
        <w:rPr>
          <w:rFonts w:ascii="Times New Roman CYR" w:hAnsi="Times New Roman CYR" w:cs="Times New Roman CYR"/>
          <w:sz w:val="28"/>
          <w:szCs w:val="28"/>
        </w:rPr>
        <w:t>енты при одинаковых степенях x, получаем систему: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7524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Решая эту систему, находим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3238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2. Интегрирование биноминальных дифференциалов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свойству неопределенного интеграла, подынтегральное выражение является дифференци</w:t>
      </w:r>
      <w:r>
        <w:rPr>
          <w:rFonts w:ascii="Times New Roman CYR" w:hAnsi="Times New Roman CYR" w:cs="Times New Roman CYR"/>
          <w:sz w:val="28"/>
          <w:szCs w:val="28"/>
        </w:rPr>
        <w:t>алом первообразной подынтегральной функции. Если подынтегральная функция рациональная, то подынтегральное выражение иногда называют рациональным дифференциалом, а если она иррациональная, то - иррациональным дифференциалом.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при дифференциальный бином </w:t>
      </w:r>
      <w:r>
        <w:rPr>
          <w:rFonts w:ascii="Times New Roman CYR" w:hAnsi="Times New Roman CYR" w:cs="Times New Roman CYR"/>
          <w:sz w:val="28"/>
          <w:szCs w:val="28"/>
        </w:rPr>
        <w:t>будет рациональным дифференциалом, а если хотя бы один из показателей степени не является целым числом, то дифференциал будет иррациональным.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Биномиальным дифференциалом называется выражение: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524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524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571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571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рациональные числа, - постоянные, отличные от нуля.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было доказано академиком Чебышевым П.Л. (1821-1894), интеграл от биноминального дифференциала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143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выражен через элементарные функции только в следующих трех случаях: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Если Р - целое число, то интеграл рационализируется с помощью подстановки</w:t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- наименьшее общее кратное знаменателей дробей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048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048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целое число, то подстановка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наименьшее общее кратное знаменателей дробей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048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048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целое число, то подстановка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952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952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знаменатель дроби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подробнее некоторые случаи, когда подынтегральная рациональная функция содержит </w:t>
      </w:r>
      <w:r>
        <w:rPr>
          <w:rFonts w:ascii="Times New Roman CYR" w:hAnsi="Times New Roman CYR" w:cs="Times New Roman CYR"/>
          <w:sz w:val="28"/>
          <w:szCs w:val="28"/>
        </w:rPr>
        <w:t xml:space="preserve">бином (двучлен) вида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2095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2095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эта функция является многочленом относительно переменного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интеграл от такой 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нкции по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линейной комбинацией интегралов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3238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3238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Каждый из таких интегралов может быть найден путём разложения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190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190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 бинома Ньютона.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частном случае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поведением под знак дифференциала множителя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619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619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найдём: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3238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показатель степени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представить в виде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2095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2095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целесообразно сначала применить интегрирование по частям, обозначив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этот пример после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последовательных интегрирований по частям, мы придём к интегралу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3238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3238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вычисляемому при помощи формулы вида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095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095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Отметим, что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809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809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остаёт</w:t>
      </w:r>
      <w:r>
        <w:rPr>
          <w:rFonts w:ascii="Times New Roman CYR" w:hAnsi="Times New Roman CYR" w:cs="Times New Roman CYR"/>
          <w:sz w:val="28"/>
          <w:szCs w:val="28"/>
        </w:rPr>
        <w:t xml:space="preserve">ся в силе при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095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095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809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809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частном случае, когда бином линейный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1809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1809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3238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95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95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слагаемое в сумме при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095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095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(это слагаемое присутствует при) следует зам</w:t>
      </w:r>
      <w:r>
        <w:rPr>
          <w:rFonts w:ascii="Times New Roman CYR" w:hAnsi="Times New Roman CYR" w:cs="Times New Roman CYR"/>
          <w:sz w:val="28"/>
          <w:szCs w:val="28"/>
        </w:rPr>
        <w:t>енить на выражение: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4000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то, обозначив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955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95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 учетом (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можно написать: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3905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подынтегральное выражение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произведение двух линейных биномов, то заменой переменного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095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095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 выражение можно привести к уже рассмотренному виду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4286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Рассмотрим подынтегральную функцию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381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381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значений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При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нечётном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095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095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подынтегральное выражение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4381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4381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подстановкой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5143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5143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содержащему линейный бином. В случае чётного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095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095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интегрированием по частям: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14850" cy="4381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последовательно понизить степень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 знаком интеграла до нуля и затем воспользоваться обо</w:t>
      </w:r>
      <w:r>
        <w:rPr>
          <w:rFonts w:ascii="Times New Roman CYR" w:hAnsi="Times New Roman CYR" w:cs="Times New Roman CYR"/>
          <w:sz w:val="28"/>
          <w:szCs w:val="28"/>
        </w:rPr>
        <w:t>бщением рекуррентного соотношения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3333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75247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интегрировании функции вида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43375" cy="10096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проще всего использовать её разложение на простейшие рациональные дроби.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пойти таким путём. Подынтегральное выражение преобразуем при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95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95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 виду: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6000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интегрированием по частям: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6000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 понизим до единицы степень бинома в знаменателе подынтегральной функции, а затем также интегрированием по частям по формулам: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4000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3905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ридём к одному из следующих неопределённых интегралов: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3619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3619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3905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4286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4286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Аналогичный приём можно использовать и в случае других значений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</w:t>
      </w:r>
      <w:r>
        <w:rPr>
          <w:rFonts w:ascii="Times New Roman CYR" w:hAnsi="Times New Roman CYR" w:cs="Times New Roman CYR"/>
          <w:sz w:val="28"/>
          <w:szCs w:val="28"/>
        </w:rPr>
        <w:t>ригонометрические и гиперболические подстановки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главе мы рассмотрим вычисление интегралов вида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3524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3524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 R - рациональная функция x и квадратного корня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10096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 преобразуем квадратичную функцию под знаком корня, выделив в ней полный квадрат: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4476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Выполнив замену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40957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4095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мы получим один из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следующих 3 интегралов в зависимости от значений коэффициентов a, b и с: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этих трех интегралов вычисляется с помощью специальных тригонометрических или гиперболических подстановок. 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9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Тригонометрическая подстановка: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3810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Тригонометрическая подстановка: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3810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Гиперболическая подстановка: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3810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Тригонометрическая подстановка: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3810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Гиперболическая подстановка: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3810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Примечания: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Вмес</w:t>
      </w:r>
      <w:r>
        <w:rPr>
          <w:rFonts w:ascii="Times New Roman CYR" w:hAnsi="Times New Roman CYR" w:cs="Times New Roman CYR"/>
          <w:sz w:val="28"/>
          <w:szCs w:val="28"/>
        </w:rPr>
        <w:t>то тригонометрических подстановок в случаях 1, 2, 3 можно использовать, соответственно, подстановки x = r cos t, x = r ctg t, x = r cosec t.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приведенных выше формулах рассматриваются только положительные значения квадратного корня. Например, в строгой </w:t>
      </w:r>
      <w:r>
        <w:rPr>
          <w:rFonts w:ascii="Times New Roman CYR" w:hAnsi="Times New Roman CYR" w:cs="Times New Roman CYR"/>
          <w:sz w:val="28"/>
          <w:szCs w:val="28"/>
        </w:rPr>
        <w:t>записи</w:t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2190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Полагаем, что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1809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1809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Примеры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444444"/>
          <w:sz w:val="28"/>
          <w:szCs w:val="28"/>
        </w:rPr>
        <w:t>1.</w:t>
      </w:r>
      <w:r>
        <w:rPr>
          <w:rFonts w:ascii="Times New Roman CYR" w:hAnsi="Times New Roman CYR" w:cs="Times New Roman CYR"/>
          <w:color w:val="444444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Вычислить интеграл: 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4095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данный интеграл как интеграл от дифф</w:t>
      </w:r>
      <w:r>
        <w:rPr>
          <w:rFonts w:ascii="Times New Roman CYR" w:hAnsi="Times New Roman CYR" w:cs="Times New Roman CYR"/>
          <w:sz w:val="28"/>
          <w:szCs w:val="28"/>
        </w:rPr>
        <w:t>еренциального бинома.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86150" cy="4191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6953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3333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4095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444444"/>
          <w:sz w:val="28"/>
          <w:szCs w:val="28"/>
        </w:rPr>
        <w:t>2.</w:t>
      </w:r>
      <w:r>
        <w:rPr>
          <w:rFonts w:ascii="Times New Roman CYR" w:hAnsi="Times New Roman CYR" w:cs="Times New Roman CYR"/>
          <w:color w:val="444444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Вычислить интеграл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3333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данный интеграл как интеграл от дифференциального бинома.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9048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3524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Разложим правильную рациональную алгебраическую дробь на сумму простейших дробей: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43350" cy="3238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3524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0477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3810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3810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5143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4476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2857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2857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1809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3714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444444"/>
          <w:sz w:val="28"/>
          <w:szCs w:val="28"/>
        </w:rPr>
        <w:t>3.</w:t>
      </w:r>
      <w:r>
        <w:rPr>
          <w:rFonts w:ascii="Times New Roman CYR" w:hAnsi="Times New Roman CYR" w:cs="Times New Roman CYR"/>
          <w:color w:val="444444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Вычислить интеграл: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5524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данный интеграл как интеграл от дифференциального бинома. </w:t>
      </w:r>
      <w:r w:rsidR="00911D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3143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11D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810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9550" cy="5810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4953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190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857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190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1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4095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3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423F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является не только объёмной, но и достаточно сложной, особенно, достаточно сравнить процесс вычисления производных и процесс нахождения интегралов различных функций. Это связано с тем, что существует большое количество функций, отыск</w:t>
      </w:r>
      <w:r>
        <w:rPr>
          <w:rFonts w:ascii="Times New Roman CYR" w:hAnsi="Times New Roman CYR" w:cs="Times New Roman CYR"/>
          <w:sz w:val="28"/>
          <w:szCs w:val="28"/>
        </w:rPr>
        <w:t>ать первообразную для которых не всегда легко.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курсовой работе показано, как необходимо действовать, если перед нами ставится задача найти интеграл от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которая является рациональной, специальными методами. Основным специальным методом являет</w:t>
      </w:r>
      <w:r>
        <w:rPr>
          <w:rFonts w:ascii="Times New Roman CYR" w:hAnsi="Times New Roman CYR" w:cs="Times New Roman CYR"/>
          <w:sz w:val="28"/>
          <w:szCs w:val="28"/>
        </w:rPr>
        <w:t>ся метод Острограцкого, который позволяет избежать трудоёмкого интегрирования дробей четвёртого типа.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были выделены основные виды рациональностей, а также определены подстановки, которые позволяют рационализировать те или иные функции.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</w:t>
      </w:r>
      <w:r>
        <w:rPr>
          <w:rFonts w:ascii="Times New Roman CYR" w:hAnsi="Times New Roman CYR" w:cs="Times New Roman CYR"/>
          <w:sz w:val="28"/>
          <w:szCs w:val="28"/>
        </w:rPr>
        <w:t>ок литературы</w:t>
      </w:r>
    </w:p>
    <w:p w:rsidR="00000000" w:rsidRDefault="00423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3F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В.А. Ильин, Э.Г. Позняк. Основы математического анализа, - М.: Наука, 1982. стр. 227, 228.</w:t>
      </w:r>
    </w:p>
    <w:p w:rsidR="00000000" w:rsidRDefault="00423F93">
      <w:pPr>
        <w:widowControl w:val="0"/>
        <w:tabs>
          <w:tab w:val="left" w:pos="0"/>
          <w:tab w:val="left" w:pos="284"/>
          <w:tab w:val="left" w:pos="10080"/>
          <w:tab w:val="left" w:pos="1017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Фихтенгольц Г.М. Курс дифференциального и интегрального исчисления ч. 1,2,3, - М.: «Наука», 1969.</w:t>
      </w:r>
    </w:p>
    <w:p w:rsidR="00000000" w:rsidRDefault="00423F9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В.С. Зарубин, Е.Е. Иванова. Интегральное и</w:t>
      </w:r>
      <w:r>
        <w:rPr>
          <w:rFonts w:ascii="Times New Roman CYR" w:hAnsi="Times New Roman CYR" w:cs="Times New Roman CYR"/>
          <w:sz w:val="28"/>
          <w:szCs w:val="28"/>
        </w:rPr>
        <w:t>счисление функций одного переменного, - М: МГТУ им. Н.Э. Баумена, 1999, стр. 81 - 98.</w:t>
      </w:r>
    </w:p>
    <w:p w:rsidR="00423F93" w:rsidRDefault="00423F9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Зорич В.А. Математический анализ ч. 1, - Москва: ФАЗИС, 1997, стр. 330.</w:t>
      </w:r>
    </w:p>
    <w:sectPr w:rsidR="00423F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55"/>
    <w:rsid w:val="00423F93"/>
    <w:rsid w:val="009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004FB-0C5F-46F1-871C-1ADC91B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fontTable" Target="fontTable.xml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theme" Target="theme/theme1.xml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2025-03-04T08:04:00Z</dcterms:created>
  <dcterms:modified xsi:type="dcterms:W3CDTF">2025-03-04T08:04:00Z</dcterms:modified>
</cp:coreProperties>
</file>