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C60" w:rsidRDefault="004A1C60" w:rsidP="004A1C60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36"/>
        </w:rPr>
        <w:t>Лекция 3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36"/>
        </w:rPr>
        <w:t>Документирование программных средств и систем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</w:p>
    <w:p w:rsidR="00734B38" w:rsidRDefault="001A1BDF">
      <w:pPr>
        <w:pStyle w:val="2"/>
        <w:jc w:val="center"/>
        <w:rPr>
          <w:sz w:val="32"/>
        </w:rPr>
      </w:pPr>
      <w:r>
        <w:rPr>
          <w:sz w:val="32"/>
        </w:rPr>
        <w:t xml:space="preserve">1. </w:t>
      </w:r>
      <w:r w:rsidR="00734B38">
        <w:rPr>
          <w:sz w:val="32"/>
        </w:rPr>
        <w:t>Вопросы разработки программного обеспечения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Когда программист-разработчик получает в той или иной форме за</w:t>
      </w:r>
      <w:r>
        <w:rPr>
          <w:sz w:val="28"/>
        </w:rPr>
        <w:softHyphen/>
        <w:t>дание на программирование, перед ним, перед руководителем проекта и перед всей проектной группой встают вопросы: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что должно быть сделано, кроме собственно программы?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что и как должно быть оформлено в виде документации?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что передавать пользователям, а что — службе сопровождения?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как управлять всем этим процессом?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что должно входить в само задание на программирование?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Кроме упомянутых вопросов есть и другие.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На эти и массу других вопросов когда-то отвечали государственные стандарты на программную документацию — комплекс стандартов 19-й серии ГОСТ ЕСПД. Но уже тогда у программистов была масса претензий к этим стандартам. Что-то требовалось дублировать в документации мно</w:t>
      </w:r>
      <w:r>
        <w:rPr>
          <w:sz w:val="28"/>
        </w:rPr>
        <w:softHyphen/>
        <w:t>го раз (как казалось, — неоправданно), а многое не было предусмотрено, как, например, отражение специфики документирования программ, ра</w:t>
      </w:r>
      <w:r>
        <w:rPr>
          <w:sz w:val="28"/>
        </w:rPr>
        <w:softHyphen/>
        <w:t>ботающих с интегрированной базой данных.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настоящее время остается актуальным вопрос о наличии системы, регламентирующей документирование программных средств.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D0240" w:rsidRDefault="00DD0240" w:rsidP="00DD0240">
      <w:pPr>
        <w:shd w:val="clear" w:color="auto" w:fill="FFFFFF"/>
        <w:ind w:right="10" w:firstLine="485"/>
        <w:jc w:val="both"/>
        <w:rPr>
          <w:spacing w:val="-4"/>
          <w:sz w:val="28"/>
          <w:szCs w:val="28"/>
        </w:rPr>
      </w:pPr>
    </w:p>
    <w:p w:rsidR="00DD0240" w:rsidRDefault="00DD0240" w:rsidP="00DD0240">
      <w:pPr>
        <w:shd w:val="clear" w:color="auto" w:fill="FFFFFF"/>
        <w:ind w:right="10" w:firstLine="485"/>
        <w:jc w:val="both"/>
        <w:rPr>
          <w:spacing w:val="-4"/>
          <w:sz w:val="28"/>
          <w:szCs w:val="28"/>
        </w:rPr>
      </w:pPr>
      <w:r w:rsidRPr="00DD0240">
        <w:rPr>
          <w:spacing w:val="-4"/>
          <w:sz w:val="28"/>
          <w:szCs w:val="28"/>
          <w:highlight w:val="yellow"/>
        </w:rPr>
        <w:t>Применить этот материал в лекции.</w:t>
      </w:r>
    </w:p>
    <w:p w:rsidR="00DD0240" w:rsidRDefault="00DD0240" w:rsidP="00DD0240">
      <w:pPr>
        <w:shd w:val="clear" w:color="auto" w:fill="FFFFFF"/>
        <w:ind w:right="10" w:firstLine="48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Этот материал взят из стандарта СФУ на ЭОР.</w:t>
      </w:r>
    </w:p>
    <w:p w:rsidR="00DD0240" w:rsidRPr="00A94E68" w:rsidRDefault="00DD0240" w:rsidP="00DD0240">
      <w:pPr>
        <w:shd w:val="clear" w:color="auto" w:fill="FFFFFF"/>
        <w:ind w:right="10" w:firstLine="48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Стандарт базируется на основе следующих </w:t>
      </w:r>
      <w:r w:rsidRPr="00A94E68">
        <w:rPr>
          <w:spacing w:val="-4"/>
          <w:sz w:val="28"/>
          <w:szCs w:val="28"/>
        </w:rPr>
        <w:t>нормативных документов: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80"/>
        <w:jc w:val="both"/>
        <w:rPr>
          <w:sz w:val="28"/>
          <w:szCs w:val="28"/>
        </w:rPr>
      </w:pPr>
      <w:r w:rsidRPr="00A94E68">
        <w:rPr>
          <w:spacing w:val="-4"/>
          <w:sz w:val="28"/>
          <w:szCs w:val="28"/>
        </w:rPr>
        <w:t>Закон РФ «Об авторском праве и смежных правах» (в текущей редак</w:t>
      </w:r>
      <w:r w:rsidRPr="00A94E68">
        <w:rPr>
          <w:sz w:val="28"/>
          <w:szCs w:val="28"/>
        </w:rPr>
        <w:t>ции).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0" w:firstLine="480"/>
        <w:jc w:val="both"/>
        <w:rPr>
          <w:sz w:val="28"/>
          <w:szCs w:val="28"/>
        </w:rPr>
      </w:pPr>
      <w:r w:rsidRPr="00A94E68">
        <w:rPr>
          <w:spacing w:val="-4"/>
          <w:sz w:val="28"/>
          <w:szCs w:val="28"/>
        </w:rPr>
        <w:t>Закон РФ «О правовой охране программ для электронных вычисли</w:t>
      </w:r>
      <w:r w:rsidRPr="00A94E68">
        <w:rPr>
          <w:sz w:val="28"/>
          <w:szCs w:val="28"/>
        </w:rPr>
        <w:t>тельных машин и баз данных» (в текущей р</w:t>
      </w:r>
      <w:r w:rsidRPr="00A94E68">
        <w:rPr>
          <w:sz w:val="28"/>
          <w:szCs w:val="28"/>
        </w:rPr>
        <w:t>е</w:t>
      </w:r>
      <w:r w:rsidRPr="00A94E68">
        <w:rPr>
          <w:sz w:val="28"/>
          <w:szCs w:val="28"/>
        </w:rPr>
        <w:t>дакции).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0" w:firstLine="480"/>
        <w:jc w:val="both"/>
        <w:rPr>
          <w:sz w:val="28"/>
          <w:szCs w:val="28"/>
        </w:rPr>
      </w:pPr>
      <w:r w:rsidRPr="00A94E68">
        <w:rPr>
          <w:spacing w:val="-4"/>
          <w:sz w:val="28"/>
          <w:szCs w:val="28"/>
        </w:rPr>
        <w:t>Федеральный закон «Об обязательном экземпляре документов» (в те</w:t>
      </w:r>
      <w:r w:rsidRPr="00A94E68">
        <w:rPr>
          <w:sz w:val="28"/>
          <w:szCs w:val="28"/>
        </w:rPr>
        <w:t>кущей редакции).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80"/>
        <w:jc w:val="both"/>
        <w:rPr>
          <w:sz w:val="28"/>
          <w:szCs w:val="28"/>
        </w:rPr>
      </w:pPr>
      <w:r w:rsidRPr="00A94E68">
        <w:rPr>
          <w:spacing w:val="-3"/>
          <w:sz w:val="28"/>
          <w:szCs w:val="28"/>
        </w:rPr>
        <w:t>ГОСТ Р 1.4-2004. Стандартизация в Российской Федерации. Стандар</w:t>
      </w:r>
      <w:r w:rsidRPr="00A94E68">
        <w:rPr>
          <w:sz w:val="28"/>
          <w:szCs w:val="28"/>
        </w:rPr>
        <w:t>ты орг</w:t>
      </w:r>
      <w:r w:rsidRPr="00A94E68">
        <w:rPr>
          <w:sz w:val="28"/>
          <w:szCs w:val="28"/>
        </w:rPr>
        <w:t>а</w:t>
      </w:r>
      <w:r w:rsidRPr="00A94E68">
        <w:rPr>
          <w:sz w:val="28"/>
          <w:szCs w:val="28"/>
        </w:rPr>
        <w:t>низаций. Общие положения.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0" w:firstLine="480"/>
        <w:jc w:val="both"/>
        <w:rPr>
          <w:sz w:val="28"/>
          <w:szCs w:val="28"/>
        </w:rPr>
      </w:pPr>
      <w:r w:rsidRPr="00A94E68">
        <w:rPr>
          <w:spacing w:val="-3"/>
          <w:sz w:val="28"/>
          <w:szCs w:val="28"/>
        </w:rPr>
        <w:t>ГОСТ Р 1.5-2004. Стандартизация в Российской Федерации. Стандар</w:t>
      </w:r>
      <w:r w:rsidRPr="00A94E68">
        <w:rPr>
          <w:spacing w:val="-4"/>
          <w:sz w:val="28"/>
          <w:szCs w:val="28"/>
        </w:rPr>
        <w:t>ты н</w:t>
      </w:r>
      <w:r w:rsidRPr="00A94E68">
        <w:rPr>
          <w:spacing w:val="-4"/>
          <w:sz w:val="28"/>
          <w:szCs w:val="28"/>
        </w:rPr>
        <w:t>а</w:t>
      </w:r>
      <w:r w:rsidRPr="00A94E68">
        <w:rPr>
          <w:spacing w:val="-4"/>
          <w:sz w:val="28"/>
          <w:szCs w:val="28"/>
        </w:rPr>
        <w:t xml:space="preserve">циональные Российской Федерации. Правила построения, изложения, </w:t>
      </w:r>
      <w:r w:rsidRPr="00A94E68">
        <w:rPr>
          <w:sz w:val="28"/>
          <w:szCs w:val="28"/>
        </w:rPr>
        <w:t>оформления и обозначения.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80"/>
        <w:jc w:val="both"/>
        <w:rPr>
          <w:sz w:val="28"/>
          <w:szCs w:val="28"/>
        </w:rPr>
      </w:pPr>
      <w:r w:rsidRPr="00A94E68">
        <w:rPr>
          <w:spacing w:val="-4"/>
          <w:sz w:val="28"/>
          <w:szCs w:val="28"/>
        </w:rPr>
        <w:t>ГОСТ 7.82-2001. Библиографическая запись. Библиографическое опи</w:t>
      </w:r>
      <w:r w:rsidRPr="00A94E68">
        <w:rPr>
          <w:sz w:val="28"/>
          <w:szCs w:val="28"/>
        </w:rPr>
        <w:t>сание электронных ресурсов.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4" w:firstLine="480"/>
        <w:jc w:val="both"/>
        <w:rPr>
          <w:sz w:val="28"/>
          <w:szCs w:val="28"/>
        </w:rPr>
      </w:pPr>
      <w:r w:rsidRPr="00A94E68">
        <w:rPr>
          <w:spacing w:val="-3"/>
          <w:sz w:val="28"/>
          <w:szCs w:val="28"/>
        </w:rPr>
        <w:t xml:space="preserve">ГОСТ 7.60-2003. Межгосударственный стандарт СИБИД. Издания. </w:t>
      </w:r>
      <w:r w:rsidRPr="00A94E68">
        <w:rPr>
          <w:sz w:val="28"/>
          <w:szCs w:val="28"/>
        </w:rPr>
        <w:t>Основные виды, термины и определения.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0" w:firstLine="480"/>
        <w:jc w:val="both"/>
        <w:rPr>
          <w:sz w:val="28"/>
          <w:szCs w:val="28"/>
        </w:rPr>
      </w:pPr>
      <w:r w:rsidRPr="00A94E68">
        <w:rPr>
          <w:spacing w:val="-2"/>
          <w:sz w:val="28"/>
          <w:szCs w:val="28"/>
        </w:rPr>
        <w:t>ГОСТ 7.83-2001. Межгосударственный стандарт СИБИД. Электрон</w:t>
      </w:r>
      <w:r w:rsidRPr="00A94E68">
        <w:rPr>
          <w:sz w:val="28"/>
          <w:szCs w:val="28"/>
        </w:rPr>
        <w:t>ные изд</w:t>
      </w:r>
      <w:r w:rsidRPr="00A94E68">
        <w:rPr>
          <w:sz w:val="28"/>
          <w:szCs w:val="28"/>
        </w:rPr>
        <w:t>а</w:t>
      </w:r>
      <w:r w:rsidRPr="00A94E68">
        <w:rPr>
          <w:sz w:val="28"/>
          <w:szCs w:val="28"/>
        </w:rPr>
        <w:t>ния. Основные виды и выхо</w:t>
      </w:r>
      <w:r w:rsidRPr="00A94E68">
        <w:rPr>
          <w:sz w:val="28"/>
          <w:szCs w:val="28"/>
        </w:rPr>
        <w:t>д</w:t>
      </w:r>
      <w:r w:rsidRPr="00A94E68">
        <w:rPr>
          <w:sz w:val="28"/>
          <w:szCs w:val="28"/>
        </w:rPr>
        <w:t>ные сведения.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10" w:firstLine="480"/>
        <w:jc w:val="both"/>
        <w:rPr>
          <w:sz w:val="28"/>
          <w:szCs w:val="28"/>
        </w:rPr>
      </w:pPr>
      <w:r w:rsidRPr="00A94E68">
        <w:rPr>
          <w:spacing w:val="-4"/>
          <w:sz w:val="28"/>
          <w:szCs w:val="28"/>
        </w:rPr>
        <w:t xml:space="preserve">ГОСТ Р ИСО/МЭК </w:t>
      </w:r>
      <w:r w:rsidRPr="00A94E68">
        <w:rPr>
          <w:spacing w:val="-4"/>
          <w:sz w:val="28"/>
          <w:szCs w:val="28"/>
          <w:lang w:val="en-US"/>
        </w:rPr>
        <w:t>NJ</w:t>
      </w:r>
      <w:r w:rsidRPr="00A94E68">
        <w:rPr>
          <w:spacing w:val="-4"/>
          <w:sz w:val="28"/>
          <w:szCs w:val="28"/>
        </w:rPr>
        <w:t xml:space="preserve"> 9294-93. Информационная технология. </w:t>
      </w:r>
      <w:r w:rsidRPr="00A94E68">
        <w:rPr>
          <w:spacing w:val="-4"/>
          <w:sz w:val="28"/>
          <w:szCs w:val="28"/>
        </w:rPr>
        <w:lastRenderedPageBreak/>
        <w:t>Руководство по управлению документированием программного обеспечения.</w:t>
      </w:r>
    </w:p>
    <w:p w:rsidR="00DD0240" w:rsidRPr="00A94E68" w:rsidRDefault="00DD0240" w:rsidP="00DD0240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right="5" w:firstLine="480"/>
        <w:jc w:val="both"/>
        <w:rPr>
          <w:sz w:val="28"/>
          <w:szCs w:val="28"/>
        </w:rPr>
      </w:pPr>
      <w:r w:rsidRPr="00A94E68">
        <w:rPr>
          <w:spacing w:val="-5"/>
          <w:sz w:val="28"/>
          <w:szCs w:val="28"/>
        </w:rPr>
        <w:t xml:space="preserve">ГОСТ Р ИСО/МЭК 12207-99. Информационная технология. Процессы </w:t>
      </w:r>
      <w:r w:rsidRPr="00A94E68">
        <w:rPr>
          <w:sz w:val="28"/>
          <w:szCs w:val="28"/>
        </w:rPr>
        <w:t>жизне</w:t>
      </w:r>
      <w:r w:rsidRPr="00A94E68">
        <w:rPr>
          <w:sz w:val="28"/>
          <w:szCs w:val="28"/>
        </w:rPr>
        <w:t>н</w:t>
      </w:r>
      <w:r w:rsidRPr="00A94E68">
        <w:rPr>
          <w:sz w:val="28"/>
          <w:szCs w:val="28"/>
        </w:rPr>
        <w:t>ного цикла программных средств.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>ГОСТ Р ИСО/МЭК 12119-2000. Информационная технология. Пакеты пр</w:t>
      </w:r>
      <w:r w:rsidRPr="00A94E68">
        <w:rPr>
          <w:sz w:val="28"/>
          <w:szCs w:val="28"/>
        </w:rPr>
        <w:t>о</w:t>
      </w:r>
      <w:r w:rsidRPr="00A94E68">
        <w:rPr>
          <w:sz w:val="28"/>
          <w:szCs w:val="28"/>
        </w:rPr>
        <w:t>грамм. Требования к качеству и тестиров</w:t>
      </w:r>
      <w:r w:rsidRPr="00A94E68">
        <w:rPr>
          <w:sz w:val="28"/>
          <w:szCs w:val="28"/>
        </w:rPr>
        <w:t>а</w:t>
      </w:r>
      <w:r w:rsidRPr="00A94E68">
        <w:rPr>
          <w:sz w:val="28"/>
          <w:szCs w:val="28"/>
        </w:rPr>
        <w:t>нию.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right="10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>ГОСТ Р ИСО 9127-94. Системы обработки информации. Документация пользователя и информация на упаковке для потребительских программных п</w:t>
      </w:r>
      <w:r w:rsidRPr="00A94E68">
        <w:rPr>
          <w:sz w:val="28"/>
          <w:szCs w:val="28"/>
        </w:rPr>
        <w:t>а</w:t>
      </w:r>
      <w:r w:rsidRPr="00A94E68">
        <w:rPr>
          <w:sz w:val="28"/>
          <w:szCs w:val="28"/>
        </w:rPr>
        <w:t>кетов.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right="19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>ГОСТ Р ИСО/МЭК 8631-94. Информационная технология. Программные конструктивы и условные обозначения для их представления.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right="24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>СТТ 115.50-03-2005. Требования Системы добровольной сертификации «Росинфосерт». Информационные технологии. Сертификация средств и систем в сфере информатизации. Программные средства проверки знаний тестированием. Характер</w:t>
      </w:r>
      <w:r w:rsidRPr="00A94E68">
        <w:rPr>
          <w:sz w:val="28"/>
          <w:szCs w:val="28"/>
        </w:rPr>
        <w:t>и</w:t>
      </w:r>
      <w:r w:rsidRPr="00A94E68">
        <w:rPr>
          <w:sz w:val="28"/>
          <w:szCs w:val="28"/>
        </w:rPr>
        <w:t>стики функционального назначения, информационной совместимости и безопасности. Технические требования.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right="34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>Положение об электронных образовательных ресурсах Сибирского фед</w:t>
      </w:r>
      <w:r w:rsidRPr="00A94E68">
        <w:rPr>
          <w:sz w:val="28"/>
          <w:szCs w:val="28"/>
        </w:rPr>
        <w:t>е</w:t>
      </w:r>
      <w:r w:rsidRPr="00A94E68">
        <w:rPr>
          <w:sz w:val="28"/>
          <w:szCs w:val="28"/>
        </w:rPr>
        <w:t>рального университета.</w:t>
      </w:r>
    </w:p>
    <w:p w:rsidR="00DD0240" w:rsidRPr="00A94E68" w:rsidRDefault="00DD0240" w:rsidP="00DD0240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10" w:right="34" w:firstLine="490"/>
        <w:jc w:val="both"/>
        <w:rPr>
          <w:sz w:val="28"/>
          <w:szCs w:val="28"/>
        </w:rPr>
      </w:pPr>
      <w:r w:rsidRPr="00A94E68">
        <w:rPr>
          <w:sz w:val="28"/>
          <w:szCs w:val="28"/>
        </w:rPr>
        <w:t xml:space="preserve">СТП КГТУ 4.2.10-2006. Электронные образовательные ресурсы в формате </w:t>
      </w:r>
      <w:r w:rsidRPr="00A94E68">
        <w:rPr>
          <w:i/>
          <w:iCs/>
          <w:sz w:val="28"/>
          <w:szCs w:val="28"/>
          <w:lang w:val="en-US"/>
        </w:rPr>
        <w:t>portable</w:t>
      </w:r>
      <w:r w:rsidRPr="00A94E68">
        <w:rPr>
          <w:i/>
          <w:iCs/>
          <w:sz w:val="28"/>
          <w:szCs w:val="28"/>
        </w:rPr>
        <w:t xml:space="preserve"> </w:t>
      </w:r>
      <w:r w:rsidRPr="00A94E68">
        <w:rPr>
          <w:i/>
          <w:iCs/>
          <w:sz w:val="28"/>
          <w:szCs w:val="28"/>
          <w:lang w:val="en-US"/>
        </w:rPr>
        <w:t>document</w:t>
      </w:r>
      <w:r w:rsidRPr="00A94E68">
        <w:rPr>
          <w:i/>
          <w:iCs/>
          <w:sz w:val="28"/>
          <w:szCs w:val="28"/>
        </w:rPr>
        <w:t xml:space="preserve"> </w:t>
      </w:r>
      <w:r w:rsidRPr="00A94E68">
        <w:rPr>
          <w:i/>
          <w:iCs/>
          <w:sz w:val="28"/>
          <w:szCs w:val="28"/>
          <w:lang w:val="en-US"/>
        </w:rPr>
        <w:t>format</w:t>
      </w:r>
      <w:r w:rsidRPr="00A94E68">
        <w:rPr>
          <w:i/>
          <w:iCs/>
          <w:sz w:val="28"/>
          <w:szCs w:val="28"/>
        </w:rPr>
        <w:t xml:space="preserve">. </w:t>
      </w:r>
      <w:r w:rsidRPr="00A94E68">
        <w:rPr>
          <w:sz w:val="28"/>
          <w:szCs w:val="28"/>
        </w:rPr>
        <w:t>Порядок оформления, компоновки и технические пар</w:t>
      </w:r>
      <w:r w:rsidRPr="00A94E68">
        <w:rPr>
          <w:sz w:val="28"/>
          <w:szCs w:val="28"/>
        </w:rPr>
        <w:t>а</w:t>
      </w:r>
      <w:r w:rsidRPr="00A94E68">
        <w:rPr>
          <w:sz w:val="28"/>
          <w:szCs w:val="28"/>
        </w:rPr>
        <w:t>метры.</w:t>
      </w:r>
    </w:p>
    <w:p w:rsidR="00DD0240" w:rsidRDefault="00DD024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D0240" w:rsidRDefault="00DD024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D0240" w:rsidRDefault="00DD024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D0240" w:rsidRDefault="00DD024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D0240" w:rsidRDefault="00DD024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1A1BDF">
      <w:pPr>
        <w:pStyle w:val="3"/>
      </w:pPr>
      <w:r>
        <w:t xml:space="preserve">2. </w:t>
      </w:r>
      <w:r w:rsidR="00734B38">
        <w:t>Общая характеристика состояния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Основу отечественной нормативной базы в области документирова</w:t>
      </w:r>
      <w:r>
        <w:rPr>
          <w:sz w:val="28"/>
        </w:rPr>
        <w:softHyphen/>
        <w:t>ния ПС составляет комплекс стандартов Единой системы программной документации (ЕСПД). Основная и большая часть комплекса ЕСПД была разработана в 70-е и 80-е годы. Сейчас этот комплекс представляет собой систему межгосударственных стандартов стран СНГ (ГОСТ), действую</w:t>
      </w:r>
      <w:r>
        <w:rPr>
          <w:sz w:val="28"/>
        </w:rPr>
        <w:softHyphen/>
        <w:t>щих на основе межгосударственного соглашения по стандартизации.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Стандарты ЕСПД в основном охватывают ту часть документации, которая создается в процессе разработки ПС, и связаны по большей час</w:t>
      </w:r>
      <w:r>
        <w:rPr>
          <w:sz w:val="28"/>
        </w:rPr>
        <w:softHyphen/>
        <w:t>ти с документированием функциональных характеристик ПС. Следует отметить, что стандарты ЕСПД (ГОСТ 19) носят рекомендательный ха</w:t>
      </w:r>
      <w:r>
        <w:rPr>
          <w:sz w:val="28"/>
        </w:rPr>
        <w:softHyphen/>
        <w:t xml:space="preserve">рактер. Впрочем, это относится и ко всем другим стандартам в области ПС (ГОСТ 34, Международному стандарту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IEC</w:t>
      </w:r>
      <w:r>
        <w:rPr>
          <w:sz w:val="28"/>
        </w:rPr>
        <w:t xml:space="preserve"> и др.). Эти стандар</w:t>
      </w:r>
      <w:r>
        <w:rPr>
          <w:sz w:val="28"/>
        </w:rPr>
        <w:softHyphen/>
        <w:t>ты становятся обязательными на контрактной основе, т.е. при ссылке на них в договоре на разработку (поставку) ПС.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Говоря о состоянии ЕСПД в целом, можно констатировать, что боль</w:t>
      </w:r>
      <w:r>
        <w:rPr>
          <w:sz w:val="28"/>
        </w:rPr>
        <w:softHyphen/>
        <w:t>шая часть стандартов ЕСПД морально устарела.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 числу основных недостатков ЕСПД можно отнести: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ориентацию на единственную, «каскадную» модель жизненного цикла (ЖЦ) ПС;</w:t>
      </w:r>
    </w:p>
    <w:p w:rsidR="00734B38" w:rsidRDefault="00734B38">
      <w:pPr>
        <w:pStyle w:val="a3"/>
      </w:pPr>
      <w:r>
        <w:lastRenderedPageBreak/>
        <w:t>•  отсутствие четких рекомендаций по документированию характе</w:t>
      </w:r>
      <w:r>
        <w:softHyphen/>
        <w:t>ристик качества ПС;</w:t>
      </w:r>
    </w:p>
    <w:p w:rsidR="00734B38" w:rsidRDefault="00734B3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 отсутствие системной увязки с другими действующими отечествен</w:t>
      </w:r>
      <w:r>
        <w:rPr>
          <w:sz w:val="28"/>
        </w:rPr>
        <w:softHyphen/>
        <w:t>ными системами стандартов по ЖЦ и документированию продук</w:t>
      </w:r>
      <w:r>
        <w:rPr>
          <w:sz w:val="28"/>
        </w:rPr>
        <w:softHyphen/>
        <w:t>ции в целом, например ЕСКД;</w:t>
      </w:r>
    </w:p>
    <w:p w:rsidR="00734B38" w:rsidRDefault="00734B38">
      <w:pPr>
        <w:pStyle w:val="a3"/>
        <w:tabs>
          <w:tab w:val="clear" w:pos="426"/>
        </w:tabs>
      </w:pPr>
      <w:r>
        <w:t>•  нечетко выраженный подход к документированию ПС как товар</w:t>
      </w:r>
      <w:r>
        <w:softHyphen/>
        <w:t>ной продукции;</w:t>
      </w:r>
    </w:p>
    <w:p w:rsidR="00734B38" w:rsidRDefault="00734B38">
      <w:pPr>
        <w:pStyle w:val="a3"/>
        <w:tabs>
          <w:tab w:val="clear" w:pos="426"/>
        </w:tabs>
      </w:pPr>
      <w:r>
        <w:t>•   отсутствие рекомендаций по самодокументированию ПС, напри</w:t>
      </w:r>
      <w:r>
        <w:softHyphen/>
        <w:t>мер, в виде экранных меню и средств оперативной помощи пользо</w:t>
      </w:r>
      <w:r>
        <w:softHyphen/>
        <w:t>вателю (хэлпов);</w:t>
      </w:r>
    </w:p>
    <w:p w:rsidR="00734B38" w:rsidRDefault="00734B38">
      <w:pPr>
        <w:pStyle w:val="a3"/>
        <w:tabs>
          <w:tab w:val="clear" w:pos="426"/>
        </w:tabs>
      </w:pPr>
      <w:r>
        <w:t>•  отсутствие рекомендаций по составу, содержанию и оформлению перспективных документов на ПС, согласованных с рекомендаци</w:t>
      </w:r>
      <w:r>
        <w:softHyphen/>
        <w:t>ями международных и региональных стандартов.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Итак, ЕСПД нуждается в полном пересмотре на основе стандарта ИСО/МЭК 12207-95 на процессы жизненного цикла ПС, об этом стан</w:t>
      </w:r>
      <w:r>
        <w:rPr>
          <w:sz w:val="28"/>
        </w:rPr>
        <w:softHyphen/>
        <w:t>дарте далее будет сказано подробнее.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Надо сказать, что наряду с комплексом ЕСПД официальная норма</w:t>
      </w:r>
      <w:r>
        <w:rPr>
          <w:sz w:val="28"/>
        </w:rPr>
        <w:softHyphen/>
        <w:t>тивная база России и стран СНГ в области документирования ПС и в смежных областях включает ряд перспективных стандартов (отечествен</w:t>
      </w:r>
      <w:r>
        <w:rPr>
          <w:sz w:val="28"/>
        </w:rPr>
        <w:softHyphen/>
        <w:t>ного, межгосударственного и международного уровней).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 xml:space="preserve">Международный стандарт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IEC</w:t>
      </w:r>
      <w:r>
        <w:rPr>
          <w:sz w:val="28"/>
        </w:rPr>
        <w:t xml:space="preserve"> 12207: 1995-08-01 на организацию ЖЦ продуктов программного обеспечения (ПО) — казалось бы, весьма неконкретный, но вполне новый и отчасти модный стандарт.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Стандарты комплекса ГОСТ 34 на создание и развитие автоматизи</w:t>
      </w:r>
      <w:r>
        <w:rPr>
          <w:sz w:val="28"/>
        </w:rPr>
        <w:softHyphen/>
        <w:t>рованных систем (АС) — обобщенные, но воспринимаемые как весьма жесткие по структуре ЖЦ и проектной документации. Но эти стандарты многими считаются бюрократическими до вредности и консервативны</w:t>
      </w:r>
      <w:r>
        <w:rPr>
          <w:sz w:val="28"/>
        </w:rPr>
        <w:softHyphen/>
        <w:t>ми до устарелости. Насколько это так, а насколько ГОСТ 34 остается работающим с пользой — полезно разобраться.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1A1BDF">
      <w:pPr>
        <w:pStyle w:val="4"/>
      </w:pPr>
      <w:r>
        <w:t xml:space="preserve">3. </w:t>
      </w:r>
      <w:r w:rsidR="00734B38">
        <w:t>Краткое представление стандартов ЕСПД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Тем не менее до пересмотра всего комплекса многие стандарты ЕСПД могут с пользой применяться в практике документирования ПС. Эта по</w:t>
      </w:r>
      <w:r>
        <w:rPr>
          <w:sz w:val="28"/>
        </w:rPr>
        <w:softHyphen/>
        <w:t>зиция основана на следующем:</w:t>
      </w:r>
    </w:p>
    <w:p w:rsidR="00734B38" w:rsidRDefault="00734B38">
      <w:pPr>
        <w:pStyle w:val="20"/>
      </w:pPr>
      <w:r>
        <w:t>•  стандарты ЕСПД вносят элемент упорядочения в процесс докумен</w:t>
      </w:r>
      <w:r>
        <w:softHyphen/>
        <w:t>тирования ПС;</w:t>
      </w:r>
    </w:p>
    <w:p w:rsidR="00734B38" w:rsidRDefault="00734B38">
      <w:pPr>
        <w:pStyle w:val="20"/>
      </w:pPr>
      <w:r>
        <w:t>•   предусмотренный стандартами ЕСПД состав программных доку</w:t>
      </w:r>
      <w:r>
        <w:softHyphen/>
        <w:t>ментов вовсе не такой жесткий, как некоторым кажется, стандар</w:t>
      </w:r>
      <w:r>
        <w:softHyphen/>
        <w:t>ты позволяют вносить в комплект документации на ПС дополни</w:t>
      </w:r>
      <w:r>
        <w:softHyphen/>
        <w:t>тельные виды;</w:t>
      </w:r>
    </w:p>
    <w:p w:rsidR="00734B38" w:rsidRDefault="00734B38">
      <w:pPr>
        <w:pStyle w:val="20"/>
      </w:pPr>
      <w:r>
        <w:t>•  стандарты ЕСПД позволяют вдобавок мобильно изменять структу</w:t>
      </w:r>
      <w:r>
        <w:softHyphen/>
        <w:t>ры и содержание установленных видов ПД исходя из требований заказчика и пользователя.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При этом стиль применения стандартов может соответствовать со</w:t>
      </w:r>
      <w:r>
        <w:rPr>
          <w:sz w:val="28"/>
        </w:rPr>
        <w:softHyphen/>
        <w:t>временному общему стилю адаптации стандартов к специфике проекта: заказчик и руководитель проекта выбирают уместное в проекте подмно</w:t>
      </w:r>
      <w:r>
        <w:rPr>
          <w:sz w:val="28"/>
        </w:rPr>
        <w:softHyphen/>
        <w:t xml:space="preserve">жество стандартов и ПД, дополняют выбранные ПД нужными разделами и </w:t>
      </w:r>
      <w:r>
        <w:rPr>
          <w:sz w:val="28"/>
        </w:rPr>
        <w:lastRenderedPageBreak/>
        <w:t>исключают ненужные, привязывают создание этих документов к той схеме ЖЦ, которая используется в проекте.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Стандарты ЕСПД (как и другие ГОСТы) подразделяют на группы, приведенные в таблице.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Код группы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 группы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8" w:type="dxa"/>
          </w:tcPr>
          <w:p w:rsidR="00734B38" w:rsidRDefault="00734B38">
            <w:pPr>
              <w:pStyle w:val="5"/>
            </w:pPr>
            <w:r>
              <w:t>Общие положения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Основополагающие стандарты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Правила выполнения документации разработки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Правила выполнения документации изготовления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Правила выполнения документации сопровождения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Правила выполнения эксплуатационной документации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Правила обращения программной документации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8" w:type="dxa"/>
            <w:vMerge w:val="restart"/>
            <w:vAlign w:val="center"/>
          </w:tcPr>
          <w:p w:rsidR="00734B38" w:rsidRDefault="00734B38">
            <w:pPr>
              <w:pStyle w:val="6"/>
              <w:jc w:val="left"/>
            </w:pPr>
            <w:r>
              <w:t>Резервные группы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8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Прочие стандарты</w:t>
            </w:r>
          </w:p>
        </w:tc>
      </w:tr>
    </w:tbl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Обозначение стандарта ЕСПД строят по классификационному при</w:t>
      </w:r>
      <w:r>
        <w:rPr>
          <w:sz w:val="28"/>
        </w:rPr>
        <w:softHyphen/>
        <w:t>знаку.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Обозначение стандарта ЕСПД должно состоять из:</w:t>
      </w:r>
    </w:p>
    <w:p w:rsidR="00734B38" w:rsidRDefault="00734B38">
      <w:pPr>
        <w:widowControl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•  числа 19 (присвоенных классу стандартов ЕСПД);</w:t>
      </w:r>
    </w:p>
    <w:p w:rsidR="00734B38" w:rsidRDefault="00734B38">
      <w:pPr>
        <w:pStyle w:val="30"/>
        <w:ind w:left="993" w:hanging="284"/>
      </w:pPr>
      <w:r>
        <w:t>• одной цифры (после точки), обозначающей код классификационной группы стандартов, указанной в таблице;</w:t>
      </w:r>
    </w:p>
    <w:p w:rsidR="00734B38" w:rsidRDefault="00734B38">
      <w:pPr>
        <w:widowControl w:val="0"/>
        <w:autoSpaceDE w:val="0"/>
        <w:autoSpaceDN w:val="0"/>
        <w:adjustRightInd w:val="0"/>
        <w:ind w:left="993" w:hanging="284"/>
        <w:jc w:val="both"/>
        <w:rPr>
          <w:sz w:val="28"/>
        </w:rPr>
      </w:pPr>
      <w:r>
        <w:rPr>
          <w:sz w:val="28"/>
        </w:rPr>
        <w:t xml:space="preserve">• двузначного числа (после тире), указывающего год регистрации стандарта. 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sz w:val="28"/>
        </w:rPr>
        <w:t>Перечень документов ЕСПД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1)   ГОСТ 19.001-77 ЕСПД. Общие положения.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2)   ГОСТ 19.101-77 ЕСПД. Виды программ и программных документов.</w:t>
      </w:r>
    </w:p>
    <w:p w:rsidR="00734B38" w:rsidRPr="007A12DA" w:rsidRDefault="00734B38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3)   </w:t>
      </w:r>
      <w:r w:rsidRPr="007A12DA">
        <w:rPr>
          <w:b/>
          <w:sz w:val="28"/>
        </w:rPr>
        <w:t>ГОСТ 19.102-77 ЕСПД. Стадии разработки.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4) ГОСТ 19.103-77 ЕСПД. Обозначение программ и программных до</w:t>
      </w:r>
      <w:r>
        <w:rPr>
          <w:sz w:val="28"/>
        </w:rPr>
        <w:softHyphen/>
        <w:t>кументов.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5)   ГОСТ 19.104-78 ЕСПД. Основные надписи.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6)   ГОСТ 19.105-78 ЕСПД. Общие требования к программным доку</w:t>
      </w:r>
      <w:r>
        <w:rPr>
          <w:sz w:val="28"/>
        </w:rPr>
        <w:softHyphen/>
        <w:t>ментам.</w:t>
      </w:r>
    </w:p>
    <w:p w:rsidR="00734B38" w:rsidRDefault="00734B38">
      <w:pPr>
        <w:pStyle w:val="a3"/>
        <w:tabs>
          <w:tab w:val="clear" w:pos="426"/>
        </w:tabs>
      </w:pPr>
      <w:r>
        <w:t>7) ГОСТ 19.106-78 ЕСПД. Требования к программным документам, выполненным печатным способом.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 xml:space="preserve">8)   </w:t>
      </w:r>
      <w:r w:rsidRPr="007A12DA">
        <w:rPr>
          <w:b/>
          <w:sz w:val="28"/>
        </w:rPr>
        <w:t>ГОСТ 19.201-78 ЕСПД</w:t>
      </w:r>
      <w:r>
        <w:rPr>
          <w:sz w:val="28"/>
        </w:rPr>
        <w:t>. Техническое задание. Требования к содер</w:t>
      </w:r>
      <w:r>
        <w:rPr>
          <w:sz w:val="28"/>
        </w:rPr>
        <w:softHyphen/>
        <w:t>жанию и оформлению.</w:t>
      </w:r>
    </w:p>
    <w:p w:rsidR="00734B38" w:rsidRDefault="00734B38">
      <w:pPr>
        <w:pStyle w:val="a3"/>
        <w:tabs>
          <w:tab w:val="clear" w:pos="426"/>
        </w:tabs>
      </w:pPr>
      <w:r>
        <w:t>9) ГОСТ 19.202-78 ЕСПД. Спецификация. Требования к содержанию и оформлению.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10) ГОСТ 19.301-79 ЕСПД. Порядок и методика испытаний.</w:t>
      </w:r>
    </w:p>
    <w:p w:rsidR="00734B38" w:rsidRDefault="00734B38">
      <w:pPr>
        <w:pStyle w:val="20"/>
      </w:pPr>
      <w:r>
        <w:t>11) ГОСТ 19.401-78 ЕСПД. Текст программы. Требования к содержа</w:t>
      </w:r>
      <w:r>
        <w:softHyphen/>
        <w:t>нию и оформлению.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12)  ГОСТ 19.402-78 ЕСПД. Описание программы.</w:t>
      </w:r>
    </w:p>
    <w:p w:rsidR="00734B38" w:rsidRDefault="00734B38">
      <w:pPr>
        <w:pStyle w:val="20"/>
      </w:pPr>
      <w:r>
        <w:t>13) ГОСТ 19.404-79 ЕСПД. Пояснительная записка. Требования к со</w:t>
      </w:r>
      <w:r>
        <w:softHyphen/>
      </w:r>
      <w:r>
        <w:lastRenderedPageBreak/>
        <w:t>держанию и оформлению.</w:t>
      </w:r>
    </w:p>
    <w:p w:rsidR="00734B38" w:rsidRDefault="00734B38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</w:rPr>
      </w:pPr>
      <w:r>
        <w:rPr>
          <w:sz w:val="28"/>
        </w:rPr>
        <w:t>14)  ГОСТ 19.501-78 ЕСПД. Формуляр. Требования к содержанию и оформ</w:t>
      </w:r>
      <w:r>
        <w:rPr>
          <w:sz w:val="28"/>
        </w:rPr>
        <w:softHyphen/>
        <w:t>лению.</w:t>
      </w:r>
    </w:p>
    <w:p w:rsidR="00734B38" w:rsidRDefault="00734B38">
      <w:pPr>
        <w:pStyle w:val="20"/>
      </w:pPr>
      <w:r>
        <w:t>15) ГОСТ 19.502-78 ЕСПД. Описание применения. Требования к со</w:t>
      </w:r>
      <w:r>
        <w:softHyphen/>
        <w:t>держанию и оформлению.</w:t>
      </w:r>
    </w:p>
    <w:p w:rsidR="00734B38" w:rsidRDefault="00734B38">
      <w:pPr>
        <w:pStyle w:val="20"/>
      </w:pPr>
      <w:r>
        <w:t>16) ГОСТ 19.503-79 ЕСПД. Руководство системного программиста. Тре</w:t>
      </w:r>
      <w:r>
        <w:softHyphen/>
        <w:t>бования к содержанию и оформлению.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17)  ГОСТ 19.504-79 ЕСПД. Руководство программиста.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18)  ГОСТ 19.505-79 ЕСПД. Руководство оператора.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19)  ГОСТ 19.506-79 ЕСПД. Описание языка.</w:t>
      </w:r>
    </w:p>
    <w:p w:rsidR="00734B38" w:rsidRDefault="00734B38">
      <w:pPr>
        <w:pStyle w:val="20"/>
      </w:pPr>
      <w:r>
        <w:t>20) ГОСТ 19.508-79 ЕСПД. Руководство по техническому обслужива</w:t>
      </w:r>
      <w:r>
        <w:softHyphen/>
        <w:t>нию. Требования к содержанию и оформлению.</w:t>
      </w:r>
    </w:p>
    <w:p w:rsidR="00734B38" w:rsidRDefault="00734B38">
      <w:pPr>
        <w:pStyle w:val="20"/>
      </w:pPr>
      <w:r>
        <w:t>21) ГОСТ 19.604-78 ЕСПД. Правила внесения изменений в програм</w:t>
      </w:r>
      <w:r>
        <w:softHyphen/>
        <w:t>мные документы, выполняемые печатным способом.</w:t>
      </w:r>
    </w:p>
    <w:p w:rsidR="00734B38" w:rsidRDefault="00734B38">
      <w:pPr>
        <w:widowControl w:val="0"/>
        <w:autoSpaceDE w:val="0"/>
        <w:autoSpaceDN w:val="0"/>
        <w:adjustRightInd w:val="0"/>
        <w:ind w:left="567" w:hanging="567"/>
        <w:jc w:val="both"/>
        <w:rPr>
          <w:sz w:val="28"/>
        </w:rPr>
      </w:pPr>
      <w:r>
        <w:rPr>
          <w:sz w:val="28"/>
        </w:rPr>
        <w:t>22)  ГОСТ 19.701-90 ЕСПД. Схемы алгоритмов, программ, данных и си</w:t>
      </w:r>
      <w:r>
        <w:rPr>
          <w:sz w:val="28"/>
        </w:rPr>
        <w:softHyphen/>
        <w:t>стем. Условные обозначения и правила выполнения.</w:t>
      </w:r>
    </w:p>
    <w:p w:rsidR="00734B38" w:rsidRDefault="00734B38">
      <w:pPr>
        <w:pStyle w:val="20"/>
      </w:pPr>
      <w:r>
        <w:t>23) ГОСТ 19.781-90 ЕСПД. Обеспечение систем обработки информа</w:t>
      </w:r>
      <w:r>
        <w:softHyphen/>
        <w:t>ции программное.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Из всех стандартов ЕСПД остановимся только на тех, которые могут чаще использоваться на практике.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Первым укажем стандарт, который можно использовать при форми</w:t>
      </w:r>
      <w:r>
        <w:rPr>
          <w:sz w:val="28"/>
        </w:rPr>
        <w:softHyphen/>
        <w:t>ровании заданий на программирование.</w:t>
      </w:r>
    </w:p>
    <w:p w:rsidR="001A1BDF" w:rsidRDefault="001A1BD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ГОСТ (СТ СЭВ) 19.201-78(1626-79). ЕСПД. Техническое задание. Требования к содержанию и оформлению (переиздан в ноябре </w:t>
      </w:r>
      <w:smartTag w:uri="urn:schemas-microsoft-com:office:smarttags" w:element="metricconverter">
        <w:smartTagPr>
          <w:attr w:name="ProductID" w:val="1987 г"/>
        </w:smartTagPr>
        <w:r>
          <w:rPr>
            <w:b/>
            <w:i/>
            <w:sz w:val="28"/>
          </w:rPr>
          <w:t>1987 г</w:t>
        </w:r>
      </w:smartTag>
      <w:r>
        <w:rPr>
          <w:b/>
          <w:i/>
          <w:sz w:val="28"/>
        </w:rPr>
        <w:t>. с изм. 1)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Техническое задание (ТЗ) содержит совокупность требований к ПС и может использоваться как критерий проверки и приемки разработанной программы, поэтому достаточно полно составленное (с учетом возможности внесения дополнительных разделов) и принятое заказчиком и разработчи</w:t>
      </w:r>
      <w:r>
        <w:rPr>
          <w:sz w:val="28"/>
        </w:rPr>
        <w:softHyphen/>
        <w:t>ком ТЗ является одним из основополагающих документов проекта ПС.</w:t>
      </w:r>
    </w:p>
    <w:p w:rsidR="00734B38" w:rsidRDefault="00734B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Техническое задание должно содержать следующие разделы: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введение;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основания для разработки;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назначение разработки;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требования к программе или программному изделию;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требования к программной документации;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технико-экономические показатели;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стадии и этапы разработки;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порядок контроля и приемки;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в техническое задание допускается включать приложения.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зависимости от особенностей программы или программного изде</w:t>
      </w:r>
      <w:r>
        <w:rPr>
          <w:sz w:val="28"/>
        </w:rPr>
        <w:softHyphen/>
        <w:t>лия допускается уточнять содержание разделов, вводить новые разделы или объединять отдельные из них.</w:t>
      </w:r>
    </w:p>
    <w:p w:rsidR="001A1BDF" w:rsidRDefault="001A1BD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</w:p>
    <w:p w:rsidR="001A1BDF" w:rsidRDefault="001A1BD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</w:p>
    <w:p w:rsidR="001A1BDF" w:rsidRDefault="001A1BDF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ГОСТ (СТ СЭВ) 19.101-77 (1626-79). ЕСПД. Виды программ и про</w:t>
      </w:r>
      <w:r>
        <w:rPr>
          <w:b/>
          <w:i/>
          <w:sz w:val="28"/>
        </w:rPr>
        <w:softHyphen/>
        <w:t xml:space="preserve">граммных документов (переиздан в ноябре </w:t>
      </w:r>
      <w:smartTag w:uri="urn:schemas-microsoft-com:office:smarttags" w:element="metricconverter">
        <w:smartTagPr>
          <w:attr w:name="ProductID" w:val="1987 г"/>
        </w:smartTagPr>
        <w:r>
          <w:rPr>
            <w:b/>
            <w:i/>
            <w:sz w:val="28"/>
          </w:rPr>
          <w:t>1987 г</w:t>
        </w:r>
      </w:smartTag>
      <w:r>
        <w:rPr>
          <w:b/>
          <w:i/>
          <w:sz w:val="28"/>
        </w:rPr>
        <w:t>. с изм. 1)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Устанавливает виды программ и программных документов для вы</w:t>
      </w:r>
      <w:r>
        <w:rPr>
          <w:sz w:val="28"/>
        </w:rPr>
        <w:softHyphen/>
        <w:t>числительных машин, комплексов и систем независимо от их назначе</w:t>
      </w:r>
      <w:r>
        <w:rPr>
          <w:sz w:val="28"/>
        </w:rPr>
        <w:softHyphen/>
        <w:t>ния и области применения.</w:t>
      </w:r>
    </w:p>
    <w:p w:rsidR="00734B38" w:rsidRDefault="00734B38">
      <w:pPr>
        <w:pStyle w:val="7"/>
        <w:ind w:firstLine="0"/>
      </w:pPr>
      <w:r>
        <w:t>Виды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7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Вид программы</w:t>
            </w:r>
          </w:p>
        </w:tc>
        <w:tc>
          <w:tcPr>
            <w:tcW w:w="634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Определение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</w:tc>
        <w:tc>
          <w:tcPr>
            <w:tcW w:w="634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Программа, рассматриваемая как единое целое, выполняющая законченную функцию и применяемая самостоятельно или в составе комплекса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634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Программа, состоящая из двух или более компонентов и (или) комплексов, выполняющих взаимо</w:t>
            </w:r>
            <w:r>
              <w:rPr>
                <w:sz w:val="28"/>
              </w:rPr>
              <w:softHyphen/>
              <w:t>связанные функции, и применяемая самостоятельно или в составе другого комплекса</w:t>
            </w:r>
          </w:p>
        </w:tc>
      </w:tr>
    </w:tbl>
    <w:p w:rsidR="00734B38" w:rsidRDefault="00734B38">
      <w:pPr>
        <w:pStyle w:val="4"/>
        <w:widowControl/>
        <w:autoSpaceDE/>
        <w:autoSpaceDN/>
        <w:adjustRightInd/>
      </w:pPr>
      <w:r>
        <w:t>Виды программных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7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Вид программного документа</w:t>
            </w:r>
          </w:p>
        </w:tc>
        <w:tc>
          <w:tcPr>
            <w:tcW w:w="6347" w:type="dxa"/>
          </w:tcPr>
          <w:p w:rsidR="00734B38" w:rsidRDefault="00734B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 программного</w:t>
            </w:r>
          </w:p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 документа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Спецификация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Состав программы и документации на нее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Ведомость держателей подлинников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Перечень предприятий, на которых хранят подлинники программных документов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Текст программы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Запись программы с необходимыми ком</w:t>
            </w:r>
            <w:r>
              <w:rPr>
                <w:sz w:val="28"/>
              </w:rPr>
              <w:softHyphen/>
              <w:t>ментариями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Описание программы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о логической структуре и функ</w:t>
            </w:r>
            <w:r>
              <w:rPr>
                <w:sz w:val="28"/>
              </w:rPr>
              <w:softHyphen/>
              <w:t>ционировании программы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Программа и методика испытаний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Требования, подлежащие проверке при испытании программы, а также порядок и методы их контроля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Техническое задание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Назначение и область применения програм</w:t>
            </w:r>
            <w:r>
              <w:rPr>
                <w:sz w:val="28"/>
              </w:rPr>
              <w:softHyphen/>
              <w:t>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Схема алгоритма, общее описание алгорит</w:t>
            </w:r>
            <w:r>
              <w:rPr>
                <w:sz w:val="28"/>
              </w:rPr>
              <w:softHyphen/>
              <w:t>ма и (или) функционирования программы, а также обоснование принятых технических и технико-экономических решений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Эксплуатационные документы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для обеспечения функционирования и эксплуатации программы</w:t>
            </w:r>
          </w:p>
        </w:tc>
      </w:tr>
    </w:tbl>
    <w:p w:rsidR="00734B38" w:rsidRDefault="00734B38">
      <w:pPr>
        <w:pStyle w:val="4"/>
        <w:widowControl/>
        <w:autoSpaceDE/>
        <w:autoSpaceDN/>
        <w:adjustRightInd/>
      </w:pPr>
    </w:p>
    <w:p w:rsidR="00734B38" w:rsidRDefault="00734B38"/>
    <w:p w:rsidR="001A1BDF" w:rsidRDefault="001A1BDF"/>
    <w:p w:rsidR="001A1BDF" w:rsidRDefault="001A1BDF"/>
    <w:p w:rsidR="001A1BDF" w:rsidRDefault="001A1BDF"/>
    <w:p w:rsidR="00734B38" w:rsidRDefault="00734B38">
      <w:pPr>
        <w:pStyle w:val="4"/>
        <w:widowControl/>
        <w:autoSpaceDE/>
        <w:autoSpaceDN/>
        <w:adjustRightInd/>
      </w:pPr>
      <w:r>
        <w:t>Виды эксплуатационных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47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Вид эксплуатационного документа</w:t>
            </w:r>
          </w:p>
        </w:tc>
        <w:tc>
          <w:tcPr>
            <w:tcW w:w="6347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Содержание эксплуатационного документа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Ведомость эксплуатациионных документов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Перечень эксплуатационных документов на               программу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Формуляр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Основные характеристики программы, комплектность и сведения об эксплуатации программы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Описание применения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о назначении программы, обла</w:t>
            </w:r>
            <w:r>
              <w:rPr>
                <w:sz w:val="28"/>
              </w:rPr>
              <w:softHyphen/>
              <w:t>сти применения, применяемых методах, классе решаемых задач, ограничениях для применения, минимальной конфигурации технических средств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Руководство системного программиста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для проверки, обеспечения функционирования и настройки программы на условия конкретного применения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Руководство программиста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для эксплуатации программы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Руководство оператора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для обеспечения процедуры об</w:t>
            </w:r>
            <w:r>
              <w:rPr>
                <w:sz w:val="28"/>
              </w:rPr>
              <w:softHyphen/>
              <w:t>щения оператора с вычислительной систе</w:t>
            </w:r>
            <w:r>
              <w:rPr>
                <w:sz w:val="28"/>
              </w:rPr>
              <w:softHyphen/>
              <w:t>мой в процессе выполнения программы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Описание языка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Описание синтаксиса и семантики языка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Руководство по техническому обслуживанию</w:t>
            </w:r>
          </w:p>
        </w:tc>
        <w:tc>
          <w:tcPr>
            <w:tcW w:w="6347" w:type="dxa"/>
          </w:tcPr>
          <w:p w:rsidR="00734B38" w:rsidRDefault="00734B38">
            <w:pPr>
              <w:rPr>
                <w:b/>
                <w:sz w:val="28"/>
              </w:rPr>
            </w:pPr>
            <w:r>
              <w:rPr>
                <w:sz w:val="28"/>
              </w:rPr>
              <w:t>Сведения для применения тестовых и диагностических программ при обслуживании технических средств</w:t>
            </w:r>
          </w:p>
        </w:tc>
      </w:tr>
    </w:tbl>
    <w:p w:rsidR="00734B38" w:rsidRDefault="00734B38">
      <w:pPr>
        <w:jc w:val="center"/>
        <w:rPr>
          <w:sz w:val="28"/>
        </w:rPr>
      </w:pPr>
    </w:p>
    <w:p w:rsidR="00734B38" w:rsidRDefault="00734B38">
      <w:pPr>
        <w:ind w:firstLine="720"/>
        <w:jc w:val="both"/>
        <w:rPr>
          <w:sz w:val="28"/>
        </w:rPr>
      </w:pPr>
      <w:r>
        <w:rPr>
          <w:sz w:val="28"/>
        </w:rPr>
        <w:t>В зависимости от способа выполнения и характера применения про</w:t>
      </w:r>
      <w:r>
        <w:rPr>
          <w:sz w:val="28"/>
        </w:rPr>
        <w:softHyphen/>
        <w:t>граммные документы подразделяются на подлинник, дубликат и копию (ГОСТ 2.102-68), предназначенные для разработки, сопровождения и экс</w:t>
      </w:r>
      <w:r>
        <w:rPr>
          <w:sz w:val="28"/>
        </w:rPr>
        <w:softHyphen/>
        <w:t>плуатации программы.</w:t>
      </w:r>
    </w:p>
    <w:p w:rsidR="00734B38" w:rsidRDefault="00734B38">
      <w:pPr>
        <w:pStyle w:val="4"/>
        <w:widowControl/>
        <w:autoSpaceDE/>
        <w:autoSpaceDN/>
        <w:adjustRightInd/>
      </w:pPr>
    </w:p>
    <w:p w:rsidR="00734B38" w:rsidRDefault="00734B38">
      <w:pPr>
        <w:pStyle w:val="4"/>
        <w:widowControl/>
        <w:autoSpaceDE/>
        <w:autoSpaceDN/>
        <w:adjustRightInd/>
      </w:pPr>
      <w:r>
        <w:t xml:space="preserve">Виды программных документов, разрабатываемых </w:t>
      </w:r>
    </w:p>
    <w:p w:rsidR="00734B38" w:rsidRDefault="00734B38">
      <w:pPr>
        <w:jc w:val="center"/>
        <w:rPr>
          <w:b/>
          <w:sz w:val="28"/>
        </w:rPr>
      </w:pPr>
      <w:r>
        <w:rPr>
          <w:b/>
          <w:sz w:val="28"/>
        </w:rPr>
        <w:t>на разных стадиях, и их коды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417"/>
        <w:gridCol w:w="1701"/>
        <w:gridCol w:w="1559"/>
        <w:gridCol w:w="1418"/>
      </w:tblGrid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</w:tcPr>
          <w:p w:rsidR="00734B38" w:rsidRDefault="00734B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Код вида докумен-та</w:t>
            </w:r>
          </w:p>
        </w:tc>
        <w:tc>
          <w:tcPr>
            <w:tcW w:w="2127" w:type="dxa"/>
            <w:vMerge w:val="restart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Вид документа</w:t>
            </w:r>
          </w:p>
        </w:tc>
        <w:tc>
          <w:tcPr>
            <w:tcW w:w="6095" w:type="dxa"/>
            <w:gridSpan w:val="4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Стадии разработки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212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Эскизный проект</w:t>
            </w:r>
          </w:p>
        </w:tc>
        <w:tc>
          <w:tcPr>
            <w:tcW w:w="1701" w:type="dxa"/>
            <w:vMerge w:val="restart"/>
          </w:tcPr>
          <w:p w:rsidR="00734B38" w:rsidRDefault="00734B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Технический проект</w:t>
            </w:r>
          </w:p>
        </w:tc>
        <w:tc>
          <w:tcPr>
            <w:tcW w:w="2977" w:type="dxa"/>
            <w:gridSpan w:val="2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Рабочий проект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212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компонент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комплекс 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27" w:type="dxa"/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Спецификация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!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4B38" w:rsidRDefault="001A1BDF">
            <w:pPr>
              <w:rPr>
                <w:sz w:val="28"/>
              </w:rPr>
            </w:pPr>
            <w:r>
              <w:rPr>
                <w:sz w:val="28"/>
              </w:rPr>
              <w:t>Ведомость держателей подли</w:t>
            </w:r>
            <w:r w:rsidR="00734B38">
              <w:rPr>
                <w:sz w:val="28"/>
              </w:rPr>
              <w:t>нников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42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Текст программы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jc w:val="center"/>
              <w:rPr>
                <w:i/>
                <w:sz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jc w:val="center"/>
              <w:rPr>
                <w:i/>
                <w:sz w:val="28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pStyle w:val="9"/>
            </w:pPr>
            <w:r>
              <w:t>Окончание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734B38" w:rsidRDefault="00734B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Код вида докумен-та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Вид документа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</w:tcBorders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Стадии разработки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212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Эскизный проект</w:t>
            </w:r>
          </w:p>
        </w:tc>
        <w:tc>
          <w:tcPr>
            <w:tcW w:w="1701" w:type="dxa"/>
            <w:vMerge w:val="restart"/>
          </w:tcPr>
          <w:p w:rsidR="00734B38" w:rsidRDefault="00734B38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Технический проект</w:t>
            </w:r>
          </w:p>
        </w:tc>
        <w:tc>
          <w:tcPr>
            <w:tcW w:w="2977" w:type="dxa"/>
            <w:gridSpan w:val="2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Рабочий проект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212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vMerge/>
          </w:tcPr>
          <w:p w:rsidR="00734B38" w:rsidRDefault="00734B38">
            <w:pPr>
              <w:jc w:val="center"/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>компонент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b/>
                <w:sz w:val="28"/>
              </w:rPr>
            </w:pPr>
            <w:r>
              <w:rPr>
                <w:i/>
                <w:sz w:val="28"/>
              </w:rPr>
              <w:t xml:space="preserve">комплекс 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Описание программы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7" w:type="dxa"/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Ведомость эксплуатацион</w:t>
            </w:r>
            <w:r>
              <w:rPr>
                <w:sz w:val="28"/>
              </w:rPr>
              <w:softHyphen/>
              <w:t>ных документов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27" w:type="dxa"/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Формуляр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27" w:type="dxa"/>
          </w:tcPr>
          <w:p w:rsidR="00734B38" w:rsidRDefault="00734B38">
            <w:pPr>
              <w:rPr>
                <w:sz w:val="28"/>
              </w:rPr>
            </w:pPr>
            <w:r>
              <w:rPr>
                <w:sz w:val="28"/>
              </w:rPr>
              <w:t>Описание применения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системного программиста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программиста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оператора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Описание языка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Руководство по техническому обслуживанию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Программа и методика испытаний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t>-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242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90-99</w:t>
            </w:r>
          </w:p>
        </w:tc>
        <w:tc>
          <w:tcPr>
            <w:tcW w:w="212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Прочие документы</w:t>
            </w:r>
          </w:p>
        </w:tc>
        <w:tc>
          <w:tcPr>
            <w:tcW w:w="1417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701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559" w:type="dxa"/>
          </w:tcPr>
          <w:p w:rsidR="00734B38" w:rsidRDefault="00734B38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1418" w:type="dxa"/>
          </w:tcPr>
          <w:p w:rsidR="00734B38" w:rsidRDefault="00734B38">
            <w:pPr>
              <w:jc w:val="center"/>
            </w:pPr>
            <w:r>
              <w:rPr>
                <w:sz w:val="28"/>
              </w:rPr>
              <w:t>?</w:t>
            </w:r>
          </w:p>
        </w:tc>
      </w:tr>
    </w:tbl>
    <w:p w:rsidR="00734B38" w:rsidRDefault="00734B38">
      <w:pPr>
        <w:jc w:val="center"/>
        <w:rPr>
          <w:b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sz w:val="28"/>
        </w:rPr>
        <w:t>Условные обозначения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+   документ обязательный;</w:t>
      </w:r>
    </w:p>
    <w:p w:rsidR="00734B38" w:rsidRDefault="00734B38">
      <w:pPr>
        <w:pStyle w:val="a3"/>
        <w:tabs>
          <w:tab w:val="clear" w:pos="426"/>
        </w:tabs>
      </w:pPr>
      <w:r>
        <w:t>!    документ обязательный для компонентов, имеющих самостоятельное при</w:t>
      </w:r>
      <w:r>
        <w:softHyphen/>
        <w:t>менение;</w:t>
      </w:r>
    </w:p>
    <w:p w:rsidR="00734B38" w:rsidRDefault="00734B38">
      <w:pPr>
        <w:pStyle w:val="a3"/>
        <w:tabs>
          <w:tab w:val="clear" w:pos="426"/>
        </w:tabs>
      </w:pPr>
      <w:r>
        <w:t>?   необходимость составления документа определяется на этапе разработки и утверждения технического задания;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   документ не составляют.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Допускается объединять отдельные виды эксплуатационных докумен</w:t>
      </w:r>
      <w:r>
        <w:rPr>
          <w:sz w:val="28"/>
        </w:rPr>
        <w:softHyphen/>
        <w:t>тов (за исключением ведомости эксплуатационных документов и форму</w:t>
      </w:r>
      <w:r>
        <w:rPr>
          <w:sz w:val="28"/>
        </w:rPr>
        <w:softHyphen/>
        <w:t>ляра). Необходимость объединения этих документов указывается в тех</w:t>
      </w:r>
      <w:r>
        <w:rPr>
          <w:sz w:val="28"/>
        </w:rPr>
        <w:softHyphen/>
        <w:t>ническом задании. Объединенному документу присваивают наименова</w:t>
      </w:r>
      <w:r>
        <w:rPr>
          <w:sz w:val="28"/>
        </w:rPr>
        <w:softHyphen/>
        <w:t>ние и обозначение одного из объединяемых документов. В объединенных документах должны быть приведены сведения, которые необходимо включать в каждый объединяемый документ.</w:t>
      </w:r>
    </w:p>
    <w:p w:rsidR="001A1BDF" w:rsidRDefault="001A1BD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19.102-77. ЕСПД. Стадии разработки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Устанавливает стадии разработки программ и программной докумен</w:t>
      </w:r>
      <w:r>
        <w:rPr>
          <w:sz w:val="28"/>
        </w:rPr>
        <w:softHyphen/>
        <w:t>тации для вычислительных машин, комплексов и систем независимо от их назначения и области применения.</w:t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b/>
          <w:sz w:val="28"/>
        </w:rPr>
        <w:t>Стадии разработки, этапы и содержание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2478"/>
        <w:gridCol w:w="5319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17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Стадии разработки</w:t>
            </w: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Этапы работ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Содержание работ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 w:val="restart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Техническое задание</w:t>
            </w: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Обоснование необходимости разработки программы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Постановка задачи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Сбор исходных материалов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Выбор и обоснование критериев эффективности и качества разрабатываемой программы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Обоснование необходимости проведения научно-исследова</w:t>
            </w:r>
            <w:r>
              <w:rPr>
                <w:sz w:val="28"/>
              </w:rPr>
              <w:softHyphen/>
              <w:t>тельских работ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Научно-исследовательские работы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структуры вход</w:t>
            </w:r>
            <w:r>
              <w:rPr>
                <w:sz w:val="28"/>
              </w:rPr>
              <w:softHyphen/>
              <w:t xml:space="preserve">ных и выходных данных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Предварительный выбор методов решения задач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Обоснование целесообразности применения ранее разрабо</w:t>
            </w:r>
            <w:r>
              <w:rPr>
                <w:sz w:val="28"/>
              </w:rPr>
              <w:softHyphen/>
              <w:t xml:space="preserve">танных программ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требований к тех</w:t>
            </w:r>
            <w:r>
              <w:rPr>
                <w:sz w:val="28"/>
              </w:rPr>
              <w:softHyphen/>
              <w:t xml:space="preserve">ническим средствам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Обоснование принципиальной возможности решения постав</w:t>
            </w:r>
            <w:r>
              <w:rPr>
                <w:sz w:val="28"/>
              </w:rPr>
              <w:softHyphen/>
              <w:t>ленной задачи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утверждение технического задания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требований к про</w:t>
            </w:r>
            <w:r>
              <w:rPr>
                <w:sz w:val="28"/>
              </w:rPr>
              <w:softHyphen/>
              <w:t>грамме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технико-экономического обоснования разработки программы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стадий, этапов и сроков разработки программы и документации на нее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Выбор языков программиро</w:t>
            </w:r>
            <w:r>
              <w:rPr>
                <w:sz w:val="28"/>
              </w:rPr>
              <w:softHyphen/>
              <w:t>вания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необходимости проведения научно-исследова</w:t>
            </w:r>
            <w:r>
              <w:rPr>
                <w:sz w:val="28"/>
              </w:rPr>
              <w:softHyphen/>
              <w:t>тельских работ на последующих стадиях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Согласование и утверждение технического задания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Предварительная разработка структуры входных и выходных данных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319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Продолжение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1777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Стадии разработки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Этапы работ</w:t>
            </w:r>
          </w:p>
        </w:tc>
        <w:tc>
          <w:tcPr>
            <w:tcW w:w="5319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Содержание работ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 w:val="restart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Эскизный проект</w:t>
            </w: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эскизного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Уточнение методов решения задачи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общего описания алгоритма решения задачи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технико-экономи</w:t>
            </w:r>
            <w:r>
              <w:rPr>
                <w:sz w:val="28"/>
              </w:rPr>
              <w:softHyphen/>
              <w:t>ческого обоснования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Утверждение эскизного проекта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пояснительной записки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Согласование и утверждение эскизного проекта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 w:val="restart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Технический проект</w:t>
            </w: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технического проекта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Уточнение структуры входных и выходных данных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алгоритма решения задачи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формы представления входных и выходных данных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Определение семантики и синтаксиса языка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структуры про</w:t>
            </w:r>
            <w:r>
              <w:rPr>
                <w:sz w:val="28"/>
              </w:rPr>
              <w:softHyphen/>
              <w:t>граммы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Окончательное определение конфигурации технических средств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Утверждение технического проекта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плана мероприятий по разработке и внедрению программ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пояснительной за</w:t>
            </w:r>
            <w:r>
              <w:rPr>
                <w:sz w:val="28"/>
              </w:rPr>
              <w:softHyphen/>
              <w:t>писки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Согласование и утверждение технического проекта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 w:val="restart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Рабочий проект</w:t>
            </w: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Программирование и отладка программы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программной документации</w:t>
            </w:r>
          </w:p>
        </w:tc>
        <w:tc>
          <w:tcPr>
            <w:tcW w:w="5319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 программных документов в соответствии с требованиями ГОСТ 19.101-77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Испытания программы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Разработка, согласование и утверждение программы и методи</w:t>
            </w:r>
            <w:r>
              <w:rPr>
                <w:sz w:val="28"/>
              </w:rPr>
              <w:softHyphen/>
              <w:t>ки испытаний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Проведение предварительных государственных, межведом</w:t>
            </w:r>
            <w:r>
              <w:rPr>
                <w:sz w:val="28"/>
              </w:rPr>
              <w:softHyphen/>
              <w:t>ственных, приемосдаточных и других видов испытаний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Корректировка программы и программной документации по результатам испытаний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319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Окончание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7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Внедрение</w:t>
            </w: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Подготовка и передача программы</w:t>
            </w:r>
          </w:p>
        </w:tc>
        <w:tc>
          <w:tcPr>
            <w:tcW w:w="5319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Подготовка и передача про</w:t>
            </w:r>
            <w:r>
              <w:rPr>
                <w:sz w:val="28"/>
              </w:rPr>
              <w:softHyphen/>
              <w:t>граммы и программной доку</w:t>
            </w:r>
            <w:r>
              <w:rPr>
                <w:sz w:val="28"/>
              </w:rPr>
              <w:softHyphen/>
              <w:t>ментации для сопровождения и (или) изготовления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Оформление и утверждение акта о передаче программы на сопровождение и (или) изго</w:t>
            </w:r>
            <w:r>
              <w:rPr>
                <w:sz w:val="28"/>
              </w:rPr>
              <w:softHyphen/>
              <w:t>товление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Передача в фонд алгоритмов и программ</w:t>
            </w:r>
          </w:p>
        </w:tc>
      </w:tr>
    </w:tbl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i/>
          <w:sz w:val="28"/>
        </w:rPr>
      </w:pPr>
      <w:r>
        <w:rPr>
          <w:i/>
          <w:sz w:val="28"/>
        </w:rPr>
        <w:t>Примечания:</w:t>
      </w:r>
    </w:p>
    <w:p w:rsidR="00734B38" w:rsidRDefault="00734B38">
      <w:pPr>
        <w:pStyle w:val="a3"/>
        <w:tabs>
          <w:tab w:val="clear" w:pos="426"/>
        </w:tabs>
      </w:pPr>
      <w:r>
        <w:t>1)  Допускается исключать вторую стадию разработки, а в технически обо</w:t>
      </w:r>
      <w:r>
        <w:softHyphen/>
        <w:t>снованных случаях — вторую и третью стадии. Необходимость проведения этих стадий указывается в техническом задании.</w:t>
      </w:r>
    </w:p>
    <w:p w:rsidR="00734B38" w:rsidRDefault="00734B38">
      <w:pPr>
        <w:pStyle w:val="a3"/>
        <w:tabs>
          <w:tab w:val="clear" w:pos="426"/>
        </w:tabs>
      </w:pPr>
      <w:r>
        <w:t>2)  Допускается объединять, исключать этапы работ и (или) их содержание, а также вводить другие этапы работ по согласованию с заказчиком.</w:t>
      </w:r>
    </w:p>
    <w:p w:rsidR="00E80CEF" w:rsidRDefault="00E80CE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19.103-77ЕСПД. Обозначение программ и программных документов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Программа и ее документ «Спецификация» имеют следующую струк</w:t>
      </w:r>
      <w:r>
        <w:rPr>
          <w:sz w:val="28"/>
        </w:rPr>
        <w:softHyphen/>
        <w:t>туру обозначения:</w:t>
      </w:r>
    </w:p>
    <w:p w:rsidR="00734B38" w:rsidRDefault="00734B38">
      <w:pPr>
        <w:widowControl w:val="0"/>
        <w:autoSpaceDE w:val="0"/>
        <w:autoSpaceDN w:val="0"/>
        <w:adjustRightInd w:val="0"/>
        <w:ind w:left="567"/>
        <w:jc w:val="both"/>
        <w:rPr>
          <w:sz w:val="28"/>
        </w:rPr>
      </w:pPr>
      <w:r>
        <w:rPr>
          <w:sz w:val="28"/>
        </w:rPr>
        <w:t>А.В.ХХХХХ-ХХ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95885</wp:posOffset>
                </wp:positionV>
                <wp:extent cx="0" cy="106680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99F6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7.55pt" to="120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0" cy="1447800"/>
                <wp:effectExtent l="0" t="0" r="0" b="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1300B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55pt" to="90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95885</wp:posOffset>
                </wp:positionV>
                <wp:extent cx="0" cy="220980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0343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55pt" to="30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95885</wp:posOffset>
                </wp:positionV>
                <wp:extent cx="0" cy="190500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152E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7.55pt" to="60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 xml:space="preserve">Номер издания (для программы) </w: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>Номер редакции (для документа)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140335</wp:posOffset>
                </wp:positionV>
                <wp:extent cx="28194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EE7A" id="Line 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1.05pt" to="34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>Регистрационный номер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112395</wp:posOffset>
                </wp:positionV>
                <wp:extent cx="320040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0D59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85pt" to="34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>Код организации-разработчика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160655</wp:posOffset>
                </wp:positionV>
                <wp:extent cx="358140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0F86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2.65pt" to="3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>Код страны</w:t>
      </w:r>
    </w:p>
    <w:p w:rsidR="00734B38" w:rsidRDefault="00E8627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56515</wp:posOffset>
                </wp:positionV>
                <wp:extent cx="396240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EE20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.45pt" to="34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" o:allowincell="f"/>
            </w:pict>
          </mc:Fallback>
        </mc:AlternateContent>
      </w:r>
    </w:p>
    <w:p w:rsidR="00734B38" w:rsidRDefault="00734B38">
      <w:pPr>
        <w:widowControl w:val="0"/>
        <w:tabs>
          <w:tab w:val="left" w:pos="567"/>
        </w:tabs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</w:rPr>
        <w:t>Структура обозначения других программных документов:</w:t>
      </w:r>
    </w:p>
    <w:p w:rsidR="00734B38" w:rsidRDefault="00734B38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</w:rPr>
      </w:pPr>
      <w:r>
        <w:rPr>
          <w:sz w:val="28"/>
        </w:rPr>
        <w:t xml:space="preserve">А.В.ХХХХХ-ХХ  </w:t>
      </w:r>
      <w:r>
        <w:rPr>
          <w:sz w:val="28"/>
          <w:lang w:val="en-US"/>
        </w:rPr>
        <w:t>XX</w:t>
      </w:r>
      <w:r>
        <w:rPr>
          <w:sz w:val="28"/>
        </w:rPr>
        <w:t xml:space="preserve"> ХХ-Х</w:t>
      </w:r>
    </w:p>
    <w:p w:rsidR="00734B38" w:rsidRDefault="00E8627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52705</wp:posOffset>
                </wp:positionV>
                <wp:extent cx="0" cy="457200"/>
                <wp:effectExtent l="0" t="0" r="0" b="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E265C" id="Line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4.15pt" to="186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52705</wp:posOffset>
                </wp:positionV>
                <wp:extent cx="0" cy="838200"/>
                <wp:effectExtent l="0" t="0" r="0" b="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82DB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4.15pt" to="15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52705</wp:posOffset>
                </wp:positionV>
                <wp:extent cx="0" cy="121920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EC1F"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4.15pt" to="114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52705</wp:posOffset>
                </wp:positionV>
                <wp:extent cx="0" cy="1676400"/>
                <wp:effectExtent l="0" t="0" r="0" b="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6AB7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.15pt" to="1in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52705</wp:posOffset>
                </wp:positionV>
                <wp:extent cx="0" cy="220980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F4B3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4.15pt" to="30pt,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 xml:space="preserve">Номер части документа 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100965</wp:posOffset>
                </wp:positionV>
                <wp:extent cx="213360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4088" id="Line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7.95pt" to="35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 xml:space="preserve">Номер документа данного вида 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2514600" cy="0"/>
                <wp:effectExtent l="0" t="0" r="0" b="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6B579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35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 xml:space="preserve">Код вида документа 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45085</wp:posOffset>
                </wp:positionV>
                <wp:extent cx="3048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79DDE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.55pt" to="35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>Номер редакции документа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93345</wp:posOffset>
                </wp:positionV>
                <wp:extent cx="35814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7D6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.35pt" to="35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" o:allowincell="f"/>
            </w:pict>
          </mc:Fallback>
        </mc:AlternateContent>
      </w:r>
    </w:p>
    <w:p w:rsidR="00734B38" w:rsidRDefault="00734B38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sz w:val="28"/>
        </w:rPr>
        <w:t xml:space="preserve">Общая часть обозначения программы </w:t>
      </w:r>
    </w:p>
    <w:p w:rsidR="00734B38" w:rsidRDefault="00E86272">
      <w:pPr>
        <w:widowControl w:val="0"/>
        <w:autoSpaceDE w:val="0"/>
        <w:autoSpaceDN w:val="0"/>
        <w:adjustRightInd w:val="0"/>
        <w:ind w:left="3828"/>
        <w:jc w:val="both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217805</wp:posOffset>
                </wp:positionV>
                <wp:extent cx="411480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5D2F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7.15pt" to="35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" o:allowincell="f"/>
            </w:pict>
          </mc:Fallback>
        </mc:AlternateContent>
      </w:r>
      <w:r w:rsidR="00734B38">
        <w:rPr>
          <w:sz w:val="28"/>
        </w:rPr>
        <w:t>и программных документов на нее</w:t>
      </w:r>
    </w:p>
    <w:p w:rsidR="00734B38" w:rsidRDefault="00734B38">
      <w:pPr>
        <w:pStyle w:val="a3"/>
        <w:tabs>
          <w:tab w:val="clear" w:pos="426"/>
        </w:tabs>
      </w:pPr>
      <w:r>
        <w:t>•   Код страны-разработчика и код организации-разработчика присва</w:t>
      </w:r>
      <w:r>
        <w:softHyphen/>
        <w:t>ивают в установленном порядке.</w:t>
      </w:r>
    </w:p>
    <w:p w:rsidR="00734B38" w:rsidRDefault="00734B38">
      <w:pPr>
        <w:pStyle w:val="a3"/>
        <w:tabs>
          <w:tab w:val="clear" w:pos="426"/>
        </w:tabs>
      </w:pPr>
      <w:r>
        <w:t>•   Регистрационный номер присваивается в порядке возрастания, на</w:t>
      </w:r>
      <w:r>
        <w:softHyphen/>
        <w:t>чиная с 00001 до 99999, для каждой организации-разработчика.</w:t>
      </w:r>
    </w:p>
    <w:p w:rsidR="00734B38" w:rsidRDefault="00734B38">
      <w:pPr>
        <w:pStyle w:val="a3"/>
        <w:tabs>
          <w:tab w:val="clear" w:pos="426"/>
        </w:tabs>
      </w:pPr>
      <w:r>
        <w:t>•   Номер издания программы или номер редакции. Номер документа данного вида, номер части документа присваиваются в порядке возрастания с 01 до 99. (Если документ состоит из одной части, то дефис и порядковый номер части не указывают.)</w:t>
      </w:r>
    </w:p>
    <w:p w:rsidR="00734B38" w:rsidRDefault="00734B38">
      <w:pPr>
        <w:pStyle w:val="a3"/>
        <w:tabs>
          <w:tab w:val="clear" w:pos="426"/>
        </w:tabs>
      </w:pPr>
      <w:r>
        <w:t>•  Номер редакции спецификации и ведомости эксплуатационных до</w:t>
      </w:r>
      <w:r>
        <w:softHyphen/>
        <w:t>кументов на программу должны совпадать с номером издания этой же программы.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</w:rPr>
      </w:pPr>
      <w:r>
        <w:rPr>
          <w:b/>
          <w:sz w:val="28"/>
        </w:rPr>
        <w:t>ГОСТ 19.105-78 ЕСПД. Общие требования к программным документам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Настоящий стандарт устанавливает общие требования к оформлению программных документов для вычислительных машин, комплексов и сис</w:t>
      </w:r>
      <w:r>
        <w:rPr>
          <w:sz w:val="28"/>
        </w:rPr>
        <w:softHyphen/>
        <w:t>тем независимо от их назначения и области применения и предусмотренных стандартами Единой системы программной документации (ЕСПД) для любого способа выполнения документов на различных носителях данных.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Программный документ может быть представлен на различных типах носителей данных и состоит из следующих условных частей:</w:t>
      </w:r>
    </w:p>
    <w:p w:rsidR="00734B38" w:rsidRDefault="00734B38">
      <w:pPr>
        <w:widowControl w:val="0"/>
        <w:autoSpaceDE w:val="0"/>
        <w:autoSpaceDN w:val="0"/>
        <w:adjustRightInd w:val="0"/>
        <w:ind w:left="426"/>
        <w:jc w:val="both"/>
        <w:rPr>
          <w:sz w:val="28"/>
        </w:rPr>
      </w:pPr>
      <w:r>
        <w:rPr>
          <w:sz w:val="28"/>
        </w:rPr>
        <w:t>•  титульной;</w:t>
      </w:r>
    </w:p>
    <w:p w:rsidR="00734B38" w:rsidRDefault="00734B38">
      <w:pPr>
        <w:widowControl w:val="0"/>
        <w:autoSpaceDE w:val="0"/>
        <w:autoSpaceDN w:val="0"/>
        <w:adjustRightInd w:val="0"/>
        <w:ind w:left="426"/>
        <w:jc w:val="both"/>
        <w:rPr>
          <w:sz w:val="28"/>
        </w:rPr>
      </w:pPr>
      <w:r>
        <w:rPr>
          <w:sz w:val="28"/>
        </w:rPr>
        <w:t>•  информационной;</w:t>
      </w:r>
    </w:p>
    <w:p w:rsidR="00734B38" w:rsidRDefault="00734B38">
      <w:pPr>
        <w:widowControl w:val="0"/>
        <w:autoSpaceDE w:val="0"/>
        <w:autoSpaceDN w:val="0"/>
        <w:adjustRightInd w:val="0"/>
        <w:ind w:left="426"/>
        <w:jc w:val="both"/>
        <w:rPr>
          <w:sz w:val="28"/>
        </w:rPr>
      </w:pPr>
      <w:r>
        <w:rPr>
          <w:sz w:val="28"/>
        </w:rPr>
        <w:t>•  основной.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Правила оформления документа и его частей на каждом носителе данных устанавливаются стандартами ЕСПД на правила оформления до</w:t>
      </w:r>
      <w:r>
        <w:rPr>
          <w:sz w:val="28"/>
        </w:rPr>
        <w:softHyphen/>
        <w:t>кументов на соответствующих носителях данных.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</w:rPr>
      </w:pPr>
      <w:r>
        <w:rPr>
          <w:b/>
          <w:sz w:val="28"/>
        </w:rPr>
        <w:t>ГОСТ 19.106-78 ЕСПД. Требования к программным документам, вы</w:t>
      </w:r>
      <w:r>
        <w:rPr>
          <w:b/>
          <w:sz w:val="28"/>
        </w:rPr>
        <w:softHyphen/>
        <w:t>полненным печатным способом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Программные документы оформляют:</w:t>
      </w:r>
    </w:p>
    <w:p w:rsidR="00734B38" w:rsidRDefault="00734B38">
      <w:pPr>
        <w:widowControl w:val="0"/>
        <w:autoSpaceDE w:val="0"/>
        <w:autoSpaceDN w:val="0"/>
        <w:adjustRightInd w:val="0"/>
        <w:ind w:left="851" w:hanging="425"/>
        <w:jc w:val="both"/>
        <w:rPr>
          <w:sz w:val="28"/>
        </w:rPr>
      </w:pPr>
      <w:r>
        <w:rPr>
          <w:sz w:val="28"/>
        </w:rPr>
        <w:t>•   на листах формата А4 (ГОСТ 2.301-68) при изготовлении докумен</w:t>
      </w:r>
      <w:r>
        <w:rPr>
          <w:sz w:val="28"/>
        </w:rPr>
        <w:softHyphen/>
        <w:t>та машинописным или рукописным способом;</w:t>
      </w:r>
    </w:p>
    <w:p w:rsidR="00734B38" w:rsidRDefault="00734B38">
      <w:pPr>
        <w:widowControl w:val="0"/>
        <w:autoSpaceDE w:val="0"/>
        <w:autoSpaceDN w:val="0"/>
        <w:adjustRightInd w:val="0"/>
        <w:ind w:left="851" w:hanging="425"/>
        <w:jc w:val="both"/>
        <w:rPr>
          <w:sz w:val="28"/>
        </w:rPr>
      </w:pPr>
      <w:r>
        <w:rPr>
          <w:sz w:val="28"/>
        </w:rPr>
        <w:t>•     допускается оформление на листах формата АЗ;</w:t>
      </w:r>
    </w:p>
    <w:p w:rsidR="00734B38" w:rsidRDefault="00734B38">
      <w:pPr>
        <w:widowControl w:val="0"/>
        <w:autoSpaceDE w:val="0"/>
        <w:autoSpaceDN w:val="0"/>
        <w:adjustRightInd w:val="0"/>
        <w:ind w:left="851" w:hanging="425"/>
        <w:jc w:val="both"/>
        <w:rPr>
          <w:sz w:val="28"/>
        </w:rPr>
      </w:pPr>
      <w:r>
        <w:rPr>
          <w:sz w:val="28"/>
        </w:rPr>
        <w:t>•  при машинном способе выполнения документа допускаются от</w:t>
      </w:r>
      <w:r>
        <w:rPr>
          <w:sz w:val="28"/>
        </w:rPr>
        <w:softHyphen/>
        <w:t>клонения размеров листов, соответствующих форматам А4 и АЗ, определяемые возможностями применяемых технических средств; на листах форматов А4 и А3, предусматриваемых выходными ха</w:t>
      </w:r>
      <w:r>
        <w:rPr>
          <w:sz w:val="28"/>
        </w:rPr>
        <w:softHyphen/>
        <w:t>рактеристиками устройств вывода данных, при изготовлении до</w:t>
      </w:r>
      <w:r>
        <w:rPr>
          <w:sz w:val="28"/>
        </w:rPr>
        <w:softHyphen/>
        <w:t>кумента машинным способом;</w:t>
      </w:r>
    </w:p>
    <w:p w:rsidR="00734B38" w:rsidRDefault="00734B38">
      <w:pPr>
        <w:widowControl w:val="0"/>
        <w:autoSpaceDE w:val="0"/>
        <w:autoSpaceDN w:val="0"/>
        <w:adjustRightInd w:val="0"/>
        <w:ind w:left="851" w:hanging="425"/>
        <w:jc w:val="both"/>
        <w:rPr>
          <w:sz w:val="28"/>
        </w:rPr>
      </w:pPr>
      <w:r>
        <w:rPr>
          <w:sz w:val="28"/>
        </w:rPr>
        <w:t>•     на листах типографических форматов при изготовлении документа</w:t>
      </w:r>
    </w:p>
    <w:p w:rsidR="00734B38" w:rsidRDefault="00734B38">
      <w:pPr>
        <w:widowControl w:val="0"/>
        <w:autoSpaceDE w:val="0"/>
        <w:autoSpaceDN w:val="0"/>
        <w:adjustRightInd w:val="0"/>
        <w:ind w:left="851" w:hanging="425"/>
        <w:jc w:val="both"/>
        <w:rPr>
          <w:sz w:val="28"/>
        </w:rPr>
      </w:pPr>
      <w:r>
        <w:rPr>
          <w:sz w:val="28"/>
        </w:rPr>
        <w:t xml:space="preserve">       типографским способом.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Расположение материалов программного документа осуществляется в следующей последовательности: 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i/>
          <w:sz w:val="28"/>
        </w:rPr>
        <w:t>титульная часть:</w:t>
      </w:r>
      <w:r>
        <w:rPr>
          <w:sz w:val="28"/>
        </w:rPr>
        <w:t>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лист утверждения (не входит в общее количество листов документа);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титульный лист (первый лист документа); 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sz w:val="28"/>
        </w:rPr>
        <w:t>информационная часть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аннотация;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лист содержания; 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sz w:val="28"/>
        </w:rPr>
        <w:t>основная часть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текст документа (с рисунками, таблицами и т.п.);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перечень терминов и их определений;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перечень сокращений;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приложения;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предметный указатель;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 перечень ссылочных документов; 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sz w:val="28"/>
        </w:rPr>
        <w:t>часть регистрации изменений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лист регистрации изменений.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Перечень терминов и их определений, перечень сокращений, прило</w:t>
      </w:r>
      <w:r>
        <w:rPr>
          <w:sz w:val="28"/>
        </w:rPr>
        <w:softHyphen/>
        <w:t>жения, предметный указатель, перечень ссылочных документов выпол</w:t>
      </w:r>
      <w:r>
        <w:rPr>
          <w:sz w:val="28"/>
        </w:rPr>
        <w:softHyphen/>
        <w:t>няются при необходимости.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Следующий стандарт ориентирован на документирование результи</w:t>
      </w:r>
      <w:r>
        <w:rPr>
          <w:sz w:val="28"/>
        </w:rPr>
        <w:softHyphen/>
        <w:t>рующего продукта разработки.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19.402-78ЕСПД. Описание программы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Состав документа «Описание программы» в своей содержательной части может дополняться разделами и пунктами, почерпнутыми из стан</w:t>
      </w:r>
      <w:r>
        <w:rPr>
          <w:sz w:val="28"/>
        </w:rPr>
        <w:softHyphen/>
        <w:t>дартов для других описательных документов и руководств: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 ГОСТ 19.404-79 ЕСПД. </w:t>
      </w:r>
      <w:r>
        <w:rPr>
          <w:i/>
          <w:sz w:val="28"/>
        </w:rPr>
        <w:t>Пояснительная записка;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ГОСТ 19.502-78 ЕСПД. </w:t>
      </w:r>
      <w:r>
        <w:rPr>
          <w:i/>
          <w:sz w:val="28"/>
        </w:rPr>
        <w:t>Описание применения;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ГОСТ 19.503-79 ЕСПД. </w:t>
      </w:r>
      <w:r>
        <w:rPr>
          <w:i/>
          <w:sz w:val="28"/>
        </w:rPr>
        <w:t>Руководство системного программиста</w:t>
      </w:r>
      <w:r>
        <w:rPr>
          <w:sz w:val="28"/>
        </w:rPr>
        <w:t>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ГОСТ 19.504-79 ЕСПД. </w:t>
      </w:r>
      <w:r>
        <w:rPr>
          <w:i/>
          <w:sz w:val="28"/>
        </w:rPr>
        <w:t>Руководство программиста</w:t>
      </w:r>
      <w:r>
        <w:rPr>
          <w:sz w:val="28"/>
        </w:rPr>
        <w:t>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•  ГОСТ 19.505-79 ЕСПД. </w:t>
      </w:r>
      <w:r>
        <w:rPr>
          <w:i/>
          <w:sz w:val="28"/>
        </w:rPr>
        <w:t>Руководство оператора</w:t>
      </w:r>
      <w:r>
        <w:rPr>
          <w:sz w:val="28"/>
        </w:rPr>
        <w:t xml:space="preserve">. 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Есть также группа стандартов, определяющая требования к фикса</w:t>
      </w:r>
      <w:r>
        <w:rPr>
          <w:sz w:val="28"/>
        </w:rPr>
        <w:softHyphen/>
        <w:t xml:space="preserve">ции всего набора программ и ПД, которые оформляются для передачи ПС. Они порождают лаконичные документы учетного характера и могут быть полезны для упорядочения всего хозяйства программ и ПД (ведь очень часто требуется просто навести элементарный порядок!). Есть и стандарты, определяющие правила ведения документов в «хозяйстве» ПС. 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Надо также выделить </w:t>
      </w:r>
      <w:r>
        <w:rPr>
          <w:b/>
          <w:sz w:val="28"/>
        </w:rPr>
        <w:t>ГОСТ 19.301-79 ЕСПД. Программа и методика испытаний</w:t>
      </w:r>
      <w:r>
        <w:rPr>
          <w:sz w:val="28"/>
        </w:rPr>
        <w:t>, который (в адаптированном виде) может использоваться для разработки документов планирования и проведения испытательных ра</w:t>
      </w:r>
      <w:r>
        <w:rPr>
          <w:sz w:val="28"/>
        </w:rPr>
        <w:softHyphen/>
        <w:t>бот по оценке готовности и качества ПС.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Наконец, последний по году принятия стандарт. 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19.701-90 ЕСПД. Схемы алгоритмов, программ, данных и сис</w:t>
      </w:r>
      <w:r>
        <w:rPr>
          <w:b/>
          <w:sz w:val="28"/>
        </w:rPr>
        <w:softHyphen/>
        <w:t>тем. Обозначения условные графические и правила выполнения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Он устанавливает правила выполнения схем, используемых для ото</w:t>
      </w:r>
      <w:r>
        <w:rPr>
          <w:sz w:val="28"/>
        </w:rPr>
        <w:softHyphen/>
        <w:t>бражения различных видов задач обработки данных и средств их реше</w:t>
      </w:r>
      <w:r>
        <w:rPr>
          <w:sz w:val="28"/>
        </w:rPr>
        <w:softHyphen/>
        <w:t>ния и полностью соответствует стандарту ИСО 5807:1985.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Наряду с ЕСПД на межгосударственном уровне действуют еще два стандарта, также относящиеся к документированию ПС и принятые не так давно, как большая часть ГОСТ ЕСПД.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19.781-90. Обеспечение систем обработки информации програм</w:t>
      </w:r>
      <w:r>
        <w:rPr>
          <w:b/>
          <w:sz w:val="28"/>
        </w:rPr>
        <w:softHyphen/>
        <w:t>мное. Термины и определения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Разработан взамен ГОСТ 19.781-83 и ГОСТ 19.004-80 и устанавлива</w:t>
      </w:r>
      <w:r>
        <w:rPr>
          <w:sz w:val="28"/>
        </w:rPr>
        <w:softHyphen/>
        <w:t>ет термины и определения понятий в области программного обеспечения систем обработки данных (СОД), применяемые во всех видах документа</w:t>
      </w:r>
      <w:r>
        <w:rPr>
          <w:sz w:val="28"/>
        </w:rPr>
        <w:softHyphen/>
        <w:t>ции и литературы, входящих в сферу работ по стандартизации или ис</w:t>
      </w:r>
      <w:r>
        <w:rPr>
          <w:sz w:val="28"/>
        </w:rPr>
        <w:softHyphen/>
        <w:t>пользующих результаты этих работ.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E80CEF" w:rsidP="00E80CEF">
      <w:pPr>
        <w:pStyle w:val="4"/>
      </w:pPr>
      <w:r w:rsidRPr="00E80CEF">
        <w:rPr>
          <w:bCs w:val="0"/>
        </w:rPr>
        <w:t>4.</w:t>
      </w:r>
      <w:r>
        <w:t xml:space="preserve">  </w:t>
      </w:r>
      <w:r w:rsidR="00734B38">
        <w:t>Стандарты комплекса ГОСТ 34</w:t>
      </w:r>
    </w:p>
    <w:p w:rsidR="00E80CEF" w:rsidRPr="00E80CEF" w:rsidRDefault="00E80CEF" w:rsidP="00E80CEF"/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ГОСТ 34 задумывался в конце 1980-х годов как всеобъемлющий ком</w:t>
      </w:r>
      <w:r>
        <w:rPr>
          <w:sz w:val="28"/>
        </w:rPr>
        <w:softHyphen/>
        <w:t>плекс взаимоувязанных межотраслевых документов. Мотивы и получив</w:t>
      </w:r>
      <w:r>
        <w:rPr>
          <w:sz w:val="28"/>
        </w:rPr>
        <w:softHyphen/>
        <w:t xml:space="preserve">шиеся результаты описаны ниже в «Особенностях» ГОСТ 34. Объектами стандартизации являются </w:t>
      </w:r>
      <w:r w:rsidR="00C21116">
        <w:rPr>
          <w:sz w:val="28"/>
        </w:rPr>
        <w:t>автоматизированные системы (</w:t>
      </w:r>
      <w:r>
        <w:rPr>
          <w:sz w:val="28"/>
        </w:rPr>
        <w:t>АС</w:t>
      </w:r>
      <w:r w:rsidR="00C21116">
        <w:rPr>
          <w:sz w:val="28"/>
        </w:rPr>
        <w:t>)</w:t>
      </w:r>
      <w:r>
        <w:rPr>
          <w:sz w:val="28"/>
        </w:rPr>
        <w:t xml:space="preserve"> различных (любых!) видов и все виды их компонентов, а не только ПО и БД.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Комплекс рассчитан на взаимодействие заказчика и разработчика. Аналогично </w:t>
      </w:r>
      <w:r>
        <w:rPr>
          <w:sz w:val="28"/>
          <w:lang w:val="en-US"/>
        </w:rPr>
        <w:t>ISO</w:t>
      </w:r>
      <w:r>
        <w:rPr>
          <w:sz w:val="28"/>
        </w:rPr>
        <w:t>12207 предусмотрено, что заказчик может разрабатывать АС для себя сам (если создаст для этого специализированное подразделе</w:t>
      </w:r>
      <w:r>
        <w:rPr>
          <w:sz w:val="28"/>
        </w:rPr>
        <w:softHyphen/>
        <w:t xml:space="preserve">ние). Однако формулировки ГОСТ 34 не ориентированы на столь явное и в известном смысле симметричное отражение действий обеих сторон, как </w:t>
      </w:r>
      <w:r>
        <w:rPr>
          <w:sz w:val="28"/>
          <w:lang w:val="en-US"/>
        </w:rPr>
        <w:t>ISO</w:t>
      </w:r>
      <w:r>
        <w:rPr>
          <w:sz w:val="28"/>
        </w:rPr>
        <w:t xml:space="preserve"> 12207. Поскольку ГОСТ 34 в основном уделяет внимание содер</w:t>
      </w:r>
      <w:r>
        <w:rPr>
          <w:sz w:val="28"/>
        </w:rPr>
        <w:softHyphen/>
        <w:t>жанию проектных документов, распределение действий между сторона</w:t>
      </w:r>
      <w:r>
        <w:rPr>
          <w:sz w:val="28"/>
        </w:rPr>
        <w:softHyphen/>
        <w:t>ми обычно делается</w:t>
      </w:r>
      <w:r w:rsidR="00E80CEF">
        <w:rPr>
          <w:sz w:val="28"/>
        </w:rPr>
        <w:t>,</w:t>
      </w:r>
      <w:r>
        <w:rPr>
          <w:sz w:val="28"/>
        </w:rPr>
        <w:t xml:space="preserve"> отталкиваясь от этого содержания.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 всех существующих и нереализованных групп документов будем основываться только на </w:t>
      </w:r>
      <w:r>
        <w:rPr>
          <w:i/>
          <w:sz w:val="28"/>
        </w:rPr>
        <w:t>Группе 0 «Общие положения»</w:t>
      </w:r>
      <w:r>
        <w:rPr>
          <w:sz w:val="28"/>
        </w:rPr>
        <w:t xml:space="preserve"> и </w:t>
      </w:r>
      <w:r>
        <w:rPr>
          <w:i/>
          <w:sz w:val="28"/>
        </w:rPr>
        <w:t>Группе 6 «Созда</w:t>
      </w:r>
      <w:r>
        <w:rPr>
          <w:i/>
          <w:sz w:val="28"/>
        </w:rPr>
        <w:softHyphen/>
        <w:t>ние, функционирование и развитие АС»</w:t>
      </w:r>
      <w:r>
        <w:rPr>
          <w:sz w:val="28"/>
        </w:rPr>
        <w:t xml:space="preserve">. Наиболее популярными можно считать стандарты </w:t>
      </w:r>
      <w:r>
        <w:rPr>
          <w:i/>
          <w:sz w:val="28"/>
        </w:rPr>
        <w:t>ГОСТ34.601-90 (Стадии создания АС), ГОСТ34.602-89 (ТЗ на создание АС) и методические указания РД 50-34.698-90 (Требования к содержанию документов)</w:t>
      </w:r>
      <w:r>
        <w:rPr>
          <w:sz w:val="28"/>
        </w:rPr>
        <w:t>. Стандарты предусматривают стадии и этапы выполнения работ по созданию АС, но не предусматривают сквозных процессов в явном виде.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Для общего случая разработки АС стадии и этапы ГОСТ 34 приведе</w:t>
      </w:r>
      <w:r>
        <w:rPr>
          <w:sz w:val="28"/>
        </w:rPr>
        <w:softHyphen/>
        <w:t>ны в таблице.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497"/>
      </w:tblGrid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1. ФТ - Формирование требований к АС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Обследование объекта и обоснование необходимости создания АС</w:t>
            </w:r>
          </w:p>
          <w:p w:rsidR="00734B38" w:rsidRDefault="00734B3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Формирование требований пользователя к АС</w:t>
            </w:r>
          </w:p>
          <w:p w:rsidR="00734B38" w:rsidRDefault="00734B38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Оформление отчета о выполненной работе и заявки на разработку АС (тактико-технического задания)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 РК - Разработка концепции АС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2.1. Изучение объекта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2.2. Проведение необходимых научно- исследовательских работ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2.3. Разработка вариантов концепции АС, удовлетворяющей требованиям пользо</w:t>
            </w:r>
            <w:r>
              <w:rPr>
                <w:sz w:val="28"/>
              </w:rPr>
              <w:softHyphen/>
              <w:t>вателя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2.4. Оформление отчета о выполненной работе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3. ТЗ - Техническое зада</w:t>
            </w:r>
            <w:r>
              <w:rPr>
                <w:sz w:val="28"/>
              </w:rPr>
              <w:softHyphen/>
              <w:t>ние на создание АС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3.1. Разработка и утверждение технического задания на создание АС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4. ЭП - Эскизный проект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4.1. Разработка предварительных проект-ных решении по системе и ее частям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4.2. Разработка документации на АС и ее части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 ТП - Технический проект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5.1. Разработка проектных решений по системе и ее частям 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5.2. Разработка документации на АС и ее части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5.3. Разработка и оформление документа-ции на поставку изделии для комплекто-вания АС и (или) технических требований (технических заданий) на их разработку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5.4. Разработка заданий на проектирование в смежных частях проекта объекта автоматизации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6. РД - Рабочая документация</w:t>
            </w:r>
          </w:p>
        </w:tc>
        <w:tc>
          <w:tcPr>
            <w:tcW w:w="5497" w:type="dxa"/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6.1. Разработка рабочей документации на          систему и ее части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6.2. Разработка или адаптация программ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7. ВД - Ввод в действие</w:t>
            </w:r>
          </w:p>
        </w:tc>
        <w:tc>
          <w:tcPr>
            <w:tcW w:w="5497" w:type="dxa"/>
            <w:tcBorders>
              <w:bottom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7.1. Подготовка объекта автоматизации к вводу АС в действие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7.2. Подготовка персонала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7.3. Комплектация АС поставляемыми изделиями (программными и техни</w:t>
            </w:r>
            <w:r>
              <w:rPr>
                <w:sz w:val="28"/>
              </w:rPr>
              <w:softHyphen/>
              <w:t>ческими средствами, программно-техническими комплексами, инфор</w:t>
            </w:r>
            <w:r>
              <w:rPr>
                <w:sz w:val="28"/>
              </w:rPr>
              <w:softHyphen/>
              <w:t>мационными изделиями)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497" w:type="dxa"/>
            <w:tcBorders>
              <w:left w:val="nil"/>
              <w:bottom w:val="nil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Окончание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bottom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5497" w:type="dxa"/>
            <w:tcBorders>
              <w:top w:val="nil"/>
              <w:bottom w:val="nil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7.4. Строительно-монтажные работы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7.5. Пуско-наладочные работы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ind w:left="459" w:hanging="459"/>
              <w:rPr>
                <w:sz w:val="28"/>
              </w:rPr>
            </w:pPr>
            <w:r>
              <w:rPr>
                <w:sz w:val="28"/>
              </w:rPr>
              <w:t>7.6. Проведение предварительных испытаний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7.7. Проведение опытной эксплуатации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7.8. Проведение приемочных испытаний</w:t>
            </w:r>
          </w:p>
        </w:tc>
      </w:tr>
      <w:tr w:rsidR="00734B38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8. Сп - Сопровождение АС</w:t>
            </w:r>
          </w:p>
        </w:tc>
        <w:tc>
          <w:tcPr>
            <w:tcW w:w="5497" w:type="dxa"/>
            <w:tcBorders>
              <w:top w:val="single" w:sz="4" w:space="0" w:color="auto"/>
            </w:tcBorders>
          </w:tcPr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8.1. Выполнение работ в соответствии с гарантийными обязательствами</w:t>
            </w:r>
          </w:p>
          <w:p w:rsidR="00734B38" w:rsidRDefault="00734B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8.2. Послегарантийное обслуживание</w:t>
            </w:r>
          </w:p>
        </w:tc>
      </w:tr>
    </w:tbl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Описано содержание документов, разрабатываемых на каждом этапе. Это определяет потенциальные возможности выделения на содержательном уровне сквозных работ, выполняемых параллельно или последовательно (то есть по сути — процессов), и составляющих их задач. Такой прием может использоваться при построении профиля стандартов ЖЦ проекта, вклю</w:t>
      </w:r>
      <w:r>
        <w:rPr>
          <w:sz w:val="28"/>
        </w:rPr>
        <w:softHyphen/>
        <w:t xml:space="preserve">чающего согласованные подмножества стандартов ГОСТ 34 и </w:t>
      </w:r>
      <w:r>
        <w:rPr>
          <w:sz w:val="28"/>
          <w:lang w:val="en-US"/>
        </w:rPr>
        <w:t>ISO</w:t>
      </w:r>
      <w:r>
        <w:rPr>
          <w:sz w:val="28"/>
        </w:rPr>
        <w:t>12207.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Главный мотив: разрешить проблему «вавилонской башни».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1980-х годах сложилось положение, при котором в различных от</w:t>
      </w:r>
      <w:r>
        <w:rPr>
          <w:sz w:val="28"/>
        </w:rPr>
        <w:softHyphen/>
        <w:t>раслях и областях деятельности использовалась плохо согласованная или несогласованная НТД — нормативно-техническая документация. Это за</w:t>
      </w:r>
      <w:r>
        <w:rPr>
          <w:sz w:val="28"/>
        </w:rPr>
        <w:softHyphen/>
        <w:t>трудняло интеграцию систем, обеспечение их эффективного совместного функционирования. Действовали различные комплексы и системы стан</w:t>
      </w:r>
      <w:r>
        <w:rPr>
          <w:sz w:val="28"/>
        </w:rPr>
        <w:softHyphen/>
        <w:t>дартов, устанавливающие требования к различным видам АС.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Практика применения стандартов показала, что в них применяется по существу (но не по строгим определениям) единая система понятий, есть много общих объектов стандартизации, однако требования стандар</w:t>
      </w:r>
      <w:r>
        <w:rPr>
          <w:sz w:val="28"/>
        </w:rPr>
        <w:softHyphen/>
        <w:t>тов не согласованы между собой, имеются различия по составу и содер</w:t>
      </w:r>
      <w:r>
        <w:rPr>
          <w:sz w:val="28"/>
        </w:rPr>
        <w:softHyphen/>
        <w:t>жанию работ, различия по обозначению, составу, содержанию и оформ</w:t>
      </w:r>
      <w:r>
        <w:rPr>
          <w:sz w:val="28"/>
        </w:rPr>
        <w:softHyphen/>
        <w:t>лению документов и пр.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Конечно, эта ситуация отчасти отражала и естественное многообра</w:t>
      </w:r>
      <w:r>
        <w:rPr>
          <w:sz w:val="28"/>
        </w:rPr>
        <w:softHyphen/>
        <w:t>зие условий разработки АС, целей разработчиков, применяемых подхо</w:t>
      </w:r>
      <w:r>
        <w:rPr>
          <w:sz w:val="28"/>
        </w:rPr>
        <w:softHyphen/>
        <w:t>дов и методик.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этих условиях можно было провести анализ такого многообразия и далее поступить, например, одним из двух во многом противоположных способов: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</w:rPr>
        <w:t>•   выработать одну обобщенную понятийную и терминологическую систему, общую схему разработки, общий набор документов с их содержанием и определить их как обязательные для всех АС;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</w:rPr>
        <w:t>•  определить также одну общую понятийную и терминологическую систему, обобщенный комплекс системных требований, набор кри</w:t>
      </w:r>
      <w:r>
        <w:rPr>
          <w:sz w:val="28"/>
        </w:rPr>
        <w:softHyphen/>
        <w:t>териев качества, но предоставить максимальную свободу в выборе схемы разработки, состава документов и других аспектов, наложив только минимум обязательных требований, которые позволяли бы: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— определять уровень качества результата;</w:t>
      </w:r>
    </w:p>
    <w:p w:rsidR="00734B38" w:rsidRDefault="00734B38">
      <w:pPr>
        <w:pStyle w:val="a3"/>
        <w:tabs>
          <w:tab w:val="clear" w:pos="426"/>
        </w:tabs>
      </w:pPr>
      <w:r>
        <w:t>— выбирать те конкретные методики (с их моделями ЖЦ, набором документов и др.), которые наиболее подходят к условиям разработ</w:t>
      </w:r>
      <w:r>
        <w:softHyphen/>
        <w:t>ки и соответствуют используемым информационным технологиям;</w:t>
      </w:r>
    </w:p>
    <w:p w:rsidR="00734B38" w:rsidRDefault="00734B38">
      <w:pPr>
        <w:pStyle w:val="a3"/>
        <w:tabs>
          <w:tab w:val="clear" w:pos="426"/>
        </w:tabs>
      </w:pPr>
      <w:r>
        <w:t>— работать, таким образом, с минимальными ограничениями эф</w:t>
      </w:r>
      <w:r>
        <w:softHyphen/>
        <w:t>фективных действий проектировщика АС.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Разработчики комплекса стандартов 34 выбрали способ, близкий к первому из указанных выше, т.е. пошли по пути, более близкому к схе</w:t>
      </w:r>
      <w:r>
        <w:rPr>
          <w:sz w:val="28"/>
        </w:rPr>
        <w:softHyphen/>
        <w:t xml:space="preserve">мам конкретных методик, чем к стандартам типа </w:t>
      </w:r>
      <w:r>
        <w:rPr>
          <w:sz w:val="28"/>
          <w:lang w:val="en-US"/>
        </w:rPr>
        <w:t>ISO</w:t>
      </w:r>
      <w:r>
        <w:rPr>
          <w:sz w:val="28"/>
        </w:rPr>
        <w:t>12207. Тем не менее благодаря общности понятийной базы стандарты остаются применимы</w:t>
      </w:r>
      <w:r>
        <w:rPr>
          <w:sz w:val="28"/>
        </w:rPr>
        <w:softHyphen/>
        <w:t>ми в весьма широком диапазоне случаев.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Степень адаптивности формально определяется возможностями: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опускать стадию эскизного проектирования и объединять стадии «Технический проект» и «Рабочая документация»;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 опускать этапы, объединять и опускать большинство документов и их разделов;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  вводить дополнительные документы, разделы документов и работы;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динамически создавая так называемые ЧТЗ — частные технические задания — достаточно гибко формировать ЖЦ АС; как правило, этот прием используется на уровне крупных единиц (подсистем, комплексов), ради которых считается оправданным создавать ЧТЗ, однако нет никаких существенных оснований сильно ограничи</w:t>
      </w:r>
      <w:r>
        <w:rPr>
          <w:sz w:val="28"/>
        </w:rPr>
        <w:softHyphen/>
        <w:t>вать этот способ управления ЖЦ.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 xml:space="preserve">Стадии и этапы, выполняемые организациями — участниками работ по созданию АС, устанавливаются в договорах и техническом задании, что близко к подходу </w:t>
      </w:r>
      <w:r>
        <w:rPr>
          <w:sz w:val="28"/>
          <w:lang w:val="en-US"/>
        </w:rPr>
        <w:t>ISO</w:t>
      </w:r>
      <w:r>
        <w:rPr>
          <w:sz w:val="28"/>
        </w:rPr>
        <w:t>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Введение единой, достаточно качественно определенной терминологии, наличие достаточно разумной классификации работ, документов, видов обес</w:t>
      </w:r>
      <w:r>
        <w:rPr>
          <w:sz w:val="28"/>
        </w:rPr>
        <w:softHyphen/>
        <w:t>печения и т.д., безусловно, полезно. ГОСТ 34 способствует более полной и качественной стыковке действительно разных систем, что особенно важно в условиях, когда разрабатывается все больше сложных комплексных АС, например, типа СА</w:t>
      </w:r>
      <w:r>
        <w:rPr>
          <w:sz w:val="28"/>
          <w:lang w:val="en-US"/>
        </w:rPr>
        <w:t>D</w:t>
      </w:r>
      <w:r>
        <w:rPr>
          <w:sz w:val="28"/>
        </w:rPr>
        <w:t>-САМ, включающих в свой состав АСУТП, АСУП, САПР-конструктора, САПР-технолога, АСНИ и другие системы.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Определено несколько важных положений, отражающих особеннос</w:t>
      </w:r>
      <w:r>
        <w:rPr>
          <w:sz w:val="28"/>
        </w:rPr>
        <w:softHyphen/>
        <w:t>ти АС как объекта стандартизации, например: «в общем случае АС состо</w:t>
      </w:r>
      <w:r>
        <w:rPr>
          <w:sz w:val="28"/>
        </w:rPr>
        <w:softHyphen/>
        <w:t>ит из программно-технических (ПТК), программно-методических (ПМК) комплексов и отдельных компонентов организационного, технического, программного и информационного обеспечения».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Разделение понятий ПТК и АС закрепляло принцип, по которому АС есть не «ИС с БД», но:</w:t>
      </w:r>
    </w:p>
    <w:p w:rsidR="00734B38" w:rsidRDefault="00734B38">
      <w:pPr>
        <w:pStyle w:val="a3"/>
        <w:tabs>
          <w:tab w:val="clear" w:pos="426"/>
        </w:tabs>
      </w:pPr>
      <w:r>
        <w:t>• «организационно-техническая система, обеспечивающая выработку решений на основе автоматизации информационных процессов в различных сферах деятельности (управление, проектирование, про</w:t>
      </w:r>
      <w:r>
        <w:softHyphen/>
        <w:t>изводство и т.д.) или их сочетаниях» (по РД 50-680-88), что особен</w:t>
      </w:r>
      <w:r>
        <w:softHyphen/>
        <w:t>но актуально в аспектах бизнес-реинжиниринга;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 «система, состоящая из персонала и комплекса средств автомати</w:t>
      </w:r>
      <w:r>
        <w:rPr>
          <w:sz w:val="28"/>
        </w:rPr>
        <w:softHyphen/>
        <w:t>зации его деятельности, реализующая информационную техноло</w:t>
      </w:r>
      <w:r>
        <w:rPr>
          <w:sz w:val="28"/>
        </w:rPr>
        <w:softHyphen/>
        <w:t xml:space="preserve">гию выполнения установленных функций» (по ГОСТ 34.003-90). 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 xml:space="preserve">Эти определения указывают на то, что АС — это в первую очередь персонал, принимающий решения и выполняющий другие управляющие действия, поддержанный организационно-техническими средствами. 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Степень обязательности: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•   прежняя полная обязательность отсутствует, материмы ГОСТ 34 по сути стали методической поддержкой, причем чаще для заказчи</w:t>
      </w:r>
      <w:r>
        <w:rPr>
          <w:sz w:val="28"/>
        </w:rPr>
        <w:softHyphen/>
        <w:t>ков, имеющих в стандарте набор требований к содержанию ТЗ и проведению испытаний АС. При этом польза ГОСТ 34 может мно</w:t>
      </w:r>
      <w:r>
        <w:rPr>
          <w:sz w:val="28"/>
        </w:rPr>
        <w:softHyphen/>
        <w:t>гократно возрасти в случае их более гибкого использования при формировании профиля ЖЦ АС.</w:t>
      </w:r>
    </w:p>
    <w:p w:rsidR="00734B38" w:rsidRDefault="00734B38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>
        <w:rPr>
          <w:sz w:val="28"/>
        </w:rPr>
        <w:t>Ключевым документом взаимодействия сторон является ТЗ — техни</w:t>
      </w:r>
      <w:r>
        <w:rPr>
          <w:sz w:val="28"/>
        </w:rPr>
        <w:softHyphen/>
        <w:t>ческое задание на создание АС. ТЗ — основной исходный документ для создания АС и его приемки, ТЗ определяет важнейшие точки взаимодей</w:t>
      </w:r>
      <w:r>
        <w:rPr>
          <w:sz w:val="28"/>
        </w:rPr>
        <w:softHyphen/>
        <w:t>ствия заказчика и разработчика. При этом ТЗ разрабатывает организа</w:t>
      </w:r>
      <w:r>
        <w:rPr>
          <w:sz w:val="28"/>
        </w:rPr>
        <w:softHyphen/>
        <w:t>ция-разработчик (по ГОСТ 34.602-89), но формально выдает ТЗ разра</w:t>
      </w:r>
      <w:r>
        <w:rPr>
          <w:sz w:val="28"/>
        </w:rPr>
        <w:softHyphen/>
        <w:t>ботчику заказчик (по РД 50-680-88).</w:t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734B38" w:rsidRDefault="00041B96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5. </w:t>
      </w:r>
      <w:r w:rsidR="00734B38">
        <w:rPr>
          <w:b/>
          <w:sz w:val="28"/>
        </w:rPr>
        <w:t xml:space="preserve"> Государственные стандарты РФ (ГОСТ Р)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РФ действует ряд стандартов в части документирования ПС, разра</w:t>
      </w:r>
      <w:r>
        <w:rPr>
          <w:sz w:val="28"/>
        </w:rPr>
        <w:softHyphen/>
        <w:t>ботанных на основе прямого применения международных стандартов ИСО. Это — самые «свежие» по времени принятия стандарты. Некоторые из них прямо адресованы руководителям проекта или директорам информа</w:t>
      </w:r>
      <w:r>
        <w:rPr>
          <w:sz w:val="28"/>
        </w:rPr>
        <w:softHyphen/>
        <w:t>ционных служб. Вместе с тем они неоправданно малоизвестны в среде профессионалов. Вот их представление.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Р ИСО/МЭК 9294-93. Информационная технология. Руководство по управлению документированием программного обеспечения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 полностью соответствует международному стандарту ИСО/ МЭК ТО 9294:1990 и устанавливает рекомендации по эффективному уп</w:t>
      </w:r>
      <w:r>
        <w:rPr>
          <w:sz w:val="28"/>
        </w:rPr>
        <w:softHyphen/>
        <w:t>равлению документированием ПС для руководителей, отвечающих за их создание. Цель стандарта — оказание помощи в определении стратегии документирования ПС; выборе стандартов по документированию; выбо</w:t>
      </w:r>
      <w:r>
        <w:rPr>
          <w:sz w:val="28"/>
        </w:rPr>
        <w:softHyphen/>
        <w:t>ре процедур документирования; определении необходимых ресурсов; со</w:t>
      </w:r>
      <w:r>
        <w:rPr>
          <w:sz w:val="28"/>
        </w:rPr>
        <w:softHyphen/>
        <w:t>ставлении планов документирования.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b/>
          <w:sz w:val="28"/>
        </w:rPr>
        <w:t>ГОСТ Р ИСО/МЭК 9126-93. Информационная технология. Оценка програм</w:t>
      </w:r>
      <w:r>
        <w:rPr>
          <w:b/>
          <w:sz w:val="28"/>
        </w:rPr>
        <w:softHyphen/>
        <w:t>мной продукции. Характеристики качества и руководства по их применению</w:t>
      </w:r>
    </w:p>
    <w:p w:rsidR="00343250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 полностью соответствует международному стандарту ИСО/ МЭК 9126:1991. В его контексте под характеристикой качества понима</w:t>
      </w:r>
      <w:r>
        <w:rPr>
          <w:sz w:val="28"/>
        </w:rPr>
        <w:softHyphen/>
        <w:t>ется «набор свойств (атрибутов) программной продукции, по которым ее качество описывается и оценивается». Стандарт определяет шесть комп</w:t>
      </w:r>
      <w:r>
        <w:rPr>
          <w:sz w:val="28"/>
        </w:rPr>
        <w:softHyphen/>
        <w:t>лексных характеристик, которые с минимальным дублированием описы</w:t>
      </w:r>
      <w:r>
        <w:rPr>
          <w:sz w:val="28"/>
        </w:rPr>
        <w:softHyphen/>
        <w:t xml:space="preserve">вают качество ПС (ПО, программной продукции): 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функциональные воз</w:t>
      </w:r>
      <w:r>
        <w:rPr>
          <w:sz w:val="28"/>
        </w:rPr>
        <w:softHyphen/>
        <w:t>можности;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надежность;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практичность;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эффективность;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сопровождаемость; </w:t>
      </w:r>
    </w:p>
    <w:p w:rsidR="00343250" w:rsidRDefault="00734B38" w:rsidP="00343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мобильность.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 Эти характеристики образуют основу для дальнейшего уточ</w:t>
      </w:r>
      <w:r>
        <w:rPr>
          <w:sz w:val="28"/>
        </w:rPr>
        <w:softHyphen/>
        <w:t>нения и описания качества ПС.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ГОСТ Р ИСО 9127-94. Системы обработки информации. Документа</w:t>
      </w:r>
      <w:r>
        <w:rPr>
          <w:b/>
          <w:i/>
          <w:sz w:val="28"/>
        </w:rPr>
        <w:softHyphen/>
        <w:t>ция пользователя и информация на упаковке для потребительских програм</w:t>
      </w:r>
      <w:r>
        <w:rPr>
          <w:b/>
          <w:i/>
          <w:sz w:val="28"/>
        </w:rPr>
        <w:softHyphen/>
        <w:t>мных пакетов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 полностью соответствует международному стандарту ИСО 9127:1989. В контексте настоящего стандарта под потребительским программным пакетом понимается «программная продукция, спроектиро</w:t>
      </w:r>
      <w:r>
        <w:rPr>
          <w:sz w:val="28"/>
        </w:rPr>
        <w:softHyphen/>
        <w:t>ванная и продаваемая для выполнения определенных функций; програм</w:t>
      </w:r>
      <w:r>
        <w:rPr>
          <w:sz w:val="28"/>
        </w:rPr>
        <w:softHyphen/>
        <w:t>ма и соответствующая ей документация, упакованные для продажи как единое целое». Под документацией пользователя понимается документа</w:t>
      </w:r>
      <w:r>
        <w:rPr>
          <w:sz w:val="28"/>
        </w:rPr>
        <w:softHyphen/>
        <w:t>ция, которая обеспечивает конечного пользователя информацией по ус</w:t>
      </w:r>
      <w:r>
        <w:rPr>
          <w:sz w:val="28"/>
        </w:rPr>
        <w:softHyphen/>
        <w:t>тановке и эксплуатации ПП. Под информацией на упаковке понимают информацию, воспроизводимую на внешней упаковке ПП. Ее цель — предоставление потенциальным покупателям первичных сведений о ПП.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ГОСТ Р ИСО/МЭК 8631-94. Информационная технология. Програм</w:t>
      </w:r>
      <w:r>
        <w:rPr>
          <w:b/>
          <w:i/>
          <w:sz w:val="28"/>
        </w:rPr>
        <w:softHyphen/>
        <w:t>мные конструктивы и условные обозначения для их представления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Описывает программные конструктивы, состоящие из набора одной или более процедурных частей и управляющей части, которая может быть задана неявно представленным процедурным алгоритмом.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041B96">
      <w:pPr>
        <w:pStyle w:val="4"/>
      </w:pPr>
      <w:r>
        <w:t xml:space="preserve">6. </w:t>
      </w:r>
      <w:r w:rsidR="00734B38">
        <w:t xml:space="preserve"> Процессы жизненного цикла программных средств </w:t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(ГОСТ Р ИСО/МЭК 12207-99)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Первая редакция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</w:t>
      </w:r>
      <w:r>
        <w:rPr>
          <w:sz w:val="28"/>
        </w:rPr>
        <w:t xml:space="preserve">ЕС 12207: 1995-08-01 подготовлена в 1995г. объединенным техническим комитетом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</w:t>
      </w:r>
      <w:r>
        <w:rPr>
          <w:sz w:val="28"/>
        </w:rPr>
        <w:t xml:space="preserve">ЕС </w:t>
      </w:r>
      <w:r>
        <w:rPr>
          <w:sz w:val="28"/>
          <w:lang w:val="en-US"/>
        </w:rPr>
        <w:t>J</w:t>
      </w:r>
      <w:r>
        <w:rPr>
          <w:sz w:val="28"/>
        </w:rPr>
        <w:t xml:space="preserve">ТС1 «Информационные технологии, подкомитет </w:t>
      </w:r>
      <w:r>
        <w:rPr>
          <w:sz w:val="28"/>
          <w:lang w:val="en-US"/>
        </w:rPr>
        <w:t>SC</w:t>
      </w:r>
      <w:r>
        <w:rPr>
          <w:sz w:val="28"/>
        </w:rPr>
        <w:t>7, проектирование программного обеспечения».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</w:rPr>
          <w:t>1999 г</w:t>
        </w:r>
      </w:smartTag>
      <w:r>
        <w:rPr>
          <w:sz w:val="28"/>
        </w:rPr>
        <w:t xml:space="preserve">. он введен в России и странах СНГ - </w:t>
      </w:r>
      <w:r>
        <w:rPr>
          <w:b/>
          <w:sz w:val="28"/>
        </w:rPr>
        <w:t>ГОСТ Р ИСО/МЭК 12207:99</w:t>
      </w:r>
      <w:r>
        <w:rPr>
          <w:sz w:val="28"/>
        </w:rPr>
        <w:t>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По определению, </w:t>
      </w:r>
      <w:r>
        <w:rPr>
          <w:sz w:val="28"/>
          <w:lang w:val="en-US"/>
        </w:rPr>
        <w:t>ISO</w:t>
      </w:r>
      <w:r w:rsidR="007A657C">
        <w:rPr>
          <w:sz w:val="28"/>
        </w:rPr>
        <w:t xml:space="preserve"> </w:t>
      </w:r>
      <w:r>
        <w:rPr>
          <w:sz w:val="28"/>
        </w:rPr>
        <w:t>12207 — базовый стандарт процессов ЖЦ ПО, ориентированный на различные (любые!) виды ПО и типы проектов АС, куда ПО входит как часть. Стандарт определяет стратегию и общий поря</w:t>
      </w:r>
      <w:r>
        <w:rPr>
          <w:sz w:val="28"/>
        </w:rPr>
        <w:softHyphen/>
        <w:t>док в создании и эксплуатации ПО, он охватывает ЖЦ ПО от концепту</w:t>
      </w:r>
      <w:r>
        <w:rPr>
          <w:sz w:val="28"/>
        </w:rPr>
        <w:softHyphen/>
        <w:t>ализации идей до завершения ЖЦ.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Очень важные </w:t>
      </w:r>
      <w:r>
        <w:rPr>
          <w:b/>
          <w:i/>
          <w:sz w:val="28"/>
        </w:rPr>
        <w:t>ЗАМЕЧАНИЯ СТАНДАРТА</w:t>
      </w:r>
      <w:r>
        <w:rPr>
          <w:sz w:val="28"/>
        </w:rPr>
        <w:t>:</w:t>
      </w:r>
    </w:p>
    <w:p w:rsidR="00734B38" w:rsidRDefault="00734B38">
      <w:pPr>
        <w:pStyle w:val="a4"/>
        <w:ind w:firstLine="720"/>
      </w:pPr>
      <w:r>
        <w:t>1) процессы, используемые во время ЖЦ ПО, должны быть со</w:t>
      </w:r>
      <w:r>
        <w:softHyphen/>
        <w:t>вместимы с процессами, используемыми во время ЖЦ АС. (Отсюда понятна целесообразность совместного использования стандартов на АС и на ПО);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2) добавление уникальных или специфических процессов, действий и задач должно быть оговорено в контракте между сторонами. Контракт понимается в широком смысле: от юридически оформленного контракта до неформального соглашения, соглашение может быть определено и единственной стороной как задача, поставленная самому себе;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3) стандарт принципиально не содержит конкретных методов дей</w:t>
      </w:r>
      <w:r>
        <w:rPr>
          <w:sz w:val="28"/>
        </w:rPr>
        <w:softHyphen/>
        <w:t>ствий, тем более — заготовок решений или документации. Он описывает архитектуру процессов ЖЦ ПО, но не конкретизирует в деталях, как реа</w:t>
      </w:r>
      <w:r>
        <w:rPr>
          <w:sz w:val="28"/>
        </w:rPr>
        <w:softHyphen/>
        <w:t>лизовать или выполнить услуги и задачи, включенные в процессы, не предназначен для предписывания имени, формата или точного содержи</w:t>
      </w:r>
      <w:r>
        <w:rPr>
          <w:sz w:val="28"/>
        </w:rPr>
        <w:softHyphen/>
        <w:t>мого получаемой документации. Решения такого типа принимаются ис</w:t>
      </w:r>
      <w:r>
        <w:rPr>
          <w:sz w:val="28"/>
        </w:rPr>
        <w:softHyphen/>
        <w:t>пользующим стандарт.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>ОПРЕДЕЛЕНИЯ СТАНДАРТА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Система</w:t>
      </w:r>
      <w:r>
        <w:rPr>
          <w:sz w:val="28"/>
        </w:rPr>
        <w:t xml:space="preserve"> — комплекс, состоящий из процессов, технических и про</w:t>
      </w:r>
      <w:r>
        <w:rPr>
          <w:sz w:val="28"/>
        </w:rPr>
        <w:softHyphen/>
        <w:t>граммных средств, устройств и персонала, обладающий возможностью удов</w:t>
      </w:r>
      <w:r>
        <w:rPr>
          <w:sz w:val="28"/>
        </w:rPr>
        <w:softHyphen/>
        <w:t>летворять установленным потребностям или целям.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Модель жизненного цикла</w:t>
      </w:r>
      <w:r>
        <w:rPr>
          <w:sz w:val="28"/>
        </w:rPr>
        <w:t xml:space="preserve"> — структура, состоящая из процессов, работ и задач, включающих в себя разработку, эксплуатацию и сопро</w:t>
      </w:r>
      <w:r>
        <w:rPr>
          <w:sz w:val="28"/>
        </w:rPr>
        <w:softHyphen/>
        <w:t>вождение программного продукта, охватывающая жизнь системы от ус</w:t>
      </w:r>
      <w:r>
        <w:rPr>
          <w:sz w:val="28"/>
        </w:rPr>
        <w:softHyphen/>
        <w:t>тановления требований к ней до прекращения ее использования. Мно</w:t>
      </w:r>
      <w:r>
        <w:rPr>
          <w:sz w:val="28"/>
        </w:rPr>
        <w:softHyphen/>
        <w:t>жество процессов и задач сконструировано так, что возможна их адапта</w:t>
      </w:r>
      <w:r>
        <w:rPr>
          <w:sz w:val="28"/>
        </w:rPr>
        <w:softHyphen/>
        <w:t>ция в соответствии с проектами ПО. Процесс адаптации — процесс ис</w:t>
      </w:r>
      <w:r>
        <w:rPr>
          <w:sz w:val="28"/>
        </w:rPr>
        <w:softHyphen/>
        <w:t>ключения процессов, видов деятельности и задач, не применимых в кон</w:t>
      </w:r>
      <w:r>
        <w:rPr>
          <w:sz w:val="28"/>
        </w:rPr>
        <w:softHyphen/>
        <w:t>кретном проекте. Степень адаптивности — максимальная.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Квалификационное требование</w:t>
      </w:r>
      <w:r>
        <w:rPr>
          <w:sz w:val="28"/>
        </w:rPr>
        <w:t xml:space="preserve"> — набор критериев или условий, которые должны быть удовлетворены для того, чтобы квалифицировать про</w:t>
      </w:r>
      <w:r>
        <w:rPr>
          <w:sz w:val="28"/>
        </w:rPr>
        <w:softHyphen/>
        <w:t>граммный продукт на соответствие установленным требованиям и готов</w:t>
      </w:r>
      <w:r>
        <w:rPr>
          <w:sz w:val="28"/>
        </w:rPr>
        <w:softHyphen/>
        <w:t>ность к использованию в заданных условиях эксплуатации.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 не предписывает конкретную модель ЖЦ или метод разра</w:t>
      </w:r>
      <w:r>
        <w:rPr>
          <w:sz w:val="28"/>
        </w:rPr>
        <w:softHyphen/>
        <w:t>ботки ПО, но определяет, что стороны — участники использования стан</w:t>
      </w:r>
      <w:r>
        <w:rPr>
          <w:sz w:val="28"/>
        </w:rPr>
        <w:softHyphen/>
        <w:t>дарта ответственны за выбор модели ЖЦ для проекта ПО, за адаптацию процессов и задач стандарта к этой модели, за выбор и применение мето</w:t>
      </w:r>
      <w:r>
        <w:rPr>
          <w:sz w:val="28"/>
        </w:rPr>
        <w:softHyphen/>
        <w:t>дов разработки ПО, за выполнение действий и задач, подходящих для проекта ПО.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Стандарт </w:t>
      </w:r>
      <w:r>
        <w:rPr>
          <w:sz w:val="28"/>
          <w:lang w:val="en-US"/>
        </w:rPr>
        <w:t>ISO</w:t>
      </w:r>
      <w:r>
        <w:rPr>
          <w:sz w:val="28"/>
        </w:rPr>
        <w:t xml:space="preserve"> 12207 равносильно ориентирован на организацию дей</w:t>
      </w:r>
      <w:r>
        <w:rPr>
          <w:sz w:val="28"/>
        </w:rPr>
        <w:softHyphen/>
        <w:t>ствий каждой из двух сторон: поставщик (разработчик) и покупатель (пользователь); может быть в равной степени применен, когда обе сторо</w:t>
      </w:r>
      <w:r>
        <w:rPr>
          <w:sz w:val="28"/>
        </w:rPr>
        <w:softHyphen/>
        <w:t>ны — из одной организации.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7662FD">
        <w:rPr>
          <w:b/>
          <w:sz w:val="28"/>
        </w:rPr>
        <w:t>Каждый процесс ЖЦ разделен на набор действий, каждое действие — на набор задач.</w:t>
      </w:r>
      <w:r>
        <w:rPr>
          <w:sz w:val="28"/>
        </w:rPr>
        <w:t xml:space="preserve"> Очень важное отличие </w:t>
      </w:r>
      <w:r>
        <w:rPr>
          <w:sz w:val="28"/>
          <w:lang w:val="en-US"/>
        </w:rPr>
        <w:t>ISO</w:t>
      </w:r>
      <w:r>
        <w:rPr>
          <w:sz w:val="28"/>
        </w:rPr>
        <w:t>: каждый процесс, действие или задача инициируются и выполняются другим процессом по мере не</w:t>
      </w:r>
      <w:r>
        <w:rPr>
          <w:sz w:val="28"/>
        </w:rPr>
        <w:softHyphen/>
        <w:t>обходимости, причем нет заранее определенных последовательностей (ес</w:t>
      </w:r>
      <w:r>
        <w:rPr>
          <w:sz w:val="28"/>
        </w:rPr>
        <w:softHyphen/>
        <w:t>тественно, при сохранении логики связей по исходным сведениям задач и т.п.). Все процессы жизненного цикла изображены на рис.</w:t>
      </w:r>
      <w:r w:rsidR="007662FD">
        <w:rPr>
          <w:sz w:val="28"/>
        </w:rPr>
        <w:t xml:space="preserve"> </w:t>
      </w:r>
      <w:r>
        <w:rPr>
          <w:sz w:val="28"/>
        </w:rPr>
        <w:t>1.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стандарте </w:t>
      </w:r>
      <w:r>
        <w:rPr>
          <w:sz w:val="28"/>
          <w:lang w:val="en-US"/>
        </w:rPr>
        <w:t>ISO</w:t>
      </w:r>
      <w:r>
        <w:rPr>
          <w:sz w:val="28"/>
        </w:rPr>
        <w:t xml:space="preserve"> 12207 описаны: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1) пять основных процессов ЖЦ ПО: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 xml:space="preserve">• </w:t>
      </w:r>
      <w:r w:rsidRPr="007662FD">
        <w:rPr>
          <w:b/>
          <w:i/>
          <w:sz w:val="28"/>
        </w:rPr>
        <w:t>процесс приобретения</w:t>
      </w:r>
      <w:r>
        <w:rPr>
          <w:sz w:val="28"/>
        </w:rPr>
        <w:t>. Определяет действия предприятия-покупателя, которое приобретает АС, программный продукт или сервис ПО;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 xml:space="preserve">•  </w:t>
      </w:r>
      <w:r w:rsidRPr="007662FD">
        <w:rPr>
          <w:b/>
          <w:i/>
          <w:sz w:val="28"/>
        </w:rPr>
        <w:t>процесс поставки</w:t>
      </w:r>
      <w:r>
        <w:rPr>
          <w:sz w:val="28"/>
        </w:rPr>
        <w:t>. Определяет действия предприятия-поставщика, снабжающего покупателя системой, программным продуктом или сервисом ПО;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 xml:space="preserve">•   </w:t>
      </w:r>
      <w:r w:rsidRPr="007662FD">
        <w:rPr>
          <w:b/>
          <w:i/>
          <w:sz w:val="28"/>
        </w:rPr>
        <w:t>процесс разработки</w:t>
      </w:r>
      <w:r>
        <w:rPr>
          <w:sz w:val="28"/>
        </w:rPr>
        <w:t>. Определяет действия предприятия-разработ</w:t>
      </w:r>
      <w:r>
        <w:rPr>
          <w:sz w:val="28"/>
        </w:rPr>
        <w:softHyphen/>
        <w:t>чика, которое разрабатывает принцип построения программного изделия и программный продукт;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 xml:space="preserve">•   </w:t>
      </w:r>
      <w:r w:rsidRPr="007662FD">
        <w:rPr>
          <w:b/>
          <w:i/>
          <w:sz w:val="28"/>
        </w:rPr>
        <w:t>процесс функционирования</w:t>
      </w:r>
      <w:r>
        <w:rPr>
          <w:sz w:val="28"/>
        </w:rPr>
        <w:t>. Определяет действия предприятия-опе</w:t>
      </w:r>
      <w:r>
        <w:rPr>
          <w:sz w:val="28"/>
        </w:rPr>
        <w:softHyphen/>
        <w:t>ратора, обеспечивающего обслуживание системы (а не только ПО) в процессе ее функционирования в интересах пользователей. В от</w:t>
      </w:r>
      <w:r>
        <w:rPr>
          <w:sz w:val="28"/>
        </w:rPr>
        <w:softHyphen/>
        <w:t>личие от действий, определяемых разработчиком в инструкциях по эксплуатации (эта деятельность разработчика предусмотрена во всех трех рассматриваемых стандартах), также определяются действия опе</w:t>
      </w:r>
      <w:r>
        <w:rPr>
          <w:sz w:val="28"/>
        </w:rPr>
        <w:softHyphen/>
        <w:t>ратора по консультированию пользователей, получению обратной связи и т.д., которые он планирует сам и берет на себя соответству</w:t>
      </w:r>
      <w:r>
        <w:rPr>
          <w:sz w:val="28"/>
        </w:rPr>
        <w:softHyphen/>
        <w:t>ющие обязанности;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 xml:space="preserve">•   </w:t>
      </w:r>
      <w:r w:rsidRPr="007662FD">
        <w:rPr>
          <w:b/>
          <w:i/>
          <w:sz w:val="28"/>
        </w:rPr>
        <w:t>процесс сопровождения</w:t>
      </w:r>
      <w:r>
        <w:rPr>
          <w:sz w:val="28"/>
        </w:rPr>
        <w:t>. Определяет действия персонала сопровож</w:t>
      </w:r>
      <w:r>
        <w:rPr>
          <w:sz w:val="28"/>
        </w:rPr>
        <w:softHyphen/>
        <w:t>дения, который обеспечивает сопровождение программного про</w:t>
      </w:r>
      <w:r>
        <w:rPr>
          <w:sz w:val="28"/>
        </w:rPr>
        <w:softHyphen/>
        <w:t>дукта, что представляет собой управление модификациями про</w:t>
      </w:r>
      <w:r>
        <w:rPr>
          <w:sz w:val="28"/>
        </w:rPr>
        <w:softHyphen/>
        <w:t>граммного продукта, поддержку его текущего состояния и функ</w:t>
      </w:r>
      <w:r>
        <w:rPr>
          <w:sz w:val="28"/>
        </w:rPr>
        <w:softHyphen/>
        <w:t>циональной пригодности, включает в себя инсталляцию и удале</w:t>
      </w:r>
      <w:r>
        <w:rPr>
          <w:sz w:val="28"/>
        </w:rPr>
        <w:softHyphen/>
        <w:t>ние программного изделия из состава вычислительной системы;</w:t>
      </w:r>
    </w:p>
    <w:p w:rsidR="00734B38" w:rsidRDefault="00E8627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011015">
        <w:rPr>
          <w:noProof/>
          <w:sz w:val="28"/>
        </w:rPr>
        <w:drawing>
          <wp:inline distT="0" distB="0" distL="0" distR="0">
            <wp:extent cx="4933950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Рис. 1. </w:t>
      </w:r>
      <w:r>
        <w:rPr>
          <w:b/>
          <w:sz w:val="28"/>
        </w:rPr>
        <w:t>Процессы жизненного цикла программных средств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>
        <w:rPr>
          <w:sz w:val="28"/>
        </w:rPr>
        <w:t>2) восемь вспомогательных процессов, которые поддерживают реа</w:t>
      </w:r>
      <w:r>
        <w:rPr>
          <w:sz w:val="28"/>
        </w:rPr>
        <w:softHyphen/>
        <w:t>лизацию другого процесса, будучи неотъемлемой частью всего ЖЦ про</w:t>
      </w:r>
      <w:r>
        <w:rPr>
          <w:sz w:val="28"/>
        </w:rPr>
        <w:softHyphen/>
        <w:t>граммного изделия, и обеспечивают должное качество проекта ПО: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sz w:val="28"/>
        </w:rPr>
        <w:t xml:space="preserve">•    </w:t>
      </w:r>
      <w:r w:rsidRPr="007662FD">
        <w:rPr>
          <w:b/>
          <w:sz w:val="28"/>
        </w:rPr>
        <w:t>решения проблем;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•   документирования;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•   управления конфигурацией;</w:t>
      </w:r>
    </w:p>
    <w:p w:rsidR="00734B38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sz w:val="28"/>
        </w:rPr>
      </w:pPr>
      <w:r w:rsidRPr="007662FD">
        <w:rPr>
          <w:b/>
          <w:sz w:val="28"/>
        </w:rPr>
        <w:t>•   гарантирования качества</w:t>
      </w:r>
      <w:r>
        <w:rPr>
          <w:sz w:val="28"/>
        </w:rPr>
        <w:t>, использующий результаты остальных про</w:t>
      </w:r>
      <w:r>
        <w:rPr>
          <w:sz w:val="28"/>
        </w:rPr>
        <w:softHyphen/>
        <w:t xml:space="preserve">цессов группы обеспечения качества, в которую входят: 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left="1134" w:hanging="414"/>
        <w:jc w:val="both"/>
        <w:rPr>
          <w:b/>
          <w:sz w:val="28"/>
        </w:rPr>
      </w:pPr>
      <w:r w:rsidRPr="007662FD">
        <w:rPr>
          <w:b/>
          <w:sz w:val="28"/>
        </w:rPr>
        <w:t>-   верификация;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-   аттестация;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-   совместная оценка;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-   аудит;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3) четыре организационных процесса: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>
        <w:rPr>
          <w:sz w:val="28"/>
        </w:rPr>
        <w:t xml:space="preserve">•   </w:t>
      </w:r>
      <w:r w:rsidRPr="007662FD">
        <w:rPr>
          <w:b/>
          <w:sz w:val="28"/>
        </w:rPr>
        <w:t>управления;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•   создания инфраструктуры;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•   усовершенствования;</w:t>
      </w:r>
    </w:p>
    <w:p w:rsidR="00734B38" w:rsidRP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7662FD">
        <w:rPr>
          <w:b/>
          <w:sz w:val="28"/>
        </w:rPr>
        <w:t>•   обучения.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 ним примыкает особый процесс адаптации, определяющий основ</w:t>
      </w:r>
      <w:r>
        <w:rPr>
          <w:sz w:val="28"/>
        </w:rPr>
        <w:softHyphen/>
        <w:t>ные действия, необходимые для адаптации стандарта к условиям конк</w:t>
      </w:r>
      <w:r>
        <w:rPr>
          <w:sz w:val="28"/>
        </w:rPr>
        <w:softHyphen/>
        <w:t>ретного проекта.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Под процессом усовершенствования здесь понимается не усовершен</w:t>
      </w:r>
      <w:r>
        <w:rPr>
          <w:sz w:val="28"/>
        </w:rPr>
        <w:softHyphen/>
        <w:t>ствование АС или ПО, а улучшение самих процессов приобретения, раз</w:t>
      </w:r>
      <w:r>
        <w:rPr>
          <w:sz w:val="28"/>
        </w:rPr>
        <w:softHyphen/>
        <w:t>работки, гарантирования качества и т.п., реально осуществляемых в орга</w:t>
      </w:r>
      <w:r>
        <w:rPr>
          <w:sz w:val="28"/>
        </w:rPr>
        <w:softHyphen/>
        <w:t>низации.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Каких-либо этапов, фаз, стадий не предусмотрено, что дает описыва</w:t>
      </w:r>
      <w:r>
        <w:rPr>
          <w:sz w:val="28"/>
        </w:rPr>
        <w:softHyphen/>
        <w:t>емую ниже степень адаптивности.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Динамический характер стандарта определяется способом определе</w:t>
      </w:r>
      <w:r>
        <w:rPr>
          <w:sz w:val="28"/>
        </w:rPr>
        <w:softHyphen/>
        <w:t>ния последовательности выполнения процессов и задач, при котором один процесс при необходимости вызывает другой или его часть.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Примеры:</w:t>
      </w:r>
    </w:p>
    <w:p w:rsidR="00734B38" w:rsidRDefault="00734B38">
      <w:pPr>
        <w:widowControl w:val="0"/>
        <w:autoSpaceDE w:val="0"/>
        <w:autoSpaceDN w:val="0"/>
        <w:adjustRightInd w:val="0"/>
        <w:ind w:left="993" w:hanging="284"/>
        <w:jc w:val="both"/>
        <w:rPr>
          <w:sz w:val="28"/>
        </w:rPr>
      </w:pPr>
      <w:r>
        <w:rPr>
          <w:sz w:val="28"/>
        </w:rPr>
        <w:t>•  выполнение процесса приобретения в части анализа и фиксации тре</w:t>
      </w:r>
      <w:r>
        <w:rPr>
          <w:sz w:val="28"/>
        </w:rPr>
        <w:softHyphen/>
        <w:t>бований к системе или ПО может вызывать исполнение соответ</w:t>
      </w:r>
      <w:r>
        <w:rPr>
          <w:sz w:val="28"/>
        </w:rPr>
        <w:softHyphen/>
        <w:t>ствующих задач процесса разработки;</w:t>
      </w:r>
    </w:p>
    <w:p w:rsidR="00734B38" w:rsidRDefault="00734B38">
      <w:pPr>
        <w:widowControl w:val="0"/>
        <w:autoSpaceDE w:val="0"/>
        <w:autoSpaceDN w:val="0"/>
        <w:adjustRightInd w:val="0"/>
        <w:ind w:left="993" w:hanging="284"/>
        <w:jc w:val="both"/>
        <w:rPr>
          <w:sz w:val="28"/>
        </w:rPr>
      </w:pPr>
      <w:r>
        <w:rPr>
          <w:sz w:val="28"/>
        </w:rPr>
        <w:t>•  в процессе поставки поставщик должен управлять субподрядчика</w:t>
      </w:r>
      <w:r>
        <w:rPr>
          <w:sz w:val="28"/>
        </w:rPr>
        <w:softHyphen/>
        <w:t>ми согласно процессу приобретения и выполнять верификацию и аттестацию по соответствующим процессам;</w:t>
      </w:r>
    </w:p>
    <w:p w:rsidR="00734B38" w:rsidRDefault="00734B38">
      <w:pPr>
        <w:widowControl w:val="0"/>
        <w:autoSpaceDE w:val="0"/>
        <w:autoSpaceDN w:val="0"/>
        <w:adjustRightInd w:val="0"/>
        <w:ind w:left="993" w:hanging="284"/>
        <w:jc w:val="both"/>
        <w:rPr>
          <w:sz w:val="28"/>
        </w:rPr>
      </w:pPr>
      <w:r>
        <w:rPr>
          <w:sz w:val="28"/>
        </w:rPr>
        <w:t>• сопровождение может требовать развития системы и ПО, что вы</w:t>
      </w:r>
      <w:r>
        <w:rPr>
          <w:sz w:val="28"/>
        </w:rPr>
        <w:softHyphen/>
        <w:t>полняется по процессу разработки.</w:t>
      </w:r>
    </w:p>
    <w:p w:rsidR="00734B38" w:rsidRDefault="00734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Такой характер позволяет реализовывать любую модель ЖЦ.</w:t>
      </w:r>
    </w:p>
    <w:p w:rsidR="00734B38" w:rsidRDefault="00734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 выполнении анализа требований к ПО предусмотрены 11 клас</w:t>
      </w:r>
      <w:r>
        <w:rPr>
          <w:sz w:val="28"/>
        </w:rPr>
        <w:softHyphen/>
        <w:t>сов характеристик качества, которые используются позже при гарантиро</w:t>
      </w:r>
      <w:r>
        <w:rPr>
          <w:sz w:val="28"/>
        </w:rPr>
        <w:softHyphen/>
        <w:t>вании качества.</w:t>
      </w:r>
    </w:p>
    <w:p w:rsidR="00734B38" w:rsidRDefault="00734B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При этом разработчик должен установить и документировать как тре</w:t>
      </w:r>
      <w:r>
        <w:rPr>
          <w:sz w:val="28"/>
        </w:rPr>
        <w:softHyphen/>
        <w:t>бования к программному обеспечению:</w:t>
      </w:r>
    </w:p>
    <w:p w:rsidR="00734B38" w:rsidRDefault="00734B38">
      <w:pPr>
        <w:pStyle w:val="a3"/>
        <w:tabs>
          <w:tab w:val="clear" w:pos="426"/>
        </w:tabs>
      </w:pPr>
      <w:r>
        <w:t>1) функциональные и возможные спецификации, включая исполне</w:t>
      </w:r>
      <w:r>
        <w:softHyphen/>
        <w:t>ние, физические характеристики и условия среды эксплуатации, при которых единица программного обеспечения должна быть выполнена;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2)   внешние связи (интерфейсы) с единицей программного обеспечения;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3)   требования квалификации;</w:t>
      </w:r>
    </w:p>
    <w:p w:rsidR="00734B38" w:rsidRDefault="00734B38">
      <w:pPr>
        <w:pStyle w:val="a3"/>
        <w:tabs>
          <w:tab w:val="clear" w:pos="426"/>
        </w:tabs>
      </w:pPr>
      <w:r>
        <w:t>4)  спецификации надежности, включая спецификации, связанные с методами функционирования и сопровождения, воздействия ок</w:t>
      </w:r>
      <w:r>
        <w:softHyphen/>
        <w:t>ружающей среды и вероятностью травмы персонала;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5)  спецификации защищенности;</w:t>
      </w:r>
    </w:p>
    <w:p w:rsidR="00734B38" w:rsidRDefault="00734B38">
      <w:pPr>
        <w:pStyle w:val="a3"/>
        <w:tabs>
          <w:tab w:val="clear" w:pos="426"/>
        </w:tabs>
      </w:pPr>
      <w:r>
        <w:t>6) человеческие факторы спецификаций по инженерной психологии (эргономике), включая связанные с ручным управлением, взаимо</w:t>
      </w:r>
      <w:r>
        <w:softHyphen/>
        <w:t>действием человека и оборудования, ограничениями на персонал и областями, нуждающимися в концентрированном человеческом внимании, которые являются чувствительными к ошибкам чело</w:t>
      </w:r>
      <w:r>
        <w:softHyphen/>
        <w:t>века и обучению;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7)  определение данных и требований базы данных;</w:t>
      </w:r>
    </w:p>
    <w:p w:rsidR="00734B38" w:rsidRDefault="00734B38">
      <w:pPr>
        <w:pStyle w:val="a3"/>
        <w:tabs>
          <w:tab w:val="clear" w:pos="426"/>
        </w:tabs>
      </w:pPr>
      <w:r>
        <w:t>8) установочные и приемочные требования поставляемого программ</w:t>
      </w:r>
      <w:r>
        <w:softHyphen/>
        <w:t>ного продукта в местах функционирования и сопровождения (экс</w:t>
      </w:r>
      <w:r>
        <w:softHyphen/>
        <w:t>плуатации);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9)   документация пользователя;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10) работа пользователя и требования выполнения;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11) требования сервиса пользователя.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(Интересно и важно, что эти и аналогичные характеристики хорошо корреспондируются с характеристиками АС, предусматриваемыми в ГОСТ 34 по видам обеспечения системы.)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 содержит предельно мало описаний, направленных на про</w:t>
      </w:r>
      <w:r>
        <w:rPr>
          <w:sz w:val="28"/>
        </w:rPr>
        <w:softHyphen/>
        <w:t>ектирование БД. Это можно считать оправданным, так как разные систе</w:t>
      </w:r>
      <w:r>
        <w:rPr>
          <w:sz w:val="28"/>
        </w:rPr>
        <w:softHyphen/>
        <w:t>мы и разные прикладные комплексы ПО могут не только использовать весьма специфические типы БД, но и не использовать.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Итак, </w:t>
      </w:r>
      <w:r>
        <w:rPr>
          <w:sz w:val="28"/>
          <w:lang w:val="en-US"/>
        </w:rPr>
        <w:t>ISO</w:t>
      </w:r>
      <w:r>
        <w:rPr>
          <w:sz w:val="28"/>
        </w:rPr>
        <w:t xml:space="preserve"> 12207 имеет набор процессов, действий и задач, охватыва</w:t>
      </w:r>
      <w:r>
        <w:rPr>
          <w:sz w:val="28"/>
        </w:rPr>
        <w:softHyphen/>
        <w:t>ющий наиболее широкий спектр возможных ситуаций при максималь</w:t>
      </w:r>
      <w:r>
        <w:rPr>
          <w:sz w:val="28"/>
        </w:rPr>
        <w:softHyphen/>
        <w:t>ной адаптируемости.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Он показывает пример того, как должен строиться хорошо организо</w:t>
      </w:r>
      <w:r>
        <w:rPr>
          <w:sz w:val="28"/>
        </w:rPr>
        <w:softHyphen/>
        <w:t>ванный стандарт, содержащий минимум ограничений (принцип «нет оди</w:t>
      </w:r>
      <w:r>
        <w:rPr>
          <w:sz w:val="28"/>
        </w:rPr>
        <w:softHyphen/>
        <w:t>наковых проектов»). При этом детальные определения процессов, форм документов и т.п. целесообразно выносить в различные функциональные стандарты, ведомственные нормативные документы или фирменные ме</w:t>
      </w:r>
      <w:r>
        <w:rPr>
          <w:sz w:val="28"/>
        </w:rPr>
        <w:softHyphen/>
        <w:t>тодики, которые могут быть использованы или не использованы в конк</w:t>
      </w:r>
      <w:r>
        <w:rPr>
          <w:sz w:val="28"/>
        </w:rPr>
        <w:softHyphen/>
        <w:t>ретном проекте.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По этой причине центральным стандартом, положения которого бе</w:t>
      </w:r>
      <w:r>
        <w:rPr>
          <w:sz w:val="28"/>
        </w:rPr>
        <w:softHyphen/>
        <w:t>рутся за начальный «стержневой» набор положений в процессе построе</w:t>
      </w:r>
      <w:r>
        <w:rPr>
          <w:sz w:val="28"/>
        </w:rPr>
        <w:softHyphen/>
        <w:t>ния профиля стандартов ЖЦ для конкретного проекта, полезно рассмат</w:t>
      </w:r>
      <w:r>
        <w:rPr>
          <w:sz w:val="28"/>
        </w:rPr>
        <w:softHyphen/>
        <w:t xml:space="preserve">ривать именно </w:t>
      </w:r>
      <w:r>
        <w:rPr>
          <w:sz w:val="28"/>
          <w:lang w:val="en-US"/>
        </w:rPr>
        <w:t>ISO</w:t>
      </w:r>
      <w:r>
        <w:rPr>
          <w:sz w:val="28"/>
        </w:rPr>
        <w:t xml:space="preserve"> 12207. Этот «стержень» может задавать модель ЖЦ ПО и АС, принципиальную схему гарантирования качества, модель уп</w:t>
      </w:r>
      <w:r>
        <w:rPr>
          <w:sz w:val="28"/>
        </w:rPr>
        <w:softHyphen/>
        <w:t>равления проектом.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Практики используют еще один путь: сами переводят и используют в своих проектах современные стандарты на организацию ЖЦ ПС и их документирование. Но этот путь страдает как минимум тем недостатком, что разные переводы и адаптации стандартов, сделанные разными разра</w:t>
      </w:r>
      <w:r>
        <w:rPr>
          <w:sz w:val="28"/>
        </w:rPr>
        <w:softHyphen/>
        <w:t>ботчиками и заказчиками, будут отличаться массой деталей. Эти отличия неизбежно касаются не только наименований, но и их содержательных определений, вводимых и используемых в стандартах. Таким образом, на этом пути неизбежно постоянное возникновение путаницы, а это прямо противоположно целям не только стандартов, но и любых грамотных методических документов.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7662FD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="00734B38">
        <w:rPr>
          <w:b/>
          <w:sz w:val="28"/>
        </w:rPr>
        <w:t xml:space="preserve"> Создание и сопровождение программных средств и информационных систем</w:t>
      </w:r>
    </w:p>
    <w:p w:rsidR="00B6392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Констатация того, что программные разработки не укладываются в сроки и бюджет, а качество производимого продукта оставляет желать лучшего, стала общим </w:t>
      </w:r>
      <w:r w:rsidR="007662FD">
        <w:rPr>
          <w:sz w:val="28"/>
        </w:rPr>
        <w:t>фактом</w:t>
      </w:r>
      <w:r>
        <w:rPr>
          <w:sz w:val="28"/>
        </w:rPr>
        <w:t>. То, что возможный путь решения проблем лежит в упорядочении процессов разработки на основе впитавших в себя мировой опыт стандартов, менее известно, а  то, что эти стандарты мож</w:t>
      </w:r>
      <w:r>
        <w:rPr>
          <w:sz w:val="28"/>
        </w:rPr>
        <w:softHyphen/>
        <w:t>но освоить и с пользой применять на небольших отечественных пред</w:t>
      </w:r>
      <w:r>
        <w:rPr>
          <w:sz w:val="28"/>
        </w:rPr>
        <w:softHyphen/>
        <w:t xml:space="preserve">приятиях, верят единицы. </w:t>
      </w:r>
    </w:p>
    <w:p w:rsidR="00734B38" w:rsidRDefault="00B6392D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Рассмотрим возможность применения </w:t>
      </w:r>
      <w:r w:rsidR="00734B38">
        <w:rPr>
          <w:sz w:val="28"/>
        </w:rPr>
        <w:t>схематическ</w:t>
      </w:r>
      <w:r>
        <w:rPr>
          <w:sz w:val="28"/>
        </w:rPr>
        <w:t>ой интер</w:t>
      </w:r>
      <w:r>
        <w:rPr>
          <w:sz w:val="28"/>
        </w:rPr>
        <w:softHyphen/>
        <w:t xml:space="preserve">претации </w:t>
      </w:r>
      <w:r w:rsidR="00734B38">
        <w:rPr>
          <w:sz w:val="28"/>
        </w:rPr>
        <w:t xml:space="preserve">базовых элементов стандарта </w:t>
      </w:r>
      <w:r w:rsidR="00734B38">
        <w:rPr>
          <w:sz w:val="28"/>
          <w:lang w:val="en-US"/>
        </w:rPr>
        <w:t>SPICE</w:t>
      </w:r>
      <w:r>
        <w:rPr>
          <w:sz w:val="28"/>
        </w:rPr>
        <w:t xml:space="preserve"> (Спайс)</w:t>
      </w:r>
      <w:r w:rsidR="00734B38">
        <w:rPr>
          <w:sz w:val="28"/>
        </w:rPr>
        <w:t>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Большинство стандартов, даже будучи международными, имеют аме</w:t>
      </w:r>
      <w:r>
        <w:rPr>
          <w:sz w:val="28"/>
        </w:rPr>
        <w:softHyphen/>
        <w:t>риканское происхождение. Отечественные программисты, работающие на американских заказчиков, уже обратили внимание на национальные особенности стилей мышления. Американец большей частью мыслит индуктивно, собирая факты и складывая их один за другим, мало забо</w:t>
      </w:r>
      <w:r>
        <w:rPr>
          <w:sz w:val="28"/>
        </w:rPr>
        <w:softHyphen/>
        <w:t>тясь об их упорядоченности (корова, белая корова, коза, теленок...). Нам же, по-видимому, вследствие математического тренинга, пройденного еще в средней школе, необходима некая общая схема (вид — пол — возраст</w:t>
      </w:r>
      <w:r>
        <w:rPr>
          <w:sz w:val="28"/>
        </w:rPr>
        <w:softHyphen/>
        <w:t>ная группа — цвет). К сожалению, многие перечни (на сотни пунктов) в стандартах выглядят подобным образом. Для того</w:t>
      </w:r>
      <w:r w:rsidR="00E1610D">
        <w:rPr>
          <w:sz w:val="28"/>
        </w:rPr>
        <w:t>,</w:t>
      </w:r>
      <w:r>
        <w:rPr>
          <w:sz w:val="28"/>
        </w:rPr>
        <w:t xml:space="preserve"> чтобы стандарт при</w:t>
      </w:r>
      <w:r>
        <w:rPr>
          <w:sz w:val="28"/>
        </w:rPr>
        <w:softHyphen/>
        <w:t>жился на отечественной почве, необходимо его не просто перевести, но и представить в некоторой структурно упорядоченной форме.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Схематически интерпретируем базовые элементы стандарта </w:t>
      </w:r>
      <w:r>
        <w:rPr>
          <w:sz w:val="28"/>
          <w:lang w:val="en-US"/>
        </w:rPr>
        <w:t>SPICE</w:t>
      </w:r>
      <w:r>
        <w:rPr>
          <w:sz w:val="28"/>
        </w:rPr>
        <w:t xml:space="preserve"> (</w:t>
      </w:r>
      <w:r>
        <w:rPr>
          <w:sz w:val="28"/>
          <w:lang w:val="en-US"/>
        </w:rPr>
        <w:t>Software</w:t>
      </w:r>
      <w:r>
        <w:rPr>
          <w:sz w:val="28"/>
        </w:rPr>
        <w:t xml:space="preserve"> </w:t>
      </w:r>
      <w:r>
        <w:rPr>
          <w:sz w:val="28"/>
          <w:lang w:val="en-US"/>
        </w:rPr>
        <w:t>Process</w:t>
      </w:r>
      <w:r>
        <w:rPr>
          <w:sz w:val="28"/>
        </w:rPr>
        <w:t xml:space="preserve"> </w:t>
      </w:r>
      <w:r>
        <w:rPr>
          <w:sz w:val="28"/>
          <w:lang w:val="en-US"/>
        </w:rPr>
        <w:t>Improvement</w:t>
      </w:r>
      <w:r>
        <w:rPr>
          <w:sz w:val="28"/>
        </w:rPr>
        <w:t xml:space="preserve"> </w:t>
      </w:r>
      <w:r>
        <w:rPr>
          <w:sz w:val="28"/>
          <w:lang w:val="en-US"/>
        </w:rPr>
        <w:t>Capability</w:t>
      </w:r>
      <w:r>
        <w:rPr>
          <w:sz w:val="28"/>
        </w:rPr>
        <w:t xml:space="preserve"> </w:t>
      </w:r>
      <w:r>
        <w:rPr>
          <w:sz w:val="28"/>
          <w:lang w:val="en-US"/>
        </w:rPr>
        <w:t>dEtermination</w:t>
      </w:r>
      <w:r>
        <w:rPr>
          <w:sz w:val="28"/>
        </w:rPr>
        <w:t>), официально именуе</w:t>
      </w:r>
      <w:r>
        <w:rPr>
          <w:sz w:val="28"/>
        </w:rPr>
        <w:softHyphen/>
        <w:t xml:space="preserve">мого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IEC</w:t>
      </w:r>
      <w:r>
        <w:rPr>
          <w:sz w:val="28"/>
        </w:rPr>
        <w:t xml:space="preserve"> </w:t>
      </w:r>
      <w:r>
        <w:rPr>
          <w:sz w:val="28"/>
          <w:lang w:val="en-US"/>
        </w:rPr>
        <w:t>TR</w:t>
      </w:r>
      <w:r>
        <w:rPr>
          <w:sz w:val="28"/>
        </w:rPr>
        <w:t xml:space="preserve"> 15504 — «Оценка и аттестация зрелости процессов создания и сопровождения программных средств и информационных систем». В отли</w:t>
      </w:r>
      <w:r>
        <w:rPr>
          <w:sz w:val="28"/>
        </w:rPr>
        <w:softHyphen/>
        <w:t xml:space="preserve">чие от других стандартов </w:t>
      </w:r>
      <w:r>
        <w:rPr>
          <w:sz w:val="28"/>
          <w:lang w:val="en-US"/>
        </w:rPr>
        <w:t>ISO</w:t>
      </w:r>
      <w:r>
        <w:rPr>
          <w:sz w:val="28"/>
        </w:rPr>
        <w:t xml:space="preserve">, он открыт (см. </w:t>
      </w:r>
      <w:r>
        <w:rPr>
          <w:i/>
          <w:sz w:val="28"/>
          <w:u w:val="single"/>
          <w:lang w:val="en-US"/>
        </w:rPr>
        <w:t>http</w:t>
      </w:r>
      <w:r>
        <w:rPr>
          <w:i/>
          <w:sz w:val="28"/>
          <w:u w:val="single"/>
        </w:rPr>
        <w:t>://</w:t>
      </w:r>
      <w:r>
        <w:rPr>
          <w:i/>
          <w:sz w:val="28"/>
          <w:u w:val="single"/>
          <w:lang w:val="en-US"/>
        </w:rPr>
        <w:t>www</w:t>
      </w:r>
      <w:r>
        <w:rPr>
          <w:i/>
          <w:sz w:val="28"/>
          <w:u w:val="single"/>
        </w:rPr>
        <w:t>.</w:t>
      </w:r>
      <w:r>
        <w:rPr>
          <w:i/>
          <w:sz w:val="28"/>
          <w:u w:val="single"/>
          <w:lang w:val="en-US"/>
        </w:rPr>
        <w:t>sqi</w:t>
      </w:r>
      <w:r>
        <w:rPr>
          <w:i/>
          <w:sz w:val="28"/>
          <w:u w:val="single"/>
        </w:rPr>
        <w:t>.</w:t>
      </w:r>
      <w:r>
        <w:rPr>
          <w:i/>
          <w:sz w:val="28"/>
          <w:u w:val="single"/>
          <w:lang w:val="en-US"/>
        </w:rPr>
        <w:t>gu</w:t>
      </w:r>
      <w:r>
        <w:rPr>
          <w:i/>
          <w:sz w:val="28"/>
          <w:u w:val="single"/>
        </w:rPr>
        <w:t>.</w:t>
      </w:r>
      <w:r>
        <w:rPr>
          <w:i/>
          <w:sz w:val="28"/>
          <w:u w:val="single"/>
          <w:lang w:val="en-US"/>
        </w:rPr>
        <w:t>edu</w:t>
      </w:r>
      <w:r>
        <w:rPr>
          <w:i/>
          <w:sz w:val="28"/>
          <w:u w:val="single"/>
        </w:rPr>
        <w:t>.</w:t>
      </w:r>
      <w:r>
        <w:rPr>
          <w:i/>
          <w:sz w:val="28"/>
          <w:u w:val="single"/>
          <w:lang w:val="en-US"/>
        </w:rPr>
        <w:t>au</w:t>
      </w:r>
      <w:r>
        <w:rPr>
          <w:i/>
          <w:sz w:val="28"/>
          <w:u w:val="single"/>
        </w:rPr>
        <w:t>/</w:t>
      </w:r>
      <w:r>
        <w:rPr>
          <w:i/>
          <w:sz w:val="28"/>
          <w:u w:val="single"/>
          <w:lang w:val="en-US"/>
        </w:rPr>
        <w:t>spice</w:t>
      </w:r>
      <w:r>
        <w:rPr>
          <w:sz w:val="28"/>
        </w:rPr>
        <w:t>).</w:t>
      </w:r>
    </w:p>
    <w:p w:rsidR="009955D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Стандартов, регламентирующих программные процессы и качество программ, а также способы их усовершенствования, довольно много.</w:t>
      </w:r>
    </w:p>
    <w:p w:rsidR="007662F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SPICE</w:t>
      </w:r>
      <w:r>
        <w:rPr>
          <w:sz w:val="28"/>
        </w:rPr>
        <w:t xml:space="preserve"> — попытка объединить наиболее значимые из них. Это прежде всего</w:t>
      </w:r>
      <w:r w:rsidR="007662FD">
        <w:rPr>
          <w:sz w:val="28"/>
        </w:rPr>
        <w:t>:</w:t>
      </w:r>
    </w:p>
    <w:p w:rsidR="007662FD" w:rsidRPr="009955DD" w:rsidRDefault="00734B38" w:rsidP="007662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</w:rPr>
      </w:pPr>
      <w:r w:rsidRPr="009955DD">
        <w:rPr>
          <w:b/>
          <w:sz w:val="28"/>
          <w:lang w:val="en-US"/>
        </w:rPr>
        <w:t>ISO</w:t>
      </w:r>
      <w:r w:rsidRPr="009955DD">
        <w:rPr>
          <w:b/>
          <w:sz w:val="28"/>
        </w:rPr>
        <w:t xml:space="preserve"> 12207, регламентирующий процессы жизненного цикла про</w:t>
      </w:r>
      <w:r w:rsidRPr="009955DD">
        <w:rPr>
          <w:b/>
          <w:sz w:val="28"/>
        </w:rPr>
        <w:softHyphen/>
        <w:t xml:space="preserve">граммного обеспечения; </w:t>
      </w:r>
    </w:p>
    <w:p w:rsidR="007662FD" w:rsidRPr="009955DD" w:rsidRDefault="00734B38" w:rsidP="007662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</w:rPr>
      </w:pPr>
      <w:r w:rsidRPr="009955DD">
        <w:rPr>
          <w:b/>
          <w:sz w:val="28"/>
        </w:rPr>
        <w:t>СММ, определяющий модель з</w:t>
      </w:r>
      <w:r w:rsidR="007662FD" w:rsidRPr="009955DD">
        <w:rPr>
          <w:b/>
          <w:sz w:val="28"/>
        </w:rPr>
        <w:t>релости процесса разработки ПО;</w:t>
      </w:r>
    </w:p>
    <w:p w:rsidR="007662FD" w:rsidRPr="009955DD" w:rsidRDefault="00734B38" w:rsidP="007662F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sz w:val="28"/>
        </w:rPr>
      </w:pPr>
      <w:r w:rsidRPr="009955DD">
        <w:rPr>
          <w:b/>
          <w:sz w:val="28"/>
        </w:rPr>
        <w:t xml:space="preserve">стандарты серии </w:t>
      </w:r>
      <w:r w:rsidRPr="009955DD">
        <w:rPr>
          <w:b/>
          <w:sz w:val="28"/>
          <w:lang w:val="en-US"/>
        </w:rPr>
        <w:t>ISO</w:t>
      </w:r>
      <w:r w:rsidRPr="009955DD">
        <w:rPr>
          <w:b/>
          <w:sz w:val="28"/>
        </w:rPr>
        <w:t xml:space="preserve"> 9000, рассматривающие проблемы управления качеством,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а также ряд национальных стандартов и нормати</w:t>
      </w:r>
      <w:r>
        <w:rPr>
          <w:sz w:val="28"/>
        </w:rPr>
        <w:softHyphen/>
        <w:t xml:space="preserve">вов крупных компаний. В результате, несмотря на отсылки к смежным стандартам </w:t>
      </w:r>
      <w:r>
        <w:rPr>
          <w:sz w:val="28"/>
          <w:lang w:val="en-US"/>
        </w:rPr>
        <w:t>ISO</w:t>
      </w:r>
      <w:r>
        <w:rPr>
          <w:sz w:val="28"/>
        </w:rPr>
        <w:t xml:space="preserve">, при уточнении деталей объем </w:t>
      </w:r>
      <w:r>
        <w:rPr>
          <w:sz w:val="28"/>
          <w:lang w:val="en-US"/>
        </w:rPr>
        <w:t>SPICE</w:t>
      </w:r>
      <w:r>
        <w:rPr>
          <w:sz w:val="28"/>
        </w:rPr>
        <w:t xml:space="preserve"> превысил 500 стра</w:t>
      </w:r>
      <w:r>
        <w:rPr>
          <w:sz w:val="28"/>
        </w:rPr>
        <w:softHyphen/>
        <w:t>ниц. Если же учесть, что являющаяся сердцевиной стандарта модель про</w:t>
      </w:r>
      <w:r>
        <w:rPr>
          <w:sz w:val="28"/>
        </w:rPr>
        <w:softHyphen/>
        <w:t>граммных процессов содержит перечни и таблицы в сотни пунктов, то становится понятно, почему его сторонятся менеджеры проектов.</w:t>
      </w:r>
    </w:p>
    <w:p w:rsidR="00B6392D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Основные цели </w:t>
      </w:r>
      <w:r>
        <w:rPr>
          <w:sz w:val="28"/>
          <w:lang w:val="en-US"/>
        </w:rPr>
        <w:t>SPICE</w:t>
      </w:r>
      <w:r>
        <w:rPr>
          <w:sz w:val="28"/>
        </w:rPr>
        <w:t xml:space="preserve"> — помощь потребителям (заказчикам) про</w:t>
      </w:r>
      <w:r>
        <w:rPr>
          <w:sz w:val="28"/>
        </w:rPr>
        <w:softHyphen/>
        <w:t>граммной продукции в выборе надежного поставщика и поддержка по</w:t>
      </w:r>
      <w:r>
        <w:rPr>
          <w:sz w:val="28"/>
        </w:rPr>
        <w:softHyphen/>
        <w:t xml:space="preserve">ставщика (разработчика) в его стремлении усовершенствовать процессы разработки. 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Для достижения поставленной цели предлагается оценить, как ведется работа. Оценка, в свою очередь, производится путем сравне</w:t>
      </w:r>
      <w:r>
        <w:rPr>
          <w:sz w:val="28"/>
        </w:rPr>
        <w:softHyphen/>
        <w:t>ния с эталонной моделью (фактически той же, но несколько менее де</w:t>
      </w:r>
      <w:r>
        <w:rPr>
          <w:sz w:val="28"/>
        </w:rPr>
        <w:softHyphen/>
        <w:t xml:space="preserve">тальной, что и в </w:t>
      </w:r>
      <w:r>
        <w:rPr>
          <w:sz w:val="28"/>
          <w:lang w:val="en-US"/>
        </w:rPr>
        <w:t>ISO</w:t>
      </w:r>
      <w:r>
        <w:rPr>
          <w:sz w:val="28"/>
        </w:rPr>
        <w:t xml:space="preserve"> 12207). Рассмотрим модель и оценочные показатели, на основе которых производится сравнение: это, с одной стороны, наи</w:t>
      </w:r>
      <w:r>
        <w:rPr>
          <w:sz w:val="28"/>
        </w:rPr>
        <w:softHyphen/>
        <w:t>более сложные, а с другой — ключевые для понимания стандарта в целом компоненты. Остальное в основном связано с установкой рейтингов, под</w:t>
      </w:r>
      <w:r>
        <w:rPr>
          <w:sz w:val="28"/>
        </w:rPr>
        <w:softHyphen/>
        <w:t>бором команды оценщиков и т.п., все это наглядно и толково сопровожда</w:t>
      </w:r>
      <w:r>
        <w:rPr>
          <w:sz w:val="28"/>
        </w:rPr>
        <w:softHyphen/>
        <w:t>ется иллюстративными примерами из жизни и более связано с общими проблемами управления, чем со спецификой программирования.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Предваряя рассмотрение, необходимо сделать замечание относитель</w:t>
      </w:r>
      <w:r>
        <w:rPr>
          <w:sz w:val="28"/>
        </w:rPr>
        <w:softHyphen/>
        <w:t>но терминологии. Впервые встречающиеся русскоязычные термины из стандарта выделены курсивом, а вводимые классификационные термины при первом упоминании подчеркнуты.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 xml:space="preserve">Эталонная модель </w:t>
      </w:r>
      <w:r>
        <w:rPr>
          <w:b/>
          <w:sz w:val="28"/>
          <w:lang w:val="en-US"/>
        </w:rPr>
        <w:t>SPICE</w:t>
      </w:r>
      <w:r>
        <w:rPr>
          <w:sz w:val="28"/>
        </w:rPr>
        <w:t xml:space="preserve">. Деятельность по созданию и приобретению программного продукта или услуги в соответствии с эталонной моделью </w:t>
      </w:r>
      <w:r>
        <w:rPr>
          <w:sz w:val="28"/>
          <w:lang w:val="en-US"/>
        </w:rPr>
        <w:t>SPICE</w:t>
      </w:r>
      <w:r>
        <w:rPr>
          <w:sz w:val="28"/>
        </w:rPr>
        <w:t xml:space="preserve"> представляет собой взаимодействующие процессы без каких-либо ограничений на последовательность. Каждый процесс должен включать в себя некоторые базовые операции (</w:t>
      </w:r>
      <w:r>
        <w:rPr>
          <w:sz w:val="28"/>
          <w:lang w:val="en-US"/>
        </w:rPr>
        <w:t>base</w:t>
      </w:r>
      <w:r>
        <w:rPr>
          <w:sz w:val="28"/>
        </w:rPr>
        <w:t xml:space="preserve"> </w:t>
      </w:r>
      <w:r>
        <w:rPr>
          <w:sz w:val="28"/>
          <w:lang w:val="en-US"/>
        </w:rPr>
        <w:t>practice</w:t>
      </w:r>
      <w:r>
        <w:rPr>
          <w:sz w:val="28"/>
        </w:rPr>
        <w:t>). Процессы оцениваются в зависимости от степени организации (управления):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0 — не выполняется;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1 — выполняется неформально;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2 — планируется и контролируется;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3 — четко определяется;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4 — количественно регулируется;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5 — постоянно совершенствуется.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Для того чтобы оценить уровень процесса, проверяется наличие у него некоторых общих свойств, формулируемых в терминах обобщенных операций (</w:t>
      </w:r>
      <w:r>
        <w:rPr>
          <w:sz w:val="28"/>
          <w:lang w:val="en-US"/>
        </w:rPr>
        <w:t>generic</w:t>
      </w:r>
      <w:r>
        <w:rPr>
          <w:sz w:val="28"/>
        </w:rPr>
        <w:t xml:space="preserve"> </w:t>
      </w:r>
      <w:r>
        <w:rPr>
          <w:sz w:val="28"/>
          <w:lang w:val="en-US"/>
        </w:rPr>
        <w:t>practice</w:t>
      </w:r>
      <w:r>
        <w:rPr>
          <w:sz w:val="28"/>
        </w:rPr>
        <w:t>). Такая операция представляет собой действия, уместные для любого процесса: выполнение, планирование, фиксация состояния, подготовка методики, использование количественных оценок, обучение персонала, распределение ответственности и т.п.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SPICE</w:t>
      </w:r>
      <w:r>
        <w:rPr>
          <w:sz w:val="28"/>
        </w:rPr>
        <w:t xml:space="preserve"> заявлена наглядная форма, иллюстрирующая отношения про</w:t>
      </w:r>
      <w:r>
        <w:rPr>
          <w:sz w:val="28"/>
        </w:rPr>
        <w:softHyphen/>
        <w:t>цессов и их базовых операций к обобщенным операциям. Форма пред</w:t>
      </w:r>
      <w:r>
        <w:rPr>
          <w:sz w:val="28"/>
        </w:rPr>
        <w:softHyphen/>
        <w:t>ставляет собой таблицу, в столбцах которой размещаются категория про</w:t>
      </w:r>
      <w:r>
        <w:rPr>
          <w:sz w:val="28"/>
        </w:rPr>
        <w:softHyphen/>
        <w:t xml:space="preserve">цесса, потребитель, а в строках — уровень, общие свойства, обобщенная операция. Тот факт, что некоторый процесс </w:t>
      </w:r>
      <w:r>
        <w:rPr>
          <w:sz w:val="28"/>
          <w:lang w:val="en-US"/>
        </w:rPr>
        <w:t>X</w:t>
      </w:r>
      <w:r>
        <w:rPr>
          <w:sz w:val="28"/>
        </w:rPr>
        <w:t xml:space="preserve"> использует обобщенную операцию </w:t>
      </w:r>
      <w:r>
        <w:rPr>
          <w:sz w:val="28"/>
          <w:lang w:val="en-US"/>
        </w:rPr>
        <w:t>Y</w:t>
      </w:r>
      <w:r>
        <w:rPr>
          <w:sz w:val="28"/>
        </w:rPr>
        <w:t xml:space="preserve"> (крестик на пересечении соответствующего столбца и строки), означает наличие определенной базовой операции в этом процессе. К сожа</w:t>
      </w:r>
      <w:r>
        <w:rPr>
          <w:sz w:val="28"/>
        </w:rPr>
        <w:softHyphen/>
        <w:t>лению, в стандарте не дается заполненной таблицы. Вместо этого базовые операции приведены списками для соответствующих процессов. Ясное со</w:t>
      </w:r>
      <w:r>
        <w:rPr>
          <w:sz w:val="28"/>
        </w:rPr>
        <w:softHyphen/>
        <w:t>поставление базовых операций обобщенным отсутствует. Более того, неко</w:t>
      </w:r>
      <w:r>
        <w:rPr>
          <w:sz w:val="28"/>
        </w:rPr>
        <w:softHyphen/>
        <w:t>торые из обобщенных операций вынесены в базовые операции служебных (</w:t>
      </w:r>
      <w:r>
        <w:rPr>
          <w:sz w:val="28"/>
          <w:lang w:val="en-US"/>
        </w:rPr>
        <w:t>supporting</w:t>
      </w:r>
      <w:r>
        <w:rPr>
          <w:sz w:val="28"/>
        </w:rPr>
        <w:t>) процессов (документирование, управление конфигурациями и др.). По-видимому, исторически сложившийся и унаследованный из ран</w:t>
      </w:r>
      <w:r>
        <w:rPr>
          <w:sz w:val="28"/>
        </w:rPr>
        <w:softHyphen/>
        <w:t>них стандартов список базовых операций не был упорядочен в соответствии с позднее выдвинутой наглядной и компактной двумерной формой.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более наглядной форме уровни возможностей процессов можно представить охватывающими операцию слоями операций, способствую</w:t>
      </w:r>
      <w:r>
        <w:rPr>
          <w:sz w:val="28"/>
        </w:rPr>
        <w:softHyphen/>
        <w:t>щих ее успеху (рис.</w:t>
      </w:r>
      <w:r w:rsidR="009955DD">
        <w:rPr>
          <w:sz w:val="28"/>
        </w:rPr>
        <w:t xml:space="preserve"> </w:t>
      </w:r>
      <w:r>
        <w:rPr>
          <w:sz w:val="28"/>
        </w:rPr>
        <w:t>2).</w:t>
      </w:r>
    </w:p>
    <w:p w:rsidR="00734B38" w:rsidRPr="009955DD" w:rsidRDefault="00E8627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8625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</w:rPr>
        <w:t xml:space="preserve">Рис. 2. </w:t>
      </w:r>
      <w:r>
        <w:rPr>
          <w:b/>
          <w:sz w:val="28"/>
        </w:rPr>
        <w:t>Уровни процессов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качестве центральной может быть рассмотрена любая операция, как непосредственно связанная с разработкой программы, так и из окружаю</w:t>
      </w:r>
      <w:r>
        <w:rPr>
          <w:sz w:val="28"/>
        </w:rPr>
        <w:softHyphen/>
        <w:t>щих ее слоев. Например, операция контроля требует документирования, обеспечения инструментом, ресурсами и т.д. Таким образом, предложен</w:t>
      </w:r>
      <w:r>
        <w:rPr>
          <w:sz w:val="28"/>
        </w:rPr>
        <w:softHyphen/>
        <w:t xml:space="preserve">ная модель определяет значительно более широкий спектр операций, чем список базовых операций </w:t>
      </w:r>
      <w:r>
        <w:rPr>
          <w:sz w:val="28"/>
          <w:lang w:val="en-US"/>
        </w:rPr>
        <w:t>SPICE</w:t>
      </w:r>
      <w:r>
        <w:rPr>
          <w:sz w:val="28"/>
        </w:rPr>
        <w:t>; в частности, возможны стандарты на разработку стандартов или контроль операций контроля. На практике (осо</w:t>
      </w:r>
      <w:r>
        <w:rPr>
          <w:sz w:val="28"/>
        </w:rPr>
        <w:softHyphen/>
        <w:t>бенно в начале упорядочения) вполне хватает и одной итерации.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Модель была бы более наглядной, если бы в качестве обобщенной операции была выделена операция «Обеспечение связи/коммуникации». Чрезвычайно важным свойством </w:t>
      </w:r>
      <w:r>
        <w:rPr>
          <w:sz w:val="28"/>
          <w:lang w:val="en-US"/>
        </w:rPr>
        <w:t>SPICE</w:t>
      </w:r>
      <w:r>
        <w:rPr>
          <w:sz w:val="28"/>
        </w:rPr>
        <w:t xml:space="preserve"> является то, что вслед за </w:t>
      </w:r>
      <w:r>
        <w:rPr>
          <w:sz w:val="28"/>
          <w:lang w:val="en-US"/>
        </w:rPr>
        <w:t>ISO</w:t>
      </w:r>
      <w:r>
        <w:rPr>
          <w:sz w:val="28"/>
        </w:rPr>
        <w:t xml:space="preserve"> 12207 в явной форме рассмотрены проблемы взаимоотношения различных сто</w:t>
      </w:r>
      <w:r>
        <w:rPr>
          <w:sz w:val="28"/>
        </w:rPr>
        <w:softHyphen/>
        <w:t>рон. Обсуждение контракта, приемка-сдача готового продукта, определе</w:t>
      </w:r>
      <w:r>
        <w:rPr>
          <w:sz w:val="28"/>
        </w:rPr>
        <w:softHyphen/>
        <w:t>ние взаимоотношений между разработчиками, информирование об из</w:t>
      </w:r>
      <w:r>
        <w:rPr>
          <w:sz w:val="28"/>
        </w:rPr>
        <w:softHyphen/>
        <w:t>менениях, а также многие другие операции — конкретные формы реали</w:t>
      </w:r>
      <w:r>
        <w:rPr>
          <w:sz w:val="28"/>
        </w:rPr>
        <w:softHyphen/>
        <w:t>зации этой операции. Такого рода операции уместно отнести ко второму уровню возможностей.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b/>
          <w:sz w:val="28"/>
        </w:rPr>
        <w:t xml:space="preserve">Рабочие продукты </w:t>
      </w:r>
      <w:r>
        <w:rPr>
          <w:b/>
          <w:sz w:val="28"/>
          <w:lang w:val="en-US"/>
        </w:rPr>
        <w:t>SPICE</w:t>
      </w:r>
      <w:r>
        <w:rPr>
          <w:sz w:val="28"/>
        </w:rPr>
        <w:t>. Основным инструментом оценки процес</w:t>
      </w:r>
      <w:r>
        <w:rPr>
          <w:sz w:val="28"/>
        </w:rPr>
        <w:softHyphen/>
        <w:t xml:space="preserve">сов в соответствии со </w:t>
      </w:r>
      <w:r>
        <w:rPr>
          <w:sz w:val="28"/>
          <w:lang w:val="en-US"/>
        </w:rPr>
        <w:t>SPICE</w:t>
      </w:r>
      <w:r>
        <w:rPr>
          <w:sz w:val="28"/>
        </w:rPr>
        <w:t xml:space="preserve"> являются их показатели (</w:t>
      </w:r>
      <w:r>
        <w:rPr>
          <w:sz w:val="28"/>
          <w:lang w:val="en-US"/>
        </w:rPr>
        <w:t>process</w:t>
      </w:r>
      <w:r>
        <w:rPr>
          <w:sz w:val="28"/>
        </w:rPr>
        <w:t xml:space="preserve"> </w:t>
      </w:r>
      <w:r>
        <w:rPr>
          <w:sz w:val="28"/>
          <w:lang w:val="en-US"/>
        </w:rPr>
        <w:t>indicators</w:t>
      </w:r>
      <w:r>
        <w:rPr>
          <w:sz w:val="28"/>
        </w:rPr>
        <w:t>). Для оценки адекватности процесса или операции предлагается исследо</w:t>
      </w:r>
      <w:r>
        <w:rPr>
          <w:sz w:val="28"/>
        </w:rPr>
        <w:softHyphen/>
        <w:t>вать наличие и содержание рабочих продуктов (work product), составляю</w:t>
      </w:r>
      <w:r>
        <w:rPr>
          <w:sz w:val="28"/>
        </w:rPr>
        <w:softHyphen/>
        <w:t>щих его вход/выход. К сожалению, как список рабочих продуктов (состо</w:t>
      </w:r>
      <w:r>
        <w:rPr>
          <w:sz w:val="28"/>
        </w:rPr>
        <w:softHyphen/>
        <w:t>ит из 109 неупорядоченных пунктов), так и двадцатистраничная таблица соответствия «базовая операция — входные/выходные рабочие продук</w:t>
      </w:r>
      <w:r>
        <w:rPr>
          <w:sz w:val="28"/>
        </w:rPr>
        <w:softHyphen/>
        <w:t xml:space="preserve">ты» в </w:t>
      </w:r>
      <w:r>
        <w:rPr>
          <w:sz w:val="28"/>
          <w:lang w:val="en-US"/>
        </w:rPr>
        <w:t>SPICE</w:t>
      </w:r>
      <w:r>
        <w:rPr>
          <w:sz w:val="28"/>
        </w:rPr>
        <w:t xml:space="preserve"> представлены в неудобоваримом сложном виде.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Усугубляет ситуацию то, что часть из перечисляемых в общем списке рабочих продуктов носит конкретный характер, а другие представляют обобщенные свойства. В частности, имеется рабочий продукт под назва</w:t>
      </w:r>
      <w:r>
        <w:rPr>
          <w:sz w:val="28"/>
        </w:rPr>
        <w:softHyphen/>
        <w:t xml:space="preserve">нием «Рабочий продукт», а есть «План вообще» и конкретные планы. Для того чтобы понять, какие рабочие продукты используются в </w:t>
      </w:r>
      <w:r>
        <w:rPr>
          <w:sz w:val="28"/>
          <w:lang w:val="en-US"/>
        </w:rPr>
        <w:t>SPICE</w:t>
      </w:r>
      <w:r>
        <w:rPr>
          <w:sz w:val="28"/>
        </w:rPr>
        <w:t>, ра</w:t>
      </w:r>
      <w:r>
        <w:rPr>
          <w:sz w:val="28"/>
        </w:rPr>
        <w:softHyphen/>
        <w:t>зумно их классифицировать, причем классифицировать в двух смыслах: общеметодическом (разбить на группы) и в программистском (сопоста</w:t>
      </w:r>
      <w:r>
        <w:rPr>
          <w:sz w:val="28"/>
        </w:rPr>
        <w:softHyphen/>
        <w:t>вить общую структуру и единообразные механизмы работы с ними).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Инженерные рабочие продукты</w:t>
      </w:r>
      <w:r>
        <w:rPr>
          <w:sz w:val="28"/>
        </w:rPr>
        <w:t>. Первую группу, очевидную для про</w:t>
      </w:r>
      <w:r>
        <w:rPr>
          <w:sz w:val="28"/>
        </w:rPr>
        <w:softHyphen/>
        <w:t>граммистов, не сталкивавшихся с проблемами управления проектами, со</w:t>
      </w:r>
      <w:r>
        <w:rPr>
          <w:sz w:val="28"/>
        </w:rPr>
        <w:softHyphen/>
        <w:t>ставляют инженерные рабочие продукты.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Цель разработки в соответствии со </w:t>
      </w:r>
      <w:r>
        <w:rPr>
          <w:sz w:val="28"/>
          <w:lang w:val="en-US"/>
        </w:rPr>
        <w:t>SPICE</w:t>
      </w:r>
      <w:r>
        <w:rPr>
          <w:sz w:val="28"/>
        </w:rPr>
        <w:t xml:space="preserve"> — создание Системы. Очень полезное свойство </w:t>
      </w:r>
      <w:r>
        <w:rPr>
          <w:sz w:val="28"/>
          <w:lang w:val="en-US"/>
        </w:rPr>
        <w:t>SPICE</w:t>
      </w:r>
      <w:r>
        <w:rPr>
          <w:sz w:val="28"/>
        </w:rPr>
        <w:t xml:space="preserve"> — явное разделение Системы и Программного продукта (</w:t>
      </w:r>
      <w:r>
        <w:rPr>
          <w:sz w:val="28"/>
          <w:lang w:val="en-US"/>
        </w:rPr>
        <w:t>Software</w:t>
      </w:r>
      <w:r>
        <w:rPr>
          <w:sz w:val="28"/>
        </w:rPr>
        <w:t>). Собственно Программный продукт составляет лишь часть Системы, в которую, кроме того, входят оборудование, персонал, средства инфраструктуры. Разработчики с советским стажем вспомнят соответствующие этому разделению стандарты на автоматические систе</w:t>
      </w:r>
      <w:r>
        <w:rPr>
          <w:sz w:val="28"/>
        </w:rPr>
        <w:softHyphen/>
        <w:t xml:space="preserve">мы и программное обеспечение. </w:t>
      </w:r>
      <w:r>
        <w:rPr>
          <w:sz w:val="28"/>
          <w:lang w:val="en-US"/>
        </w:rPr>
        <w:t>SPICE</w:t>
      </w:r>
      <w:r>
        <w:rPr>
          <w:sz w:val="28"/>
        </w:rPr>
        <w:t xml:space="preserve"> выделяет в целевые рабочие про</w:t>
      </w:r>
      <w:r>
        <w:rPr>
          <w:sz w:val="28"/>
        </w:rPr>
        <w:softHyphen/>
        <w:t>дукты некоторые части Системы (Компонент системы, Интегрированный программный продукт, Клиентская документация, Тестовый план клиентской документации).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Чтобы достичь поставленной цели, разработка (инженерные процес</w:t>
      </w:r>
      <w:r>
        <w:rPr>
          <w:sz w:val="28"/>
        </w:rPr>
        <w:softHyphen/>
        <w:t>сы) детализирует и формализует исходную информацию, закрепляя про</w:t>
      </w:r>
      <w:r>
        <w:rPr>
          <w:sz w:val="28"/>
        </w:rPr>
        <w:softHyphen/>
        <w:t>межуточные результаты в рабочих продуктах, озаглавленных Требования, Проект (</w:t>
      </w:r>
      <w:r>
        <w:rPr>
          <w:sz w:val="28"/>
          <w:lang w:val="en-US"/>
        </w:rPr>
        <w:t>Design</w:t>
      </w:r>
      <w:r>
        <w:rPr>
          <w:sz w:val="28"/>
        </w:rPr>
        <w:t>) [Общий/Детальный (</w:t>
      </w:r>
      <w:r>
        <w:rPr>
          <w:sz w:val="28"/>
          <w:lang w:val="en-US"/>
        </w:rPr>
        <w:t>High</w:t>
      </w:r>
      <w:r>
        <w:rPr>
          <w:sz w:val="28"/>
        </w:rPr>
        <w:t>/</w:t>
      </w:r>
      <w:r>
        <w:rPr>
          <w:sz w:val="28"/>
          <w:lang w:val="en-US"/>
        </w:rPr>
        <w:t>Low</w:t>
      </w:r>
      <w:r>
        <w:rPr>
          <w:sz w:val="28"/>
        </w:rPr>
        <w:t xml:space="preserve"> </w:t>
      </w:r>
      <w:r>
        <w:rPr>
          <w:sz w:val="28"/>
          <w:lang w:val="en-US"/>
        </w:rPr>
        <w:t>Level</w:t>
      </w:r>
      <w:r>
        <w:rPr>
          <w:sz w:val="28"/>
        </w:rPr>
        <w:t>)].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SPICE</w:t>
      </w:r>
      <w:r>
        <w:rPr>
          <w:sz w:val="28"/>
        </w:rPr>
        <w:t xml:space="preserve"> перечислены не все возможные инженерные рабочие про</w:t>
      </w:r>
      <w:r>
        <w:rPr>
          <w:sz w:val="28"/>
        </w:rPr>
        <w:softHyphen/>
        <w:t>дукты, причем это касается не только иерархии целевой Системы, пред</w:t>
      </w:r>
      <w:r>
        <w:rPr>
          <w:sz w:val="28"/>
        </w:rPr>
        <w:softHyphen/>
        <w:t>ставленной избранными компонентами, но и промежуточных докумен</w:t>
      </w:r>
      <w:r>
        <w:rPr>
          <w:sz w:val="28"/>
        </w:rPr>
        <w:softHyphen/>
        <w:t>тов. Например, выделяется Проект Базы данных (</w:t>
      </w:r>
      <w:r>
        <w:rPr>
          <w:sz w:val="28"/>
          <w:lang w:val="en-US"/>
        </w:rPr>
        <w:t>Database</w:t>
      </w:r>
      <w:r>
        <w:rPr>
          <w:sz w:val="28"/>
        </w:rPr>
        <w:t xml:space="preserve"> </w:t>
      </w:r>
      <w:r>
        <w:rPr>
          <w:sz w:val="28"/>
          <w:lang w:val="en-US"/>
        </w:rPr>
        <w:t>Design</w:t>
      </w:r>
      <w:r>
        <w:rPr>
          <w:sz w:val="28"/>
        </w:rPr>
        <w:t>), но ничего не говорится относительно целевой Базы данных и относительно проектов, выделяемых компонентов Системы. Полную картину всех воз</w:t>
      </w:r>
      <w:r>
        <w:rPr>
          <w:sz w:val="28"/>
        </w:rPr>
        <w:softHyphen/>
        <w:t>можных инженерных продуктов может представить таблица, в строках ко</w:t>
      </w:r>
      <w:r>
        <w:rPr>
          <w:sz w:val="28"/>
        </w:rPr>
        <w:softHyphen/>
        <w:t>торой перечисляются элементы иерархии целевой Системы, а в графах — уровни разработки (Требования, Проекты, Реализация). Клетки таблицы будут соответствовать возможным рабочим продуктам.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Управленческие рабочие продукты</w:t>
      </w:r>
      <w:r>
        <w:rPr>
          <w:sz w:val="28"/>
        </w:rPr>
        <w:t>. Создание (приобретение) програм</w:t>
      </w:r>
      <w:r>
        <w:rPr>
          <w:sz w:val="28"/>
        </w:rPr>
        <w:softHyphen/>
        <w:t>много продукта проводится группой людей в некоторые сроки с исполь</w:t>
      </w:r>
      <w:r>
        <w:rPr>
          <w:sz w:val="28"/>
        </w:rPr>
        <w:softHyphen/>
        <w:t>зованием определенного оборудования. Выделение работ, сроков, распре</w:t>
      </w:r>
      <w:r>
        <w:rPr>
          <w:sz w:val="28"/>
        </w:rPr>
        <w:softHyphen/>
        <w:t>деление между персоналом, обеспечение ресурсами — все это фиксируют управленческие рабочие продукты: Планы, Графики, Обязательства и пр. Рабочие продукты этого класса являются результирующими для опера</w:t>
      </w:r>
      <w:r>
        <w:rPr>
          <w:sz w:val="28"/>
        </w:rPr>
        <w:softHyphen/>
        <w:t>ций, соотнесенных с обобщенными операциями Планирование, Опреде</w:t>
      </w:r>
      <w:r>
        <w:rPr>
          <w:sz w:val="28"/>
        </w:rPr>
        <w:softHyphen/>
        <w:t>ление ответственности, Распределение ресурсов.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Оперативные рабочие продукты</w:t>
      </w:r>
      <w:r>
        <w:rPr>
          <w:sz w:val="28"/>
        </w:rPr>
        <w:t>. Оперативные рабочие продукты — документы, фиксирующие некоторые факты, в частности, как соотносится текущее состояние разрабатываемых продуктов и их окружения с ожидае</w:t>
      </w:r>
      <w:r>
        <w:rPr>
          <w:sz w:val="28"/>
        </w:rPr>
        <w:softHyphen/>
        <w:t xml:space="preserve">мым, наличие дефектов, проблем, запросов на изменение, предложений, ответов и пр. В терминах </w:t>
      </w:r>
      <w:r>
        <w:rPr>
          <w:sz w:val="28"/>
          <w:lang w:val="en-US"/>
        </w:rPr>
        <w:t>SPICE</w:t>
      </w:r>
      <w:r>
        <w:rPr>
          <w:sz w:val="28"/>
        </w:rPr>
        <w:t xml:space="preserve"> — это прежде всего всевозможные Записи (</w:t>
      </w:r>
      <w:r>
        <w:rPr>
          <w:sz w:val="28"/>
          <w:lang w:val="en-US"/>
        </w:rPr>
        <w:t>Records</w:t>
      </w:r>
      <w:r>
        <w:rPr>
          <w:sz w:val="28"/>
        </w:rPr>
        <w:t>), а также Отчеты (</w:t>
      </w:r>
      <w:r>
        <w:rPr>
          <w:sz w:val="28"/>
          <w:lang w:val="en-US"/>
        </w:rPr>
        <w:t>Reports</w:t>
      </w:r>
      <w:r>
        <w:rPr>
          <w:sz w:val="28"/>
        </w:rPr>
        <w:t>), Протоколы собраний и т.д., которые можно рассматривать как агрегаты Записей. Запись содержит определен</w:t>
      </w:r>
      <w:r>
        <w:rPr>
          <w:sz w:val="28"/>
        </w:rPr>
        <w:softHyphen/>
        <w:t>ное число полей, большинство из которых имеет четко очерченный набор значений. Часть из них определяет контекст: дату, автора, ссылочные до</w:t>
      </w:r>
      <w:r>
        <w:rPr>
          <w:sz w:val="28"/>
        </w:rPr>
        <w:softHyphen/>
        <w:t>кументы (продукты). Другие представляют оценочные значения, причем, чтобы обеспечить однозначность в интерпретации (избежать сравнения «неплохой» с «нормальный»), необходима нормативная регламентация ис</w:t>
      </w:r>
      <w:r>
        <w:rPr>
          <w:sz w:val="28"/>
        </w:rPr>
        <w:softHyphen/>
        <w:t>пользуемых значений. С точки зрения обобщенных операций оператив</w:t>
      </w:r>
      <w:r>
        <w:rPr>
          <w:sz w:val="28"/>
        </w:rPr>
        <w:softHyphen/>
        <w:t>ные рабочие продукты прежде всего представляют результаты Контроля. Суть оперативных рабочих продуктов — в передаче информации для све</w:t>
      </w:r>
      <w:r>
        <w:rPr>
          <w:sz w:val="28"/>
        </w:rPr>
        <w:softHyphen/>
        <w:t>дения (принятия решения, исправления, ответа) от одного лица к другому (другим), а также ее фиксации (для памяти). Таким образом, они составля</w:t>
      </w:r>
      <w:r>
        <w:rPr>
          <w:sz w:val="28"/>
        </w:rPr>
        <w:softHyphen/>
        <w:t>ют предмет опеки для выделенных нами операций коммуникации.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Нормативно-методические рабочие продукты</w:t>
      </w:r>
      <w:r>
        <w:rPr>
          <w:sz w:val="28"/>
        </w:rPr>
        <w:t>. Создание не только отдельных полей оперативных документов, но и любых рабочих продук</w:t>
      </w:r>
      <w:r>
        <w:rPr>
          <w:sz w:val="28"/>
        </w:rPr>
        <w:softHyphen/>
        <w:t>тов будет эффективным, если предоставить для него соответствующую нормативно-методическую поддержку. Нормативно-методические рабо</w:t>
      </w:r>
      <w:r>
        <w:rPr>
          <w:sz w:val="28"/>
        </w:rPr>
        <w:softHyphen/>
        <w:t>чие продукты определяют стандарты содержания и оформления осталь</w:t>
      </w:r>
      <w:r>
        <w:rPr>
          <w:sz w:val="28"/>
        </w:rPr>
        <w:softHyphen/>
        <w:t>ных рабочих продуктов, а также стратегию и регламент выполнения ра</w:t>
      </w:r>
      <w:r>
        <w:rPr>
          <w:sz w:val="28"/>
        </w:rPr>
        <w:softHyphen/>
        <w:t>бот по их созданию. К ним можно отнести все документы, озаглавлен</w:t>
      </w:r>
      <w:r>
        <w:rPr>
          <w:sz w:val="28"/>
        </w:rPr>
        <w:softHyphen/>
        <w:t>ные: Стандарт, Методология, Политика, Стратегия, Измерение.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Конфигурационные рабочие продукты</w:t>
      </w:r>
      <w:r>
        <w:rPr>
          <w:sz w:val="28"/>
        </w:rPr>
        <w:t>. Состав сложных рабочих продуктов, история их изменения, а также информационные и причин</w:t>
      </w:r>
      <w:r>
        <w:rPr>
          <w:sz w:val="28"/>
        </w:rPr>
        <w:softHyphen/>
        <w:t>но-следственные связи между ними задаются при помощи конфигура</w:t>
      </w:r>
      <w:r>
        <w:rPr>
          <w:sz w:val="28"/>
        </w:rPr>
        <w:softHyphen/>
        <w:t>ционных рабочих продуктов. Они озаглавливаются: Список, Отображе</w:t>
      </w:r>
      <w:r>
        <w:rPr>
          <w:sz w:val="28"/>
        </w:rPr>
        <w:softHyphen/>
        <w:t>ние (</w:t>
      </w:r>
      <w:r>
        <w:rPr>
          <w:sz w:val="28"/>
          <w:lang w:val="en-US"/>
        </w:rPr>
        <w:t>Mapping</w:t>
      </w:r>
      <w:r>
        <w:rPr>
          <w:sz w:val="28"/>
        </w:rPr>
        <w:t xml:space="preserve">). С конфигурационными рабочими продуктами имеют дело не только операции Управления конфигурацией систем в том смысле, в котором они упоминаются в </w:t>
      </w:r>
      <w:r>
        <w:rPr>
          <w:sz w:val="28"/>
          <w:lang w:val="en-US"/>
        </w:rPr>
        <w:t>SPICE</w:t>
      </w:r>
      <w:r>
        <w:rPr>
          <w:sz w:val="28"/>
        </w:rPr>
        <w:t>, но и все операции, для которых существен сложный состав рабочих продуктов.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Инструментальные рабочие продукты</w:t>
      </w:r>
      <w:r>
        <w:rPr>
          <w:sz w:val="28"/>
        </w:rPr>
        <w:t xml:space="preserve">. В качестве входных/выходных продуктов для базовых операций в </w:t>
      </w:r>
      <w:r>
        <w:rPr>
          <w:sz w:val="28"/>
          <w:lang w:val="en-US"/>
        </w:rPr>
        <w:t>SPICE</w:t>
      </w:r>
      <w:r>
        <w:rPr>
          <w:sz w:val="28"/>
        </w:rPr>
        <w:t xml:space="preserve"> перечислен ряд инструменталь</w:t>
      </w:r>
      <w:r>
        <w:rPr>
          <w:sz w:val="28"/>
        </w:rPr>
        <w:softHyphen/>
        <w:t>ных рабочих продуктов (инструментов): Коммуникационный механизм, Хранилище повторно используемых объектов, Средства управления кон</w:t>
      </w:r>
      <w:r>
        <w:rPr>
          <w:sz w:val="28"/>
        </w:rPr>
        <w:softHyphen/>
        <w:t>фигурацией систем. Представленный список, конечно же, не исчерпывает всех используемых в разработке инструментов, но выделяет наиболее важ</w:t>
      </w:r>
      <w:r>
        <w:rPr>
          <w:sz w:val="28"/>
        </w:rPr>
        <w:softHyphen/>
        <w:t>ные с точки зрения оценки организованности проведения работ.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Перечислим отношения между рабочими продуктами: обобщение — конкретизация; целое — часть; исходный — результирующий документ опе</w:t>
      </w:r>
      <w:r>
        <w:rPr>
          <w:sz w:val="28"/>
        </w:rPr>
        <w:softHyphen/>
        <w:t>рации; предыдущая — следующая версия/вариант; задание — результат вы</w:t>
      </w:r>
      <w:r>
        <w:rPr>
          <w:sz w:val="28"/>
        </w:rPr>
        <w:softHyphen/>
        <w:t>полнения задания; объект — результат контроля; методика — результат при</w:t>
      </w:r>
      <w:r>
        <w:rPr>
          <w:sz w:val="28"/>
        </w:rPr>
        <w:softHyphen/>
        <w:t>менения методики; инструмент — формируемый инструментом продукт.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Первые два неявно наблюдались уже в исходном списке </w:t>
      </w:r>
      <w:r>
        <w:rPr>
          <w:sz w:val="28"/>
          <w:lang w:val="en-US"/>
        </w:rPr>
        <w:t>SPICE</w:t>
      </w:r>
      <w:r>
        <w:rPr>
          <w:sz w:val="28"/>
        </w:rPr>
        <w:t xml:space="preserve"> (на</w:t>
      </w:r>
      <w:r>
        <w:rPr>
          <w:sz w:val="28"/>
        </w:rPr>
        <w:softHyphen/>
        <w:t xml:space="preserve">пример, План — План Проекта, Система — Компонент). Все остальные представляют различные варианты явно определяемого </w:t>
      </w:r>
      <w:r>
        <w:rPr>
          <w:sz w:val="28"/>
          <w:lang w:val="en-US"/>
        </w:rPr>
        <w:t>SPICE</w:t>
      </w:r>
      <w:r>
        <w:rPr>
          <w:sz w:val="28"/>
        </w:rPr>
        <w:t xml:space="preserve"> отноше</w:t>
      </w:r>
      <w:r>
        <w:rPr>
          <w:sz w:val="28"/>
        </w:rPr>
        <w:softHyphen/>
        <w:t>ния вход-выход базовой операции. Такое разделение позволяет существен</w:t>
      </w:r>
      <w:r>
        <w:rPr>
          <w:sz w:val="28"/>
        </w:rPr>
        <w:softHyphen/>
        <w:t>но упростить описание соответствующих операций и в то же время созда</w:t>
      </w:r>
      <w:r>
        <w:rPr>
          <w:sz w:val="28"/>
        </w:rPr>
        <w:softHyphen/>
        <w:t>ет условия для более полного отражения функционирования программ</w:t>
      </w:r>
      <w:r>
        <w:rPr>
          <w:sz w:val="28"/>
        </w:rPr>
        <w:softHyphen/>
        <w:t>ных процессов. В частности, появляется возможность отследить для каж</w:t>
      </w:r>
      <w:r>
        <w:rPr>
          <w:sz w:val="28"/>
        </w:rPr>
        <w:softHyphen/>
        <w:t>дой операции, как формулируется задание, контролируется результат, какие методики и инструменты используются.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Большинство программных процессов организуются как действия над рабочими продуктами: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разработка (проектирование, реализация или изменение);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контроль (рассмотрение, оценка, верификация, тестирование, аудит);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коммуникация (распространение, согласование, инсталляция, замена);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отслеживание (мониторинг);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  хранение (формирование версий и историй, обеспечение доступа).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Оставшиеся действия — это действия с персоналом (подбор, обуче</w:t>
      </w:r>
      <w:r>
        <w:rPr>
          <w:sz w:val="28"/>
        </w:rPr>
        <w:softHyphen/>
        <w:t>ние, управление) и оборудованием (приобретение/подготовка и обеспе</w:t>
      </w:r>
      <w:r>
        <w:rPr>
          <w:sz w:val="28"/>
        </w:rPr>
        <w:softHyphen/>
        <w:t>чение работоспособности).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операциях (в том числе в базовых операциях </w:t>
      </w:r>
      <w:r>
        <w:rPr>
          <w:sz w:val="28"/>
          <w:lang w:val="en-US"/>
        </w:rPr>
        <w:t>SPICE</w:t>
      </w:r>
      <w:r>
        <w:rPr>
          <w:sz w:val="28"/>
        </w:rPr>
        <w:t>) возможно при</w:t>
      </w:r>
      <w:r>
        <w:rPr>
          <w:sz w:val="28"/>
        </w:rPr>
        <w:softHyphen/>
        <w:t>сутствие нескольких действий при превалировании одного. Например, при создании некоторого продукта может выявиться наличие дефектов в исходных данных, что соответствует их контролю. Действия по разработ</w:t>
      </w:r>
      <w:r>
        <w:rPr>
          <w:sz w:val="28"/>
        </w:rPr>
        <w:softHyphen/>
        <w:t>ке характерны для инженерных процессов, планированию, подготовке методик, инструментов. Их результат подвергается изменениям.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Результат действий по контролю, под которыми понимается не толь</w:t>
      </w:r>
      <w:r>
        <w:rPr>
          <w:sz w:val="28"/>
        </w:rPr>
        <w:softHyphen/>
        <w:t>ко аудит или обсуждение (</w:t>
      </w:r>
      <w:r>
        <w:rPr>
          <w:sz w:val="28"/>
          <w:lang w:val="en-US"/>
        </w:rPr>
        <w:t>review</w:t>
      </w:r>
      <w:r>
        <w:rPr>
          <w:sz w:val="28"/>
        </w:rPr>
        <w:t>), но и тестирование, представляет фак</w:t>
      </w:r>
      <w:r>
        <w:rPr>
          <w:sz w:val="28"/>
        </w:rPr>
        <w:softHyphen/>
        <w:t>ты, фиксируемые здесь и сейчас. Он сохраняется, рассылается, по изме</w:t>
      </w:r>
      <w:r>
        <w:rPr>
          <w:sz w:val="28"/>
        </w:rPr>
        <w:softHyphen/>
        <w:t>нению уже не подлежит. В случае тестирования тестовые примеры и сце</w:t>
      </w:r>
      <w:r>
        <w:rPr>
          <w:sz w:val="28"/>
        </w:rPr>
        <w:softHyphen/>
        <w:t>нарии рассматриваются как компоненты нормативно-методического обес</w:t>
      </w:r>
      <w:r>
        <w:rPr>
          <w:sz w:val="28"/>
        </w:rPr>
        <w:softHyphen/>
        <w:t>печения, подлежащие разработке специальной операцией.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На рис. 3 представлены операции разработки и контроля, пунк</w:t>
      </w:r>
      <w:r>
        <w:rPr>
          <w:sz w:val="28"/>
        </w:rPr>
        <w:softHyphen/>
        <w:t>тиром отмечены отношения между рабочими продуктами.</w:t>
      </w:r>
    </w:p>
    <w:p w:rsidR="00734B38" w:rsidRDefault="00E8627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257675" cy="3743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Рис. 3. </w:t>
      </w:r>
      <w:r>
        <w:rPr>
          <w:b/>
          <w:sz w:val="28"/>
        </w:rPr>
        <w:t>Операции разработки и контроля</w:t>
      </w:r>
      <w:r>
        <w:rPr>
          <w:sz w:val="28"/>
        </w:rPr>
        <w:t>:</w:t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 а) — отношения: операция разработки — рабочий продукт</w:t>
      </w:r>
    </w:p>
    <w:p w:rsidR="00734B38" w:rsidRDefault="00734B3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б) — отношения: операция контроля — рабочий продукт</w:t>
      </w:r>
    </w:p>
    <w:p w:rsidR="00734B38" w:rsidRDefault="00734B38">
      <w:pPr>
        <w:jc w:val="both"/>
        <w:rPr>
          <w:sz w:val="28"/>
        </w:rPr>
      </w:pP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Классификация рабочих продуктов, определение их отношений, а также дифференциация входов-выходов базовых операций имеют своей целью не только создание базы для структурированного изложения </w:t>
      </w:r>
      <w:r>
        <w:rPr>
          <w:sz w:val="28"/>
          <w:lang w:val="en-US"/>
        </w:rPr>
        <w:t>SPICE</w:t>
      </w:r>
      <w:r>
        <w:rPr>
          <w:sz w:val="28"/>
        </w:rPr>
        <w:t>, но и наглядного пособия, призванного помочь практикам-программис</w:t>
      </w:r>
      <w:r>
        <w:rPr>
          <w:sz w:val="28"/>
        </w:rPr>
        <w:softHyphen/>
        <w:t>там анализировать свою работу.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Многие программисты пользуются объектно-ориентированными языками значительно успешнее, чем языком естественным. Когда, пы</w:t>
      </w:r>
      <w:r>
        <w:rPr>
          <w:sz w:val="28"/>
        </w:rPr>
        <w:softHyphen/>
        <w:t>таясь навести порядок в потоке экстремальных ситуаций в программи</w:t>
      </w:r>
      <w:r>
        <w:rPr>
          <w:sz w:val="28"/>
        </w:rPr>
        <w:softHyphen/>
        <w:t>ровании, менеджер проекта предлагает зафиксировать задания в проект</w:t>
      </w:r>
      <w:r>
        <w:rPr>
          <w:sz w:val="28"/>
        </w:rPr>
        <w:softHyphen/>
        <w:t>ном списке, обычно выдается текст, состоящий в основном из англий</w:t>
      </w:r>
      <w:r>
        <w:rPr>
          <w:sz w:val="28"/>
        </w:rPr>
        <w:softHyphen/>
        <w:t xml:space="preserve">ских аббревиатур расширений файлов вместо схемы: «Дано — требуется осуществить». Необходимо исходный документ </w:t>
      </w:r>
      <w:r>
        <w:rPr>
          <w:sz w:val="28"/>
          <w:lang w:val="en-US"/>
        </w:rPr>
        <w:t>X</w:t>
      </w:r>
      <w:r>
        <w:rPr>
          <w:sz w:val="28"/>
        </w:rPr>
        <w:t xml:space="preserve"> с помощью версии N обработать так, чтобы получить результирующий документ </w:t>
      </w:r>
      <w:r>
        <w:rPr>
          <w:sz w:val="28"/>
          <w:lang w:val="en-US"/>
        </w:rPr>
        <w:t>Y</w:t>
      </w:r>
      <w:r>
        <w:rPr>
          <w:sz w:val="28"/>
        </w:rPr>
        <w:t xml:space="preserve"> версии М, который отвечал бы запросам на изменения </w:t>
      </w:r>
      <w:r>
        <w:rPr>
          <w:sz w:val="28"/>
          <w:lang w:val="en-US"/>
        </w:rPr>
        <w:t>Z</w:t>
      </w:r>
      <w:r>
        <w:rPr>
          <w:sz w:val="28"/>
        </w:rPr>
        <w:t xml:space="preserve">1, </w:t>
      </w:r>
      <w:r>
        <w:rPr>
          <w:sz w:val="28"/>
          <w:lang w:val="en-US"/>
        </w:rPr>
        <w:t>Z</w:t>
      </w:r>
      <w:r>
        <w:rPr>
          <w:sz w:val="28"/>
        </w:rPr>
        <w:t xml:space="preserve">2, ... Результирующий документ должен соответствовать стандарту </w:t>
      </w:r>
      <w:r>
        <w:rPr>
          <w:sz w:val="28"/>
          <w:lang w:val="en-US"/>
        </w:rPr>
        <w:t>S</w:t>
      </w:r>
      <w:r>
        <w:rPr>
          <w:sz w:val="28"/>
        </w:rPr>
        <w:t xml:space="preserve"> версии К, а при разработке должен использоваться инструмент </w:t>
      </w:r>
      <w:r>
        <w:rPr>
          <w:sz w:val="28"/>
          <w:lang w:val="en-US"/>
        </w:rPr>
        <w:t>I</w:t>
      </w:r>
      <w:r>
        <w:rPr>
          <w:sz w:val="28"/>
        </w:rPr>
        <w:t xml:space="preserve"> конфигурации </w:t>
      </w:r>
      <w:r>
        <w:rPr>
          <w:sz w:val="28"/>
          <w:lang w:val="en-US"/>
        </w:rPr>
        <w:t>I</w:t>
      </w:r>
      <w:r>
        <w:rPr>
          <w:sz w:val="28"/>
        </w:rPr>
        <w:t xml:space="preserve">С версии </w:t>
      </w:r>
      <w:r>
        <w:rPr>
          <w:sz w:val="28"/>
          <w:lang w:val="en-US"/>
        </w:rPr>
        <w:t>J</w:t>
      </w:r>
      <w:r>
        <w:rPr>
          <w:sz w:val="28"/>
        </w:rPr>
        <w:t>. Такая запись позволяет точно и полно описать ситуацию.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Стандарт </w:t>
      </w:r>
      <w:r>
        <w:rPr>
          <w:sz w:val="28"/>
          <w:lang w:val="en-US"/>
        </w:rPr>
        <w:t>SPICE</w:t>
      </w:r>
      <w:r>
        <w:rPr>
          <w:sz w:val="28"/>
        </w:rPr>
        <w:t xml:space="preserve"> может быть представлен в структурированной ком</w:t>
      </w:r>
      <w:r>
        <w:rPr>
          <w:sz w:val="28"/>
        </w:rPr>
        <w:softHyphen/>
        <w:t>пактной форме. Тогда накопленные в нем рекомендации и типовые ре</w:t>
      </w:r>
      <w:r>
        <w:rPr>
          <w:sz w:val="28"/>
        </w:rPr>
        <w:softHyphen/>
        <w:t>шения, способствующие успеху программных разработок, могут эффек</w:t>
      </w:r>
      <w:r>
        <w:rPr>
          <w:sz w:val="28"/>
        </w:rPr>
        <w:softHyphen/>
        <w:t>тивнее применяться участниками проектов. Основным препятствием для этого является отсутствие единой терминологии. Отдельные переводы не помогают, пока не появится некий консорциум заинтересованных лиц, организаций, в том числе государственных, который мог бы обсудить, согласовать общий глоссарий.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Следующим шагом на пути внедрения стандарта должно стать выде</w:t>
      </w:r>
      <w:r>
        <w:rPr>
          <w:sz w:val="28"/>
        </w:rPr>
        <w:softHyphen/>
        <w:t>ление специализированных организаций, осуществляющих обучение и консультации. Наивно полагать, что заваленные текущими проблемами менеджеры проектов самостоятельно его освоят. Нужны стимулы и ме</w:t>
      </w:r>
      <w:r>
        <w:rPr>
          <w:sz w:val="28"/>
        </w:rPr>
        <w:softHyphen/>
        <w:t>роприятия на уровне организации. Чем дальше в рынок, тем больше та</w:t>
      </w:r>
      <w:r>
        <w:rPr>
          <w:sz w:val="28"/>
        </w:rPr>
        <w:softHyphen/>
        <w:t>ких стимулов. Типичный пример: если заказчик не доволен принимае</w:t>
      </w:r>
      <w:r>
        <w:rPr>
          <w:sz w:val="28"/>
        </w:rPr>
        <w:softHyphen/>
        <w:t>мым продуктом, а поставщик считает, что он сделал работу наилучшим образом, значит, в контракте не был четко оговорен критерий приемки. Поставщик тратит лишние ресурсы и нервы на выправление ситуации, заказчик следующий проект делает в другом месте.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Наконец, ключевую проблему — повышение общей культуры про</w:t>
      </w:r>
      <w:r>
        <w:rPr>
          <w:sz w:val="28"/>
        </w:rPr>
        <w:softHyphen/>
        <w:t>граммистской работы — необходимо решать на уровне воспитания, вводя соответствующие курсы в программы обучения. К сожалению, никто не рассказывает студентам о том, как трудно взаимодействовать с заказчи</w:t>
      </w:r>
      <w:r>
        <w:rPr>
          <w:sz w:val="28"/>
        </w:rPr>
        <w:softHyphen/>
        <w:t>ком, сколь неоднозначны могут быть слова и как быстро они забывают</w:t>
      </w:r>
      <w:r>
        <w:rPr>
          <w:sz w:val="28"/>
        </w:rPr>
        <w:softHyphen/>
        <w:t>ся, сколько рисков таит в себе программная разработка и как с этим всем бороться, в том числе, опираясь на опыт мировых стандартов.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9955DD">
      <w:pPr>
        <w:pStyle w:val="4"/>
      </w:pPr>
      <w:r>
        <w:t xml:space="preserve">8. </w:t>
      </w:r>
      <w:r w:rsidR="00734B38">
        <w:t xml:space="preserve"> Рекомендации по выбору базовых стандартов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Есть ряд причин, стимулировавших разработку новых поколений стандартов. </w:t>
      </w:r>
      <w:r w:rsidRPr="00A03AB5">
        <w:rPr>
          <w:b/>
          <w:sz w:val="28"/>
          <w:lang w:val="en-US"/>
        </w:rPr>
        <w:t>SPC</w:t>
      </w:r>
      <w:r>
        <w:rPr>
          <w:sz w:val="28"/>
        </w:rPr>
        <w:t xml:space="preserve"> (</w:t>
      </w:r>
      <w:r>
        <w:rPr>
          <w:sz w:val="28"/>
          <w:lang w:val="en-US"/>
        </w:rPr>
        <w:t>Software</w:t>
      </w:r>
      <w:r>
        <w:rPr>
          <w:sz w:val="28"/>
        </w:rPr>
        <w:t xml:space="preserve"> </w:t>
      </w:r>
      <w:r>
        <w:rPr>
          <w:sz w:val="28"/>
          <w:lang w:val="en-US"/>
        </w:rPr>
        <w:t>Productivity</w:t>
      </w:r>
      <w:r>
        <w:rPr>
          <w:sz w:val="28"/>
        </w:rPr>
        <w:t xml:space="preserve"> </w:t>
      </w:r>
      <w:r>
        <w:rPr>
          <w:sz w:val="28"/>
          <w:lang w:val="en-US"/>
        </w:rPr>
        <w:t>Consortium</w:t>
      </w:r>
      <w:r>
        <w:rPr>
          <w:sz w:val="28"/>
        </w:rPr>
        <w:t>) относит к ним «</w:t>
      </w:r>
      <w:r>
        <w:rPr>
          <w:i/>
          <w:sz w:val="28"/>
        </w:rPr>
        <w:t>труд</w:t>
      </w:r>
      <w:r>
        <w:rPr>
          <w:i/>
          <w:sz w:val="28"/>
        </w:rPr>
        <w:softHyphen/>
        <w:t>ность гармоничного сочетания и интеграции таких дисциплин, как наука, проектирование, менеджмент и финансы</w:t>
      </w:r>
      <w:r>
        <w:rPr>
          <w:sz w:val="28"/>
        </w:rPr>
        <w:t>». Не менее важны причины, ха</w:t>
      </w:r>
      <w:r>
        <w:rPr>
          <w:sz w:val="28"/>
        </w:rPr>
        <w:softHyphen/>
        <w:t>рактерные для новейшего времени: резко возросшая изменчивость усло</w:t>
      </w:r>
      <w:r>
        <w:rPr>
          <w:sz w:val="28"/>
        </w:rPr>
        <w:softHyphen/>
        <w:t>вий работы систем и требований к ним, возросшее многообразие условий их разработки и сопровождения, распределенность и глобализация систем, и даже текучесть кадров ИТ-специалистов в условиях, когда программист, отладчик или системный инженер стали массовыми профессиями [42].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lang w:val="en-US"/>
        </w:rPr>
        <w:t>SPC</w:t>
      </w:r>
      <w:r>
        <w:rPr>
          <w:sz w:val="28"/>
        </w:rPr>
        <w:t xml:space="preserve"> отмечает, что в этих условиях понадобились новые базовые стан</w:t>
      </w:r>
      <w:r>
        <w:rPr>
          <w:sz w:val="28"/>
        </w:rPr>
        <w:softHyphen/>
        <w:t xml:space="preserve">дарты типа </w:t>
      </w:r>
      <w:r>
        <w:rPr>
          <w:sz w:val="28"/>
          <w:lang w:val="en-US"/>
        </w:rPr>
        <w:t>framework</w:t>
      </w:r>
      <w:r>
        <w:rPr>
          <w:sz w:val="28"/>
        </w:rPr>
        <w:t>, созданные для того, чтобы «</w:t>
      </w:r>
      <w:r>
        <w:rPr>
          <w:i/>
          <w:sz w:val="28"/>
        </w:rPr>
        <w:t>улучшить общение и кооперацию между разными дисциплинами и вспомогательными системами, чтобы создавать, использовать [системы] и руководить [этими процесса-ми] в интегрированном, согласованном стиле</w:t>
      </w:r>
      <w:r>
        <w:rPr>
          <w:sz w:val="28"/>
        </w:rPr>
        <w:t>»</w:t>
      </w:r>
      <w:r>
        <w:rPr>
          <w:i/>
          <w:sz w:val="28"/>
        </w:rPr>
        <w:t>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то же время </w:t>
      </w:r>
      <w:r>
        <w:rPr>
          <w:sz w:val="28"/>
          <w:lang w:val="en-US"/>
        </w:rPr>
        <w:t>SPC</w:t>
      </w:r>
      <w:r>
        <w:rPr>
          <w:sz w:val="28"/>
        </w:rPr>
        <w:t xml:space="preserve"> указывает на избыточное число основополагаю</w:t>
      </w:r>
      <w:r>
        <w:rPr>
          <w:sz w:val="28"/>
        </w:rPr>
        <w:softHyphen/>
        <w:t>щих стандартов такого типа и уровня, характеризуя ситуацию словом тря</w:t>
      </w:r>
      <w:r>
        <w:rPr>
          <w:sz w:val="28"/>
        </w:rPr>
        <w:softHyphen/>
        <w:t>сина (</w:t>
      </w:r>
      <w:r>
        <w:rPr>
          <w:sz w:val="28"/>
          <w:lang w:val="en-US"/>
        </w:rPr>
        <w:t>quagmire</w:t>
      </w:r>
      <w:r>
        <w:rPr>
          <w:sz w:val="28"/>
        </w:rPr>
        <w:t>), и делает ряд предупреждений и рекомендаций. Обраща</w:t>
      </w:r>
      <w:r>
        <w:rPr>
          <w:sz w:val="28"/>
        </w:rPr>
        <w:softHyphen/>
        <w:t>ется внимание на то, что в разных стандартах происходит консолидация моделей (в первую очередь модели процессов), что при этом объем моде</w:t>
      </w:r>
      <w:r>
        <w:rPr>
          <w:sz w:val="28"/>
        </w:rPr>
        <w:softHyphen/>
        <w:t>лей растет (не только за счет описания большего числа процессов, но и за счет приведения дополнительных рекомендаций по применению), а так</w:t>
      </w:r>
      <w:r>
        <w:rPr>
          <w:sz w:val="28"/>
        </w:rPr>
        <w:softHyphen/>
        <w:t>же что использование новых моделей и передового опыта по трудоемко</w:t>
      </w:r>
      <w:r>
        <w:rPr>
          <w:sz w:val="28"/>
        </w:rPr>
        <w:softHyphen/>
        <w:t>сти сравнимо с накоплением собственных «уроков».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SPC</w:t>
      </w:r>
      <w:r>
        <w:rPr>
          <w:sz w:val="28"/>
        </w:rPr>
        <w:t xml:space="preserve"> выделяет тот минимум стандартов на процессы проектирования, который рекомендуется взять за основу. В</w:t>
      </w:r>
      <w:r>
        <w:rPr>
          <w:sz w:val="28"/>
          <w:lang w:val="en-US"/>
        </w:rPr>
        <w:t xml:space="preserve"> </w:t>
      </w:r>
      <w:r>
        <w:rPr>
          <w:sz w:val="28"/>
        </w:rPr>
        <w:t>их</w:t>
      </w:r>
      <w:r>
        <w:rPr>
          <w:sz w:val="28"/>
          <w:lang w:val="en-US"/>
        </w:rPr>
        <w:t xml:space="preserve"> </w:t>
      </w:r>
      <w:r>
        <w:rPr>
          <w:sz w:val="28"/>
        </w:rPr>
        <w:t>число</w:t>
      </w:r>
      <w:r>
        <w:rPr>
          <w:sz w:val="28"/>
          <w:lang w:val="en-US"/>
        </w:rPr>
        <w:t xml:space="preserve"> </w:t>
      </w:r>
      <w:r>
        <w:rPr>
          <w:sz w:val="28"/>
        </w:rPr>
        <w:t>включены</w:t>
      </w:r>
      <w:r>
        <w:rPr>
          <w:sz w:val="28"/>
          <w:lang w:val="en-US"/>
        </w:rPr>
        <w:t xml:space="preserve"> ISO/IEC 12207, ISO/IEC 15288 </w:t>
      </w:r>
      <w:r>
        <w:rPr>
          <w:sz w:val="28"/>
        </w:rPr>
        <w:t>С</w:t>
      </w:r>
      <w:r>
        <w:rPr>
          <w:sz w:val="28"/>
          <w:lang w:val="en-US"/>
        </w:rPr>
        <w:t>D2, ISO 15504 (SPICE), EIA/ANSI 632, EIA/IS 731 (SECM), TickIT: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  <w:r>
        <w:rPr>
          <w:sz w:val="28"/>
          <w:lang w:val="en-US"/>
        </w:rPr>
        <w:t>•   ISO/I</w:t>
      </w:r>
      <w:r>
        <w:rPr>
          <w:sz w:val="28"/>
        </w:rPr>
        <w:t>ЕС</w:t>
      </w:r>
      <w:r>
        <w:rPr>
          <w:sz w:val="28"/>
          <w:lang w:val="en-US"/>
        </w:rPr>
        <w:t xml:space="preserve"> 12207, Information technologi — Software life cycle processes. 1995;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  <w:lang w:val="en-US"/>
        </w:rPr>
        <w:t>•  ISO/I</w:t>
      </w:r>
      <w:r>
        <w:rPr>
          <w:sz w:val="28"/>
        </w:rPr>
        <w:t>ЕС</w:t>
      </w:r>
      <w:r>
        <w:rPr>
          <w:sz w:val="28"/>
          <w:lang w:val="en-US"/>
        </w:rPr>
        <w:t xml:space="preserve"> </w:t>
      </w:r>
      <w:r>
        <w:rPr>
          <w:sz w:val="28"/>
        </w:rPr>
        <w:t>Т</w:t>
      </w:r>
      <w:r>
        <w:rPr>
          <w:sz w:val="28"/>
          <w:lang w:val="en-US"/>
        </w:rPr>
        <w:t>R 15271, Information technologi – Guide for ISO/I</w:t>
      </w:r>
      <w:r>
        <w:rPr>
          <w:sz w:val="28"/>
        </w:rPr>
        <w:t>ЕС</w:t>
      </w:r>
      <w:r>
        <w:rPr>
          <w:sz w:val="28"/>
          <w:lang w:val="en-US"/>
        </w:rPr>
        <w:t xml:space="preserve"> 12207. </w:t>
      </w:r>
      <w:r>
        <w:rPr>
          <w:sz w:val="28"/>
        </w:rPr>
        <w:t xml:space="preserve">1998. (Стандарт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</w:t>
      </w:r>
      <w:r>
        <w:rPr>
          <w:sz w:val="28"/>
        </w:rPr>
        <w:t>ЕС 12207 оказал революционизирующее вли</w:t>
      </w:r>
      <w:r>
        <w:rPr>
          <w:sz w:val="28"/>
        </w:rPr>
        <w:softHyphen/>
        <w:t>яние на многие другие НД, в том числе на стандарты моделей си</w:t>
      </w:r>
      <w:r>
        <w:rPr>
          <w:sz w:val="28"/>
        </w:rPr>
        <w:softHyphen/>
        <w:t>стемного проектирования: процессы жизненного цикла систем, модель зрелости процессов);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  <w:lang w:val="en-US"/>
        </w:rPr>
        <w:t xml:space="preserve">•   </w:t>
      </w:r>
      <w:r>
        <w:rPr>
          <w:sz w:val="28"/>
        </w:rPr>
        <w:t>Е</w:t>
      </w:r>
      <w:r>
        <w:rPr>
          <w:sz w:val="28"/>
          <w:lang w:val="en-US"/>
        </w:rPr>
        <w:t>I</w:t>
      </w:r>
      <w:r>
        <w:rPr>
          <w:sz w:val="28"/>
        </w:rPr>
        <w:t>А</w:t>
      </w:r>
      <w:r>
        <w:rPr>
          <w:sz w:val="28"/>
          <w:lang w:val="en-US"/>
        </w:rPr>
        <w:t>/</w:t>
      </w:r>
      <w:r>
        <w:rPr>
          <w:sz w:val="28"/>
        </w:rPr>
        <w:t>А</w:t>
      </w:r>
      <w:r>
        <w:rPr>
          <w:sz w:val="28"/>
          <w:lang w:val="en-US"/>
        </w:rPr>
        <w:t xml:space="preserve">NSI 632, Processes for Engineering </w:t>
      </w:r>
      <w:r>
        <w:rPr>
          <w:sz w:val="28"/>
        </w:rPr>
        <w:t>а</w:t>
      </w:r>
      <w:r>
        <w:rPr>
          <w:sz w:val="28"/>
          <w:lang w:val="en-US"/>
        </w:rPr>
        <w:t xml:space="preserve"> Sistem. </w:t>
      </w:r>
      <w:r>
        <w:rPr>
          <w:sz w:val="28"/>
        </w:rPr>
        <w:t>1999. (Этот стан</w:t>
      </w:r>
      <w:r>
        <w:rPr>
          <w:sz w:val="28"/>
        </w:rPr>
        <w:softHyphen/>
        <w:t>дарт не только заменил ряд популярных более старых американ</w:t>
      </w:r>
      <w:r>
        <w:rPr>
          <w:sz w:val="28"/>
        </w:rPr>
        <w:softHyphen/>
        <w:t>ских стандартов, но был использован как вклад американской груп</w:t>
      </w:r>
      <w:r>
        <w:rPr>
          <w:sz w:val="28"/>
        </w:rPr>
        <w:softHyphen/>
        <w:t xml:space="preserve">пы в создание </w:t>
      </w:r>
      <w:r>
        <w:rPr>
          <w:sz w:val="28"/>
          <w:lang w:val="en-US"/>
        </w:rPr>
        <w:t>ISO</w:t>
      </w:r>
      <w:r>
        <w:rPr>
          <w:sz w:val="28"/>
        </w:rPr>
        <w:t>/</w:t>
      </w:r>
      <w:r>
        <w:rPr>
          <w:sz w:val="28"/>
          <w:lang w:val="en-US"/>
        </w:rPr>
        <w:t>I</w:t>
      </w:r>
      <w:r>
        <w:rPr>
          <w:sz w:val="28"/>
        </w:rPr>
        <w:t>ЕС 15288);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  <w:lang w:val="en-US"/>
        </w:rPr>
        <w:t xml:space="preserve">.  </w:t>
      </w:r>
      <w:r>
        <w:rPr>
          <w:sz w:val="28"/>
        </w:rPr>
        <w:t>Е</w:t>
      </w:r>
      <w:r>
        <w:rPr>
          <w:sz w:val="28"/>
          <w:lang w:val="en-US"/>
        </w:rPr>
        <w:t>I</w:t>
      </w:r>
      <w:r>
        <w:rPr>
          <w:sz w:val="28"/>
        </w:rPr>
        <w:t>А</w:t>
      </w:r>
      <w:r>
        <w:rPr>
          <w:sz w:val="28"/>
          <w:lang w:val="en-US"/>
        </w:rPr>
        <w:t xml:space="preserve">/IS-731, Sistem Engineering Capability Model (SECM). </w:t>
      </w:r>
      <w:r>
        <w:rPr>
          <w:sz w:val="28"/>
        </w:rPr>
        <w:t xml:space="preserve">1999. </w:t>
      </w:r>
      <w:r>
        <w:rPr>
          <w:sz w:val="28"/>
          <w:lang w:val="en-US"/>
        </w:rPr>
        <w:t xml:space="preserve">Part 1, SECM Model. Part 2, SECM Appraisal Method. </w:t>
      </w:r>
      <w:r>
        <w:rPr>
          <w:sz w:val="28"/>
        </w:rPr>
        <w:t>(В области стандар</w:t>
      </w:r>
      <w:r>
        <w:rPr>
          <w:sz w:val="28"/>
        </w:rPr>
        <w:softHyphen/>
        <w:t xml:space="preserve">тов на уровни зрелости процессов аналогично тому, как модель </w:t>
      </w:r>
      <w:r>
        <w:rPr>
          <w:sz w:val="28"/>
          <w:lang w:val="en-US"/>
        </w:rPr>
        <w:t>SW</w:t>
      </w:r>
      <w:r>
        <w:rPr>
          <w:sz w:val="28"/>
        </w:rPr>
        <w:t xml:space="preserve"> </w:t>
      </w:r>
      <w:r>
        <w:rPr>
          <w:sz w:val="28"/>
          <w:lang w:val="en-US"/>
        </w:rPr>
        <w:t>CMM</w:t>
      </w:r>
      <w:r>
        <w:rPr>
          <w:sz w:val="28"/>
        </w:rPr>
        <w:t xml:space="preserve"> переросла в модель и стандарт </w:t>
      </w:r>
      <w:r>
        <w:rPr>
          <w:sz w:val="28"/>
          <w:lang w:val="en-US"/>
        </w:rPr>
        <w:t>SPICE</w:t>
      </w:r>
      <w:r>
        <w:rPr>
          <w:sz w:val="28"/>
        </w:rPr>
        <w:t xml:space="preserve">, модель </w:t>
      </w:r>
      <w:r>
        <w:rPr>
          <w:sz w:val="28"/>
          <w:lang w:val="en-US"/>
        </w:rPr>
        <w:t>SE</w:t>
      </w:r>
      <w:r>
        <w:rPr>
          <w:sz w:val="28"/>
        </w:rPr>
        <w:t xml:space="preserve"> СММ переросла в модель и стандарт </w:t>
      </w:r>
      <w:r>
        <w:rPr>
          <w:sz w:val="28"/>
          <w:lang w:val="en-US"/>
        </w:rPr>
        <w:t>SECM</w:t>
      </w:r>
      <w:r>
        <w:rPr>
          <w:sz w:val="28"/>
        </w:rPr>
        <w:t>);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  <w:lang w:val="en-US"/>
        </w:rPr>
        <w:t>.   ISO/I</w:t>
      </w:r>
      <w:r>
        <w:rPr>
          <w:sz w:val="28"/>
        </w:rPr>
        <w:t>ЕС</w:t>
      </w:r>
      <w:r>
        <w:rPr>
          <w:sz w:val="28"/>
          <w:lang w:val="en-US"/>
        </w:rPr>
        <w:t xml:space="preserve"> 15288 </w:t>
      </w:r>
      <w:r>
        <w:rPr>
          <w:sz w:val="28"/>
        </w:rPr>
        <w:t>С</w:t>
      </w:r>
      <w:r>
        <w:rPr>
          <w:sz w:val="28"/>
          <w:lang w:val="en-US"/>
        </w:rPr>
        <w:t xml:space="preserve">D2, Life Cycle Management – System Life Cycle Processes. </w:t>
      </w:r>
      <w:r>
        <w:rPr>
          <w:sz w:val="28"/>
        </w:rPr>
        <w:t>2000;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  <w:lang w:val="en-US"/>
        </w:rPr>
        <w:t>• ISO/I</w:t>
      </w:r>
      <w:r>
        <w:rPr>
          <w:sz w:val="28"/>
        </w:rPr>
        <w:t>ЕС</w:t>
      </w:r>
      <w:r>
        <w:rPr>
          <w:sz w:val="28"/>
          <w:lang w:val="en-US"/>
        </w:rPr>
        <w:t xml:space="preserve"> </w:t>
      </w:r>
      <w:r>
        <w:rPr>
          <w:sz w:val="28"/>
        </w:rPr>
        <w:t>Т</w:t>
      </w:r>
      <w:r>
        <w:rPr>
          <w:sz w:val="28"/>
          <w:lang w:val="en-US"/>
        </w:rPr>
        <w:t xml:space="preserve">R 15504, SPICE – Software Process Improvement Capability dEtermination. </w:t>
      </w:r>
      <w:r>
        <w:rPr>
          <w:sz w:val="28"/>
        </w:rPr>
        <w:t>1998 («Оценка и аттестация зрелости процессов со</w:t>
      </w:r>
      <w:r>
        <w:rPr>
          <w:sz w:val="28"/>
        </w:rPr>
        <w:softHyphen/>
        <w:t>здания и сопровождения программных средств и информацион</w:t>
      </w:r>
      <w:r>
        <w:rPr>
          <w:sz w:val="28"/>
        </w:rPr>
        <w:softHyphen/>
        <w:t>ных систем»).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Для обеспечения преемственности полезно добавить в эту группу стан</w:t>
      </w:r>
      <w:r>
        <w:rPr>
          <w:sz w:val="28"/>
        </w:rPr>
        <w:softHyphen/>
        <w:t>дарты ГОСТ 34 (не гармонизированные с новыми, но применимые и полезные из-за совместимости по многим базовым понятиям, по сути многих работ, по опыту применения и др.).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Существенно, что два потока стандартов — на </w:t>
      </w:r>
      <w:r>
        <w:rPr>
          <w:sz w:val="28"/>
          <w:lang w:val="en-US"/>
        </w:rPr>
        <w:t>SE</w:t>
      </w:r>
      <w:r>
        <w:rPr>
          <w:sz w:val="28"/>
        </w:rPr>
        <w:t xml:space="preserve"> (</w:t>
      </w:r>
      <w:r>
        <w:rPr>
          <w:sz w:val="28"/>
          <w:lang w:val="en-US"/>
        </w:rPr>
        <w:t>system</w:t>
      </w:r>
      <w:r>
        <w:rPr>
          <w:sz w:val="28"/>
        </w:rPr>
        <w:t xml:space="preserve"> </w:t>
      </w:r>
      <w:r>
        <w:rPr>
          <w:sz w:val="28"/>
          <w:lang w:val="en-US"/>
        </w:rPr>
        <w:t>engineering</w:t>
      </w:r>
      <w:r>
        <w:rPr>
          <w:sz w:val="28"/>
        </w:rPr>
        <w:t xml:space="preserve">) и на </w:t>
      </w:r>
      <w:r>
        <w:rPr>
          <w:sz w:val="28"/>
          <w:lang w:val="en-US"/>
        </w:rPr>
        <w:t>SW</w:t>
      </w:r>
      <w:r>
        <w:rPr>
          <w:sz w:val="28"/>
        </w:rPr>
        <w:t xml:space="preserve"> (</w:t>
      </w:r>
      <w:r>
        <w:rPr>
          <w:sz w:val="28"/>
          <w:lang w:val="en-US"/>
        </w:rPr>
        <w:t>software</w:t>
      </w:r>
      <w:r>
        <w:rPr>
          <w:sz w:val="28"/>
        </w:rPr>
        <w:t xml:space="preserve"> </w:t>
      </w:r>
      <w:r>
        <w:rPr>
          <w:sz w:val="28"/>
          <w:lang w:val="en-US"/>
        </w:rPr>
        <w:t>engineering</w:t>
      </w:r>
      <w:r>
        <w:rPr>
          <w:sz w:val="28"/>
        </w:rPr>
        <w:t>), развивавшихся параллельно, четко стыко</w:t>
      </w:r>
      <w:r>
        <w:rPr>
          <w:sz w:val="28"/>
        </w:rPr>
        <w:softHyphen/>
        <w:t>ваны посредством указанных документов. И дело не только в том, что указанные НД хорошо согласованы друг с другом по основным понятиям и принципам. Очень важно, что такие, казалось бы, чисто технические области, как создание ПО (</w:t>
      </w:r>
      <w:r>
        <w:rPr>
          <w:sz w:val="28"/>
          <w:lang w:val="en-US"/>
        </w:rPr>
        <w:t>SW</w:t>
      </w:r>
      <w:r>
        <w:rPr>
          <w:sz w:val="28"/>
        </w:rPr>
        <w:t>-процессы), регламентированы стандарта</w:t>
      </w:r>
      <w:r>
        <w:rPr>
          <w:sz w:val="28"/>
        </w:rPr>
        <w:softHyphen/>
        <w:t xml:space="preserve">ми, прямо требующими их </w:t>
      </w:r>
      <w:r>
        <w:rPr>
          <w:i/>
          <w:sz w:val="28"/>
        </w:rPr>
        <w:t>совместного применения</w:t>
      </w:r>
      <w:r>
        <w:rPr>
          <w:sz w:val="28"/>
        </w:rPr>
        <w:t xml:space="preserve"> со стандартами на процессы системного проектирования (</w:t>
      </w:r>
      <w:r>
        <w:rPr>
          <w:sz w:val="28"/>
          <w:lang w:val="en-US"/>
        </w:rPr>
        <w:t>SE</w:t>
      </w:r>
      <w:r>
        <w:rPr>
          <w:sz w:val="28"/>
        </w:rPr>
        <w:t>-процессы).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734B38" w:rsidRDefault="00A03AB5">
      <w:pPr>
        <w:pStyle w:val="4"/>
      </w:pPr>
      <w:r>
        <w:t xml:space="preserve">9. </w:t>
      </w:r>
      <w:r w:rsidR="00734B38">
        <w:t>Заключение</w:t>
      </w:r>
    </w:p>
    <w:p w:rsidR="00734B38" w:rsidRDefault="00734B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качестве заключения отметим, что:</w:t>
      </w:r>
    </w:p>
    <w:p w:rsidR="00734B38" w:rsidRDefault="00734B38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</w:rPr>
      </w:pPr>
      <w:r>
        <w:rPr>
          <w:sz w:val="28"/>
        </w:rPr>
        <w:t>•  требования к техническим частям (ПО, аппаратура) должны соот</w:t>
      </w:r>
      <w:r>
        <w:rPr>
          <w:sz w:val="28"/>
        </w:rPr>
        <w:softHyphen/>
        <w:t>носиться с требованиями к системе и с потребностями в ее приоб</w:t>
      </w:r>
      <w:r>
        <w:rPr>
          <w:sz w:val="28"/>
        </w:rPr>
        <w:softHyphen/>
        <w:t>ретении (нельзя замыкаться в требованиях к ИС);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• в организациях должен вестись новый объем управленческой и ме</w:t>
      </w:r>
      <w:r>
        <w:rPr>
          <w:sz w:val="28"/>
        </w:rPr>
        <w:softHyphen/>
        <w:t>тодической работы: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— соединение бизнес-слоя и ИТ-слоя систем;</w:t>
      </w:r>
    </w:p>
    <w:p w:rsidR="00734B38" w:rsidRDefault="00734B38">
      <w:pPr>
        <w:pStyle w:val="a3"/>
        <w:tabs>
          <w:tab w:val="clear" w:pos="426"/>
        </w:tabs>
      </w:pPr>
      <w:r>
        <w:t>— создание и совершенствование моделей ЖЦС для этой органи</w:t>
      </w:r>
      <w:r>
        <w:softHyphen/>
        <w:t>зации и для каждого проекта;</w:t>
      </w:r>
    </w:p>
    <w:p w:rsidR="00734B38" w:rsidRDefault="00734B38">
      <w:pPr>
        <w:pStyle w:val="a3"/>
        <w:tabs>
          <w:tab w:val="clear" w:pos="426"/>
        </w:tabs>
      </w:pPr>
      <w:r>
        <w:t>— формирование комплексного стандарта уровня предприятия и уровня проекта с включением в него НД на процессы и стандар</w:t>
      </w:r>
      <w:r>
        <w:softHyphen/>
        <w:t>тов на языки и интерфейсы ИТ и др.;</w:t>
      </w:r>
    </w:p>
    <w:p w:rsidR="00734B38" w:rsidRDefault="00734B38">
      <w:pPr>
        <w:pStyle w:val="a3"/>
        <w:tabs>
          <w:tab w:val="clear" w:pos="426"/>
        </w:tabs>
      </w:pPr>
      <w:r>
        <w:t>— сохранение в стандарте уровня предприятия достаточной гибко</w:t>
      </w:r>
      <w:r>
        <w:softHyphen/>
        <w:t>сти, для того</w:t>
      </w:r>
      <w:r w:rsidR="00A03AB5">
        <w:t>,</w:t>
      </w:r>
      <w:r>
        <w:t xml:space="preserve"> чтобы он мог в нужных пределах адаптироваться под проекты и не становился тормозящим фактором;</w:t>
      </w:r>
    </w:p>
    <w:p w:rsidR="00734B38" w:rsidRDefault="00734B38">
      <w:pPr>
        <w:widowControl w:val="0"/>
        <w:autoSpaceDE w:val="0"/>
        <w:autoSpaceDN w:val="0"/>
        <w:adjustRightInd w:val="0"/>
        <w:ind w:left="426" w:hanging="426"/>
        <w:jc w:val="both"/>
        <w:rPr>
          <w:sz w:val="28"/>
        </w:rPr>
      </w:pPr>
      <w:r>
        <w:rPr>
          <w:sz w:val="28"/>
        </w:rPr>
        <w:t>— такая работа может вестись сверху вниз (от основных базовых международных стандартов к стандартам проекта), снизу вверх, но лучше - с применением обоих этих подходов;</w:t>
      </w:r>
    </w:p>
    <w:p w:rsidR="00734B38" w:rsidRDefault="00734B38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— </w:t>
      </w:r>
      <w:r w:rsidRPr="00A03AB5">
        <w:rPr>
          <w:b/>
          <w:sz w:val="28"/>
        </w:rPr>
        <w:t>использование лишь даже отдельных положений новых стандар</w:t>
      </w:r>
      <w:r w:rsidRPr="00A03AB5">
        <w:rPr>
          <w:b/>
          <w:sz w:val="28"/>
        </w:rPr>
        <w:softHyphen/>
        <w:t>тов в реальных проектах приносит (и уже приносило) несомнен</w:t>
      </w:r>
      <w:r w:rsidRPr="00A03AB5">
        <w:rPr>
          <w:b/>
          <w:sz w:val="28"/>
        </w:rPr>
        <w:softHyphen/>
        <w:t>ную пользу.</w:t>
      </w:r>
    </w:p>
    <w:p w:rsidR="00734B38" w:rsidRDefault="00734B38">
      <w:pPr>
        <w:jc w:val="both"/>
        <w:rPr>
          <w:sz w:val="28"/>
        </w:rPr>
      </w:pPr>
    </w:p>
    <w:sectPr w:rsidR="00734B38">
      <w:headerReference w:type="even" r:id="rId10"/>
      <w:headerReference w:type="default" r:id="rId11"/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609" w:rsidRDefault="00DA5609">
      <w:r>
        <w:separator/>
      </w:r>
    </w:p>
  </w:endnote>
  <w:endnote w:type="continuationSeparator" w:id="0">
    <w:p w:rsidR="00DA5609" w:rsidRDefault="00D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609" w:rsidRDefault="00DA5609">
      <w:r>
        <w:separator/>
      </w:r>
    </w:p>
  </w:footnote>
  <w:footnote w:type="continuationSeparator" w:id="0">
    <w:p w:rsidR="00DA5609" w:rsidRDefault="00DA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B96" w:rsidRDefault="00041B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1B96" w:rsidRDefault="00041B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B96" w:rsidRDefault="00041B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0240">
      <w:rPr>
        <w:rStyle w:val="a6"/>
        <w:noProof/>
      </w:rPr>
      <w:t>1</w:t>
    </w:r>
    <w:r>
      <w:rPr>
        <w:rStyle w:val="a6"/>
      </w:rPr>
      <w:fldChar w:fldCharType="end"/>
    </w:r>
  </w:p>
  <w:p w:rsidR="00041B96" w:rsidRDefault="00041B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F6396A"/>
    <w:lvl w:ilvl="0">
      <w:numFmt w:val="bullet"/>
      <w:lvlText w:val="*"/>
      <w:lvlJc w:val="left"/>
    </w:lvl>
  </w:abstractNum>
  <w:abstractNum w:abstractNumId="1" w15:restartNumberingAfterBreak="0">
    <w:nsid w:val="468D5987"/>
    <w:multiLevelType w:val="hybridMultilevel"/>
    <w:tmpl w:val="E904C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81DC1"/>
    <w:multiLevelType w:val="hybridMultilevel"/>
    <w:tmpl w:val="674420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A84D00"/>
    <w:multiLevelType w:val="hybridMultilevel"/>
    <w:tmpl w:val="6064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B7C38"/>
    <w:multiLevelType w:val="multilevel"/>
    <w:tmpl w:val="85C65F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F"/>
    <w:rsid w:val="00011015"/>
    <w:rsid w:val="00041B96"/>
    <w:rsid w:val="001A1BDF"/>
    <w:rsid w:val="002B19E4"/>
    <w:rsid w:val="00343250"/>
    <w:rsid w:val="004A1C60"/>
    <w:rsid w:val="00716272"/>
    <w:rsid w:val="00734B38"/>
    <w:rsid w:val="007662FD"/>
    <w:rsid w:val="007A12DA"/>
    <w:rsid w:val="007A657C"/>
    <w:rsid w:val="008D12AB"/>
    <w:rsid w:val="009955DD"/>
    <w:rsid w:val="00A03AB5"/>
    <w:rsid w:val="00B6392D"/>
    <w:rsid w:val="00C21116"/>
    <w:rsid w:val="00CB58AE"/>
    <w:rsid w:val="00DA5609"/>
    <w:rsid w:val="00DD0240"/>
    <w:rsid w:val="00E1610D"/>
    <w:rsid w:val="00E80CEF"/>
    <w:rsid w:val="00E86272"/>
    <w:rsid w:val="00F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1F5B-3E64-439F-8563-6FD775DB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 w:val="36"/>
      <w:szCs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ind w:left="-3511"/>
      <w:jc w:val="right"/>
      <w:outlineLvl w:val="8"/>
    </w:pPr>
    <w:rPr>
      <w:i/>
      <w:i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tabs>
        <w:tab w:val="left" w:pos="426"/>
      </w:tabs>
      <w:autoSpaceDE w:val="0"/>
      <w:autoSpaceDN w:val="0"/>
      <w:adjustRightInd w:val="0"/>
      <w:ind w:left="426" w:hanging="426"/>
      <w:jc w:val="both"/>
    </w:pPr>
    <w:rPr>
      <w:sz w:val="28"/>
      <w:szCs w:val="20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567" w:hanging="567"/>
      <w:jc w:val="both"/>
    </w:pPr>
    <w:rPr>
      <w:sz w:val="28"/>
      <w:szCs w:val="20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142" w:hanging="142"/>
      <w:jc w:val="both"/>
    </w:pPr>
    <w:rPr>
      <w:sz w:val="28"/>
      <w:szCs w:val="20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10216</Words>
  <Characters>58232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KhTI</Company>
  <LinksUpToDate>false</LinksUpToDate>
  <CharactersWithSpaces>68312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ikt</dc:creator>
  <cp:keywords/>
  <dc:description/>
  <cp:lastModifiedBy>Igor</cp:lastModifiedBy>
  <cp:revision>2</cp:revision>
  <cp:lastPrinted>2004-02-24T10:56:00Z</cp:lastPrinted>
  <dcterms:created xsi:type="dcterms:W3CDTF">2025-04-22T06:45:00Z</dcterms:created>
  <dcterms:modified xsi:type="dcterms:W3CDTF">2025-04-22T06:45:00Z</dcterms:modified>
</cp:coreProperties>
</file>