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A91B" w14:textId="77777777" w:rsidR="00000000" w:rsidRDefault="00AD5BDF">
      <w:pPr>
        <w:pStyle w:val="a4"/>
        <w:rPr>
          <w:sz w:val="40"/>
        </w:rPr>
      </w:pPr>
      <w:r>
        <w:rPr>
          <w:sz w:val="40"/>
        </w:rPr>
        <w:t>Министерство общего и профессионального образования РФ</w:t>
      </w:r>
    </w:p>
    <w:p w14:paraId="6CA95104" w14:textId="77777777" w:rsidR="00000000" w:rsidRDefault="00AD5BDF">
      <w:pPr>
        <w:pStyle w:val="2"/>
        <w:outlineLvl w:val="1"/>
      </w:pPr>
      <w:r>
        <w:t>Башкирский государственный университет</w:t>
      </w:r>
    </w:p>
    <w:p w14:paraId="3695E8FC" w14:textId="77777777" w:rsidR="00000000" w:rsidRDefault="00AD5BDF"/>
    <w:p w14:paraId="3017DFFE" w14:textId="77777777" w:rsidR="00000000" w:rsidRDefault="00AD5BDF"/>
    <w:p w14:paraId="1EF8E1F3" w14:textId="77777777" w:rsidR="00000000" w:rsidRDefault="00AD5BDF">
      <w:pPr>
        <w:pStyle w:val="1"/>
        <w:outlineLvl w:val="0"/>
        <w:rPr>
          <w:b/>
          <w:sz w:val="32"/>
        </w:rPr>
      </w:pPr>
      <w:r>
        <w:rPr>
          <w:b/>
          <w:sz w:val="32"/>
        </w:rPr>
        <w:t>Физический факультет</w:t>
      </w:r>
    </w:p>
    <w:p w14:paraId="4D00F67A" w14:textId="77777777" w:rsidR="00000000" w:rsidRDefault="00AD5BDF"/>
    <w:p w14:paraId="38FC7FEF" w14:textId="77777777" w:rsidR="00000000" w:rsidRDefault="00AD5BDF">
      <w:pPr>
        <w:pStyle w:val="2"/>
        <w:outlineLvl w:val="1"/>
        <w:rPr>
          <w:sz w:val="32"/>
        </w:rPr>
      </w:pPr>
      <w:r>
        <w:rPr>
          <w:sz w:val="32"/>
        </w:rPr>
        <w:t>Кафедра прикладной физики</w:t>
      </w:r>
    </w:p>
    <w:p w14:paraId="49C4D6F4" w14:textId="77777777" w:rsidR="00000000" w:rsidRDefault="00AD5BDF"/>
    <w:p w14:paraId="1F773465" w14:textId="77777777" w:rsidR="00000000" w:rsidRDefault="00AD5BDF"/>
    <w:p w14:paraId="3B21D3CB" w14:textId="77777777" w:rsidR="00000000" w:rsidRDefault="00AD5BDF"/>
    <w:p w14:paraId="1BC6E911" w14:textId="77777777" w:rsidR="00000000" w:rsidRDefault="00AD5BDF"/>
    <w:p w14:paraId="38E7EE3E" w14:textId="77777777" w:rsidR="00000000" w:rsidRDefault="00AD5BDF"/>
    <w:p w14:paraId="34AB9BCA" w14:textId="77777777" w:rsidR="00000000" w:rsidRDefault="00AD5BDF"/>
    <w:p w14:paraId="36845100" w14:textId="77777777" w:rsidR="00000000" w:rsidRDefault="00AD5BDF"/>
    <w:p w14:paraId="0D2444D2" w14:textId="77777777" w:rsidR="00000000" w:rsidRDefault="00AD5BDF"/>
    <w:p w14:paraId="4370DB45" w14:textId="77777777" w:rsidR="00000000" w:rsidRDefault="00AD5BDF"/>
    <w:p w14:paraId="5B98BBA2" w14:textId="77777777" w:rsidR="00000000" w:rsidRDefault="00AD5BDF"/>
    <w:p w14:paraId="0D632054" w14:textId="77777777" w:rsidR="00000000" w:rsidRDefault="00AD5BDF"/>
    <w:p w14:paraId="2EDBEE43" w14:textId="77777777" w:rsidR="00000000" w:rsidRDefault="00AD5BDF"/>
    <w:p w14:paraId="46505F93" w14:textId="77777777" w:rsidR="00000000" w:rsidRDefault="00AD5BDF">
      <w:pPr>
        <w:pStyle w:val="3"/>
        <w:outlineLvl w:val="2"/>
        <w:rPr>
          <w:b/>
          <w:sz w:val="56"/>
        </w:rPr>
      </w:pPr>
      <w:r>
        <w:rPr>
          <w:b/>
          <w:sz w:val="56"/>
        </w:rPr>
        <w:t xml:space="preserve">КУРСОВАЯ РАБОТА </w:t>
      </w:r>
    </w:p>
    <w:p w14:paraId="146F5F13" w14:textId="77777777" w:rsidR="00000000" w:rsidRDefault="00AD5BDF"/>
    <w:p w14:paraId="0F9F191F" w14:textId="77777777" w:rsidR="00000000" w:rsidRDefault="00AD5BDF">
      <w:pPr>
        <w:pStyle w:val="2"/>
        <w:outlineLvl w:val="1"/>
        <w:rPr>
          <w:sz w:val="32"/>
        </w:rPr>
      </w:pPr>
      <w:r>
        <w:rPr>
          <w:sz w:val="32"/>
        </w:rPr>
        <w:t>Тема: «Электрокинетические явления и их роль при фильтрации углеводородной жидкост</w:t>
      </w:r>
      <w:r>
        <w:rPr>
          <w:sz w:val="32"/>
        </w:rPr>
        <w:t>и в пористой среде»</w:t>
      </w:r>
    </w:p>
    <w:p w14:paraId="65937D19" w14:textId="77777777" w:rsidR="00000000" w:rsidRDefault="00AD5BDF">
      <w:pPr>
        <w:jc w:val="center"/>
        <w:rPr>
          <w:sz w:val="40"/>
        </w:rPr>
      </w:pPr>
    </w:p>
    <w:p w14:paraId="663302D1" w14:textId="77777777" w:rsidR="00000000" w:rsidRDefault="00AD5BDF">
      <w:pPr>
        <w:jc w:val="right"/>
        <w:rPr>
          <w:sz w:val="36"/>
        </w:rPr>
      </w:pPr>
    </w:p>
    <w:p w14:paraId="4E000ADB" w14:textId="77777777" w:rsidR="00000000" w:rsidRDefault="00AD5BDF">
      <w:pPr>
        <w:jc w:val="right"/>
        <w:rPr>
          <w:sz w:val="36"/>
        </w:rPr>
      </w:pPr>
    </w:p>
    <w:p w14:paraId="72AD41DB" w14:textId="77777777" w:rsidR="00000000" w:rsidRDefault="00AD5BDF">
      <w:pPr>
        <w:jc w:val="right"/>
        <w:rPr>
          <w:sz w:val="36"/>
        </w:rPr>
      </w:pPr>
    </w:p>
    <w:p w14:paraId="7BC467A4" w14:textId="77777777" w:rsidR="00000000" w:rsidRDefault="00AD5BDF">
      <w:pPr>
        <w:ind w:left="3828" w:firstLine="141"/>
        <w:rPr>
          <w:sz w:val="36"/>
        </w:rPr>
      </w:pPr>
      <w:r>
        <w:rPr>
          <w:sz w:val="36"/>
        </w:rPr>
        <w:t xml:space="preserve">Выполнил: студент </w:t>
      </w:r>
      <w:r>
        <w:rPr>
          <w:sz w:val="36"/>
          <w:lang w:val="en-US"/>
        </w:rPr>
        <w:t xml:space="preserve">III </w:t>
      </w:r>
      <w:r>
        <w:rPr>
          <w:sz w:val="36"/>
        </w:rPr>
        <w:t>курса</w:t>
      </w:r>
    </w:p>
    <w:p w14:paraId="38C8ECCC" w14:textId="77777777" w:rsidR="00000000" w:rsidRDefault="00AD5BDF">
      <w:pPr>
        <w:ind w:left="3828" w:firstLine="141"/>
        <w:rPr>
          <w:sz w:val="36"/>
        </w:rPr>
      </w:pPr>
      <w:r>
        <w:rPr>
          <w:sz w:val="36"/>
        </w:rPr>
        <w:t xml:space="preserve"> группы ФГД Магадеев А.В.</w:t>
      </w:r>
    </w:p>
    <w:p w14:paraId="0F312F72" w14:textId="77777777" w:rsidR="00000000" w:rsidRDefault="00AD5BDF">
      <w:pPr>
        <w:ind w:left="3828" w:firstLine="141"/>
        <w:rPr>
          <w:sz w:val="36"/>
        </w:rPr>
      </w:pPr>
    </w:p>
    <w:p w14:paraId="6CF5DA04" w14:textId="77777777" w:rsidR="00000000" w:rsidRDefault="00AD5BDF">
      <w:pPr>
        <w:ind w:left="3828" w:firstLine="141"/>
        <w:rPr>
          <w:sz w:val="36"/>
        </w:rPr>
      </w:pPr>
      <w:r>
        <w:rPr>
          <w:sz w:val="36"/>
        </w:rPr>
        <w:t>Научный руководитель:</w:t>
      </w:r>
    </w:p>
    <w:p w14:paraId="2EB9AEBC" w14:textId="77777777" w:rsidR="00000000" w:rsidRDefault="00AD5BDF">
      <w:pPr>
        <w:ind w:left="3828" w:firstLine="141"/>
        <w:rPr>
          <w:sz w:val="36"/>
        </w:rPr>
      </w:pPr>
      <w:r>
        <w:rPr>
          <w:sz w:val="36"/>
        </w:rPr>
        <w:t>Академик РАЕН, член-корр.</w:t>
      </w:r>
    </w:p>
    <w:p w14:paraId="24712FB3" w14:textId="77777777" w:rsidR="00000000" w:rsidRDefault="00AD5BDF">
      <w:pPr>
        <w:ind w:left="3828" w:firstLine="141"/>
        <w:rPr>
          <w:sz w:val="36"/>
        </w:rPr>
      </w:pPr>
      <w:r>
        <w:rPr>
          <w:sz w:val="36"/>
        </w:rPr>
        <w:t xml:space="preserve"> АН РБ, доктор физ. - мат. наук,</w:t>
      </w:r>
    </w:p>
    <w:p w14:paraId="253FB1DB" w14:textId="77777777" w:rsidR="00000000" w:rsidRDefault="00AD5BDF">
      <w:pPr>
        <w:ind w:left="3828" w:firstLine="141"/>
        <w:rPr>
          <w:sz w:val="36"/>
        </w:rPr>
      </w:pPr>
      <w:r>
        <w:rPr>
          <w:sz w:val="36"/>
        </w:rPr>
        <w:t xml:space="preserve"> проф. Саяхов Ф.Л.</w:t>
      </w:r>
    </w:p>
    <w:p w14:paraId="1796F182" w14:textId="77777777" w:rsidR="00000000" w:rsidRDefault="00AD5BDF">
      <w:pPr>
        <w:pStyle w:val="4"/>
        <w:spacing w:line="240" w:lineRule="auto"/>
        <w:jc w:val="both"/>
        <w:outlineLvl w:val="3"/>
        <w:rPr>
          <w:sz w:val="36"/>
        </w:rPr>
      </w:pPr>
    </w:p>
    <w:p w14:paraId="14BBBEA1" w14:textId="77777777" w:rsidR="00000000" w:rsidRDefault="00AD5BDF"/>
    <w:p w14:paraId="018CD506" w14:textId="77777777" w:rsidR="00000000" w:rsidRDefault="00AD5BDF"/>
    <w:p w14:paraId="12D4F2F1" w14:textId="77777777" w:rsidR="00000000" w:rsidRDefault="00AD5BDF"/>
    <w:p w14:paraId="0E78BE07" w14:textId="77777777" w:rsidR="00000000" w:rsidRDefault="00AD5BDF"/>
    <w:p w14:paraId="491ED38B" w14:textId="77777777" w:rsidR="00000000" w:rsidRDefault="00AD5BDF"/>
    <w:p w14:paraId="3EA65825" w14:textId="77777777" w:rsidR="00000000" w:rsidRDefault="00AD5BDF"/>
    <w:p w14:paraId="0E90611B" w14:textId="77777777" w:rsidR="00000000" w:rsidRDefault="00AD5BDF">
      <w:pPr>
        <w:pStyle w:val="4"/>
        <w:spacing w:line="240" w:lineRule="auto"/>
        <w:outlineLvl w:val="3"/>
        <w:rPr>
          <w:sz w:val="36"/>
        </w:rPr>
      </w:pPr>
      <w:r>
        <w:rPr>
          <w:sz w:val="36"/>
        </w:rPr>
        <w:t>Уфа-1999</w:t>
      </w:r>
    </w:p>
    <w:p w14:paraId="53E9FE3B" w14:textId="77777777" w:rsidR="00000000" w:rsidRDefault="00AD5BDF"/>
    <w:p w14:paraId="52CB0AD4" w14:textId="77777777" w:rsidR="00000000" w:rsidRDefault="00AD5BDF">
      <w:pPr>
        <w:pStyle w:val="5"/>
        <w:ind w:firstLine="0"/>
        <w:outlineLvl w:val="4"/>
        <w:rPr>
          <w:caps/>
        </w:rPr>
      </w:pPr>
      <w:r>
        <w:rPr>
          <w:caps/>
        </w:rPr>
        <w:lastRenderedPageBreak/>
        <w:t>Оглавление</w:t>
      </w:r>
    </w:p>
    <w:p w14:paraId="526B4859" w14:textId="77777777" w:rsidR="00000000" w:rsidRDefault="00AD5BDF">
      <w:pPr>
        <w:pStyle w:val="a5"/>
        <w:tabs>
          <w:tab w:val="clear" w:pos="4153"/>
          <w:tab w:val="clear" w:pos="8306"/>
        </w:tabs>
      </w:pPr>
    </w:p>
    <w:p w14:paraId="78C3564B" w14:textId="77777777" w:rsidR="00000000" w:rsidRDefault="00AD5BDF">
      <w:pPr>
        <w:pStyle w:val="4"/>
        <w:numPr>
          <w:ilvl w:val="0"/>
          <w:numId w:val="6"/>
        </w:numPr>
        <w:jc w:val="left"/>
        <w:outlineLvl w:val="3"/>
        <w:rPr>
          <w:b/>
          <w:sz w:val="28"/>
        </w:rPr>
      </w:pPr>
      <w:r>
        <w:rPr>
          <w:b/>
          <w:sz w:val="28"/>
        </w:rPr>
        <w:t xml:space="preserve">Физика электрокинетических явлений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3</w:t>
      </w:r>
    </w:p>
    <w:p w14:paraId="78D284E3" w14:textId="77777777" w:rsidR="00000000" w:rsidRDefault="00AD5BDF">
      <w:pPr>
        <w:pStyle w:val="20"/>
        <w:numPr>
          <w:ilvl w:val="0"/>
          <w:numId w:val="6"/>
        </w:numPr>
        <w:jc w:val="left"/>
      </w:pPr>
      <w:r>
        <w:t>Потенц</w:t>
      </w:r>
      <w:r>
        <w:t xml:space="preserve">иал и ток течения фильтрации жидкости в пористой среде. Методы их экспериментального исследования </w:t>
      </w:r>
      <w:r>
        <w:tab/>
        <w:t xml:space="preserve"> </w:t>
      </w:r>
      <w:r>
        <w:tab/>
        <w:t>7</w:t>
      </w:r>
    </w:p>
    <w:p w14:paraId="3F40EC3B" w14:textId="77777777" w:rsidR="00000000" w:rsidRDefault="00AD5BDF">
      <w:pPr>
        <w:pStyle w:val="20"/>
        <w:jc w:val="both"/>
      </w:pPr>
      <w:r>
        <w:t xml:space="preserve">3.      Электрокинетические явления при  воздействии   внешнего </w:t>
      </w:r>
    </w:p>
    <w:p w14:paraId="38B35F56" w14:textId="77777777" w:rsidR="00000000" w:rsidRDefault="00AD5BDF">
      <w:pPr>
        <w:pStyle w:val="20"/>
        <w:ind w:firstLine="720"/>
        <w:jc w:val="both"/>
      </w:pPr>
      <w:r>
        <w:t xml:space="preserve">электрического поля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545D4028" w14:textId="77777777" w:rsidR="00000000" w:rsidRDefault="00AD5BDF">
      <w:pPr>
        <w:pStyle w:val="20"/>
        <w:jc w:val="both"/>
      </w:pPr>
      <w:r>
        <w:t>4.     Электрокинетические явления в нефтедобыче</w:t>
      </w:r>
      <w:r>
        <w:tab/>
      </w:r>
      <w:r>
        <w:tab/>
      </w:r>
      <w:r>
        <w:tab/>
      </w:r>
      <w:r>
        <w:tab/>
        <w:t>15</w:t>
      </w:r>
    </w:p>
    <w:p w14:paraId="1873172D" w14:textId="77777777" w:rsidR="00000000" w:rsidRDefault="00AD5BDF">
      <w:pPr>
        <w:pStyle w:val="20"/>
        <w:jc w:val="both"/>
      </w:pPr>
    </w:p>
    <w:p w14:paraId="124CC842" w14:textId="77777777" w:rsidR="00000000" w:rsidRDefault="00AD5BDF">
      <w:pPr>
        <w:pStyle w:val="20"/>
        <w:ind w:firstLine="720"/>
        <w:jc w:val="both"/>
      </w:pPr>
      <w:r>
        <w:t>ЛИ</w:t>
      </w:r>
      <w:r>
        <w:t>ТЕРАТУРА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26AB3437" w14:textId="77777777" w:rsidR="00000000" w:rsidRDefault="00AD5BDF">
      <w:pPr>
        <w:pStyle w:val="20"/>
        <w:jc w:val="both"/>
      </w:pPr>
    </w:p>
    <w:p w14:paraId="10FEEA37" w14:textId="77777777" w:rsidR="00000000" w:rsidRDefault="00AD5BDF">
      <w:pPr>
        <w:pStyle w:val="21"/>
        <w:ind w:firstLine="0"/>
        <w:jc w:val="both"/>
        <w:rPr>
          <w:b/>
        </w:rPr>
      </w:pPr>
    </w:p>
    <w:p w14:paraId="1E6BF75B" w14:textId="77777777" w:rsidR="00000000" w:rsidRDefault="00AD5BDF"/>
    <w:p w14:paraId="2EFD1A74" w14:textId="77777777" w:rsidR="00000000" w:rsidRDefault="00AD5BDF">
      <w:pPr>
        <w:pStyle w:val="4"/>
        <w:numPr>
          <w:ilvl w:val="0"/>
          <w:numId w:val="5"/>
        </w:numPr>
        <w:outlineLvl w:val="3"/>
        <w:rPr>
          <w:b/>
          <w:caps/>
          <w:sz w:val="28"/>
        </w:rPr>
      </w:pPr>
      <w:r>
        <w:rPr>
          <w:sz w:val="36"/>
        </w:rPr>
        <w:br w:type="page"/>
      </w:r>
      <w:r>
        <w:rPr>
          <w:b/>
          <w:caps/>
          <w:sz w:val="28"/>
        </w:rPr>
        <w:lastRenderedPageBreak/>
        <w:t>Физика электрокинетических явлений</w:t>
      </w:r>
    </w:p>
    <w:p w14:paraId="3EEC970D" w14:textId="77777777" w:rsidR="00000000" w:rsidRDefault="00AD5BDF"/>
    <w:p w14:paraId="156BAF6F" w14:textId="77777777" w:rsidR="00000000" w:rsidRDefault="00AD5BDF">
      <w:pPr>
        <w:pStyle w:val="21"/>
        <w:ind w:firstLine="510"/>
        <w:jc w:val="both"/>
      </w:pPr>
      <w:r>
        <w:t>Электрокинетические явления определяют многие особенности фильтрации жидкостей через пористые среды. Эти особенности, очевидно, связаны с электрофизическими свойствами, как пористой среды, так и н</w:t>
      </w:r>
      <w:r>
        <w:t>асыщающей жидкости. Эти явления связаны с наличием ионно-электростатических полей и границ поверхностей в растворах электролитов (двойной электрический слой). Распределение ионов в электролите у заряженной поверхности пористой среды имеет диффузный характе</w:t>
      </w:r>
      <w:r>
        <w:t xml:space="preserve">р, т.е. противоионы не располагаются в каком-то одном слое, за пределами которого электрическое поле отсутствует, а находиться у поверхности в виде “ионной атмосферы”, возникающей вследствие теплового движения ионов и молекул жидкости. Концентрация ионов, </w:t>
      </w:r>
      <w:r>
        <w:t xml:space="preserve">наибольшая вблизи адсорбированного слоя, убывает с расстоянием от твердой поверхности до тех пор, пока не сравняется со средней их концентрацией в растворе. Область между диффузной частью двойного  слоя и поверхностью твердого тела называют плотной частью </w:t>
      </w:r>
      <w:r>
        <w:t xml:space="preserve">двойного электрического слоя (слой Гельмгольца) на рисунке 1 схематически показано распределение потенциала в двойном электрическом слое (при отсутствии специфической, т.е. не электростатической адсорбции). Толщина плотной части d двойного  электрического </w:t>
      </w:r>
      <w:r>
        <w:t>слоя  приблизительно равна радиусу ионов, составляющих слой.</w:t>
      </w:r>
    </w:p>
    <w:p w14:paraId="5F35E367" w14:textId="25EE03E7" w:rsidR="00000000" w:rsidRDefault="00322DE1">
      <w:pPr>
        <w:pStyle w:val="20"/>
        <w:ind w:firstLine="510"/>
        <w:jc w:val="both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B9B514C" wp14:editId="2153C660">
                <wp:simplePos x="0" y="0"/>
                <wp:positionH relativeFrom="column">
                  <wp:posOffset>1784985</wp:posOffset>
                </wp:positionH>
                <wp:positionV relativeFrom="paragraph">
                  <wp:posOffset>1520825</wp:posOffset>
                </wp:positionV>
                <wp:extent cx="274320" cy="2743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E53BA" w14:textId="77777777" w:rsidR="00000000" w:rsidRDefault="00AD5BD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sym w:font="Symbol" w:char="F06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B51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55pt;margin-top:119.75pt;width:21.6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" o:allowincell="f" strokecolor="white" strokeweight="0">
                <v:stroke dashstyle="1 1" endcap="round"/>
                <v:textbox>
                  <w:txbxContent>
                    <w:p w14:paraId="48CE53BA" w14:textId="77777777" w:rsidR="00000000" w:rsidRDefault="00AD5BDF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sym w:font="Symbol" w:char="F06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08AA1FB" wp14:editId="73E57C35">
                <wp:simplePos x="0" y="0"/>
                <wp:positionH relativeFrom="column">
                  <wp:posOffset>504825</wp:posOffset>
                </wp:positionH>
                <wp:positionV relativeFrom="paragraph">
                  <wp:posOffset>789305</wp:posOffset>
                </wp:positionV>
                <wp:extent cx="365760" cy="36576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FE9AD" w14:textId="77777777" w:rsidR="00000000" w:rsidRDefault="00AD5BD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sym w:font="Symbol" w:char="F06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AA1FB" id="Text Box 3" o:spid="_x0000_s1027" type="#_x0000_t202" style="position:absolute;left:0;text-align:left;margin-left:39.75pt;margin-top:62.15pt;width:28.8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" o:allowincell="f" strokecolor="white" strokeweight=".25pt">
                <v:stroke dashstyle="1 1" endcap="round"/>
                <v:textbox>
                  <w:txbxContent>
                    <w:p w14:paraId="6EFFE9AD" w14:textId="77777777" w:rsidR="00000000" w:rsidRDefault="00AD5BDF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sym w:font="Symbol" w:char="F06A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174FE0F" wp14:editId="68463E9A">
                <wp:simplePos x="0" y="0"/>
                <wp:positionH relativeFrom="column">
                  <wp:posOffset>1053465</wp:posOffset>
                </wp:positionH>
                <wp:positionV relativeFrom="paragraph">
                  <wp:posOffset>1520825</wp:posOffset>
                </wp:positionV>
                <wp:extent cx="365760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F0BA6" id="Line 4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119.75pt" to="111.75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" o:allowincell="f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0438A86" wp14:editId="6DD075DE">
                <wp:simplePos x="0" y="0"/>
                <wp:positionH relativeFrom="column">
                  <wp:posOffset>1419225</wp:posOffset>
                </wp:positionH>
                <wp:positionV relativeFrom="paragraph">
                  <wp:posOffset>1520825</wp:posOffset>
                </wp:positionV>
                <wp:extent cx="118872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51CB6" id="Line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19.75pt" to="205.35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" o:allowincell="f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2600EF" wp14:editId="0FD814F4">
                <wp:simplePos x="0" y="0"/>
                <wp:positionH relativeFrom="column">
                  <wp:posOffset>1419225</wp:posOffset>
                </wp:positionH>
                <wp:positionV relativeFrom="paragraph">
                  <wp:posOffset>789305</wp:posOffset>
                </wp:positionV>
                <wp:extent cx="0" cy="82296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8C3EF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62.15pt" to="111.75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" o:allowincell="f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EFEAAE4" wp14:editId="794BB09E">
                <wp:simplePos x="0" y="0"/>
                <wp:positionH relativeFrom="column">
                  <wp:posOffset>2607945</wp:posOffset>
                </wp:positionH>
                <wp:positionV relativeFrom="paragraph">
                  <wp:posOffset>1429385</wp:posOffset>
                </wp:positionV>
                <wp:extent cx="0" cy="18288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663AA"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5pt,112.55pt" to="205.35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AEEAD0A" wp14:editId="66C8DEEB">
                <wp:simplePos x="0" y="0"/>
                <wp:positionH relativeFrom="column">
                  <wp:posOffset>2607945</wp:posOffset>
                </wp:positionH>
                <wp:positionV relativeFrom="paragraph">
                  <wp:posOffset>972185</wp:posOffset>
                </wp:positionV>
                <wp:extent cx="0" cy="45720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2FE94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35pt,76.55pt" to="205.3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" o:allowincell="f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1714C07" wp14:editId="611F3E51">
                <wp:simplePos x="0" y="0"/>
                <wp:positionH relativeFrom="column">
                  <wp:posOffset>1419225</wp:posOffset>
                </wp:positionH>
                <wp:positionV relativeFrom="paragraph">
                  <wp:posOffset>972185</wp:posOffset>
                </wp:positionV>
                <wp:extent cx="118872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C62CA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76.55pt" to="205.3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" o:allowincell="f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7E5187" wp14:editId="1405E19B">
                <wp:simplePos x="0" y="0"/>
                <wp:positionH relativeFrom="column">
                  <wp:posOffset>1053465</wp:posOffset>
                </wp:positionH>
                <wp:positionV relativeFrom="paragraph">
                  <wp:posOffset>332105</wp:posOffset>
                </wp:positionV>
                <wp:extent cx="1554480" cy="1097280"/>
                <wp:effectExtent l="0" t="0" r="0" b="0"/>
                <wp:wrapNone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097280"/>
                        </a:xfrm>
                        <a:custGeom>
                          <a:avLst/>
                          <a:gdLst>
                            <a:gd name="T0" fmla="*/ 0 w 2448"/>
                            <a:gd name="T1" fmla="*/ 0 h 1728"/>
                            <a:gd name="T2" fmla="*/ 576 w 2448"/>
                            <a:gd name="T3" fmla="*/ 1008 h 1728"/>
                            <a:gd name="T4" fmla="*/ 2448 w 2448"/>
                            <a:gd name="T5" fmla="*/ 1728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48" h="1728">
                              <a:moveTo>
                                <a:pt x="0" y="0"/>
                              </a:moveTo>
                              <a:cubicBezTo>
                                <a:pt x="84" y="360"/>
                                <a:pt x="168" y="720"/>
                                <a:pt x="576" y="1008"/>
                              </a:cubicBezTo>
                              <a:cubicBezTo>
                                <a:pt x="984" y="1296"/>
                                <a:pt x="2136" y="1608"/>
                                <a:pt x="2448" y="172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01A0D" id="Freeform 10" o:spid="_x0000_s1026" style="position:absolute;margin-left:82.95pt;margin-top:26.15pt;width:122.4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" o:allowincell="f" path="m,c84,360,168,720,576,1008v408,288,1560,600,1872,720e" filled="f">
                <v:path arrowok="t" o:connecttype="custom" o:connectlocs="0,0;365760,640080;1554480,109728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30A8F99" wp14:editId="54E6E9CD">
                <wp:simplePos x="0" y="0"/>
                <wp:positionH relativeFrom="column">
                  <wp:posOffset>870585</wp:posOffset>
                </wp:positionH>
                <wp:positionV relativeFrom="paragraph">
                  <wp:posOffset>332105</wp:posOffset>
                </wp:positionV>
                <wp:extent cx="0" cy="109728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41097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26.15pt" to="68.5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" o:allowincell="f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733951B" wp14:editId="0AB97CEA">
                <wp:simplePos x="0" y="0"/>
                <wp:positionH relativeFrom="column">
                  <wp:posOffset>779145</wp:posOffset>
                </wp:positionH>
                <wp:positionV relativeFrom="paragraph">
                  <wp:posOffset>332105</wp:posOffset>
                </wp:positionV>
                <wp:extent cx="36576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C259B" id="Line 1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26.15pt" to="90.1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0EC1351" wp14:editId="63D628CB">
                <wp:simplePos x="0" y="0"/>
                <wp:positionH relativeFrom="column">
                  <wp:posOffset>779145</wp:posOffset>
                </wp:positionH>
                <wp:positionV relativeFrom="paragraph">
                  <wp:posOffset>1429385</wp:posOffset>
                </wp:positionV>
                <wp:extent cx="210312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4C887" id="Line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12.55pt" to="226.9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BADC120" wp14:editId="32E940E5">
                <wp:simplePos x="0" y="0"/>
                <wp:positionH relativeFrom="column">
                  <wp:posOffset>1053465</wp:posOffset>
                </wp:positionH>
                <wp:positionV relativeFrom="paragraph">
                  <wp:posOffset>240665</wp:posOffset>
                </wp:positionV>
                <wp:extent cx="0" cy="137160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F4A17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18.95pt" to="82.95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" o:allowincell="f"/>
            </w:pict>
          </mc:Fallback>
        </mc:AlternateContent>
      </w:r>
      <w:r w:rsidR="00AD5BDF">
        <w:rPr>
          <w:b w:val="0"/>
        </w:rPr>
        <w:t>Рис. 1: Распределение потенциала в двойном электрическом слое</w:t>
      </w:r>
    </w:p>
    <w:p w14:paraId="3161DB75" w14:textId="60DE81F5" w:rsidR="00000000" w:rsidRDefault="00322DE1">
      <w:pPr>
        <w:pStyle w:val="20"/>
        <w:ind w:left="5040"/>
        <w:jc w:val="both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3D6B307" wp14:editId="014C22C5">
                <wp:simplePos x="0" y="0"/>
                <wp:positionH relativeFrom="column">
                  <wp:posOffset>2577465</wp:posOffset>
                </wp:positionH>
                <wp:positionV relativeFrom="paragraph">
                  <wp:posOffset>810260</wp:posOffset>
                </wp:positionV>
                <wp:extent cx="274320" cy="27432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BEAC37" w14:textId="77777777" w:rsidR="00000000" w:rsidRDefault="00AD5BD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B307" id="Text Box 15" o:spid="_x0000_s1028" type="#_x0000_t202" style="position:absolute;left:0;text-align:left;margin-left:202.95pt;margin-top:63.8pt;width:21.6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" o:allowincell="f" strokecolor="white" strokeweight=".25pt">
                <v:stroke dashstyle="1 1" endcap="round"/>
                <v:textbox>
                  <w:txbxContent>
                    <w:p w14:paraId="29BEAC37" w14:textId="77777777" w:rsidR="00000000" w:rsidRDefault="00AD5BD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E9EFB8C" wp14:editId="44434C0D">
                <wp:simplePos x="0" y="0"/>
                <wp:positionH relativeFrom="column">
                  <wp:posOffset>1116330</wp:posOffset>
                </wp:positionH>
                <wp:positionV relativeFrom="paragraph">
                  <wp:posOffset>1176020</wp:posOffset>
                </wp:positionV>
                <wp:extent cx="274320" cy="27432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B991B" w14:textId="77777777" w:rsidR="00000000" w:rsidRDefault="00AD5BDF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EFB8C" id="Text Box 16" o:spid="_x0000_s1029" type="#_x0000_t202" style="position:absolute;left:0;text-align:left;margin-left:87.9pt;margin-top:92.6pt;width:21.6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" o:allowincell="f" strokecolor="white" strokeweight="0">
                <v:stroke dashstyle="1 1" endcap="round"/>
                <v:textbox>
                  <w:txbxContent>
                    <w:p w14:paraId="723B991B" w14:textId="77777777" w:rsidR="00000000" w:rsidRDefault="00AD5BDF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D5BDF">
        <w:rPr>
          <w:b w:val="0"/>
        </w:rPr>
        <w:sym w:font="Symbol" w:char="F06A"/>
      </w:r>
      <w:r w:rsidR="00AD5BDF">
        <w:rPr>
          <w:b w:val="0"/>
        </w:rPr>
        <w:t xml:space="preserve"> - потенциал между поверхностью твердого тела и электролитом, ζ - потенциал диффузной части двойного слоя </w:t>
      </w:r>
    </w:p>
    <w:p w14:paraId="122CE6B5" w14:textId="77777777" w:rsidR="00000000" w:rsidRDefault="00AD5BDF">
      <w:pPr>
        <w:pStyle w:val="20"/>
        <w:jc w:val="both"/>
        <w:rPr>
          <w:b w:val="0"/>
        </w:rPr>
      </w:pPr>
      <w:r>
        <w:rPr>
          <w:b w:val="0"/>
        </w:rPr>
        <w:t>Толщина ди</w:t>
      </w:r>
      <w:r>
        <w:rPr>
          <w:b w:val="0"/>
        </w:rPr>
        <w:t xml:space="preserve">ффузной части λ двойного слоя в очень разбавленных растворах составляет  несколько сотен нанометров. </w:t>
      </w:r>
    </w:p>
    <w:p w14:paraId="5F9B6101" w14:textId="77777777" w:rsidR="00000000" w:rsidRDefault="00AD5BDF">
      <w:pPr>
        <w:pStyle w:val="20"/>
        <w:jc w:val="both"/>
        <w:rPr>
          <w:b w:val="0"/>
        </w:rPr>
      </w:pPr>
      <w:r>
        <w:rPr>
          <w:b w:val="0"/>
        </w:rPr>
        <w:lastRenderedPageBreak/>
        <w:t>При относительном движении твердой и жидкой фазы скольжение происходит не у самой твердой поверхности, а на некотором расстоянии, имеющем размеры, близкие</w:t>
      </w:r>
      <w:r>
        <w:rPr>
          <w:b w:val="0"/>
        </w:rPr>
        <w:t xml:space="preserve"> к молекулярным.</w:t>
      </w:r>
    </w:p>
    <w:p w14:paraId="66E5467E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Интенсивность электрокинетических процессов характеризуются не всем скачком потенциала между твердой фазой и жидкостью, а значит его между частью жидкости, неразрывно связанной с твердой фазой, и остальным раствором (электрокинетический по</w:t>
      </w:r>
      <w:r>
        <w:rPr>
          <w:b w:val="0"/>
        </w:rPr>
        <w:t>тенциал или   ζ – потенциал). Наличие двойного электрического слоя на границах разделов способствует возникновению электрокинетических явлений (электроосмоса, электрофореза, потенциала протекания и др.). Все они имеют общий механизм возникновения связанный</w:t>
      </w:r>
      <w:r>
        <w:rPr>
          <w:b w:val="0"/>
        </w:rPr>
        <w:t xml:space="preserve"> с относительным движением твердой фазы. При движении электролита в пористой среде образуется электрическое поле (потенциал протекания). Если на пористую среду будет действовать электрическое поле, то под влиянием ионов происходит движение раствора электро</w:t>
      </w:r>
      <w:r>
        <w:rPr>
          <w:b w:val="0"/>
        </w:rPr>
        <w:t>лита в связи с тем, что направленный поток избыточных  ионов диффузного слоя увлекает за собой массу жидкости в пористой среде под действием трения и молекулярного сцепления. Этот процесс называется электроосмосом. При действии электрического поля на смесь</w:t>
      </w:r>
      <w:r>
        <w:rPr>
          <w:b w:val="0"/>
        </w:rPr>
        <w:t xml:space="preserve"> дисперсных частиц происходит движение дисперсной фазы. Это называется электрофорезом. В таком случае частицы раздробленной твердой или жидкой фазы переносятся к катоду или аноду в массе неподвижной дисперсной среды.</w:t>
      </w:r>
    </w:p>
    <w:p w14:paraId="04CE3588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По природе электрофорез зеркальное отоб</w:t>
      </w:r>
      <w:r>
        <w:rPr>
          <w:b w:val="0"/>
        </w:rPr>
        <w:t>ражение электроосмоса, и поэтому эти явления описываются уравнениями имеющими одинаковую структуру. Количественно зависимость скорости электроосмоса от параметров электрического поля и свойств пористой среды и жидкостей описывается формулой Гельмгольца-Смо</w:t>
      </w:r>
      <w:r>
        <w:rPr>
          <w:b w:val="0"/>
        </w:rPr>
        <w:t>луховского:</w:t>
      </w:r>
    </w:p>
    <w:p w14:paraId="75E84924" w14:textId="77777777" w:rsidR="00000000" w:rsidRDefault="00AD5BDF">
      <w:pPr>
        <w:pStyle w:val="20"/>
        <w:ind w:firstLine="510"/>
        <w:rPr>
          <w:b w:val="0"/>
        </w:rPr>
      </w:pPr>
      <w:r>
        <w:rPr>
          <w:b w:val="0"/>
          <w:position w:val="-40"/>
          <w:sz w:val="20"/>
        </w:rPr>
        <w:object w:dxaOrig="1359" w:dyaOrig="940" w14:anchorId="0D34BB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47.25pt" o:ole="" fillcolor="window">
            <v:imagedata r:id="rId7" o:title=""/>
          </v:shape>
          <o:OLEObject Type="Embed" ProgID="Equation.3" ShapeID="_x0000_i1025" DrawAspect="Content" ObjectID="_1805885138" r:id="rId8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(1.1)</w:t>
      </w:r>
    </w:p>
    <w:p w14:paraId="6B4AE6C2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lastRenderedPageBreak/>
        <w:t>где υ - расход жидкости под действием электроосмоса;</w:t>
      </w:r>
    </w:p>
    <w:p w14:paraId="338383E8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S – суммарная площадь поперечного сечения капиллярных каналов пористой среды;</w:t>
      </w:r>
    </w:p>
    <w:p w14:paraId="5768369E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ζ – падение потенциала в подвижной части двойного слоя (дзета-потенциал);</w:t>
      </w:r>
    </w:p>
    <w:p w14:paraId="54043559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D – диэлек</w:t>
      </w:r>
      <w:r>
        <w:rPr>
          <w:b w:val="0"/>
        </w:rPr>
        <w:t>трическая проницаемость;</w:t>
      </w:r>
    </w:p>
    <w:p w14:paraId="407F6B07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h = E/L – градиент потенциала;</w:t>
      </w:r>
    </w:p>
    <w:p w14:paraId="7339C142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Е. – потенциал, приложенный к пористой среде длинной L;</w:t>
      </w:r>
    </w:p>
    <w:p w14:paraId="09B7F964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μ – вязкость жидкости.</w:t>
      </w:r>
    </w:p>
    <w:p w14:paraId="71E720E8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Учитывая, что сопротивление жидкости</w:t>
      </w:r>
    </w:p>
    <w:p w14:paraId="4AE64B3B" w14:textId="77777777" w:rsidR="00000000" w:rsidRDefault="00AD5BDF">
      <w:pPr>
        <w:pStyle w:val="20"/>
        <w:ind w:firstLine="510"/>
        <w:rPr>
          <w:b w:val="0"/>
        </w:rPr>
      </w:pPr>
      <w:r>
        <w:rPr>
          <w:b w:val="0"/>
          <w:position w:val="-28"/>
          <w:sz w:val="20"/>
        </w:rPr>
        <w:object w:dxaOrig="720" w:dyaOrig="660" w14:anchorId="3B06A37B">
          <v:shape id="_x0000_i1026" type="#_x0000_t75" style="width:97.5pt;height:45.75pt" o:ole="" fillcolor="window">
            <v:imagedata r:id="rId9" o:title=""/>
          </v:shape>
          <o:OLEObject Type="Embed" ProgID="Equation.3" ShapeID="_x0000_i1026" DrawAspect="Content" ObjectID="_1805885139" r:id="rId10"/>
        </w:object>
      </w:r>
      <w:r>
        <w:rPr>
          <w:b w:val="0"/>
        </w:rPr>
        <w:t xml:space="preserve"> , </w:t>
      </w:r>
      <w:r>
        <w:rPr>
          <w:b w:val="0"/>
        </w:rPr>
        <w:tab/>
        <w:t>(1.2)</w:t>
      </w:r>
      <w:r>
        <w:rPr>
          <w:b w:val="0"/>
        </w:rPr>
        <w:tab/>
      </w:r>
      <w:r>
        <w:rPr>
          <w:b w:val="0"/>
        </w:rPr>
        <w:tab/>
        <w:t xml:space="preserve">а </w:t>
      </w:r>
      <w:r>
        <w:rPr>
          <w:b w:val="0"/>
        </w:rPr>
        <w:tab/>
      </w:r>
      <w:r>
        <w:rPr>
          <w:b w:val="0"/>
          <w:position w:val="-44"/>
          <w:sz w:val="20"/>
        </w:rPr>
        <w:object w:dxaOrig="1719" w:dyaOrig="960" w14:anchorId="08BA7496">
          <v:shape id="_x0000_i1027" type="#_x0000_t75" style="width:107.25pt;height:48pt" o:ole="" fillcolor="window">
            <v:imagedata r:id="rId11" o:title=""/>
          </v:shape>
          <o:OLEObject Type="Embed" ProgID="Equation.3" ShapeID="_x0000_i1027" DrawAspect="Content" ObjectID="_1805885140" r:id="rId12"/>
        </w:object>
      </w:r>
      <w:r>
        <w:rPr>
          <w:b w:val="0"/>
        </w:rPr>
        <w:t>(1.3)</w:t>
      </w:r>
    </w:p>
    <w:p w14:paraId="7FE10673" w14:textId="77777777" w:rsidR="00000000" w:rsidRDefault="00AD5BDF">
      <w:pPr>
        <w:pStyle w:val="20"/>
        <w:ind w:firstLine="510"/>
        <w:rPr>
          <w:b w:val="0"/>
        </w:rPr>
      </w:pPr>
      <w:r>
        <w:rPr>
          <w:b w:val="0"/>
          <w:position w:val="-40"/>
          <w:sz w:val="20"/>
        </w:rPr>
        <w:object w:dxaOrig="1480" w:dyaOrig="940" w14:anchorId="74175C3B">
          <v:shape id="_x0000_i1028" type="#_x0000_t75" style="width:74.25pt;height:47.25pt" o:ole="" fillcolor="window">
            <v:imagedata r:id="rId13" o:title=""/>
          </v:shape>
          <o:OLEObject Type="Embed" ProgID="Equation.3" ShapeID="_x0000_i1028" DrawAspect="Content" ObjectID="_1805885141" r:id="rId14"/>
        </w:object>
      </w:r>
      <w:r>
        <w:rPr>
          <w:b w:val="0"/>
        </w:rPr>
        <w:tab/>
      </w:r>
      <w:r>
        <w:rPr>
          <w:b w:val="0"/>
        </w:rPr>
        <w:tab/>
        <w:t>(1</w:t>
      </w:r>
      <w:r>
        <w:rPr>
          <w:b w:val="0"/>
        </w:rPr>
        <w:t>.4)</w:t>
      </w:r>
    </w:p>
    <w:p w14:paraId="76C158D1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где χ –удельная электропроводимость жидкости;</w:t>
      </w:r>
    </w:p>
    <w:p w14:paraId="7279519E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I – сила тока, можно написать</w:t>
      </w:r>
    </w:p>
    <w:p w14:paraId="333D18CE" w14:textId="77777777" w:rsidR="00000000" w:rsidRDefault="00AD5BDF">
      <w:pPr>
        <w:pStyle w:val="20"/>
        <w:ind w:firstLine="510"/>
        <w:rPr>
          <w:b w:val="0"/>
        </w:rPr>
      </w:pPr>
      <w:r>
        <w:rPr>
          <w:b w:val="0"/>
          <w:position w:val="-40"/>
          <w:sz w:val="20"/>
        </w:rPr>
        <w:object w:dxaOrig="1380" w:dyaOrig="940" w14:anchorId="3F3A370C">
          <v:shape id="_x0000_i1029" type="#_x0000_t75" style="width:69pt;height:47.25pt" o:ole="" fillcolor="window">
            <v:imagedata r:id="rId15" o:title=""/>
          </v:shape>
          <o:OLEObject Type="Embed" ProgID="Equation.3" ShapeID="_x0000_i1029" DrawAspect="Content" ObjectID="_1805885142" r:id="rId16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(1.5)</w:t>
      </w:r>
    </w:p>
    <w:p w14:paraId="49ED5ACC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Формулу (1.1) можно представить по формуле аналогичной закону Дарси.</w:t>
      </w:r>
    </w:p>
    <w:p w14:paraId="31C11449" w14:textId="77777777" w:rsidR="00000000" w:rsidRDefault="00AD5BDF">
      <w:pPr>
        <w:pStyle w:val="20"/>
        <w:ind w:firstLine="510"/>
        <w:rPr>
          <w:b w:val="0"/>
        </w:rPr>
      </w:pPr>
      <w:r>
        <w:rPr>
          <w:b w:val="0"/>
          <w:position w:val="-40"/>
          <w:sz w:val="20"/>
        </w:rPr>
        <w:object w:dxaOrig="3060" w:dyaOrig="940" w14:anchorId="375EABB0">
          <v:shape id="_x0000_i1030" type="#_x0000_t75" style="width:135pt;height:42pt" o:ole="" fillcolor="window">
            <v:imagedata r:id="rId17" o:title=""/>
          </v:shape>
          <o:OLEObject Type="Embed" ProgID="Equation.3" ShapeID="_x0000_i1030" DrawAspect="Content" ObjectID="_1805885143" r:id="rId18"/>
        </w:object>
      </w:r>
      <w:r>
        <w:rPr>
          <w:b w:val="0"/>
        </w:rPr>
        <w:tab/>
      </w:r>
      <w:r>
        <w:rPr>
          <w:b w:val="0"/>
        </w:rPr>
        <w:tab/>
        <w:t>(1.6)</w:t>
      </w:r>
    </w:p>
    <w:p w14:paraId="5733F5A2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Здесь F – площадь образца, m – пористость образца</w:t>
      </w:r>
      <w:r>
        <w:rPr>
          <w:b w:val="0"/>
        </w:rPr>
        <w:t>;</w:t>
      </w:r>
    </w:p>
    <w:p w14:paraId="7F631BC5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R</w:t>
      </w:r>
      <w:r>
        <w:rPr>
          <w:b w:val="0"/>
          <w:vertAlign w:val="subscript"/>
        </w:rPr>
        <w:t>э</w:t>
      </w:r>
      <w:r>
        <w:rPr>
          <w:b w:val="0"/>
        </w:rPr>
        <w:t xml:space="preserve"> – электроосмотический коэффициент проницаемости.</w:t>
      </w:r>
    </w:p>
    <w:p w14:paraId="182D3F31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По закону Дарси расход жидкости</w:t>
      </w:r>
    </w:p>
    <w:p w14:paraId="1ADE0090" w14:textId="77777777" w:rsidR="00000000" w:rsidRDefault="00AD5BDF">
      <w:pPr>
        <w:pStyle w:val="20"/>
        <w:ind w:firstLine="510"/>
        <w:rPr>
          <w:b w:val="0"/>
        </w:rPr>
      </w:pPr>
      <w:r>
        <w:rPr>
          <w:b w:val="0"/>
          <w:position w:val="-44"/>
          <w:sz w:val="20"/>
        </w:rPr>
        <w:object w:dxaOrig="1440" w:dyaOrig="960" w14:anchorId="45ED6118">
          <v:shape id="_x0000_i1031" type="#_x0000_t75" style="width:1in;height:48pt" o:ole="" fillcolor="window">
            <v:imagedata r:id="rId19" o:title=""/>
          </v:shape>
          <o:OLEObject Type="Embed" ProgID="Equation.3" ShapeID="_x0000_i1031" DrawAspect="Content" ObjectID="_1805885144" r:id="rId20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(1.7)</w:t>
      </w:r>
    </w:p>
    <w:p w14:paraId="51C84BE9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lastRenderedPageBreak/>
        <w:t xml:space="preserve">При совпадении направления фильтрации с результатом проявления электроосмоса суммарный расход жидкости </w:t>
      </w:r>
    </w:p>
    <w:p w14:paraId="0C14FAF2" w14:textId="77777777" w:rsidR="00000000" w:rsidRDefault="00AD5BDF">
      <w:pPr>
        <w:pStyle w:val="20"/>
        <w:ind w:firstLine="510"/>
        <w:rPr>
          <w:b w:val="0"/>
        </w:rPr>
      </w:pPr>
      <w:r>
        <w:rPr>
          <w:b w:val="0"/>
          <w:position w:val="-44"/>
          <w:sz w:val="20"/>
        </w:rPr>
        <w:object w:dxaOrig="3760" w:dyaOrig="960" w14:anchorId="3EB2AD9C">
          <v:shape id="_x0000_i1032" type="#_x0000_t75" style="width:188.25pt;height:48pt" o:ole="" fillcolor="window">
            <v:imagedata r:id="rId21" o:title=""/>
          </v:shape>
          <o:OLEObject Type="Embed" ProgID="Equation.3" ShapeID="_x0000_i1032" DrawAspect="Content" ObjectID="_1805885145" r:id="rId22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(1.8)</w:t>
      </w:r>
    </w:p>
    <w:p w14:paraId="1BEBCC77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или</w:t>
      </w:r>
    </w:p>
    <w:p w14:paraId="400FADB3" w14:textId="77777777" w:rsidR="00000000" w:rsidRDefault="00AD5BDF">
      <w:pPr>
        <w:pStyle w:val="20"/>
        <w:ind w:firstLine="510"/>
        <w:rPr>
          <w:b w:val="0"/>
        </w:rPr>
      </w:pPr>
      <w:r>
        <w:rPr>
          <w:b w:val="0"/>
          <w:position w:val="-44"/>
          <w:sz w:val="20"/>
        </w:rPr>
        <w:object w:dxaOrig="4099" w:dyaOrig="960" w14:anchorId="67BB15FB">
          <v:shape id="_x0000_i1033" type="#_x0000_t75" style="width:204.75pt;height:48pt" o:ole="" fillcolor="window">
            <v:imagedata r:id="rId23" o:title=""/>
          </v:shape>
          <o:OLEObject Type="Embed" ProgID="Equation.3" ShapeID="_x0000_i1033" DrawAspect="Content" ObjectID="_1805885146" r:id="rId24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(1.8а)</w:t>
      </w:r>
    </w:p>
    <w:p w14:paraId="348775E8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Для оценки степени участия в потоке электроосмических процессов в зависимости приложенного потенциала можно также использовать соотношение</w:t>
      </w:r>
    </w:p>
    <w:p w14:paraId="4BC322DE" w14:textId="77777777" w:rsidR="00000000" w:rsidRDefault="00AD5BDF">
      <w:pPr>
        <w:pStyle w:val="20"/>
        <w:ind w:firstLine="510"/>
        <w:rPr>
          <w:b w:val="0"/>
        </w:rPr>
      </w:pPr>
      <w:r>
        <w:rPr>
          <w:b w:val="0"/>
          <w:position w:val="-44"/>
          <w:sz w:val="20"/>
        </w:rPr>
        <w:object w:dxaOrig="1500" w:dyaOrig="1060" w14:anchorId="0F4735FF">
          <v:shape id="_x0000_i1034" type="#_x0000_t75" style="width:75pt;height:53.25pt" o:ole="" fillcolor="window">
            <v:imagedata r:id="rId25" o:title=""/>
          </v:shape>
          <o:OLEObject Type="Embed" ProgID="Equation.3" ShapeID="_x0000_i1034" DrawAspect="Content" ObjectID="_1805885147" r:id="rId26"/>
        </w:objec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(1.9)</w:t>
      </w:r>
    </w:p>
    <w:p w14:paraId="181D7378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Принципиальная возможность повышение скорости фильтрации за сч</w:t>
      </w:r>
      <w:r>
        <w:rPr>
          <w:b w:val="0"/>
        </w:rPr>
        <w:t>ет электроосмоса доказано экспериментально. Однако многие вопросы приложения электрокинетических явлений в нефтепромысловой практике недостаточно изучены.</w:t>
      </w:r>
    </w:p>
    <w:p w14:paraId="3CE38DBF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Как следует, из уравнения Гельмгольца-Смолуховского, интенсивность электроосмоса зависит в значительн</w:t>
      </w:r>
      <w:r>
        <w:rPr>
          <w:b w:val="0"/>
        </w:rPr>
        <w:t>ой мере от ζ – потенциала, который обладает характерными свойствами, зависящими от строения диффузного слоя. Особый интерес для промысловой практики представляет зависимость значения ζ – потенциала от концентрации и свойств электролитов. Сопровождается уме</w:t>
      </w:r>
      <w:r>
        <w:rPr>
          <w:b w:val="0"/>
        </w:rPr>
        <w:t>ньшением толщины диффузного слоя и снижением электрокинетического потенциала. При некоторой концентрации электролита скорость электрокинетических процессов становиться равной нулю.</w:t>
      </w:r>
    </w:p>
    <w:p w14:paraId="00C1B959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Электрокинетический потенциал может при этом не только быть равным  нулю, н</w:t>
      </w:r>
      <w:r>
        <w:rPr>
          <w:b w:val="0"/>
        </w:rPr>
        <w:t xml:space="preserve">о и приобретать противоположный знак. Это явление наблюдается при значительной адсорбции ионов на поверхности когда </w:t>
      </w:r>
      <w:r>
        <w:rPr>
          <w:b w:val="0"/>
        </w:rPr>
        <w:lastRenderedPageBreak/>
        <w:t>общий заряд ионов в плотном слое может оказаться больше заряда поверхности твердого тела.</w:t>
      </w:r>
    </w:p>
    <w:p w14:paraId="22F04075" w14:textId="77777777" w:rsidR="00000000" w:rsidRDefault="00AD5BDF">
      <w:pPr>
        <w:pStyle w:val="20"/>
        <w:ind w:firstLine="510"/>
        <w:jc w:val="both"/>
        <w:rPr>
          <w:b w:val="0"/>
        </w:rPr>
      </w:pPr>
    </w:p>
    <w:p w14:paraId="75E59A06" w14:textId="77777777" w:rsidR="00000000" w:rsidRDefault="00AD5BDF">
      <w:pPr>
        <w:pStyle w:val="20"/>
        <w:numPr>
          <w:ilvl w:val="0"/>
          <w:numId w:val="5"/>
        </w:numPr>
        <w:rPr>
          <w:caps/>
        </w:rPr>
      </w:pPr>
      <w:r>
        <w:rPr>
          <w:caps/>
        </w:rPr>
        <w:t>Потенциал и ток течения фильтрации жидкости в пор</w:t>
      </w:r>
      <w:r>
        <w:rPr>
          <w:caps/>
        </w:rPr>
        <w:t>истой среде. Методы их экспериментального исследования</w:t>
      </w:r>
    </w:p>
    <w:p w14:paraId="0452D580" w14:textId="77777777" w:rsidR="00000000" w:rsidRDefault="00AD5BDF">
      <w:pPr>
        <w:pStyle w:val="20"/>
        <w:rPr>
          <w:caps/>
        </w:rPr>
      </w:pPr>
    </w:p>
    <w:p w14:paraId="78D54E5D" w14:textId="77777777" w:rsidR="00000000" w:rsidRDefault="00AD5BDF">
      <w:pPr>
        <w:pStyle w:val="20"/>
        <w:ind w:firstLine="510"/>
        <w:jc w:val="both"/>
        <w:rPr>
          <w:b w:val="0"/>
          <w:sz w:val="32"/>
        </w:rPr>
      </w:pPr>
      <w:r>
        <w:rPr>
          <w:b w:val="0"/>
          <w:sz w:val="32"/>
        </w:rPr>
        <w:t>Проницаемость пористой среды определялась для радиальной фильтрации по формуле</w:t>
      </w:r>
    </w:p>
    <w:p w14:paraId="2A2C2ED6" w14:textId="77777777" w:rsidR="00000000" w:rsidRDefault="00AD5BDF">
      <w:pPr>
        <w:spacing w:line="360" w:lineRule="auto"/>
        <w:ind w:firstLine="510"/>
        <w:jc w:val="center"/>
        <w:rPr>
          <w:sz w:val="28"/>
        </w:rPr>
      </w:pPr>
      <w:r>
        <w:rPr>
          <w:position w:val="-40"/>
        </w:rPr>
        <w:object w:dxaOrig="2040" w:dyaOrig="940" w14:anchorId="39EF3C1F">
          <v:shape id="_x0000_i1035" type="#_x0000_t75" style="width:102pt;height:47.25pt" o:ole="" fillcolor="window">
            <v:imagedata r:id="rId27" o:title=""/>
          </v:shape>
          <o:OLEObject Type="Embed" ProgID="Equation.3" ShapeID="_x0000_i1035" DrawAspect="Content" ObjectID="_1805885148" r:id="rId28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(2.1)</w:t>
      </w:r>
    </w:p>
    <w:p w14:paraId="7C0D94B1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  <w:t>η – вязкость жидкости,</w:t>
      </w:r>
    </w:p>
    <w:p w14:paraId="300E390C" w14:textId="77777777" w:rsidR="00000000" w:rsidRDefault="00AD5BDF">
      <w:pPr>
        <w:pStyle w:val="1"/>
        <w:spacing w:line="360" w:lineRule="auto"/>
        <w:ind w:firstLine="510"/>
        <w:jc w:val="both"/>
        <w:outlineLvl w:val="0"/>
      </w:pPr>
      <w:r>
        <w:t>Q – расход жидкости,</w:t>
      </w:r>
    </w:p>
    <w:p w14:paraId="2CAF46D2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D – наружный диаметр керна,</w:t>
      </w:r>
    </w:p>
    <w:p w14:paraId="5B3CA860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d – внутренний д</w:t>
      </w:r>
      <w:r>
        <w:rPr>
          <w:sz w:val="28"/>
        </w:rPr>
        <w:t>иаметр керна,</w:t>
      </w:r>
    </w:p>
    <w:p w14:paraId="41144CA8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h – высота керна,</w:t>
      </w:r>
    </w:p>
    <w:p w14:paraId="42CDA472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rFonts w:ascii="Lucida Sans Unicode" w:hAnsi="Lucida Sans Unicode"/>
          <w:sz w:val="28"/>
        </w:rPr>
        <w:t>∆</w:t>
      </w:r>
      <w:r>
        <w:rPr>
          <w:sz w:val="28"/>
        </w:rPr>
        <w:t>p – перепад давления между входом и выходом пористой среды.</w:t>
      </w:r>
    </w:p>
    <w:p w14:paraId="662A73F7" w14:textId="77777777" w:rsidR="00000000" w:rsidRDefault="00AD5BDF">
      <w:pPr>
        <w:pStyle w:val="30"/>
        <w:ind w:firstLine="510"/>
        <w:jc w:val="both"/>
        <w:rPr>
          <w:lang w:val="ru-RU"/>
        </w:rPr>
      </w:pPr>
      <w:r>
        <w:rPr>
          <w:lang w:val="ru-RU"/>
        </w:rPr>
        <w:t>Как следует из теории Гельмгольца-Смолуховского, потенциал протекания описывается формулой</w:t>
      </w:r>
    </w:p>
    <w:p w14:paraId="05AFC0AC" w14:textId="77777777" w:rsidR="00000000" w:rsidRDefault="00AD5BDF">
      <w:pPr>
        <w:spacing w:line="360" w:lineRule="auto"/>
        <w:ind w:firstLine="510"/>
        <w:jc w:val="center"/>
        <w:rPr>
          <w:sz w:val="28"/>
        </w:rPr>
      </w:pPr>
      <w:r>
        <w:rPr>
          <w:position w:val="-44"/>
        </w:rPr>
        <w:object w:dxaOrig="1440" w:dyaOrig="960" w14:anchorId="29E24BDA">
          <v:shape id="_x0000_i1036" type="#_x0000_t75" style="width:1in;height:48pt" o:ole="" fillcolor="window">
            <v:imagedata r:id="rId29" o:title=""/>
          </v:shape>
          <o:OLEObject Type="Embed" ProgID="Equation.3" ShapeID="_x0000_i1036" DrawAspect="Content" ObjectID="_1805885149" r:id="rId30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  <w:t>(2.2)</w:t>
      </w:r>
    </w:p>
    <w:p w14:paraId="427F3637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  <w:t>ε – диэлектрическая проницаемость жидко</w:t>
      </w:r>
      <w:r>
        <w:rPr>
          <w:sz w:val="28"/>
        </w:rPr>
        <w:t>сти,</w:t>
      </w:r>
    </w:p>
    <w:p w14:paraId="254FAA82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rFonts w:ascii="Lucida Sans Unicode" w:hAnsi="Lucida Sans Unicode"/>
          <w:sz w:val="28"/>
        </w:rPr>
        <w:t>∆</w:t>
      </w:r>
      <w:r>
        <w:rPr>
          <w:sz w:val="28"/>
        </w:rPr>
        <w:t>p – перепад давления,</w:t>
      </w:r>
    </w:p>
    <w:p w14:paraId="7C4CFE7C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ζ – электрический потенциал,</w:t>
      </w:r>
    </w:p>
    <w:p w14:paraId="30CBE345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δ- удельная электропроводимость,</w:t>
      </w:r>
    </w:p>
    <w:p w14:paraId="18DA8A3D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η – вязкость,</w:t>
      </w:r>
    </w:p>
    <w:p w14:paraId="12F5F42B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 xml:space="preserve">а ток течения </w:t>
      </w:r>
    </w:p>
    <w:p w14:paraId="00A4DD55" w14:textId="77777777" w:rsidR="00000000" w:rsidRDefault="00AD5BDF">
      <w:pPr>
        <w:spacing w:line="360" w:lineRule="auto"/>
        <w:ind w:firstLine="510"/>
        <w:jc w:val="center"/>
        <w:rPr>
          <w:sz w:val="28"/>
        </w:rPr>
      </w:pPr>
      <w:r>
        <w:rPr>
          <w:position w:val="-40"/>
        </w:rPr>
        <w:object w:dxaOrig="1540" w:dyaOrig="940" w14:anchorId="6984B4D2">
          <v:shape id="_x0000_i1037" type="#_x0000_t75" style="width:77.25pt;height:47.25pt" o:ole="" fillcolor="window">
            <v:imagedata r:id="rId31" o:title=""/>
          </v:shape>
          <o:OLEObject Type="Embed" ProgID="Equation.3" ShapeID="_x0000_i1037" DrawAspect="Content" ObjectID="_1805885150" r:id="rId32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(2.3)</w:t>
      </w:r>
    </w:p>
    <w:p w14:paraId="4FCBB2D6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  <w:t>Q – расход жидкости в единицу времени.</w:t>
      </w:r>
    </w:p>
    <w:p w14:paraId="549894FB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Сравнивая формулы (2.2) и (2.3) можно получить:</w:t>
      </w:r>
    </w:p>
    <w:p w14:paraId="7C98534C" w14:textId="77777777" w:rsidR="00000000" w:rsidRDefault="00AD5BDF">
      <w:pPr>
        <w:spacing w:line="360" w:lineRule="auto"/>
        <w:ind w:firstLine="510"/>
        <w:jc w:val="center"/>
        <w:rPr>
          <w:sz w:val="28"/>
        </w:rPr>
      </w:pPr>
      <w:r>
        <w:rPr>
          <w:position w:val="-40"/>
        </w:rPr>
        <w:object w:dxaOrig="1080" w:dyaOrig="940" w14:anchorId="2319D932">
          <v:shape id="_x0000_i1038" type="#_x0000_t75" style="width:54pt;height:47.25pt" o:ole="" fillcolor="window">
            <v:imagedata r:id="rId33" o:title=""/>
          </v:shape>
          <o:OLEObject Type="Embed" ProgID="Equation.3" ShapeID="_x0000_i1038" DrawAspect="Content" ObjectID="_1805885151" r:id="rId34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(2.4)</w:t>
      </w:r>
    </w:p>
    <w:p w14:paraId="7AC07CF2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Как видно из этих формул, электрокинетические явления в насыщенных пористых средах можно изучать, измеряя потенциал или ток протекания. Для воды измеряется потенциал протекания, а для трансформаторного масла – ток течения.</w:t>
      </w:r>
    </w:p>
    <w:p w14:paraId="4586574F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Уменьшение потенциала</w:t>
      </w:r>
      <w:r>
        <w:rPr>
          <w:sz w:val="28"/>
        </w:rPr>
        <w:t xml:space="preserve"> ведет к уменьшению электрокинетических сил, противодействующих движению, а, следовательно, расход постепенно увеличивается. Одновременно с этим происходит увеличение вязкости жидкости по квадратичному закону, в соответствии с формулой (2.2) происходит еще</w:t>
      </w:r>
      <w:r>
        <w:rPr>
          <w:sz w:val="28"/>
        </w:rPr>
        <w:t xml:space="preserve"> большее уменьшение потенциала протекания. Увеличение вязкости ведет к уменьшению расхода.</w:t>
      </w:r>
    </w:p>
    <w:p w14:paraId="4DD0543B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Однако, по мере увеличения напряженности поля, происходит утолщение двойного электрического слоя и диффузионной части за счет энергии внешнего электрического поля, к</w:t>
      </w:r>
      <w:r>
        <w:rPr>
          <w:sz w:val="28"/>
        </w:rPr>
        <w:t xml:space="preserve"> увеличению ζ – потенциала, а, следовательно, к увеличению потенциала протекания. Для трансформаторного масла наоборот. Таким образом, можно сделать вывод, что изменение напряженности внешнего электрического поля, перпендикулярного потоку можно управлять р</w:t>
      </w:r>
      <w:r>
        <w:rPr>
          <w:sz w:val="28"/>
        </w:rPr>
        <w:t>асходом жидкости и потенциалом, или током течения, а, следовательно, и свойствами двойного электрического слоя.</w:t>
      </w:r>
    </w:p>
    <w:p w14:paraId="4C3C2FCD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</w:p>
    <w:p w14:paraId="3C02B98B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</w:p>
    <w:p w14:paraId="4F94DCD1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</w:p>
    <w:p w14:paraId="1CE8172B" w14:textId="77777777" w:rsidR="00000000" w:rsidRDefault="00AD5BDF">
      <w:pPr>
        <w:pStyle w:val="21"/>
        <w:jc w:val="center"/>
        <w:rPr>
          <w:b/>
          <w:caps/>
        </w:rPr>
      </w:pPr>
      <w:r>
        <w:rPr>
          <w:b/>
          <w:caps/>
        </w:rPr>
        <w:lastRenderedPageBreak/>
        <w:t>3.</w:t>
      </w:r>
      <w:r>
        <w:rPr>
          <w:b/>
          <w:caps/>
        </w:rPr>
        <w:tab/>
        <w:t xml:space="preserve">  электрокинетические явления при  воздействии   внешнего электрического поля</w:t>
      </w:r>
    </w:p>
    <w:p w14:paraId="0ECD8CEA" w14:textId="77777777" w:rsidR="00000000" w:rsidRDefault="00AD5BDF">
      <w:pPr>
        <w:pStyle w:val="21"/>
        <w:jc w:val="center"/>
        <w:rPr>
          <w:b/>
          <w:caps/>
        </w:rPr>
      </w:pPr>
    </w:p>
    <w:p w14:paraId="7EA39AA3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При воздействии электрических полей на двойной электрически</w:t>
      </w:r>
      <w:r>
        <w:rPr>
          <w:sz w:val="28"/>
        </w:rPr>
        <w:t>й слой, показывает, что при движении жидкости вблизи межфазной поверхности в электрическом поле, возникает ряд явлений, из которых можно отметить некоторые моменты. В электролите внешнее электрическое поле вызывает движение ионов. В двойном слое существует</w:t>
      </w:r>
      <w:r>
        <w:rPr>
          <w:sz w:val="28"/>
        </w:rPr>
        <w:t xml:space="preserve"> местное преобладание ионов одного знака. Вследствие этого под действием внешнего электрического поля движение ионов происходит в одном направлении, что вызывает механическое перемещение жидкости. Сила воздействия электрического поля на двойной электрическ</w:t>
      </w:r>
      <w:r>
        <w:rPr>
          <w:sz w:val="28"/>
        </w:rPr>
        <w:t>ий слой описывается соотношением:</w:t>
      </w:r>
    </w:p>
    <w:p w14:paraId="657050CE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</w:p>
    <w:p w14:paraId="20D8D6C4" w14:textId="77777777" w:rsidR="00000000" w:rsidRDefault="00AD5BDF">
      <w:pPr>
        <w:spacing w:line="360" w:lineRule="auto"/>
        <w:ind w:firstLine="510"/>
        <w:jc w:val="center"/>
        <w:rPr>
          <w:sz w:val="28"/>
        </w:rPr>
      </w:pPr>
      <w:r>
        <w:rPr>
          <w:position w:val="-28"/>
        </w:rPr>
        <w:object w:dxaOrig="1600" w:dyaOrig="660" w14:anchorId="31AE2523">
          <v:shape id="_x0000_i1039" type="#_x0000_t75" style="width:80.25pt;height:33pt" o:ole="" fillcolor="window">
            <v:imagedata r:id="rId35" o:title=""/>
          </v:shape>
          <o:OLEObject Type="Embed" ProgID="Equation.3" ShapeID="_x0000_i1039" DrawAspect="Content" ObjectID="_1805885152" r:id="rId36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(3.1)</w:t>
      </w:r>
    </w:p>
    <w:p w14:paraId="39B3CE35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  <w:t>ρ</w:t>
      </w:r>
      <w:r>
        <w:rPr>
          <w:sz w:val="28"/>
          <w:vertAlign w:val="subscript"/>
        </w:rPr>
        <w:t xml:space="preserve">e </w:t>
      </w:r>
      <w:r>
        <w:rPr>
          <w:sz w:val="28"/>
        </w:rPr>
        <w:t>– плотность заряда в диффузном слое;</w:t>
      </w:r>
    </w:p>
    <w:p w14:paraId="41FA9927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E – напряженность электрического поля.</w:t>
      </w:r>
    </w:p>
    <w:p w14:paraId="45D23519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Профиль скорости при наличии электрического поля существенно отличается от профиля скорости при отсутствии дв</w:t>
      </w:r>
      <w:r>
        <w:rPr>
          <w:sz w:val="28"/>
        </w:rPr>
        <w:t>ижущихся сил в двойном электрическом слое.</w:t>
      </w:r>
    </w:p>
    <w:p w14:paraId="2C4BE84F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При движении жидкости у границы раздела фаз в двойном слое возникает перенос зарядов - ток переноса. Этот ток компенсируется возвратным током проводимости. Взаимодействие тока с равномерным магнитным полем вызывае</w:t>
      </w:r>
      <w:r>
        <w:rPr>
          <w:sz w:val="28"/>
        </w:rPr>
        <w:t>т дополнительное движение жидкости вдоль направления движения.</w:t>
      </w:r>
    </w:p>
    <w:p w14:paraId="771BEB93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При наложении скрещенных электрического и магнитного полей дополнительно возникает движение, обусловленное взаимодействием токов.</w:t>
      </w:r>
    </w:p>
    <w:p w14:paraId="05294E2F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noProof/>
        </w:rPr>
        <w:lastRenderedPageBreak/>
        <w:object w:dxaOrig="1359" w:dyaOrig="940" w14:anchorId="0424E1D6">
          <v:shape id="_x0000_s1041" type="#_x0000_t75" style="position:absolute;left:0;text-align:left;margin-left:15.75pt;margin-top:316.8pt;width:424.65pt;height:249.7pt;z-index:251665920;visibility:visible;mso-wrap-edited:f;mso-position-horizontal:absolute;mso-position-horizontal-relative:text;mso-position-vertical:absolute;mso-position-vertical-relative:text" o:allowincell="f">
            <v:imagedata r:id="rId37" o:title="" gain="2147483647f" blacklevel="1311f" grayscale="t" bilevel="t"/>
            <w10:wrap type="topAndBottom"/>
          </v:shape>
          <o:OLEObject Type="Embed" ProgID="Word.Picture.8" ShapeID="_x0000_s1041" DrawAspect="Content" ObjectID="_1805885157" r:id="rId38"/>
        </w:object>
      </w:r>
      <w:r>
        <w:rPr>
          <w:sz w:val="28"/>
        </w:rPr>
        <w:t>Зависимость явлений переноса вблизи поверхности раздела фаз от</w:t>
      </w:r>
      <w:r>
        <w:rPr>
          <w:sz w:val="28"/>
        </w:rPr>
        <w:t xml:space="preserve"> свойств двойного слоя, с одной стороны, и возможность в известных пределах управлять движением и свойствами двойного слоя, с другой стороны – позволяют управлять процессами обмена между фазами и,  в частности, интенсифицировать их. Большой эффект в интенс</w:t>
      </w:r>
      <w:r>
        <w:rPr>
          <w:sz w:val="28"/>
        </w:rPr>
        <w:t>ификации процесса следует ожидать при использовании двух жидких фаз. Действием электрического поля и магнитного поля можно заставить межфазную поверхность двигаться в желаемом направлении со значительной скоростью. Движение межфазной поверхности и прилегаю</w:t>
      </w:r>
      <w:r>
        <w:rPr>
          <w:sz w:val="28"/>
        </w:rPr>
        <w:t>щих слоев приводит к интенсивному перемешиванию жидкости в каждой из фаз, что также способствует интенсификации обмена.</w:t>
      </w:r>
    </w:p>
    <w:p w14:paraId="1CA90438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</w:p>
    <w:p w14:paraId="1B139317" w14:textId="77777777" w:rsidR="00000000" w:rsidRDefault="00AD5BDF">
      <w:pPr>
        <w:spacing w:line="360" w:lineRule="auto"/>
        <w:ind w:firstLine="510"/>
        <w:jc w:val="center"/>
        <w:rPr>
          <w:sz w:val="28"/>
        </w:rPr>
      </w:pPr>
      <w:r>
        <w:rPr>
          <w:sz w:val="28"/>
        </w:rPr>
        <w:t>Рис. 2 Схема экспериментальной установки.</w:t>
      </w:r>
    </w:p>
    <w:p w14:paraId="58FE9C6A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 xml:space="preserve">Комплекс экспериментов, связанных с исследованием электрокинетических явлений при фильтрации </w:t>
      </w:r>
      <w:r>
        <w:rPr>
          <w:sz w:val="28"/>
        </w:rPr>
        <w:t xml:space="preserve">жидкости через пористую среду и воздействия электромагнитных полей на эти явления позволяет проводить разработанная экспериментальная установка (рис.1 – 2). </w:t>
      </w:r>
    </w:p>
    <w:p w14:paraId="3AC37E27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Установка включает в себя кернодержатель особой конструкции с пористой средой 4 и электродами 6, э</w:t>
      </w:r>
      <w:r>
        <w:rPr>
          <w:sz w:val="28"/>
        </w:rPr>
        <w:t xml:space="preserve">лектрометрический усилитель 9 с </w:t>
      </w:r>
      <w:r>
        <w:rPr>
          <w:sz w:val="28"/>
        </w:rPr>
        <w:lastRenderedPageBreak/>
        <w:t>цифровым вольтметром 8, баллон с воздухом 1, колонку 3 с исследуемой жидкостью, источник электрического поля 7, мерный цилиндр 11.</w:t>
      </w:r>
    </w:p>
    <w:p w14:paraId="78CB6A5E" w14:textId="00075971" w:rsidR="00000000" w:rsidRDefault="00322DE1">
      <w:pPr>
        <w:spacing w:line="360" w:lineRule="auto"/>
        <w:ind w:firstLine="510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0" allowOverlap="1" wp14:anchorId="15F87628" wp14:editId="41EB6ED3">
            <wp:simplePos x="0" y="0"/>
            <wp:positionH relativeFrom="column">
              <wp:posOffset>565785</wp:posOffset>
            </wp:positionH>
            <wp:positionV relativeFrom="paragraph">
              <wp:posOffset>1876425</wp:posOffset>
            </wp:positionV>
            <wp:extent cx="4027170" cy="3840480"/>
            <wp:effectExtent l="0" t="0" r="0" b="0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17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BDF">
        <w:rPr>
          <w:sz w:val="28"/>
        </w:rPr>
        <w:t>Главным узлом в экспериментальной установке является кернодержатель специальной конструкции,</w:t>
      </w:r>
      <w:r w:rsidR="00AD5BDF">
        <w:rPr>
          <w:sz w:val="28"/>
        </w:rPr>
        <w:t xml:space="preserve"> который включает в себя (рис. 3): цилиндрический корпус 1, с центральной трубкой 2, между которыми установлен кольце образный образец пористой среды 3, зажатый между фторопластовыми шайбами 4 и герметизирующими втулками 5. Необходимый упор осуществляется </w:t>
      </w:r>
      <w:r w:rsidR="00AD5BDF">
        <w:rPr>
          <w:sz w:val="28"/>
        </w:rPr>
        <w:t xml:space="preserve">крышками 6, </w:t>
      </w:r>
    </w:p>
    <w:p w14:paraId="2EBC8DF0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Рис.3 Кернодержатель для изучения электрокинетических явлений.</w:t>
      </w:r>
    </w:p>
    <w:p w14:paraId="129DF859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</w:p>
    <w:p w14:paraId="514D1EBC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герметизация втулок производиться нефтестойкими кольцами 8, установленными в канавках, прижатыми сальниками 9. Для подачи жидкости в пористую среду служит кольцо 7, в котором имею</w:t>
      </w:r>
      <w:r>
        <w:rPr>
          <w:sz w:val="28"/>
        </w:rPr>
        <w:t>тся посадочные места для вентилей.</w:t>
      </w:r>
    </w:p>
    <w:p w14:paraId="16A0F92D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Для создания внешнего электрического поля в кольцевых выточках втулок установлены электроды 11, от которых отходят выводы 10 для подключения к источнику электрического поля, на корпусе и центральной трубке по окружности п</w:t>
      </w:r>
      <w:r>
        <w:rPr>
          <w:sz w:val="28"/>
        </w:rPr>
        <w:t>росверлена система отверстий, образующих своеобразную сетку, которые служат для равномерной подачи и выхода жидкости в пористой среде и эффективного отбора заряда из потока жидкости.</w:t>
      </w:r>
    </w:p>
    <w:p w14:paraId="3883F5E2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Размеры электродов 11 выбраны из соображений малости искажения линий напр</w:t>
      </w:r>
      <w:r>
        <w:rPr>
          <w:sz w:val="28"/>
        </w:rPr>
        <w:t>яженности электрического поля, и чтобы уменьшить вероятность пробоя, при больших напряжениях. Все это ведет к уменьшению возникающих нелинейных факторов.</w:t>
      </w:r>
    </w:p>
    <w:p w14:paraId="397CC455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 xml:space="preserve">Конструкция кернодержателя позволяет изменить высоту и толщину кольца образца пористой среды. Все это </w:t>
      </w:r>
      <w:r>
        <w:rPr>
          <w:sz w:val="28"/>
        </w:rPr>
        <w:t>дает возможность исследовать электрокинетические явления в образцах пористых сред в большом интервале проницаемости. В качестве прибора, регистрирующего потенциал протекания и тока течения, используется электрометрический усилитель У5-7, обладающий большим</w:t>
      </w:r>
      <w:r>
        <w:rPr>
          <w:sz w:val="28"/>
        </w:rPr>
        <w:t xml:space="preserve"> входным сопротивлением и малыми токами утечки и позволяющий измерить постоянные и медленно меняющиеся токи положительно заряженных частиц от источников с большим внутренним сопротивлением, а также Э.Д.С.. Погрешность самого прибора составляет 4 % для Э.Д.</w:t>
      </w:r>
      <w:r>
        <w:rPr>
          <w:sz w:val="28"/>
        </w:rPr>
        <w:t>С. и 6 % для токов.</w:t>
      </w:r>
    </w:p>
    <w:p w14:paraId="0284B392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Для повышения точности отсчета к выходу усилителя подключается вольтметр 8, типа В7-27. Источником  электрического поля 7 служит универсальный источник питания УИП-1, позволяющий подавать стабилизированное напряжение на электроде, при м</w:t>
      </w:r>
      <w:r>
        <w:rPr>
          <w:sz w:val="28"/>
        </w:rPr>
        <w:t>алой величине пульсаций выходных напряжений. Для подачи жидкости в пористую среду использовалась 3-х литровая колонка высокого давления 3, которая заполнялась исследуемой жидкостью. Давление в колонке поддерживалось с помощью баллона 1. Вытекающая из керно</w:t>
      </w:r>
      <w:r>
        <w:rPr>
          <w:sz w:val="28"/>
        </w:rPr>
        <w:t>держателя жидкость собиралась в мерный цилиндр 11.</w:t>
      </w:r>
    </w:p>
    <w:p w14:paraId="37E98E7A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В качестве пористой среды в экспериментах использовался искусственный керн из огнеупорной керамики. Керн в виде кольца с тщательно прошлифованными торцами, зажимается между фторопластовыми шайбами с помощь</w:t>
      </w:r>
      <w:r>
        <w:rPr>
          <w:b w:val="0"/>
        </w:rPr>
        <w:t>ю герметизирующих втулок 5 и крышек 6. Вследствие достаточной эластичности фторопласта, керн вжимался в него, этим самым исключалось проскальзывание фильтрующей жидкости вдоль фторопластовой шайбы, которая одновременно служила для изоляции электродов от ке</w:t>
      </w:r>
      <w:r>
        <w:rPr>
          <w:b w:val="0"/>
        </w:rPr>
        <w:t>рна. Далее кернодержатель насыщался под вакуумом исследуемой жидкостью и подключался к установке. В качестве адсорбируемых жидкостей использовались дистиллированная вода и очищенное фильтрацией через селикагель и активированный сульфоуголь, трансформаторно</w:t>
      </w:r>
      <w:r>
        <w:rPr>
          <w:b w:val="0"/>
        </w:rPr>
        <w:t>е масло.</w:t>
      </w:r>
    </w:p>
    <w:p w14:paraId="160BBF22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Проницаемость пористой среды определялась для радиальной фильтрации по формуле</w:t>
      </w:r>
    </w:p>
    <w:p w14:paraId="5BB0398A" w14:textId="77777777" w:rsidR="00000000" w:rsidRDefault="00AD5BDF">
      <w:pPr>
        <w:spacing w:line="360" w:lineRule="auto"/>
        <w:ind w:firstLine="510"/>
        <w:jc w:val="center"/>
        <w:rPr>
          <w:sz w:val="28"/>
        </w:rPr>
      </w:pPr>
      <w:r>
        <w:rPr>
          <w:position w:val="-40"/>
        </w:rPr>
        <w:object w:dxaOrig="2040" w:dyaOrig="940" w14:anchorId="4CAD3124">
          <v:shape id="_x0000_i1041" type="#_x0000_t75" style="width:102pt;height:47.25pt" o:ole="" fillcolor="window">
            <v:imagedata r:id="rId40" o:title=""/>
          </v:shape>
          <o:OLEObject Type="Embed" ProgID="Equation.3" ShapeID="_x0000_i1041" DrawAspect="Content" ObjectID="_1805885153" r:id="rId41"/>
        </w:object>
      </w:r>
      <w:r>
        <w:rPr>
          <w:sz w:val="28"/>
        </w:rPr>
        <w:tab/>
      </w:r>
      <w:r>
        <w:rPr>
          <w:sz w:val="28"/>
        </w:rPr>
        <w:tab/>
        <w:t>(3.2)</w:t>
      </w:r>
    </w:p>
    <w:p w14:paraId="129C5A32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  <w:t>η – вязкость жидкости,</w:t>
      </w:r>
    </w:p>
    <w:p w14:paraId="133CFBB2" w14:textId="77777777" w:rsidR="00000000" w:rsidRDefault="00AD5BDF">
      <w:pPr>
        <w:pStyle w:val="1"/>
        <w:spacing w:line="360" w:lineRule="auto"/>
        <w:ind w:firstLine="510"/>
        <w:jc w:val="both"/>
        <w:outlineLvl w:val="0"/>
      </w:pPr>
      <w:r>
        <w:t>Q – расход жидкости,</w:t>
      </w:r>
    </w:p>
    <w:p w14:paraId="259092BD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D – наружный диаметр керна,</w:t>
      </w:r>
    </w:p>
    <w:p w14:paraId="365A238B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d – внутренний диаметр керна,</w:t>
      </w:r>
    </w:p>
    <w:p w14:paraId="3B125EE4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h – высота керна,</w:t>
      </w:r>
    </w:p>
    <w:p w14:paraId="4ACF3109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rFonts w:ascii="Lucida Sans Unicode" w:hAnsi="Lucida Sans Unicode"/>
          <w:sz w:val="28"/>
        </w:rPr>
        <w:t>∆</w:t>
      </w:r>
      <w:r>
        <w:rPr>
          <w:sz w:val="28"/>
        </w:rPr>
        <w:t>p – перепад дав</w:t>
      </w:r>
      <w:r>
        <w:rPr>
          <w:sz w:val="28"/>
        </w:rPr>
        <w:t>ления между входом и выходом пористой среды.</w:t>
      </w:r>
    </w:p>
    <w:p w14:paraId="099908CE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Как следует из теории Гельмгольца-Смолуховского, потенциал протекания описывается формулой</w:t>
      </w:r>
    </w:p>
    <w:p w14:paraId="4EF374D7" w14:textId="77777777" w:rsidR="00000000" w:rsidRDefault="00AD5BDF">
      <w:pPr>
        <w:spacing w:line="360" w:lineRule="auto"/>
        <w:ind w:firstLine="510"/>
        <w:jc w:val="center"/>
        <w:rPr>
          <w:sz w:val="28"/>
        </w:rPr>
      </w:pPr>
      <w:r>
        <w:rPr>
          <w:position w:val="-44"/>
        </w:rPr>
        <w:object w:dxaOrig="1440" w:dyaOrig="960" w14:anchorId="2B42FF55">
          <v:shape id="_x0000_i1042" type="#_x0000_t75" style="width:1in;height:48pt" o:ole="" fillcolor="window">
            <v:imagedata r:id="rId42" o:title=""/>
          </v:shape>
          <o:OLEObject Type="Embed" ProgID="Equation.3" ShapeID="_x0000_i1042" DrawAspect="Content" ObjectID="_1805885154" r:id="rId43"/>
        </w:object>
      </w:r>
      <w:r>
        <w:rPr>
          <w:sz w:val="28"/>
        </w:rPr>
        <w:tab/>
      </w:r>
      <w:r>
        <w:rPr>
          <w:sz w:val="28"/>
        </w:rPr>
        <w:tab/>
        <w:t>(3.3)</w:t>
      </w:r>
    </w:p>
    <w:p w14:paraId="6CD64A2C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  <w:t>ε – диэлектрическая проницаемость жидкости,</w:t>
      </w:r>
    </w:p>
    <w:p w14:paraId="73E873AA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rFonts w:ascii="Lucida Sans Unicode" w:hAnsi="Lucida Sans Unicode"/>
          <w:sz w:val="28"/>
        </w:rPr>
        <w:t>∆</w:t>
      </w:r>
      <w:r>
        <w:rPr>
          <w:sz w:val="28"/>
        </w:rPr>
        <w:t>p – перепад давления,</w:t>
      </w:r>
    </w:p>
    <w:p w14:paraId="37AA405D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ζ – электрический пот</w:t>
      </w:r>
      <w:r>
        <w:rPr>
          <w:sz w:val="28"/>
        </w:rPr>
        <w:t>енциал,</w:t>
      </w:r>
    </w:p>
    <w:p w14:paraId="1973F027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δ- удельная электропроводимость,</w:t>
      </w:r>
    </w:p>
    <w:p w14:paraId="0FD0BCC5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η – вязкость,</w:t>
      </w:r>
    </w:p>
    <w:p w14:paraId="55E698AC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 xml:space="preserve">а ток течения </w:t>
      </w:r>
    </w:p>
    <w:p w14:paraId="0A7BE6CA" w14:textId="77777777" w:rsidR="00000000" w:rsidRDefault="00AD5BDF">
      <w:pPr>
        <w:spacing w:line="360" w:lineRule="auto"/>
        <w:ind w:firstLine="510"/>
        <w:jc w:val="center"/>
        <w:rPr>
          <w:sz w:val="28"/>
        </w:rPr>
      </w:pPr>
      <w:r>
        <w:rPr>
          <w:position w:val="-40"/>
        </w:rPr>
        <w:object w:dxaOrig="1540" w:dyaOrig="940" w14:anchorId="444A293C">
          <v:shape id="_x0000_i1043" type="#_x0000_t75" style="width:77.25pt;height:47.25pt" o:ole="" fillcolor="window">
            <v:imagedata r:id="rId31" o:title=""/>
          </v:shape>
          <o:OLEObject Type="Embed" ProgID="Equation.3" ShapeID="_x0000_i1043" DrawAspect="Content" ObjectID="_1805885155" r:id="rId44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(3.4)</w:t>
      </w:r>
    </w:p>
    <w:p w14:paraId="4E5180DD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  <w:t>Q – расход жидкости в единицу времени.</w:t>
      </w:r>
    </w:p>
    <w:p w14:paraId="27C981F1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Сравнивая формулы (3.3) и (3.4) можно получить:</w:t>
      </w:r>
    </w:p>
    <w:p w14:paraId="788AC45A" w14:textId="77777777" w:rsidR="00000000" w:rsidRDefault="00AD5BDF">
      <w:pPr>
        <w:spacing w:line="360" w:lineRule="auto"/>
        <w:ind w:firstLine="510"/>
        <w:jc w:val="center"/>
        <w:rPr>
          <w:sz w:val="28"/>
        </w:rPr>
      </w:pPr>
      <w:r>
        <w:rPr>
          <w:position w:val="-40"/>
        </w:rPr>
        <w:object w:dxaOrig="1080" w:dyaOrig="940" w14:anchorId="6C1CB5F7">
          <v:shape id="_x0000_i1044" type="#_x0000_t75" style="width:54pt;height:47.25pt" o:ole="" fillcolor="window">
            <v:imagedata r:id="rId45" o:title=""/>
          </v:shape>
          <o:OLEObject Type="Embed" ProgID="Equation.3" ShapeID="_x0000_i1044" DrawAspect="Content" ObjectID="_1805885156" r:id="rId46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(3.5)</w:t>
      </w:r>
    </w:p>
    <w:p w14:paraId="7E9BADAC" w14:textId="77777777" w:rsidR="00000000" w:rsidRDefault="00AD5BDF">
      <w:pPr>
        <w:pStyle w:val="20"/>
        <w:ind w:firstLine="510"/>
        <w:jc w:val="both"/>
        <w:rPr>
          <w:b w:val="0"/>
        </w:rPr>
      </w:pPr>
      <w:r>
        <w:rPr>
          <w:b w:val="0"/>
        </w:rPr>
        <w:t>Как видно из этих формул, электрокине</w:t>
      </w:r>
      <w:r>
        <w:rPr>
          <w:b w:val="0"/>
        </w:rPr>
        <w:t>тические явления в насыщенных пористых средах можно изучать, измеряя потенциал или ток протекания. Для воды измеряется потенциал протекания, а для трансформаторного масла – ток течения.</w:t>
      </w:r>
    </w:p>
    <w:p w14:paraId="35629ECA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Методика проведения экспериментов сводилась к измерению потенциала про</w:t>
      </w:r>
      <w:r>
        <w:rPr>
          <w:sz w:val="28"/>
        </w:rPr>
        <w:t>текания или тока течения при различных расходах жидкости, зависящих от перепада давления, как без наложения, так и с наложением внешнего постоянного электрического поля.</w:t>
      </w:r>
    </w:p>
    <w:p w14:paraId="2372763D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В процессе эксперимента исследуемая жидкость из колонки 3 под давлением, создаваемым б</w:t>
      </w:r>
      <w:r>
        <w:rPr>
          <w:sz w:val="28"/>
        </w:rPr>
        <w:t>аллоном 1 поступила в кернодержатель и, пройдя через пористую среду, собиралась в мерном цилиндре 11.</w:t>
      </w:r>
    </w:p>
    <w:p w14:paraId="792EC73E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 xml:space="preserve">При повышении напряжения на электродах, образуется электрическое поле, перпендикулярное потоку воды в пористой среде и которое, взаимодействуя с зарядами </w:t>
      </w:r>
      <w:r>
        <w:rPr>
          <w:sz w:val="28"/>
        </w:rPr>
        <w:t>двойного электрического слоя в его диффузионной части, приводит к связыванию зарядов за счет электрических сил и, тем самым, приводит к уменьшению зарядов, выносимых потоком жидкости, и уменьшению потенциала протекания.</w:t>
      </w:r>
    </w:p>
    <w:p w14:paraId="129E8180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Уменьшение потенциала ведет к уменьш</w:t>
      </w:r>
      <w:r>
        <w:rPr>
          <w:sz w:val="28"/>
        </w:rPr>
        <w:t>ению электрокинетических сил, противодействующих движению, а, следовательно, расход постепенно увеличивается. Одновременно с этим происходит увеличение вязкости жидкости по квадратичному закону, в соответствии с формулой (3.3) происходит еще большее уменьш</w:t>
      </w:r>
      <w:r>
        <w:rPr>
          <w:sz w:val="28"/>
        </w:rPr>
        <w:t xml:space="preserve">ение потенциала протекания. Увеличение вязкости ведет к уменьшению расхода. Однако, по мере увеличения напряженности поля, происходит утолщение  и диффузионной части за счет энергии внешнего электрического поля, к увеличению ζ – потенциала, а, </w:t>
      </w:r>
    </w:p>
    <w:p w14:paraId="65DAB53C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Подобная ка</w:t>
      </w:r>
      <w:r>
        <w:rPr>
          <w:sz w:val="28"/>
        </w:rPr>
        <w:t>ртина наблюдается и при исследовании тока течения и для трансформаторного масла. Разница заключается лишь в том, что ток течения описывается формулой (3.4) и увеличивается с перегибом кривой в области максимума расхода.</w:t>
      </w:r>
    </w:p>
    <w:p w14:paraId="12679F4F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 xml:space="preserve">Таким образом, можно сделать вывод, </w:t>
      </w:r>
      <w:r>
        <w:rPr>
          <w:sz w:val="28"/>
        </w:rPr>
        <w:t>что изменение напряженности внешнего электрического поля, перпендикулярного потоку можно управлять расходом жидкости и потенциалом, или током течения, а, следовательно, и свойствами двойного электрического слоя.</w:t>
      </w:r>
    </w:p>
    <w:p w14:paraId="2C574B61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  <w:r>
        <w:rPr>
          <w:sz w:val="28"/>
        </w:rPr>
        <w:t>В данном разделе рассмотрена роль электрокин</w:t>
      </w:r>
      <w:r>
        <w:rPr>
          <w:sz w:val="28"/>
        </w:rPr>
        <w:t>етических явлений при фильтрации жидкостей через пористые среды и влияние электромагнитных полей и различных факторов на эти явления. Разработанная экспериментальная установка позволила освоить методику исследования электрокинетических явлений в насыщенных</w:t>
      </w:r>
      <w:r>
        <w:rPr>
          <w:sz w:val="28"/>
        </w:rPr>
        <w:t xml:space="preserve"> пористых средах при наложении внешних электрических полей.</w:t>
      </w:r>
    </w:p>
    <w:p w14:paraId="2BF38C20" w14:textId="77777777" w:rsidR="00000000" w:rsidRDefault="00AD5BDF">
      <w:pPr>
        <w:spacing w:line="360" w:lineRule="auto"/>
        <w:ind w:firstLine="510"/>
        <w:jc w:val="both"/>
        <w:rPr>
          <w:sz w:val="28"/>
        </w:rPr>
      </w:pPr>
    </w:p>
    <w:p w14:paraId="395370D5" w14:textId="77777777" w:rsidR="00000000" w:rsidRDefault="00AD5BDF">
      <w:pPr>
        <w:pStyle w:val="20"/>
        <w:rPr>
          <w:caps/>
        </w:rPr>
      </w:pPr>
      <w:r>
        <w:rPr>
          <w:caps/>
        </w:rPr>
        <w:t>4.Электрокинетические явления</w:t>
      </w:r>
    </w:p>
    <w:p w14:paraId="511C609D" w14:textId="77777777" w:rsidR="00000000" w:rsidRDefault="00AD5BDF">
      <w:pPr>
        <w:pStyle w:val="20"/>
        <w:rPr>
          <w:caps/>
        </w:rPr>
      </w:pPr>
      <w:r>
        <w:rPr>
          <w:caps/>
        </w:rPr>
        <w:t>в нефтедобыче</w:t>
      </w:r>
    </w:p>
    <w:p w14:paraId="48B33A94" w14:textId="77777777" w:rsidR="00000000" w:rsidRDefault="00AD5BDF">
      <w:pPr>
        <w:pStyle w:val="20"/>
        <w:rPr>
          <w:caps/>
        </w:rPr>
      </w:pPr>
    </w:p>
    <w:p w14:paraId="1EDB2DEA" w14:textId="77777777" w:rsidR="00000000" w:rsidRDefault="00AD5BDF">
      <w:pPr>
        <w:pStyle w:val="30"/>
        <w:jc w:val="both"/>
        <w:rPr>
          <w:lang w:val="ru-RU"/>
        </w:rPr>
      </w:pPr>
      <w:r>
        <w:rPr>
          <w:lang w:val="ru-RU"/>
        </w:rPr>
        <w:t>Электрокинетические явления определяют многие особенности фильтрации жидкостей через пористые среды. Эти особенности, очевидно, связаны с электрофизич</w:t>
      </w:r>
      <w:r>
        <w:rPr>
          <w:lang w:val="ru-RU"/>
        </w:rPr>
        <w:t>ескими свойствами, как пористой среды, так и насыщающей жидкости. Поэтому вопросы изучения роли электрокинетических явлений и возможности влияния на них внешними электрическими полями представляют большой интерес для нефтяной промышленности. При воздействи</w:t>
      </w:r>
      <w:r>
        <w:rPr>
          <w:lang w:val="ru-RU"/>
        </w:rPr>
        <w:t>и электрических полей на двойной электрический слой, показывает, что при движении жидкости вблизи межфазной поверхности в электрическом поле, возникает ряд явлений, из которых можно отметить некоторые моменты. В электролите внешнее электрическое поле вызыв</w:t>
      </w:r>
      <w:r>
        <w:rPr>
          <w:lang w:val="ru-RU"/>
        </w:rPr>
        <w:t>ает движение ионов. В двойном слое существует местное преобладание ионов одного знака. Вследствие этого под действием внешнего электрического поля движение ионов происходит в одном направлении, что вызывает механическое перемещение жидкости. При движении ж</w:t>
      </w:r>
      <w:r>
        <w:rPr>
          <w:lang w:val="ru-RU"/>
        </w:rPr>
        <w:t>идкости у границы раздела фаз в двойном слое возникает перенос зарядов - ток переноса. Этот ток компенсируется возвратным током проводимости. Взаимодействие тока с равномерным магнитным полем вызывает дополнительное движение жидкости вдоль направления движ</w:t>
      </w:r>
      <w:r>
        <w:rPr>
          <w:lang w:val="ru-RU"/>
        </w:rPr>
        <w:t>ения.</w:t>
      </w:r>
    </w:p>
    <w:p w14:paraId="597D1DEF" w14:textId="77777777" w:rsidR="00000000" w:rsidRDefault="00AD5BDF">
      <w:pPr>
        <w:pStyle w:val="a7"/>
      </w:pPr>
      <w:r>
        <w:t>При наложении скрещенных электрического и магнитного полей дополнительно возникает движение, обусловленное взаимодействием токов. Зависимость явлений переноса вблизи поверхности раздела фаз от свойств двойного слоя, с одной стороны, и возможность в и</w:t>
      </w:r>
      <w:r>
        <w:t>звестных пределах управлять движением и свойствами двойного слоя, с другой стороны – позволяют управлять процессами обмена между фазами и,  в частности, интенсифицировать их. Большой эффект в интенсификации процесса следует ожидать при использовании двух ж</w:t>
      </w:r>
      <w:r>
        <w:t>идких фаз. Действием электрического поля и магнитного поля можно заставить межфазную поверхность двигаться в желаемом направлении со значительной скоростью. Движение межфазной поверхности и прилегающих слоев приводит к интенсивному перемешиванию жидкости в</w:t>
      </w:r>
      <w:r>
        <w:t xml:space="preserve"> каждой из фаз, что также способствует интенсификации обмена. Этим самым мы можем сказать, что с помощью электрокинетических сил можно придать нефти не только направление, но и скорость течения. </w:t>
      </w:r>
    </w:p>
    <w:p w14:paraId="2FF22EF2" w14:textId="77777777" w:rsidR="00000000" w:rsidRDefault="00AD5BDF">
      <w:pPr>
        <w:spacing w:line="360" w:lineRule="auto"/>
        <w:ind w:firstLine="720"/>
        <w:rPr>
          <w:sz w:val="28"/>
        </w:rPr>
      </w:pPr>
    </w:p>
    <w:p w14:paraId="78FFBA93" w14:textId="77777777" w:rsidR="00000000" w:rsidRDefault="00AD5BDF">
      <w:pPr>
        <w:pStyle w:val="20"/>
        <w:jc w:val="left"/>
      </w:pPr>
    </w:p>
    <w:p w14:paraId="05A5903E" w14:textId="77777777" w:rsidR="00AD5BDF" w:rsidRDefault="00AD5BDF">
      <w:pPr>
        <w:pStyle w:val="20"/>
        <w:jc w:val="left"/>
      </w:pPr>
    </w:p>
    <w:sectPr w:rsidR="00AD5BDF">
      <w:headerReference w:type="default" r:id="rId47"/>
      <w:footerReference w:type="even" r:id="rId48"/>
      <w:footerReference w:type="default" r:id="rId49"/>
      <w:pgSz w:w="11906" w:h="16838"/>
      <w:pgMar w:top="1134" w:right="1701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1A74" w14:textId="77777777" w:rsidR="00AD5BDF" w:rsidRDefault="00AD5BDF">
      <w:r>
        <w:separator/>
      </w:r>
    </w:p>
  </w:endnote>
  <w:endnote w:type="continuationSeparator" w:id="0">
    <w:p w14:paraId="44646A2F" w14:textId="77777777" w:rsidR="00AD5BDF" w:rsidRDefault="00AD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3D96" w14:textId="77777777" w:rsidR="00000000" w:rsidRDefault="00AD5BD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D36821" w14:textId="77777777" w:rsidR="00000000" w:rsidRDefault="00AD5BD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A68D" w14:textId="77777777" w:rsidR="00000000" w:rsidRDefault="00AD5BDF">
    <w:pPr>
      <w:pStyle w:val="a8"/>
      <w:framePr w:wrap="around" w:vAnchor="text" w:hAnchor="margin" w:xAlign="center" w:y="1"/>
      <w:rPr>
        <w:rStyle w:val="a9"/>
        <w:sz w:val="28"/>
      </w:rPr>
    </w:pPr>
    <w:r>
      <w:rPr>
        <w:rStyle w:val="a9"/>
        <w:sz w:val="28"/>
      </w:rPr>
      <w:fldChar w:fldCharType="begin"/>
    </w:r>
    <w:r>
      <w:rPr>
        <w:rStyle w:val="a9"/>
        <w:sz w:val="28"/>
      </w:rPr>
      <w:instrText xml:space="preserve">PAGE  </w:instrText>
    </w:r>
    <w:r>
      <w:rPr>
        <w:rStyle w:val="a9"/>
        <w:sz w:val="28"/>
      </w:rPr>
      <w:fldChar w:fldCharType="separate"/>
    </w:r>
    <w:r>
      <w:rPr>
        <w:rStyle w:val="a9"/>
        <w:noProof/>
        <w:sz w:val="28"/>
      </w:rPr>
      <w:t>17</w:t>
    </w:r>
    <w:r>
      <w:rPr>
        <w:rStyle w:val="a9"/>
        <w:sz w:val="28"/>
      </w:rPr>
      <w:fldChar w:fldCharType="end"/>
    </w:r>
  </w:p>
  <w:p w14:paraId="36EB6CE1" w14:textId="77777777" w:rsidR="00000000" w:rsidRDefault="00AD5B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4140" w14:textId="77777777" w:rsidR="00AD5BDF" w:rsidRDefault="00AD5BDF">
      <w:r>
        <w:separator/>
      </w:r>
    </w:p>
  </w:footnote>
  <w:footnote w:type="continuationSeparator" w:id="0">
    <w:p w14:paraId="2C2319C5" w14:textId="77777777" w:rsidR="00AD5BDF" w:rsidRDefault="00AD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D462" w14:textId="77777777" w:rsidR="00000000" w:rsidRDefault="00AD5BDF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7035A1F8" w14:textId="77777777" w:rsidR="00000000" w:rsidRDefault="00AD5BD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543"/>
    <w:multiLevelType w:val="singleLevel"/>
    <w:tmpl w:val="9FA2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64D6ACA"/>
    <w:multiLevelType w:val="singleLevel"/>
    <w:tmpl w:val="0F5C7AB2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930"/>
      </w:pPr>
      <w:rPr>
        <w:rFonts w:hint="default"/>
      </w:rPr>
    </w:lvl>
  </w:abstractNum>
  <w:abstractNum w:abstractNumId="2" w15:restartNumberingAfterBreak="0">
    <w:nsid w:val="0B9912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B11127"/>
    <w:multiLevelType w:val="singleLevel"/>
    <w:tmpl w:val="9FA2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4D03E27"/>
    <w:multiLevelType w:val="singleLevel"/>
    <w:tmpl w:val="9FA2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39E2059"/>
    <w:multiLevelType w:val="singleLevel"/>
    <w:tmpl w:val="9FA2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62B71FA"/>
    <w:multiLevelType w:val="singleLevel"/>
    <w:tmpl w:val="9FA2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CEC6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A090C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E1"/>
    <w:rsid w:val="00322DE1"/>
    <w:rsid w:val="00A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25C18C6B"/>
  <w15:chartTrackingRefBased/>
  <w15:docId w15:val="{166D7976-48CE-4082-A2D1-486BFF26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jc w:val="center"/>
    </w:pPr>
    <w:rPr>
      <w:sz w:val="28"/>
    </w:rPr>
  </w:style>
  <w:style w:type="paragraph" w:customStyle="1" w:styleId="2">
    <w:name w:val="заголовок 2"/>
    <w:basedOn w:val="a"/>
    <w:next w:val="a"/>
    <w:pPr>
      <w:keepNext/>
      <w:jc w:val="center"/>
    </w:pPr>
    <w:rPr>
      <w:b/>
      <w:sz w:val="28"/>
    </w:rPr>
  </w:style>
  <w:style w:type="paragraph" w:customStyle="1" w:styleId="3">
    <w:name w:val="заголовок 3"/>
    <w:basedOn w:val="a"/>
    <w:next w:val="a"/>
    <w:pPr>
      <w:keepNext/>
      <w:ind w:firstLine="510"/>
      <w:jc w:val="center"/>
    </w:pPr>
    <w:rPr>
      <w:sz w:val="28"/>
    </w:rPr>
  </w:style>
  <w:style w:type="paragraph" w:customStyle="1" w:styleId="4">
    <w:name w:val="заголовок 4"/>
    <w:basedOn w:val="a"/>
    <w:next w:val="a"/>
    <w:pPr>
      <w:keepNext/>
      <w:widowControl w:val="0"/>
      <w:spacing w:line="360" w:lineRule="auto"/>
      <w:jc w:val="center"/>
    </w:pPr>
    <w:rPr>
      <w:sz w:val="44"/>
    </w:rPr>
  </w:style>
  <w:style w:type="paragraph" w:customStyle="1" w:styleId="5">
    <w:name w:val="заголовок 5"/>
    <w:basedOn w:val="a"/>
    <w:next w:val="a"/>
    <w:pPr>
      <w:keepNext/>
      <w:spacing w:line="360" w:lineRule="auto"/>
      <w:ind w:firstLine="720"/>
      <w:jc w:val="center"/>
    </w:pPr>
    <w:rPr>
      <w:spacing w:val="64"/>
      <w:sz w:val="40"/>
    </w:rPr>
  </w:style>
  <w:style w:type="character" w:customStyle="1" w:styleId="a3">
    <w:name w:val="Основной шрифт"/>
  </w:style>
  <w:style w:type="paragraph" w:styleId="a4">
    <w:name w:val="Body Text"/>
    <w:basedOn w:val="a"/>
    <w:semiHidden/>
    <w:pPr>
      <w:jc w:val="center"/>
    </w:pPr>
    <w:rPr>
      <w:sz w:val="28"/>
    </w:rPr>
  </w:style>
  <w:style w:type="paragraph" w:styleId="20">
    <w:name w:val="Body Text 2"/>
    <w:basedOn w:val="a"/>
    <w:semiHidden/>
    <w:pPr>
      <w:spacing w:line="360" w:lineRule="auto"/>
      <w:jc w:val="center"/>
    </w:pPr>
    <w:rPr>
      <w:b/>
      <w:sz w:val="28"/>
    </w:rPr>
  </w:style>
  <w:style w:type="paragraph" w:styleId="21">
    <w:name w:val="Body Text Indent 2"/>
    <w:basedOn w:val="a"/>
    <w:semiHidden/>
    <w:pPr>
      <w:spacing w:line="360" w:lineRule="auto"/>
      <w:ind w:firstLine="567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customStyle="1" w:styleId="a6">
    <w:name w:val="номер страницы"/>
    <w:basedOn w:val="a3"/>
  </w:style>
  <w:style w:type="paragraph" w:styleId="30">
    <w:name w:val="Body Text Indent 3"/>
    <w:basedOn w:val="a"/>
    <w:semiHidden/>
    <w:pPr>
      <w:spacing w:line="360" w:lineRule="auto"/>
      <w:ind w:firstLine="720"/>
    </w:pPr>
    <w:rPr>
      <w:sz w:val="28"/>
      <w:lang w:val="en-US"/>
    </w:rPr>
  </w:style>
  <w:style w:type="paragraph" w:styleId="a7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БГУ</Company>
  <LinksUpToDate>false</LinksUpToDate>
  <CharactersWithSpaces>19361</CharactersWithSpaces>
  <SharedDoc>false</SharedDoc>
  <HLinks>
    <vt:vector size="6" baseType="variant">
      <vt:variant>
        <vt:i4>4653125</vt:i4>
      </vt:variant>
      <vt:variant>
        <vt:i4>-1</vt:i4>
      </vt:variant>
      <vt:variant>
        <vt:i4>1042</vt:i4>
      </vt:variant>
      <vt:variant>
        <vt:i4>1</vt:i4>
      </vt:variant>
      <vt:variant>
        <vt:lpwstr>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Расуль</dc:creator>
  <cp:keywords/>
  <dc:description/>
  <cp:lastModifiedBy>Igor</cp:lastModifiedBy>
  <cp:revision>3</cp:revision>
  <cp:lastPrinted>1999-09-16T12:00:00Z</cp:lastPrinted>
  <dcterms:created xsi:type="dcterms:W3CDTF">2025-04-11T10:59:00Z</dcterms:created>
  <dcterms:modified xsi:type="dcterms:W3CDTF">2025-04-11T10:59:00Z</dcterms:modified>
</cp:coreProperties>
</file>