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B9B" w14:textId="0C6F429F" w:rsidR="00A8573F" w:rsidRPr="00A8573F" w:rsidRDefault="00725FF7" w:rsidP="00A85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Аристотель </w:t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(384—322 до н. э.) — древнегреческий философ, «величайший мыслитель древности». Аристотель был учеником Платона (см.), но он отверг идеалистическую теорию идей своего учителя, подвергнув её суровой критике. В этой критике уже содержится понимание теоретико-познавательных корней идеализма вообще. Платон, по мнению Аристотеля, отделил сущность от того, сущностью чего она является, превратив тем самым общее (понятие) в отдельное существо; он создал особый идеальный, сверхчувственный мир наряду с миром чувственным, реальным.</w:t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  <w:t>Идеи, по Платону, являются прообразами вещей, они существуют независимо от вещей, а вещи, заимствующие у них своё бытие,— это только их отблеск, тени, несовершенные копии. Аристотель доказывает, что признание неизменных сверхчувственных сущностей не может объяснить причин возникновения и изменения чувственных вещей: «Говорить же, что идеи это—образцы и что всё остальное им причастно, это значит произносить пустые слова и выражаться поэтическими метафорами». Уже здесь обнаруживаются материалистические моменты в философии Аристотеля. </w:t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  <w:t xml:space="preserve">«Критика Аристотелем «идей» Платона есть критика идеализма, как идеализма вообще...». В противоположность Платону Аристотель утверждает, что сущность заключена в самих вещах, что не существует всеобщего наряду и отдельно от единичного. В противном случае, замечает Аристотель, «должно будет существовать какое-то небо помимо чувственного неба, а также и </w:t>
      </w:r>
      <w:proofErr w:type="gramStart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солнце</w:t>
      </w:r>
      <w:proofErr w:type="gramEnd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и луна, и одинаковым образом все остальные небесные тела. Но как же возможно отнестись с доверием к подобным утверждениям?». Ленин указывал, что Аристотель не сомневался в реальности внешнего мира. Он путается именно в диалектике общего и отдельного, понятия и ощущения, сущности и явления. По Аристотелю, идея (форма — по его терминологии) и вещь неразрывны.</w:t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  <w:t xml:space="preserve">Аристотель колеблется между идеализмом и материализмом и в конечном счёте склоняется к идеализму. Каждый предмет, каждая единичная вещь, по Аристотелю, состоит из двух начал — материи и формы (так, статуя делается из меди, которой придаётся известная форма). В основе мироздания находится неопределённый, пассивный субстрат — «первая материя». Однако в таком виде материя существует только в абстракции; в действительности она определяется (и вечно определена) активностью самих по себе нематериальных форм. Материя </w:t>
      </w:r>
      <w:proofErr w:type="gramStart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- это</w:t>
      </w:r>
      <w:proofErr w:type="gramEnd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возможность, способность вещи, идеальная форма её действительность. Возможность переходит в действительность благодаря движению: форма материализуется, материя формируется. Хотя формы и связываются Аристотелем с материей, тем не менее существует, по Аристотелю, одна чистая, т. е. отрешённая от материи, форма всех форм. Это мысль, разум, который «мыслит сам себя</w:t>
      </w:r>
      <w:proofErr w:type="gramStart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»,—</w:t>
      </w:r>
      <w:proofErr w:type="gramEnd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это бог. Бог играет роль неподвижного двигателя мира, который един и вечен. Вселенная, по Аристотелю, имеет форму шара с центром — Землёй, над которой движутся «сферы» с прикреплёнными к ним светилами.</w:t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  <w:t xml:space="preserve">В теории познания (так </w:t>
      </w:r>
      <w:proofErr w:type="gramStart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же</w:t>
      </w:r>
      <w:proofErr w:type="gramEnd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как и в ряде вопросов натурфилософии и математики) Аристотель вплотную подходит к материализму, защищая в отличив от Платона происхождение знания из чувств. Хотя Аристотель колебался между диалектикой и метафизикой, однако его философии в значительной мере свойственны элементы диалектического понимания действительности. Энгельс писал, что Аристотель «исследовал уже существеннейшие формы диалектического мышления». Критикуя элеатов за их отрицание движения, Аристотель говорил о них, как о «неподвижниках» и «противоестественниках». Он считал, что незнание движения необходимо влечёт за собой незнание природы. Элементы диалектики ярко проявились у Аристотеля в его постановке вопроса о соотношении возможности и действительности, формы и содержания и др.</w:t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</w:r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br/>
        <w:t xml:space="preserve">Аристотель выступил в античной философии как создатель логики. В своей логике он стремился не отделить, а соединить формы мышления с бытием, объяснить логические категории в соответствии с объективной реальностью. «У </w:t>
      </w:r>
      <w:proofErr w:type="gramStart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Аристотеля,—</w:t>
      </w:r>
      <w:proofErr w:type="gramEnd"/>
      <w:r w:rsidR="00A8573F" w:rsidRPr="00A8573F"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указывает Ленин,— везде объективная логика смешивается с субъективной и так притом, что везде видна объективная» («Философские тетради», 304). Однако логика Аристотеля в основных своих положениях является метафизической. По своим социально-политическим взглядам Аристотель был идеологом рабовладельцев. Рабство одних и господство других он считал «естественным» состоянием. Важнейшие сочинения Аристотеля: «Метафизика», «Физика», «О душе», «Этика», «Политика», «Категории», «Аналитика I», «Аналитика II».</w:t>
      </w:r>
    </w:p>
    <w:p w14:paraId="6FA85A00" w14:textId="77777777" w:rsidR="00445856" w:rsidRDefault="00445856"/>
    <w:p w14:paraId="28919309" w14:textId="77777777" w:rsidR="00A8573F" w:rsidRDefault="00A8573F"/>
    <w:p w14:paraId="73C27C6F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1. Этапы творчества Аристотеля и его основные произведения.</w:t>
      </w:r>
    </w:p>
    <w:p w14:paraId="072CA910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Аристотель (384-322 гг. до н.э.) – древнегреческий философ классического периода, ученик Платона, воспитатель Александра Македонского. В своей философской деятельности Аристотель прошел три основных этапа:</w:t>
      </w:r>
    </w:p>
    <w:p w14:paraId="575E6C4E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367-347 гг. до н.э. (20 лет) – работал, начиная с 17-летнего возраста, в Академии Платона и был его учеником (до момента смерти Платона);</w:t>
      </w:r>
    </w:p>
    <w:p w14:paraId="5C6DCD97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347-335 гг. до н.э. (12 лет) – жил и работал в Пелле – столице Македонского государства по приглашению царя Филиппа; воспитывал Александра Македонского;</w:t>
      </w:r>
    </w:p>
    <w:p w14:paraId="7B751137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335-322 гг. – основал собственную философскую школу – Ликей (перипатетическую школу) и работал в ней до своей смерти.</w:t>
      </w:r>
    </w:p>
    <w:p w14:paraId="55225261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наиболее известным произведениям Аристотеля относятся: «Органон», «Физика», «Механика», «Метафизика», «О душе», «История животных», «Никомахова этика», «Риторика», «Политика», «Афинская полития», «Поэтика».</w:t>
      </w:r>
    </w:p>
    <w:p w14:paraId="20BF468E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Классификация философии, данная Аристотелем.</w:t>
      </w:r>
    </w:p>
    <w:p w14:paraId="65027DF7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Философию Аристотель разделил на три вида:</w:t>
      </w:r>
    </w:p>
    <w:p w14:paraId="2BA75867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теоретическую, </w:t>
      </w: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изучающую проблемы бытия, различных сфер бытия, происхождения всего сущего, причины различных явлений (получила название «первичная философия»);</w:t>
      </w:r>
    </w:p>
    <w:p w14:paraId="4DF741EE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практическую – </w:t>
      </w: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деятельности человека, устройстве государства;</w:t>
      </w:r>
    </w:p>
    <w:p w14:paraId="21A9317D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поэтическую.</w:t>
      </w:r>
    </w:p>
    <w:p w14:paraId="72DC3CB5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Считается, что фактически Аристотелем как четвертая часть философии была выделена </w:t>
      </w:r>
      <w:r w:rsidRPr="00A8573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логика</w:t>
      </w: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0611E3B8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Критика Аристотеля как способ объяснения сути бытия.</w:t>
      </w:r>
    </w:p>
    <w:p w14:paraId="7759B5F9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Рассматривая проблему бытия, Аристотель выступил с критикой философии Платона, согласно которой, окружающий мир делился на «мир вещей» и «мир чистых (бестелесных идей), и «мир вещей» в целом, как и каждая вещь в отдельности, являлся лишь материальным отображением соответствующей «чистой идеи».</w:t>
      </w:r>
    </w:p>
    <w:p w14:paraId="47A71122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Платона, по Аристотелю, в </w:t>
      </w:r>
      <w:proofErr w:type="gramStart"/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</w:t>
      </w:r>
      <w:proofErr w:type="gramEnd"/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он оторвал «мир идей» от реального мира и рассматривал «чистые идеи» вне всякой связи с окружающей действительностью, которая имеет и свои собственные характеристики – протяженность, покой, движение и др.</w:t>
      </w:r>
    </w:p>
    <w:p w14:paraId="6F4932F8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Аристотель дает свою трактовку данной проблемы:</w:t>
      </w:r>
    </w:p>
    <w:p w14:paraId="66354A54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существует «чистых идей», не связанных с окружающей действительностью, отображением которых являются все вещи и предметы материального мира;</w:t>
      </w:r>
    </w:p>
    <w:p w14:paraId="25716AA2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существуют только единичные и конкретно определенные вещи;</w:t>
      </w:r>
    </w:p>
    <w:p w14:paraId="0B1494D5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данные вещи называются индивидуумы (в переводе – «неделимые»), то есть существует только конкретная лошадь в конкретном месте, а не «идея лошади», воплощением которой данная лошадь является, конкретный стул, находящийся в конкретном месте и имеющий свои признаки, а не «идея стула», конкретный дом, имеющий точно определенные параметры, а не «идея дома», и т.д.;</w:t>
      </w:r>
    </w:p>
    <w:p w14:paraId="2F9E69E6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индивидуумы являются первичной сущностью, а виды и роды индивидуумов (кони вообще, дома вообще и т.д.) – вторичной.</w:t>
      </w:r>
    </w:p>
    <w:p w14:paraId="6B517112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Категории Аристотеля как способ объяснения сути бытия.</w:t>
      </w:r>
    </w:p>
    <w:p w14:paraId="2E6BBB8C" w14:textId="77777777" w:rsidR="00A8573F" w:rsidRPr="00A8573F" w:rsidRDefault="00A8573F" w:rsidP="00A85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Поскольку бытие не есть «чистые идеи» («эйдосы») и их материальное отражение («вещи»), возникает вопрос: что такое бытие?</w:t>
      </w:r>
    </w:p>
    <w:p w14:paraId="7606B502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Дать ответ на этот вопрос (что такое бытие) Аристотель пытается через высказывания о бытие, то есть через категории (в переводе с древнегреческого – высказывания).</w:t>
      </w:r>
    </w:p>
    <w:p w14:paraId="7A5B150B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Аристотель выделяет 10 категорий, которые отвечают на поставленный вопрос (о бытии), причем одна из категорий говорит о том, что такое бытие, а 9 остальных дают его характеристики. Данными категориями являются:</w:t>
      </w:r>
    </w:p>
    <w:p w14:paraId="13434900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сущность (субстанция);</w:t>
      </w:r>
    </w:p>
    <w:p w14:paraId="17543E2C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количество;</w:t>
      </w:r>
    </w:p>
    <w:p w14:paraId="15E1E82B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качество;</w:t>
      </w:r>
    </w:p>
    <w:p w14:paraId="1694665B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отношение;</w:t>
      </w:r>
    </w:p>
    <w:p w14:paraId="56277564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место;</w:t>
      </w:r>
    </w:p>
    <w:p w14:paraId="42CF7058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время;</w:t>
      </w:r>
    </w:p>
    <w:p w14:paraId="2B15B2D7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положение;</w:t>
      </w:r>
    </w:p>
    <w:p w14:paraId="7A7AB7E5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состояние;</w:t>
      </w:r>
    </w:p>
    <w:p w14:paraId="50EDCB92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действие;</w:t>
      </w:r>
    </w:p>
    <w:p w14:paraId="4DA771C9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страдание.</w:t>
      </w:r>
    </w:p>
    <w:p w14:paraId="2BC50C61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Иначе говоря, по Аристотелю, бытие – это сущность (субстанция), обладающая свойствами количества, качества, места, времени, отношения, положения, состояния, действия, страдания.</w:t>
      </w:r>
    </w:p>
    <w:p w14:paraId="4178AF58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Человек, как правило, способен воспринимать лишь свойства бытия, но не сущность. Также согласно Аристотелю категории – это высшее отражение и обобщение окружающей действительности, без которых немыслимо само бытие.</w:t>
      </w:r>
    </w:p>
    <w:p w14:paraId="4DEB8F18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Проблема материи в философии Аристотеля</w:t>
      </w:r>
    </w:p>
    <w:p w14:paraId="60DD7A89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Важное место в философии Аристотеля занимают проблемы материи. Что есть материя? По Аристотелю, материя – это потенция, ограниченная формой (например, медный шар – это медь, ограниченная шарообразностью, и т.д.). Касаясь данной проблемы, философ также приходит к выводам о том, что:</w:t>
      </w:r>
    </w:p>
    <w:p w14:paraId="2BB2CC69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сущее на Земле обладает потенцией (собственно материей) и формой;</w:t>
      </w:r>
    </w:p>
    <w:p w14:paraId="0558AE8A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изменение хотя бы одного из этих качеств (либо материи, либо формы) приводит к изменению сущности самого предмета;</w:t>
      </w:r>
    </w:p>
    <w:p w14:paraId="362CA82B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реальность – это последовательность перехода от материи к форме и от формы к материи;</w:t>
      </w:r>
    </w:p>
    <w:p w14:paraId="6A3C50C3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потенция (материал) есть пассивное начало, форма – активное;</w:t>
      </w:r>
    </w:p>
    <w:p w14:paraId="26F32C32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высшей формой всего сущего является Бог, имеющий бытие вне мира.</w:t>
      </w:r>
    </w:p>
    <w:p w14:paraId="59F34E75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Проблема души и человека в философии Аристотеля.</w:t>
      </w:r>
    </w:p>
    <w:p w14:paraId="6615C59A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Носителем сознания, по Аристотелю, является душа. Философ выделяет три уровня души:</w:t>
      </w:r>
    </w:p>
    <w:p w14:paraId="6C4AA2BF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растительная душа;</w:t>
      </w:r>
    </w:p>
    <w:p w14:paraId="0652789E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животная душа;</w:t>
      </w:r>
    </w:p>
    <w:p w14:paraId="24EA095C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разумная душа.</w:t>
      </w:r>
    </w:p>
    <w:p w14:paraId="4175DE98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Являясь носителем сознания, душа также ведает функциями организма.</w:t>
      </w:r>
    </w:p>
    <w:p w14:paraId="61E954B1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Растительная душа отвечает за функции питания, роста и размножения. Этими же функциями (питание, рост, размножение) ведает и животная душа, однако благодаря ей организм дополняется функциями ощущения и желания. И только разумная (человеческая) душа, охватывая все вышеперечисленные функции, ведает еще и функциями рассуждения и мышления. Именно это выделяет человека из всего окружающего мира.</w:t>
      </w:r>
    </w:p>
    <w:p w14:paraId="4F630495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Аристотель материалистически подходит к проблеме человека. Он считает, что человек:</w:t>
      </w:r>
    </w:p>
    <w:p w14:paraId="24B3B2C1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биологической сущности является одним из видов высокоорганизованных животных;</w:t>
      </w:r>
    </w:p>
    <w:p w14:paraId="1CDD5BCD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отличается от животных наличием мышления и разума;</w:t>
      </w:r>
    </w:p>
    <w:p w14:paraId="73177819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имеет врожденную склонность жить вместе с себе подобными (то есть жить в коллективе).</w:t>
      </w:r>
    </w:p>
    <w:p w14:paraId="666752DD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Именно последнее качество – потребность жить в коллективе – приводит к возникновению общества – большого коллектива людей, занимающегося производством материальных благ и их распределением, проживающего на одной территории и объединенного языком, родственными и культурными связями.</w:t>
      </w:r>
    </w:p>
    <w:p w14:paraId="24E2C4D3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Регулирующим механизмом общества (защита от врагов, поддержание внутреннего порядка, содействие экономике и т.д.) является государство.</w:t>
      </w:r>
    </w:p>
    <w:p w14:paraId="2AA592A5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Классификация Аристотеля форм государства.</w:t>
      </w:r>
    </w:p>
    <w:p w14:paraId="2CF77C10" w14:textId="77777777" w:rsidR="00A8573F" w:rsidRPr="00A8573F" w:rsidRDefault="00A8573F" w:rsidP="00A8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Аристотель выделяет шесть типов государства:</w:t>
      </w:r>
    </w:p>
    <w:p w14:paraId="2D5F4D87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монархия;</w:t>
      </w:r>
    </w:p>
    <w:p w14:paraId="3C2DF41B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тирания;</w:t>
      </w:r>
    </w:p>
    <w:p w14:paraId="49FA9543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аристократия;</w:t>
      </w:r>
    </w:p>
    <w:p w14:paraId="2D3D02EF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крайняя олигархия;</w:t>
      </w:r>
    </w:p>
    <w:p w14:paraId="18A64B44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охлократия (власть толпы, крайняя демократия);</w:t>
      </w:r>
    </w:p>
    <w:p w14:paraId="3EA22B46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полития (смесь умеренной олигархии и умеренной демократии).</w:t>
      </w:r>
    </w:p>
    <w:p w14:paraId="6E62DF6A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Подобно Платону Аристотель разделяет «дурные» формы государства (тирания, крайняя олигархия и охлократия) и «хорошие» (монархия, аристократия и полития).</w:t>
      </w:r>
    </w:p>
    <w:p w14:paraId="6221CE2E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Наилучшей формой государства, по Аристотелю, является полития – совокупность умеренной олигархии и умеренной демократии, государство «среднего класса» (идеал Аристотеля).</w:t>
      </w:r>
    </w:p>
    <w:p w14:paraId="45EFB179" w14:textId="77777777" w:rsidR="00A8573F" w:rsidRPr="00A8573F" w:rsidRDefault="00A8573F" w:rsidP="00A85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Историческое значение философии Аристотеля </w:t>
      </w: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том, что он:</w:t>
      </w:r>
    </w:p>
    <w:p w14:paraId="177844FA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внес существенные коррективы в ряд положений философии Платона, критикуя учение о «чистых идеях»;</w:t>
      </w:r>
    </w:p>
    <w:p w14:paraId="7BFAF260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 материалистическую трактовку происхождения мира и человека;</w:t>
      </w:r>
    </w:p>
    <w:p w14:paraId="6531389F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выделил 10 философских категорий;</w:t>
      </w:r>
    </w:p>
    <w:p w14:paraId="2C560D65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 определение бытия через категории;</w:t>
      </w:r>
    </w:p>
    <w:p w14:paraId="7C4CA92A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определил сущность материи;</w:t>
      </w:r>
    </w:p>
    <w:p w14:paraId="2402A96B" w14:textId="77777777" w:rsidR="00A8573F" w:rsidRPr="00A8573F" w:rsidRDefault="00A8573F" w:rsidP="00A857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выделил шесть типов государства и дал понятие идеального типа – политии;</w:t>
      </w:r>
    </w:p>
    <w:p w14:paraId="152A3CC6" w14:textId="77777777" w:rsidR="00A8573F" w:rsidRDefault="00A8573F" w:rsidP="00A8573F">
      <w:r w:rsidRPr="00A857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внес существенный вклад в развитие логики (дал понятие дедуктивного метода – от частного к общему, обосновал систему силлогизмов – вывода из двух и более посылок заключения).</w:t>
      </w:r>
    </w:p>
    <w:sectPr w:rsidR="00A8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DA"/>
    <w:rsid w:val="00091D09"/>
    <w:rsid w:val="000B7827"/>
    <w:rsid w:val="000C05A2"/>
    <w:rsid w:val="001443D3"/>
    <w:rsid w:val="001D3C6C"/>
    <w:rsid w:val="00284DAC"/>
    <w:rsid w:val="003110F4"/>
    <w:rsid w:val="003119AB"/>
    <w:rsid w:val="003E5FE2"/>
    <w:rsid w:val="00445856"/>
    <w:rsid w:val="0046050B"/>
    <w:rsid w:val="00483A4B"/>
    <w:rsid w:val="004A021F"/>
    <w:rsid w:val="004E042A"/>
    <w:rsid w:val="00514645"/>
    <w:rsid w:val="00562FE9"/>
    <w:rsid w:val="0064381A"/>
    <w:rsid w:val="00652B17"/>
    <w:rsid w:val="006863AB"/>
    <w:rsid w:val="00725FF7"/>
    <w:rsid w:val="0077162C"/>
    <w:rsid w:val="007805DE"/>
    <w:rsid w:val="007859FD"/>
    <w:rsid w:val="007B159A"/>
    <w:rsid w:val="007D4A24"/>
    <w:rsid w:val="00886264"/>
    <w:rsid w:val="009D2072"/>
    <w:rsid w:val="00A06AC9"/>
    <w:rsid w:val="00A81C33"/>
    <w:rsid w:val="00A8573F"/>
    <w:rsid w:val="00C613D4"/>
    <w:rsid w:val="00DC5A7C"/>
    <w:rsid w:val="00DE434C"/>
    <w:rsid w:val="00E803F5"/>
    <w:rsid w:val="00E92539"/>
    <w:rsid w:val="00EC0714"/>
    <w:rsid w:val="00EE12DA"/>
    <w:rsid w:val="00F25F5D"/>
    <w:rsid w:val="00F65DD7"/>
    <w:rsid w:val="00F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4BC"/>
  <w15:docId w15:val="{3D560DBD-B35E-490F-B308-CF6DD88E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5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73F"/>
  </w:style>
  <w:style w:type="character" w:customStyle="1" w:styleId="40">
    <w:name w:val="Заголовок 4 Знак"/>
    <w:basedOn w:val="a0"/>
    <w:link w:val="4"/>
    <w:uiPriority w:val="9"/>
    <w:rsid w:val="00A85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8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85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Igor</cp:lastModifiedBy>
  <cp:revision>6</cp:revision>
  <dcterms:created xsi:type="dcterms:W3CDTF">2012-01-03T11:01:00Z</dcterms:created>
  <dcterms:modified xsi:type="dcterms:W3CDTF">2025-04-15T13:25:00Z</dcterms:modified>
</cp:coreProperties>
</file>