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1CE3A" w14:textId="77777777" w:rsidR="0032243F" w:rsidRPr="007B5F91" w:rsidRDefault="00FA37E9" w:rsidP="007B5F91">
      <w:pPr>
        <w:widowControl w:val="0"/>
        <w:tabs>
          <w:tab w:val="left" w:pos="1080"/>
          <w:tab w:val="center" w:pos="4677"/>
        </w:tabs>
        <w:spacing w:after="0" w:line="360" w:lineRule="auto"/>
        <w:ind w:firstLine="709"/>
        <w:jc w:val="both"/>
        <w:rPr>
          <w:rFonts w:ascii="Times New Roman" w:hAnsi="Times New Roman"/>
          <w:sz w:val="28"/>
          <w:szCs w:val="32"/>
          <w:lang w:val="uk-UA"/>
        </w:rPr>
      </w:pPr>
      <w:r w:rsidRPr="007B5F91">
        <w:rPr>
          <w:rFonts w:ascii="Times New Roman" w:hAnsi="Times New Roman"/>
          <w:sz w:val="28"/>
          <w:szCs w:val="32"/>
          <w:lang w:val="uk-UA"/>
        </w:rPr>
        <w:t>Зміст</w:t>
      </w:r>
    </w:p>
    <w:p w14:paraId="59D1616F" w14:textId="77777777" w:rsidR="00B83DF1" w:rsidRPr="007B5F91" w:rsidRDefault="00B83DF1" w:rsidP="007B5F91">
      <w:pPr>
        <w:widowControl w:val="0"/>
        <w:spacing w:after="0" w:line="360" w:lineRule="auto"/>
        <w:ind w:firstLine="709"/>
        <w:jc w:val="both"/>
        <w:rPr>
          <w:rFonts w:ascii="Times New Roman" w:hAnsi="Times New Roman"/>
          <w:sz w:val="28"/>
          <w:szCs w:val="32"/>
          <w:lang w:val="uk-UA"/>
        </w:rPr>
      </w:pPr>
    </w:p>
    <w:p w14:paraId="5093BB69" w14:textId="77777777" w:rsidR="008A0472" w:rsidRPr="007B5F91" w:rsidRDefault="00B83DF1" w:rsidP="007B5F91">
      <w:pPr>
        <w:widowControl w:val="0"/>
        <w:tabs>
          <w:tab w:val="left" w:pos="426"/>
        </w:tabs>
        <w:spacing w:after="0" w:line="360" w:lineRule="auto"/>
        <w:jc w:val="both"/>
        <w:rPr>
          <w:rFonts w:ascii="Times New Roman" w:hAnsi="Times New Roman"/>
          <w:sz w:val="28"/>
          <w:szCs w:val="28"/>
          <w:lang w:val="uk-UA"/>
        </w:rPr>
      </w:pPr>
      <w:r w:rsidRPr="007B5F91">
        <w:rPr>
          <w:rFonts w:ascii="Times New Roman" w:hAnsi="Times New Roman"/>
          <w:sz w:val="28"/>
          <w:szCs w:val="28"/>
          <w:lang w:val="uk-UA"/>
        </w:rPr>
        <w:t>Вступ</w:t>
      </w:r>
    </w:p>
    <w:p w14:paraId="4E898E0D" w14:textId="77777777" w:rsidR="00FA37E9" w:rsidRPr="007B5F91" w:rsidRDefault="008A0472" w:rsidP="007B5F91">
      <w:pPr>
        <w:pStyle w:val="a3"/>
        <w:widowControl w:val="0"/>
        <w:numPr>
          <w:ilvl w:val="0"/>
          <w:numId w:val="1"/>
        </w:numPr>
        <w:tabs>
          <w:tab w:val="left" w:pos="426"/>
        </w:tabs>
        <w:spacing w:after="0" w:line="360" w:lineRule="auto"/>
        <w:ind w:left="0" w:firstLine="0"/>
        <w:jc w:val="both"/>
        <w:rPr>
          <w:rFonts w:ascii="Times New Roman" w:hAnsi="Times New Roman"/>
          <w:sz w:val="28"/>
          <w:szCs w:val="28"/>
          <w:lang w:val="uk-UA"/>
        </w:rPr>
      </w:pPr>
      <w:r w:rsidRPr="007B5F91">
        <w:rPr>
          <w:rFonts w:ascii="Times New Roman" w:hAnsi="Times New Roman"/>
          <w:sz w:val="28"/>
          <w:szCs w:val="28"/>
          <w:lang w:val="uk-UA"/>
        </w:rPr>
        <w:t>Рентгенівське випромінювання</w:t>
      </w:r>
    </w:p>
    <w:p w14:paraId="0E1B5993" w14:textId="77777777" w:rsidR="00FA37E9" w:rsidRPr="007B5F91" w:rsidRDefault="00FA37E9" w:rsidP="007B5F91">
      <w:pPr>
        <w:pStyle w:val="a3"/>
        <w:widowControl w:val="0"/>
        <w:numPr>
          <w:ilvl w:val="1"/>
          <w:numId w:val="1"/>
        </w:numPr>
        <w:tabs>
          <w:tab w:val="left" w:pos="426"/>
        </w:tabs>
        <w:spacing w:after="0" w:line="360" w:lineRule="auto"/>
        <w:ind w:left="0" w:firstLine="0"/>
        <w:jc w:val="both"/>
        <w:rPr>
          <w:rFonts w:ascii="Times New Roman" w:hAnsi="Times New Roman"/>
          <w:sz w:val="28"/>
          <w:szCs w:val="28"/>
          <w:lang w:val="uk-UA"/>
        </w:rPr>
      </w:pPr>
      <w:r w:rsidRPr="007B5F91">
        <w:rPr>
          <w:rFonts w:ascii="Times New Roman" w:hAnsi="Times New Roman"/>
          <w:sz w:val="28"/>
          <w:szCs w:val="28"/>
          <w:lang w:val="uk-UA"/>
        </w:rPr>
        <w:t>Природа та одержання</w:t>
      </w:r>
      <w:r w:rsidR="007B5F91" w:rsidRPr="007B5F91">
        <w:rPr>
          <w:rFonts w:ascii="Times New Roman" w:hAnsi="Times New Roman"/>
          <w:sz w:val="28"/>
          <w:szCs w:val="28"/>
          <w:lang w:val="uk-UA"/>
        </w:rPr>
        <w:t xml:space="preserve"> рентгенівського випромінювання</w:t>
      </w:r>
    </w:p>
    <w:p w14:paraId="4A480F81" w14:textId="77777777" w:rsidR="00FA37E9" w:rsidRPr="007B5F91" w:rsidRDefault="00FA37E9" w:rsidP="007B5F91">
      <w:pPr>
        <w:pStyle w:val="a3"/>
        <w:widowControl w:val="0"/>
        <w:numPr>
          <w:ilvl w:val="1"/>
          <w:numId w:val="1"/>
        </w:numPr>
        <w:tabs>
          <w:tab w:val="left" w:pos="426"/>
        </w:tabs>
        <w:spacing w:after="0" w:line="360" w:lineRule="auto"/>
        <w:ind w:left="0" w:firstLine="0"/>
        <w:jc w:val="both"/>
        <w:rPr>
          <w:rFonts w:ascii="Times New Roman" w:hAnsi="Times New Roman"/>
          <w:sz w:val="28"/>
          <w:szCs w:val="28"/>
          <w:lang w:val="uk-UA"/>
        </w:rPr>
      </w:pPr>
      <w:r w:rsidRPr="007B5F91">
        <w:rPr>
          <w:rFonts w:ascii="Times New Roman" w:hAnsi="Times New Roman"/>
          <w:sz w:val="28"/>
          <w:szCs w:val="28"/>
          <w:lang w:val="uk-UA"/>
        </w:rPr>
        <w:t xml:space="preserve"> Гальмівне та характеристичне рентгенівське випромінювання та його спектри</w:t>
      </w:r>
    </w:p>
    <w:p w14:paraId="49879D0E" w14:textId="77777777" w:rsidR="00FA37E9" w:rsidRPr="007B5F91" w:rsidRDefault="00FA37E9" w:rsidP="007B5F91">
      <w:pPr>
        <w:pStyle w:val="a3"/>
        <w:widowControl w:val="0"/>
        <w:numPr>
          <w:ilvl w:val="0"/>
          <w:numId w:val="1"/>
        </w:numPr>
        <w:tabs>
          <w:tab w:val="left" w:pos="426"/>
        </w:tabs>
        <w:spacing w:after="0" w:line="360" w:lineRule="auto"/>
        <w:ind w:left="0" w:firstLine="0"/>
        <w:jc w:val="both"/>
        <w:rPr>
          <w:rFonts w:ascii="Times New Roman" w:hAnsi="Times New Roman"/>
          <w:sz w:val="28"/>
          <w:szCs w:val="28"/>
          <w:lang w:val="uk-UA"/>
        </w:rPr>
      </w:pPr>
      <w:r w:rsidRPr="007B5F91">
        <w:rPr>
          <w:rFonts w:ascii="Times New Roman" w:hAnsi="Times New Roman"/>
          <w:sz w:val="28"/>
          <w:szCs w:val="28"/>
          <w:lang w:val="uk-UA"/>
        </w:rPr>
        <w:t>Рентгенівські спектри атомів</w:t>
      </w:r>
    </w:p>
    <w:p w14:paraId="72A11014" w14:textId="77777777" w:rsidR="00FA37E9" w:rsidRPr="007B5F91" w:rsidRDefault="00FA37E9" w:rsidP="007B5F91">
      <w:pPr>
        <w:pStyle w:val="a3"/>
        <w:widowControl w:val="0"/>
        <w:numPr>
          <w:ilvl w:val="0"/>
          <w:numId w:val="1"/>
        </w:numPr>
        <w:tabs>
          <w:tab w:val="left" w:pos="426"/>
        </w:tabs>
        <w:spacing w:after="0" w:line="360" w:lineRule="auto"/>
        <w:ind w:left="0" w:firstLine="0"/>
        <w:jc w:val="both"/>
        <w:rPr>
          <w:rFonts w:ascii="Times New Roman" w:hAnsi="Times New Roman"/>
          <w:sz w:val="28"/>
          <w:szCs w:val="28"/>
          <w:lang w:val="uk-UA"/>
        </w:rPr>
      </w:pPr>
      <w:r w:rsidRPr="007B5F91">
        <w:rPr>
          <w:rFonts w:ascii="Times New Roman" w:hAnsi="Times New Roman"/>
          <w:sz w:val="28"/>
          <w:szCs w:val="28"/>
          <w:lang w:val="uk-UA"/>
        </w:rPr>
        <w:t>Поглинання</w:t>
      </w:r>
      <w:r w:rsidR="00B07B5D" w:rsidRPr="007B5F91">
        <w:rPr>
          <w:rFonts w:ascii="Times New Roman" w:hAnsi="Times New Roman"/>
          <w:sz w:val="28"/>
          <w:szCs w:val="28"/>
          <w:lang w:val="uk-UA"/>
        </w:rPr>
        <w:t xml:space="preserve"> і розсіяння</w:t>
      </w:r>
      <w:r w:rsidR="007B5F91" w:rsidRPr="007B5F91">
        <w:rPr>
          <w:rFonts w:ascii="Times New Roman" w:hAnsi="Times New Roman"/>
          <w:sz w:val="28"/>
          <w:szCs w:val="28"/>
          <w:lang w:val="uk-UA"/>
        </w:rPr>
        <w:t xml:space="preserve"> рентгенівського випромінювання</w:t>
      </w:r>
    </w:p>
    <w:p w14:paraId="27F2C1FC" w14:textId="77777777" w:rsidR="00FA37E9" w:rsidRPr="007B5F91" w:rsidRDefault="00FA37E9" w:rsidP="007B5F91">
      <w:pPr>
        <w:pStyle w:val="a3"/>
        <w:widowControl w:val="0"/>
        <w:numPr>
          <w:ilvl w:val="0"/>
          <w:numId w:val="1"/>
        </w:numPr>
        <w:tabs>
          <w:tab w:val="left" w:pos="426"/>
        </w:tabs>
        <w:spacing w:after="0" w:line="360" w:lineRule="auto"/>
        <w:ind w:left="0" w:firstLine="0"/>
        <w:jc w:val="both"/>
        <w:rPr>
          <w:rFonts w:ascii="Times New Roman" w:hAnsi="Times New Roman"/>
          <w:sz w:val="28"/>
          <w:szCs w:val="28"/>
          <w:lang w:val="uk-UA"/>
        </w:rPr>
      </w:pPr>
      <w:r w:rsidRPr="007B5F91">
        <w:rPr>
          <w:rFonts w:ascii="Times New Roman" w:hAnsi="Times New Roman"/>
          <w:sz w:val="28"/>
          <w:szCs w:val="28"/>
          <w:lang w:val="uk-UA"/>
        </w:rPr>
        <w:t>Застосування</w:t>
      </w:r>
      <w:r w:rsidR="007B5F91" w:rsidRPr="007B5F91">
        <w:rPr>
          <w:rFonts w:ascii="Times New Roman" w:hAnsi="Times New Roman"/>
          <w:sz w:val="28"/>
          <w:szCs w:val="28"/>
          <w:lang w:val="uk-UA"/>
        </w:rPr>
        <w:t xml:space="preserve"> рентгенівського випромінювання</w:t>
      </w:r>
    </w:p>
    <w:p w14:paraId="2708979F" w14:textId="77777777" w:rsidR="00B83DF1" w:rsidRPr="007B5F91" w:rsidRDefault="00B83DF1" w:rsidP="007B5F91">
      <w:pPr>
        <w:pStyle w:val="a3"/>
        <w:widowControl w:val="0"/>
        <w:tabs>
          <w:tab w:val="left" w:pos="426"/>
        </w:tabs>
        <w:spacing w:after="0" w:line="360" w:lineRule="auto"/>
        <w:ind w:left="0"/>
        <w:jc w:val="both"/>
        <w:rPr>
          <w:rFonts w:ascii="Times New Roman" w:hAnsi="Times New Roman"/>
          <w:sz w:val="28"/>
          <w:szCs w:val="28"/>
          <w:lang w:val="uk-UA"/>
        </w:rPr>
      </w:pPr>
      <w:r w:rsidRPr="007B5F91">
        <w:rPr>
          <w:rFonts w:ascii="Times New Roman" w:hAnsi="Times New Roman"/>
          <w:sz w:val="28"/>
          <w:szCs w:val="28"/>
          <w:lang w:val="uk-UA"/>
        </w:rPr>
        <w:t>Висновок</w:t>
      </w:r>
    </w:p>
    <w:p w14:paraId="0FAD75A6" w14:textId="77777777" w:rsidR="00B83DF1" w:rsidRPr="007B5F91" w:rsidRDefault="00B83DF1" w:rsidP="007B5F91">
      <w:pPr>
        <w:pStyle w:val="a3"/>
        <w:widowControl w:val="0"/>
        <w:tabs>
          <w:tab w:val="left" w:pos="426"/>
        </w:tabs>
        <w:spacing w:after="0" w:line="360" w:lineRule="auto"/>
        <w:ind w:left="0"/>
        <w:jc w:val="both"/>
        <w:rPr>
          <w:rFonts w:ascii="Times New Roman" w:hAnsi="Times New Roman"/>
          <w:sz w:val="28"/>
          <w:szCs w:val="28"/>
          <w:lang w:val="uk-UA"/>
        </w:rPr>
      </w:pPr>
      <w:r w:rsidRPr="007B5F91">
        <w:rPr>
          <w:rFonts w:ascii="Times New Roman" w:hAnsi="Times New Roman"/>
          <w:sz w:val="28"/>
          <w:szCs w:val="28"/>
          <w:lang w:val="uk-UA"/>
        </w:rPr>
        <w:t>Література</w:t>
      </w:r>
    </w:p>
    <w:p w14:paraId="0C870E57" w14:textId="77777777" w:rsidR="00FA37E9" w:rsidRPr="007B5F91" w:rsidRDefault="00FA37E9" w:rsidP="007B5F91">
      <w:pPr>
        <w:pStyle w:val="a3"/>
        <w:widowControl w:val="0"/>
        <w:tabs>
          <w:tab w:val="left" w:pos="426"/>
        </w:tabs>
        <w:spacing w:after="0" w:line="360" w:lineRule="auto"/>
        <w:ind w:left="0"/>
        <w:jc w:val="both"/>
        <w:rPr>
          <w:rFonts w:ascii="Times New Roman" w:hAnsi="Times New Roman"/>
          <w:sz w:val="28"/>
          <w:szCs w:val="28"/>
          <w:lang w:val="uk-UA"/>
        </w:rPr>
      </w:pPr>
    </w:p>
    <w:p w14:paraId="343DD973" w14:textId="77777777" w:rsidR="007B5F91" w:rsidRDefault="007B5F91">
      <w:pPr>
        <w:rPr>
          <w:rFonts w:ascii="Times New Roman" w:hAnsi="Times New Roman"/>
          <w:sz w:val="28"/>
          <w:szCs w:val="28"/>
          <w:lang w:val="uk-UA"/>
        </w:rPr>
      </w:pPr>
      <w:r>
        <w:rPr>
          <w:rFonts w:ascii="Times New Roman" w:hAnsi="Times New Roman"/>
          <w:sz w:val="28"/>
          <w:szCs w:val="28"/>
          <w:lang w:val="uk-UA"/>
        </w:rPr>
        <w:br w:type="page"/>
      </w:r>
    </w:p>
    <w:p w14:paraId="43CBF34F" w14:textId="77777777" w:rsidR="00B07B5D" w:rsidRPr="007B5F91" w:rsidRDefault="00B07B5D" w:rsidP="007B5F91">
      <w:pPr>
        <w:widowControl w:val="0"/>
        <w:spacing w:after="0" w:line="360" w:lineRule="auto"/>
        <w:ind w:firstLine="709"/>
        <w:jc w:val="both"/>
        <w:rPr>
          <w:rFonts w:ascii="Times New Roman" w:hAnsi="Times New Roman"/>
          <w:sz w:val="28"/>
          <w:szCs w:val="28"/>
          <w:lang w:val="uk-UA"/>
        </w:rPr>
      </w:pPr>
      <w:r w:rsidRPr="007B5F91">
        <w:rPr>
          <w:rFonts w:ascii="Times New Roman" w:hAnsi="Times New Roman"/>
          <w:sz w:val="28"/>
          <w:szCs w:val="28"/>
          <w:lang w:val="uk-UA"/>
        </w:rPr>
        <w:lastRenderedPageBreak/>
        <w:t>Вступ</w:t>
      </w:r>
    </w:p>
    <w:p w14:paraId="0241F213" w14:textId="77777777" w:rsidR="007B5F91" w:rsidRDefault="007B5F91" w:rsidP="007B5F91">
      <w:pPr>
        <w:widowControl w:val="0"/>
        <w:spacing w:after="0" w:line="360" w:lineRule="auto"/>
        <w:ind w:firstLine="709"/>
        <w:jc w:val="both"/>
        <w:rPr>
          <w:rFonts w:ascii="Times New Roman" w:hAnsi="Times New Roman"/>
          <w:sz w:val="28"/>
          <w:szCs w:val="28"/>
          <w:lang w:val="uk-UA"/>
        </w:rPr>
      </w:pPr>
    </w:p>
    <w:p w14:paraId="36F0643F" w14:textId="77777777" w:rsidR="00AF03E0" w:rsidRPr="007B5F91" w:rsidRDefault="00AF03E0" w:rsidP="007B5F91">
      <w:pPr>
        <w:widowControl w:val="0"/>
        <w:spacing w:after="0" w:line="360" w:lineRule="auto"/>
        <w:ind w:firstLine="709"/>
        <w:jc w:val="both"/>
        <w:rPr>
          <w:rFonts w:ascii="Times New Roman" w:hAnsi="Times New Roman"/>
          <w:sz w:val="28"/>
          <w:szCs w:val="28"/>
          <w:lang w:val="uk-UA"/>
        </w:rPr>
      </w:pPr>
      <w:r w:rsidRPr="007B5F91">
        <w:rPr>
          <w:rFonts w:ascii="Times New Roman" w:hAnsi="Times New Roman"/>
          <w:sz w:val="28"/>
          <w:szCs w:val="28"/>
          <w:lang w:val="uk-UA"/>
        </w:rPr>
        <w:t>У міру поглиблення і розширення знань про структуру хімічних сполук, металів і сплавів інтерес хіміків і металознавців до проблеми хімічного зв'язку усе більш підвищується. Це знаходить</w:t>
      </w:r>
      <w:r w:rsidRPr="007B5F91">
        <w:rPr>
          <w:rFonts w:ascii="Times New Roman" w:hAnsi="Times New Roman"/>
          <w:vanish/>
          <w:sz w:val="28"/>
          <w:szCs w:val="28"/>
          <w:lang w:val="uk-UA"/>
        </w:rPr>
        <w:t>|находить|</w:t>
      </w:r>
      <w:r w:rsidRPr="007B5F91">
        <w:rPr>
          <w:rFonts w:ascii="Times New Roman" w:hAnsi="Times New Roman"/>
          <w:sz w:val="28"/>
          <w:szCs w:val="28"/>
          <w:lang w:val="uk-UA"/>
        </w:rPr>
        <w:t xml:space="preserve"> своє вираження в інтенсивній розробці багатьох питань теорії і в ще більшій мірі - в розвитку багаточисельних</w:t>
      </w:r>
      <w:r w:rsidRPr="007B5F91">
        <w:rPr>
          <w:rFonts w:ascii="Times New Roman" w:hAnsi="Times New Roman"/>
          <w:vanish/>
          <w:sz w:val="28"/>
          <w:szCs w:val="28"/>
          <w:lang w:val="uk-UA"/>
        </w:rPr>
        <w:t>|численних|</w:t>
      </w:r>
      <w:r w:rsidRPr="007B5F91">
        <w:rPr>
          <w:rFonts w:ascii="Times New Roman" w:hAnsi="Times New Roman"/>
          <w:sz w:val="28"/>
          <w:szCs w:val="28"/>
          <w:lang w:val="uk-UA"/>
        </w:rPr>
        <w:t xml:space="preserve"> нових експериментальних методів дослідження. Важливого</w:t>
      </w:r>
      <w:r w:rsidRPr="007B5F91">
        <w:rPr>
          <w:rFonts w:ascii="Times New Roman" w:hAnsi="Times New Roman"/>
          <w:vanish/>
          <w:sz w:val="28"/>
          <w:szCs w:val="28"/>
          <w:lang w:val="uk-UA"/>
        </w:rPr>
        <w:t>|поважного|</w:t>
      </w:r>
      <w:r w:rsidRPr="007B5F91">
        <w:rPr>
          <w:rFonts w:ascii="Times New Roman" w:hAnsi="Times New Roman"/>
          <w:sz w:val="28"/>
          <w:szCs w:val="28"/>
          <w:lang w:val="uk-UA"/>
        </w:rPr>
        <w:t xml:space="preserve"> значення набувають фізичні методи дослідження, що дозволяють більш менш безпосередньо встановлювати зв'язок хімічних і фізичних властивостей речовини з його будовою і з особливостями розподілу по енергіях електронів в металі або в з'єднанні</w:t>
      </w:r>
      <w:r w:rsidRPr="007B5F91">
        <w:rPr>
          <w:rFonts w:ascii="Times New Roman" w:hAnsi="Times New Roman"/>
          <w:vanish/>
          <w:sz w:val="28"/>
          <w:szCs w:val="28"/>
          <w:lang w:val="uk-UA"/>
        </w:rPr>
        <w:t>|сполуці|</w:t>
      </w:r>
      <w:r w:rsidRPr="007B5F91">
        <w:rPr>
          <w:rFonts w:ascii="Times New Roman" w:hAnsi="Times New Roman"/>
          <w:sz w:val="28"/>
          <w:szCs w:val="28"/>
          <w:lang w:val="uk-UA"/>
        </w:rPr>
        <w:t>. До таких методів належать, в першу чергу, вивчення магнітних характеристик речовини, рентгенівські і деякі оптичні методи.</w:t>
      </w:r>
    </w:p>
    <w:p w14:paraId="3F429836" w14:textId="77777777" w:rsidR="00AF03E0" w:rsidRPr="007B5F91" w:rsidRDefault="00AF03E0" w:rsidP="007B5F91">
      <w:pPr>
        <w:widowControl w:val="0"/>
        <w:spacing w:after="0" w:line="360" w:lineRule="auto"/>
        <w:ind w:firstLine="709"/>
        <w:jc w:val="both"/>
        <w:rPr>
          <w:rFonts w:ascii="Times New Roman" w:hAnsi="Times New Roman"/>
          <w:sz w:val="28"/>
          <w:szCs w:val="28"/>
          <w:lang w:val="uk-UA"/>
        </w:rPr>
      </w:pPr>
      <w:r w:rsidRPr="007B5F91">
        <w:rPr>
          <w:rFonts w:ascii="Times New Roman" w:hAnsi="Times New Roman"/>
          <w:sz w:val="28"/>
          <w:szCs w:val="28"/>
          <w:lang w:val="uk-UA"/>
        </w:rPr>
        <w:t>Зараз немає необхідності пропагувати вживання рентгенографічних і электроннографічних методів дослідження в хімії. Їх роль в хімії взагалі, і головним чином в стереохімії і металознавстві, загальновідома і загальнопризнана. Навпаки, доречніше вказати на властивих цим методам недоліки. Рентгенографічний і электроннографічний методи, як правило, не є «прямими» методами вивчення просторового розташування атомів в молекулах і кристалах, що дозволяють «бачити» основні структурні складові з'єднання. Найбільш достовірним зазвичай</w:t>
      </w:r>
      <w:r w:rsidR="007B5F91">
        <w:rPr>
          <w:rFonts w:ascii="Times New Roman" w:hAnsi="Times New Roman"/>
          <w:sz w:val="28"/>
          <w:szCs w:val="28"/>
          <w:lang w:val="uk-UA"/>
        </w:rPr>
        <w:t xml:space="preserve"> є </w:t>
      </w:r>
      <w:r w:rsidRPr="007B5F91">
        <w:rPr>
          <w:rFonts w:ascii="Times New Roman" w:hAnsi="Times New Roman"/>
          <w:sz w:val="28"/>
          <w:szCs w:val="28"/>
          <w:lang w:val="uk-UA"/>
        </w:rPr>
        <w:t>той варіант структури, в якому що</w:t>
      </w:r>
      <w:r w:rsidR="007B5F91">
        <w:rPr>
          <w:rFonts w:ascii="Times New Roman" w:hAnsi="Times New Roman"/>
          <w:sz w:val="28"/>
          <w:szCs w:val="28"/>
          <w:lang w:val="uk-UA"/>
        </w:rPr>
        <w:t xml:space="preserve"> </w:t>
      </w:r>
      <w:r w:rsidRPr="007B5F91">
        <w:rPr>
          <w:rFonts w:ascii="Times New Roman" w:hAnsi="Times New Roman"/>
          <w:sz w:val="28"/>
          <w:szCs w:val="28"/>
          <w:lang w:val="uk-UA"/>
        </w:rPr>
        <w:t>найкраще узгоджуються обчислена і спостережена картини інтерференції рентгенівських або електронних хвиль в речовині. П</w:t>
      </w:r>
      <w:r w:rsidR="007B5F91">
        <w:rPr>
          <w:rFonts w:ascii="Times New Roman" w:hAnsi="Times New Roman"/>
          <w:sz w:val="28"/>
          <w:szCs w:val="28"/>
          <w:lang w:val="uk-UA"/>
        </w:rPr>
        <w:t>ри цьому фіксованими виявляють</w:t>
      </w:r>
      <w:r w:rsidRPr="007B5F91">
        <w:rPr>
          <w:rFonts w:ascii="Times New Roman" w:hAnsi="Times New Roman"/>
          <w:sz w:val="28"/>
          <w:szCs w:val="28"/>
          <w:lang w:val="uk-UA"/>
        </w:rPr>
        <w:t xml:space="preserve"> лише центри тяжіння атомів, </w:t>
      </w:r>
      <w:r w:rsidR="007B5F91" w:rsidRPr="007B5F91">
        <w:rPr>
          <w:rFonts w:ascii="Times New Roman" w:hAnsi="Times New Roman"/>
          <w:sz w:val="28"/>
          <w:szCs w:val="28"/>
          <w:lang w:val="uk-UA"/>
        </w:rPr>
        <w:t>створюючи</w:t>
      </w:r>
      <w:r w:rsidRPr="007B5F91">
        <w:rPr>
          <w:rFonts w:ascii="Times New Roman" w:hAnsi="Times New Roman"/>
          <w:sz w:val="28"/>
          <w:szCs w:val="28"/>
          <w:lang w:val="uk-UA"/>
        </w:rPr>
        <w:t xml:space="preserve"> структуру. Думка ж про типа сі;: хімічному зв'язку, що обумовлюють стійкість з'єднання, робиться з різною мірою достовірності, на підставі непрямих міркувань і напівемпіричних узагальнень. Фур’є-аналіз, за допомогою якого можна вивчати розподіл електро</w:t>
      </w:r>
      <w:r w:rsidR="007B5F91">
        <w:rPr>
          <w:rFonts w:ascii="Times New Roman" w:hAnsi="Times New Roman"/>
          <w:sz w:val="28"/>
          <w:szCs w:val="28"/>
          <w:lang w:val="uk-UA"/>
        </w:rPr>
        <w:t>нної щільності в з'єднання</w:t>
      </w:r>
      <w:r w:rsidRPr="007B5F91">
        <w:rPr>
          <w:rFonts w:ascii="Times New Roman" w:hAnsi="Times New Roman"/>
          <w:sz w:val="28"/>
          <w:szCs w:val="28"/>
          <w:lang w:val="uk-UA"/>
        </w:rPr>
        <w:t xml:space="preserve"> і таким чином кількісно оцінювати характер хімічного зв'язку між складовими їх атомами, широкого вживання ще не отримав: він використовується лише для кристалів із заздалегідь добре вивченою кристалічною структурою. Таким чином, </w:t>
      </w:r>
      <w:r w:rsidRPr="007B5F91">
        <w:rPr>
          <w:rFonts w:ascii="Times New Roman" w:hAnsi="Times New Roman"/>
          <w:sz w:val="28"/>
          <w:szCs w:val="28"/>
          <w:lang w:val="uk-UA"/>
        </w:rPr>
        <w:lastRenderedPageBreak/>
        <w:t>здається виправданим залучення до сфери физико-хімічних досліджень нових фізичних методів вивчення мікроскопічної структури твердих і рідких тіл; ці методи чутливіші до зміни електронної будови атомів, чим сучасний структурний аналіз.</w:t>
      </w:r>
    </w:p>
    <w:p w14:paraId="78D6197E" w14:textId="77777777" w:rsidR="00AF03E0" w:rsidRPr="007B5F91" w:rsidRDefault="00AF03E0" w:rsidP="007B5F91">
      <w:pPr>
        <w:widowControl w:val="0"/>
        <w:spacing w:after="0" w:line="360" w:lineRule="auto"/>
        <w:ind w:firstLine="709"/>
        <w:jc w:val="both"/>
        <w:rPr>
          <w:rFonts w:ascii="Times New Roman" w:hAnsi="Times New Roman"/>
          <w:sz w:val="28"/>
          <w:szCs w:val="28"/>
          <w:lang w:val="uk-UA"/>
        </w:rPr>
      </w:pPr>
    </w:p>
    <w:p w14:paraId="489CFAB9" w14:textId="77777777" w:rsidR="007B5F91" w:rsidRDefault="007B5F91">
      <w:pPr>
        <w:rPr>
          <w:rFonts w:ascii="Times New Roman" w:hAnsi="Times New Roman"/>
          <w:sz w:val="28"/>
          <w:szCs w:val="28"/>
          <w:lang w:val="uk-UA"/>
        </w:rPr>
      </w:pPr>
      <w:r>
        <w:rPr>
          <w:rFonts w:ascii="Times New Roman" w:hAnsi="Times New Roman"/>
          <w:sz w:val="28"/>
          <w:szCs w:val="28"/>
          <w:lang w:val="uk-UA"/>
        </w:rPr>
        <w:br w:type="page"/>
      </w:r>
    </w:p>
    <w:p w14:paraId="494B601A" w14:textId="77777777" w:rsidR="00FA37E9" w:rsidRDefault="007B5F91" w:rsidP="007B5F91">
      <w:pPr>
        <w:pStyle w:val="a3"/>
        <w:widowControl w:val="0"/>
        <w:numPr>
          <w:ilvl w:val="0"/>
          <w:numId w:val="3"/>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lastRenderedPageBreak/>
        <w:t>Рентгенівське випромінювання</w:t>
      </w:r>
    </w:p>
    <w:p w14:paraId="6BB29790" w14:textId="77777777" w:rsidR="007B5F91" w:rsidRPr="007B5F91" w:rsidRDefault="007B5F91" w:rsidP="007B5F91">
      <w:pPr>
        <w:pStyle w:val="a3"/>
        <w:widowControl w:val="0"/>
        <w:spacing w:after="0" w:line="360" w:lineRule="auto"/>
        <w:ind w:left="709"/>
        <w:jc w:val="both"/>
        <w:rPr>
          <w:rFonts w:ascii="Times New Roman" w:hAnsi="Times New Roman"/>
          <w:sz w:val="28"/>
          <w:szCs w:val="28"/>
          <w:lang w:val="uk-UA"/>
        </w:rPr>
      </w:pPr>
    </w:p>
    <w:p w14:paraId="3D6D7283" w14:textId="77777777" w:rsidR="00FA37E9" w:rsidRDefault="00FA37E9" w:rsidP="007B5F91">
      <w:pPr>
        <w:widowControl w:val="0"/>
        <w:shd w:val="clear" w:color="auto" w:fill="FFFFFF"/>
        <w:spacing w:after="0" w:line="360" w:lineRule="auto"/>
        <w:ind w:firstLine="709"/>
        <w:jc w:val="both"/>
        <w:rPr>
          <w:rFonts w:ascii="Times New Roman" w:hAnsi="Times New Roman"/>
          <w:sz w:val="28"/>
          <w:szCs w:val="28"/>
          <w:lang w:val="uk-UA"/>
        </w:rPr>
      </w:pPr>
      <w:r w:rsidRPr="007B5F91">
        <w:rPr>
          <w:rFonts w:ascii="Times New Roman" w:hAnsi="Times New Roman"/>
          <w:sz w:val="28"/>
          <w:szCs w:val="28"/>
          <w:lang w:val="uk-UA"/>
        </w:rPr>
        <w:t>Рентгенівське випромінювання було відкрите у 1895 р. видатним німецьким вченим В. Рентгеном (1845-1923), яке він назвав</w:t>
      </w:r>
      <w:r w:rsidR="007B5F91" w:rsidRPr="007B5F91">
        <w:rPr>
          <w:rFonts w:ascii="Times New Roman" w:hAnsi="Times New Roman"/>
          <w:sz w:val="28"/>
          <w:szCs w:val="28"/>
          <w:lang w:val="uk-UA"/>
        </w:rPr>
        <w:t xml:space="preserve"> </w:t>
      </w:r>
      <w:r w:rsidR="00B07B5D" w:rsidRPr="007B5F91">
        <w:rPr>
          <w:rFonts w:ascii="Times New Roman" w:hAnsi="Times New Roman"/>
          <w:sz w:val="28"/>
          <w:szCs w:val="28"/>
          <w:lang w:val="uk-UA"/>
        </w:rPr>
        <w:t>λ</w:t>
      </w:r>
      <w:r w:rsidRPr="007B5F91">
        <w:rPr>
          <w:rFonts w:ascii="Times New Roman" w:hAnsi="Times New Roman"/>
          <w:iCs/>
          <w:sz w:val="28"/>
          <w:szCs w:val="28"/>
          <w:lang w:val="uk-UA"/>
        </w:rPr>
        <w:t>-</w:t>
      </w:r>
      <w:r w:rsidRPr="007B5F91">
        <w:rPr>
          <w:rFonts w:ascii="Times New Roman" w:hAnsi="Times New Roman"/>
          <w:sz w:val="28"/>
          <w:szCs w:val="28"/>
          <w:lang w:val="uk-UA"/>
        </w:rPr>
        <w:t>променями. Пізніше воно було названо на його честь. Якщо основні властивості рентгенівського випромінювання були вивчені в досить короткий</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час</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після їх</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відкриття,</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то їх</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природа довгий</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час</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залишалась нез'ясованою.</w:t>
      </w:r>
    </w:p>
    <w:p w14:paraId="2ACEE787" w14:textId="77777777" w:rsidR="007B5F91" w:rsidRPr="007B5F91" w:rsidRDefault="007B5F91" w:rsidP="007B5F91">
      <w:pPr>
        <w:widowControl w:val="0"/>
        <w:shd w:val="clear" w:color="auto" w:fill="FFFFFF"/>
        <w:spacing w:after="0" w:line="360" w:lineRule="auto"/>
        <w:ind w:firstLine="709"/>
        <w:jc w:val="both"/>
        <w:rPr>
          <w:rFonts w:ascii="Times New Roman" w:hAnsi="Times New Roman"/>
          <w:sz w:val="28"/>
          <w:szCs w:val="28"/>
          <w:lang w:val="uk-UA"/>
        </w:rPr>
      </w:pPr>
    </w:p>
    <w:p w14:paraId="5E94FB03" w14:textId="77777777" w:rsidR="00FA37E9" w:rsidRPr="007B5F91" w:rsidRDefault="007B5F91" w:rsidP="007B5F91">
      <w:pPr>
        <w:pStyle w:val="a3"/>
        <w:widowControl w:val="0"/>
        <w:numPr>
          <w:ilvl w:val="1"/>
          <w:numId w:val="3"/>
        </w:numPr>
        <w:spacing w:after="0" w:line="360" w:lineRule="auto"/>
        <w:ind w:left="0" w:firstLine="709"/>
        <w:jc w:val="both"/>
        <w:rPr>
          <w:rFonts w:ascii="Times New Roman" w:hAnsi="Times New Roman"/>
          <w:sz w:val="28"/>
          <w:szCs w:val="28"/>
          <w:lang w:val="uk-UA"/>
        </w:rPr>
      </w:pPr>
      <w:r w:rsidRPr="007B5F91">
        <w:rPr>
          <w:rFonts w:ascii="Times New Roman" w:hAnsi="Times New Roman"/>
          <w:sz w:val="28"/>
          <w:szCs w:val="28"/>
          <w:lang w:val="uk-UA"/>
        </w:rPr>
        <w:t xml:space="preserve"> </w:t>
      </w:r>
      <w:r w:rsidR="00FA37E9" w:rsidRPr="007B5F91">
        <w:rPr>
          <w:rFonts w:ascii="Times New Roman" w:hAnsi="Times New Roman"/>
          <w:sz w:val="28"/>
          <w:szCs w:val="28"/>
          <w:lang w:val="uk-UA"/>
        </w:rPr>
        <w:t xml:space="preserve">Природа та одержання рентгенівського випромінювання </w:t>
      </w:r>
    </w:p>
    <w:p w14:paraId="146E7B2F" w14:textId="77777777" w:rsidR="007B5F91" w:rsidRDefault="007B5F91" w:rsidP="007B5F91">
      <w:pPr>
        <w:widowControl w:val="0"/>
        <w:shd w:val="clear" w:color="auto" w:fill="FFFFFF"/>
        <w:spacing w:after="0" w:line="360" w:lineRule="auto"/>
        <w:ind w:firstLine="709"/>
        <w:jc w:val="both"/>
        <w:rPr>
          <w:rFonts w:ascii="Times New Roman" w:hAnsi="Times New Roman"/>
          <w:sz w:val="28"/>
          <w:szCs w:val="28"/>
          <w:lang w:val="uk-UA"/>
        </w:rPr>
      </w:pPr>
    </w:p>
    <w:p w14:paraId="6D786C6C" w14:textId="77777777" w:rsidR="00FA37E9" w:rsidRPr="007B5F91" w:rsidRDefault="00FA37E9" w:rsidP="007B5F91">
      <w:pPr>
        <w:widowControl w:val="0"/>
        <w:shd w:val="clear" w:color="auto" w:fill="FFFFFF"/>
        <w:spacing w:after="0" w:line="360" w:lineRule="auto"/>
        <w:ind w:firstLine="709"/>
        <w:jc w:val="both"/>
        <w:rPr>
          <w:rFonts w:ascii="Times New Roman" w:hAnsi="Times New Roman"/>
          <w:sz w:val="28"/>
          <w:szCs w:val="28"/>
          <w:lang w:val="uk-UA"/>
        </w:rPr>
      </w:pPr>
      <w:r w:rsidRPr="007B5F91">
        <w:rPr>
          <w:rFonts w:ascii="Times New Roman" w:hAnsi="Times New Roman"/>
          <w:sz w:val="28"/>
          <w:szCs w:val="28"/>
          <w:lang w:val="uk-UA"/>
        </w:rPr>
        <w:t>В</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1912 р. М</w:t>
      </w:r>
      <w:r w:rsidR="000A4394" w:rsidRPr="007B5F91">
        <w:rPr>
          <w:rFonts w:ascii="Times New Roman" w:hAnsi="Times New Roman"/>
          <w:sz w:val="28"/>
          <w:szCs w:val="28"/>
          <w:lang w:val="uk-UA"/>
        </w:rPr>
        <w:t>.</w:t>
      </w:r>
      <w:r w:rsidRPr="007B5F91">
        <w:rPr>
          <w:rFonts w:ascii="Times New Roman" w:hAnsi="Times New Roman"/>
          <w:sz w:val="28"/>
          <w:szCs w:val="28"/>
          <w:lang w:val="uk-UA"/>
        </w:rPr>
        <w:t xml:space="preserve"> Лауе одержав дифракцію рентгенівського випромінювання на монокристалах, що довело їх хвильову природу. Оскільки воно сильно іонізує повітря, не зазнає відхилення в електричному і магнітному полях, викликає почорніння фотоемульсій, то було зроблено висновок про його електромагнітну природу.</w:t>
      </w:r>
    </w:p>
    <w:p w14:paraId="3FE46DD6" w14:textId="77777777" w:rsidR="007B5F91" w:rsidRDefault="00FA37E9" w:rsidP="007B5F91">
      <w:pPr>
        <w:widowControl w:val="0"/>
        <w:shd w:val="clear" w:color="auto" w:fill="FFFFFF"/>
        <w:spacing w:after="0" w:line="360" w:lineRule="auto"/>
        <w:ind w:firstLine="709"/>
        <w:jc w:val="both"/>
        <w:rPr>
          <w:rFonts w:ascii="Times New Roman" w:hAnsi="Times New Roman"/>
          <w:sz w:val="28"/>
          <w:szCs w:val="28"/>
          <w:lang w:val="uk-UA"/>
        </w:rPr>
      </w:pPr>
      <w:r w:rsidRPr="007B5F91">
        <w:rPr>
          <w:rFonts w:ascii="Times New Roman" w:hAnsi="Times New Roman"/>
          <w:sz w:val="28"/>
          <w:szCs w:val="28"/>
          <w:lang w:val="uk-UA"/>
        </w:rPr>
        <w:t xml:space="preserve">У 1907 р. В. Він (1864-1928), вимірюючи енергію фотоелектронів, які звільнялися під дією рентгенівського випромінювання, визначив довжину його хвилі. Було встановлено, що довжина хвилі </w:t>
      </w:r>
      <m:oMath>
        <m:r>
          <m:rPr>
            <m:sty m:val="p"/>
          </m:rPr>
          <w:rPr>
            <w:rFonts w:ascii="Cambria Math" w:hAnsi="Cambria Math"/>
            <w:sz w:val="28"/>
            <w:szCs w:val="28"/>
            <w:lang w:val="uk-UA"/>
          </w:rPr>
          <m:t>λ</m:t>
        </m:r>
      </m:oMath>
      <w:r w:rsidRPr="007B5F91">
        <w:rPr>
          <w:rFonts w:ascii="Times New Roman" w:hAnsi="Times New Roman"/>
          <w:iCs/>
          <w:sz w:val="28"/>
          <w:szCs w:val="28"/>
          <w:lang w:val="uk-UA"/>
        </w:rPr>
        <w:t xml:space="preserve">'= </w:t>
      </w:r>
      <w:r w:rsidRPr="007B5F91">
        <w:rPr>
          <w:rFonts w:ascii="Times New Roman" w:hAnsi="Times New Roman"/>
          <w:sz w:val="28"/>
          <w:szCs w:val="28"/>
          <w:lang w:val="uk-UA"/>
        </w:rPr>
        <w:t xml:space="preserve">7*10 </w:t>
      </w:r>
      <w:r w:rsidRPr="007B5F91">
        <w:rPr>
          <w:rFonts w:ascii="Times New Roman" w:hAnsi="Times New Roman"/>
          <w:sz w:val="28"/>
          <w:szCs w:val="28"/>
          <w:vertAlign w:val="superscript"/>
          <w:lang w:val="uk-UA"/>
        </w:rPr>
        <w:t>-5</w:t>
      </w:r>
      <w:r w:rsidRPr="007B5F91">
        <w:rPr>
          <w:rFonts w:ascii="Times New Roman" w:hAnsi="Times New Roman"/>
          <w:sz w:val="28"/>
          <w:szCs w:val="28"/>
          <w:lang w:val="uk-UA"/>
        </w:rPr>
        <w:t xml:space="preserve"> мкм. Таким чином було доведено, що рентгенівське випромінювання має ту саму природу, що й світло, і відрізняється від нього лише досить малими довжинами хвиль. Рентгенівські хвилі охоплюють широкий інтервал довжин: </w:t>
      </w:r>
      <w:r w:rsidR="007B5F91" w:rsidRPr="007B5F91">
        <w:rPr>
          <w:rFonts w:ascii="Times New Roman" w:hAnsi="Times New Roman"/>
          <w:sz w:val="28"/>
          <w:szCs w:val="28"/>
          <w:lang w:val="uk-UA"/>
        </w:rPr>
        <w:t>від 0,01 до 10</w:t>
      </w:r>
      <w:r w:rsidR="007B5F91" w:rsidRPr="007B5F91">
        <w:rPr>
          <w:rFonts w:ascii="Times New Roman" w:hAnsi="Times New Roman"/>
          <w:sz w:val="28"/>
          <w:szCs w:val="28"/>
          <w:vertAlign w:val="superscript"/>
          <w:lang w:val="uk-UA"/>
        </w:rPr>
        <w:t>-8</w:t>
      </w:r>
      <w:r w:rsidR="007B5F91" w:rsidRPr="007B5F91">
        <w:rPr>
          <w:rFonts w:ascii="Times New Roman" w:hAnsi="Times New Roman"/>
          <w:sz w:val="28"/>
          <w:szCs w:val="28"/>
          <w:lang w:val="uk-UA"/>
        </w:rPr>
        <w:t xml:space="preserve"> мкм.</w:t>
      </w:r>
    </w:p>
    <w:p w14:paraId="3956754C" w14:textId="77777777" w:rsidR="007B5F91" w:rsidRDefault="007B5F91" w:rsidP="007B5F91">
      <w:pPr>
        <w:widowControl w:val="0"/>
        <w:shd w:val="clear" w:color="auto" w:fill="FFFFFF"/>
        <w:spacing w:after="0" w:line="360" w:lineRule="auto"/>
        <w:ind w:firstLine="709"/>
        <w:jc w:val="both"/>
        <w:rPr>
          <w:rFonts w:ascii="Times New Roman" w:hAnsi="Times New Roman"/>
          <w:sz w:val="28"/>
          <w:szCs w:val="28"/>
          <w:lang w:val="uk-UA"/>
        </w:rPr>
      </w:pPr>
    </w:p>
    <w:p w14:paraId="44DEB42F" w14:textId="77777777" w:rsidR="00FA37E9" w:rsidRDefault="000B0286" w:rsidP="007B5F91">
      <w:pPr>
        <w:widowControl w:val="0"/>
        <w:shd w:val="clear" w:color="auto" w:fill="FFFFFF"/>
        <w:spacing w:after="0" w:line="360" w:lineRule="auto"/>
        <w:ind w:firstLine="709"/>
        <w:jc w:val="both"/>
        <w:rPr>
          <w:rFonts w:ascii="Times New Roman" w:hAnsi="Times New Roman"/>
          <w:sz w:val="28"/>
          <w:szCs w:val="28"/>
          <w:lang w:val="uk-UA"/>
        </w:rPr>
      </w:pPr>
      <w:r w:rsidRPr="000B0286">
        <w:rPr>
          <w:rFonts w:ascii="Times New Roman" w:hAnsi="Times New Roman"/>
          <w:noProof/>
          <w:sz w:val="28"/>
        </w:rPr>
        <w:drawing>
          <wp:inline distT="0" distB="0" distL="0" distR="0" wp14:anchorId="1ADA2E0A" wp14:editId="3F25067B">
            <wp:extent cx="1381125" cy="2057400"/>
            <wp:effectExtent l="0" t="0" r="0" b="0"/>
            <wp:docPr id="1" name="Рисунок 2" descr="C:\Documents and Settings\Администратор\Рабочий стол\DSC03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Администратор\Рабочий стол\DSC03416.JPG"/>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1381125" cy="2057400"/>
                    </a:xfrm>
                    <a:prstGeom prst="rect">
                      <a:avLst/>
                    </a:prstGeom>
                    <a:noFill/>
                    <a:ln>
                      <a:noFill/>
                    </a:ln>
                  </pic:spPr>
                </pic:pic>
              </a:graphicData>
            </a:graphic>
          </wp:inline>
        </w:drawing>
      </w:r>
    </w:p>
    <w:p w14:paraId="2EB3452B" w14:textId="77777777" w:rsidR="00FA37E9" w:rsidRDefault="00FA37E9" w:rsidP="007B5F91">
      <w:pPr>
        <w:widowControl w:val="0"/>
        <w:shd w:val="clear" w:color="auto" w:fill="FFFFFF"/>
        <w:spacing w:after="0" w:line="360" w:lineRule="auto"/>
        <w:ind w:firstLine="709"/>
        <w:jc w:val="both"/>
        <w:rPr>
          <w:rFonts w:ascii="Times New Roman" w:hAnsi="Times New Roman"/>
          <w:sz w:val="28"/>
          <w:szCs w:val="28"/>
          <w:lang w:val="uk-UA"/>
        </w:rPr>
      </w:pPr>
      <w:r w:rsidRPr="007B5F91">
        <w:rPr>
          <w:rFonts w:ascii="Times New Roman" w:hAnsi="Times New Roman"/>
          <w:sz w:val="28"/>
          <w:szCs w:val="28"/>
          <w:lang w:val="uk-UA"/>
        </w:rPr>
        <w:lastRenderedPageBreak/>
        <w:t>Джерелами рентгенівського випромінювання є рентгенівські трубки, які в простіших випадках являють собою двоелектродні вакуумні прилади різних конструкцій і розмірів. На рис. 1</w:t>
      </w:r>
      <w:r w:rsidR="000A4394" w:rsidRPr="007B5F91">
        <w:rPr>
          <w:rFonts w:ascii="Times New Roman" w:hAnsi="Times New Roman"/>
          <w:sz w:val="28"/>
          <w:szCs w:val="28"/>
          <w:lang w:val="uk-UA"/>
        </w:rPr>
        <w:t>.1</w:t>
      </w:r>
      <w:r w:rsidRPr="007B5F91">
        <w:rPr>
          <w:rFonts w:ascii="Times New Roman" w:hAnsi="Times New Roman"/>
          <w:sz w:val="28"/>
          <w:szCs w:val="28"/>
          <w:lang w:val="uk-UA"/>
        </w:rPr>
        <w:t xml:space="preserve"> наведена схема рентгенівської трубки. У скляну трубку введено електроди: </w:t>
      </w:r>
      <w:r w:rsidRPr="007B5F91">
        <w:rPr>
          <w:rFonts w:ascii="Times New Roman" w:hAnsi="Times New Roman"/>
          <w:iCs/>
          <w:sz w:val="28"/>
          <w:szCs w:val="28"/>
          <w:lang w:val="uk-UA"/>
        </w:rPr>
        <w:t xml:space="preserve">К </w:t>
      </w:r>
      <w:r w:rsidRPr="007B5F91">
        <w:rPr>
          <w:rFonts w:ascii="Times New Roman" w:hAnsi="Times New Roman"/>
          <w:sz w:val="28"/>
          <w:szCs w:val="28"/>
          <w:lang w:val="uk-UA"/>
        </w:rPr>
        <w:t xml:space="preserve">(катод) і </w:t>
      </w:r>
      <w:r w:rsidRPr="007B5F91">
        <w:rPr>
          <w:rFonts w:ascii="Times New Roman" w:hAnsi="Times New Roman"/>
          <w:iCs/>
          <w:sz w:val="28"/>
          <w:szCs w:val="28"/>
          <w:lang w:val="uk-UA"/>
        </w:rPr>
        <w:t xml:space="preserve">А </w:t>
      </w:r>
      <w:r w:rsidRPr="007B5F91">
        <w:rPr>
          <w:rFonts w:ascii="Times New Roman" w:hAnsi="Times New Roman"/>
          <w:sz w:val="28"/>
          <w:szCs w:val="28"/>
          <w:lang w:val="uk-UA"/>
        </w:rPr>
        <w:t xml:space="preserve">(анод). Катод розжарення є джерелом електронів. Між катодом і анодом підтримується різниця потенціалів </w:t>
      </w:r>
      <w:r w:rsidR="000A4394" w:rsidRPr="007B5F91">
        <w:rPr>
          <w:rFonts w:ascii="Times New Roman" w:hAnsi="Times New Roman"/>
          <w:iCs/>
          <w:sz w:val="28"/>
          <w:szCs w:val="28"/>
          <w:lang w:val="uk-UA"/>
        </w:rPr>
        <w:t>U</w:t>
      </w:r>
      <w:r w:rsidRPr="007B5F91">
        <w:rPr>
          <w:rFonts w:ascii="Times New Roman" w:hAnsi="Times New Roman"/>
          <w:iCs/>
          <w:sz w:val="28"/>
          <w:szCs w:val="28"/>
          <w:lang w:val="uk-UA"/>
        </w:rPr>
        <w:t xml:space="preserve"> </w:t>
      </w:r>
      <w:r w:rsidRPr="007B5F91">
        <w:rPr>
          <w:rFonts w:ascii="Times New Roman" w:hAnsi="Times New Roman"/>
          <w:sz w:val="28"/>
          <w:szCs w:val="28"/>
          <w:lang w:val="uk-UA"/>
        </w:rPr>
        <w:t xml:space="preserve">в десятки і сотні кіловольтів. Електрони, які набули високих енергій у прискорювальному електричному полі, бомбардують анод </w:t>
      </w:r>
      <w:r w:rsidRPr="007B5F91">
        <w:rPr>
          <w:rFonts w:ascii="Times New Roman" w:hAnsi="Times New Roman"/>
          <w:iCs/>
          <w:sz w:val="28"/>
          <w:szCs w:val="28"/>
          <w:lang w:val="uk-UA"/>
        </w:rPr>
        <w:t xml:space="preserve">А, </w:t>
      </w:r>
      <w:r w:rsidRPr="007B5F91">
        <w:rPr>
          <w:rFonts w:ascii="Times New Roman" w:hAnsi="Times New Roman"/>
          <w:sz w:val="28"/>
          <w:szCs w:val="28"/>
          <w:lang w:val="uk-UA"/>
        </w:rPr>
        <w:t xml:space="preserve">площина якого утворює з напрямом руху електронів кут 45°. Внаслідок цього рентгенівське випромінювання, що виникає при гальмуванні електронів анодом, виходить із трубки через отвір захисного свинцевого екрану. Оскільки напруга на трубці досить висока, то вона завжди працює в режимі струму насичення. Щоб змінити інтенсивність рентгенівського випромінювання, змінюють струм розжарення катода. Коефіцієнт корисної дії рентгенівських трубок близько 1 % , тобто 99 % кінетичної енергії електронів перетворюється в тепло. За принципом одержання електронних пучків рентгенівські трубки поділяють на три типи: іонні, електронні та індукційні. Джерелами рентгенівського випромінювання можуть бути природні та штучні радіоактивні елементи, а також ряд небесних тіл. Так, сонячна корона дає потужне рентгенівське випромінювання в інтервалі хвиль 10 </w:t>
      </w:r>
      <w:r w:rsidRPr="007B5F91">
        <w:rPr>
          <w:rFonts w:ascii="Times New Roman" w:hAnsi="Times New Roman"/>
          <w:sz w:val="28"/>
          <w:szCs w:val="28"/>
          <w:vertAlign w:val="superscript"/>
          <w:lang w:val="uk-UA"/>
        </w:rPr>
        <w:t>3</w:t>
      </w:r>
      <w:r w:rsidRPr="007B5F91">
        <w:rPr>
          <w:rFonts w:ascii="Times New Roman" w:hAnsi="Times New Roman"/>
          <w:sz w:val="28"/>
          <w:szCs w:val="28"/>
          <w:lang w:val="uk-UA"/>
        </w:rPr>
        <w:t>-10</w:t>
      </w:r>
      <w:r w:rsidR="000A4394" w:rsidRPr="007B5F91">
        <w:rPr>
          <w:rFonts w:ascii="Times New Roman" w:hAnsi="Times New Roman"/>
          <w:sz w:val="28"/>
          <w:szCs w:val="28"/>
          <w:vertAlign w:val="superscript"/>
          <w:lang w:val="uk-UA"/>
        </w:rPr>
        <w:t>-</w:t>
      </w:r>
      <w:r w:rsidRPr="007B5F91">
        <w:rPr>
          <w:rFonts w:ascii="Times New Roman" w:hAnsi="Times New Roman"/>
          <w:sz w:val="28"/>
          <w:szCs w:val="28"/>
          <w:vertAlign w:val="superscript"/>
          <w:lang w:val="uk-UA"/>
        </w:rPr>
        <w:t>2</w:t>
      </w:r>
      <w:r w:rsidRPr="007B5F91">
        <w:rPr>
          <w:rFonts w:ascii="Times New Roman" w:hAnsi="Times New Roman"/>
          <w:sz w:val="28"/>
          <w:szCs w:val="28"/>
          <w:lang w:val="uk-UA"/>
        </w:rPr>
        <w:t xml:space="preserve"> мкм, а Місяць під впливом потоку протонів</w:t>
      </w:r>
      <w:r w:rsidR="000A4394" w:rsidRPr="007B5F91">
        <w:rPr>
          <w:rFonts w:ascii="Times New Roman" w:hAnsi="Times New Roman"/>
          <w:sz w:val="28"/>
          <w:szCs w:val="28"/>
          <w:lang w:val="uk-UA"/>
        </w:rPr>
        <w:t>(особливо</w:t>
      </w:r>
      <w:r w:rsidR="007B5F91" w:rsidRPr="007B5F91">
        <w:rPr>
          <w:rFonts w:ascii="Times New Roman" w:hAnsi="Times New Roman"/>
          <w:sz w:val="28"/>
          <w:szCs w:val="28"/>
          <w:lang w:val="uk-UA"/>
        </w:rPr>
        <w:t xml:space="preserve"> </w:t>
      </w:r>
      <w:r w:rsidR="000A4394" w:rsidRPr="007B5F91">
        <w:rPr>
          <w:rFonts w:ascii="Times New Roman" w:hAnsi="Times New Roman"/>
          <w:sz w:val="28"/>
          <w:szCs w:val="28"/>
          <w:lang w:val="uk-UA"/>
        </w:rPr>
        <w:t>в роки активного Сонця) дає інтенсивне рентгенівське випромінювання.</w:t>
      </w:r>
    </w:p>
    <w:p w14:paraId="2E715126" w14:textId="77777777" w:rsidR="007B5F91" w:rsidRPr="007B5F91" w:rsidRDefault="007B5F91" w:rsidP="007B5F91">
      <w:pPr>
        <w:widowControl w:val="0"/>
        <w:shd w:val="clear" w:color="auto" w:fill="FFFFFF"/>
        <w:spacing w:after="0" w:line="360" w:lineRule="auto"/>
        <w:ind w:firstLine="709"/>
        <w:jc w:val="both"/>
        <w:rPr>
          <w:rFonts w:ascii="Times New Roman" w:hAnsi="Times New Roman"/>
          <w:sz w:val="28"/>
          <w:szCs w:val="28"/>
          <w:lang w:val="uk-UA"/>
        </w:rPr>
      </w:pPr>
    </w:p>
    <w:p w14:paraId="4C42E011" w14:textId="77777777" w:rsidR="007B5F91" w:rsidRDefault="007B5F91">
      <w:pPr>
        <w:rPr>
          <w:rFonts w:ascii="Times New Roman" w:hAnsi="Times New Roman"/>
          <w:sz w:val="28"/>
          <w:szCs w:val="28"/>
          <w:lang w:val="uk-UA"/>
        </w:rPr>
      </w:pPr>
      <w:r>
        <w:rPr>
          <w:rFonts w:ascii="Times New Roman" w:hAnsi="Times New Roman"/>
          <w:sz w:val="28"/>
          <w:szCs w:val="28"/>
          <w:lang w:val="uk-UA"/>
        </w:rPr>
        <w:br w:type="page"/>
      </w:r>
    </w:p>
    <w:p w14:paraId="3C9ACE08" w14:textId="77777777" w:rsidR="000A4394" w:rsidRDefault="007B5F91" w:rsidP="007B5F91">
      <w:pPr>
        <w:pStyle w:val="a3"/>
        <w:widowControl w:val="0"/>
        <w:numPr>
          <w:ilvl w:val="1"/>
          <w:numId w:val="3"/>
        </w:numPr>
        <w:shd w:val="clear" w:color="auto" w:fill="FFFFFF"/>
        <w:spacing w:after="0" w:line="360" w:lineRule="auto"/>
        <w:ind w:left="0" w:firstLine="709"/>
        <w:jc w:val="both"/>
        <w:rPr>
          <w:rFonts w:ascii="Times New Roman" w:hAnsi="Times New Roman"/>
          <w:sz w:val="28"/>
          <w:szCs w:val="28"/>
          <w:lang w:val="uk-UA"/>
        </w:rPr>
      </w:pPr>
      <w:r w:rsidRPr="007B5F91">
        <w:rPr>
          <w:rFonts w:ascii="Times New Roman" w:hAnsi="Times New Roman"/>
          <w:sz w:val="28"/>
          <w:szCs w:val="28"/>
          <w:lang w:val="uk-UA"/>
        </w:rPr>
        <w:lastRenderedPageBreak/>
        <w:t xml:space="preserve"> </w:t>
      </w:r>
      <w:r w:rsidR="000A4394" w:rsidRPr="007B5F91">
        <w:rPr>
          <w:rFonts w:ascii="Times New Roman" w:hAnsi="Times New Roman"/>
          <w:sz w:val="28"/>
          <w:szCs w:val="28"/>
          <w:lang w:val="uk-UA"/>
        </w:rPr>
        <w:t>Гальмівне та характеристичне рентгенівське</w:t>
      </w:r>
      <w:r>
        <w:rPr>
          <w:rFonts w:ascii="Times New Roman" w:hAnsi="Times New Roman"/>
          <w:sz w:val="28"/>
          <w:szCs w:val="28"/>
          <w:lang w:val="uk-UA"/>
        </w:rPr>
        <w:t xml:space="preserve"> випромінювання та його спектри</w:t>
      </w:r>
    </w:p>
    <w:p w14:paraId="19DEEB4A" w14:textId="77777777" w:rsidR="007B5F91" w:rsidRPr="007B5F91" w:rsidRDefault="007B5F91" w:rsidP="007B5F91">
      <w:pPr>
        <w:pStyle w:val="a3"/>
        <w:widowControl w:val="0"/>
        <w:shd w:val="clear" w:color="auto" w:fill="FFFFFF"/>
        <w:spacing w:after="0" w:line="360" w:lineRule="auto"/>
        <w:ind w:left="709"/>
        <w:jc w:val="both"/>
        <w:rPr>
          <w:rFonts w:ascii="Times New Roman" w:hAnsi="Times New Roman"/>
          <w:sz w:val="28"/>
          <w:szCs w:val="28"/>
          <w:lang w:val="uk-UA"/>
        </w:rPr>
      </w:pPr>
    </w:p>
    <w:p w14:paraId="17F53C51" w14:textId="77777777" w:rsidR="007B5F91" w:rsidRDefault="000B0286" w:rsidP="007B5F91">
      <w:pPr>
        <w:widowControl w:val="0"/>
        <w:shd w:val="clear" w:color="auto" w:fill="FFFFFF"/>
        <w:spacing w:after="0" w:line="360" w:lineRule="auto"/>
        <w:ind w:firstLine="709"/>
        <w:jc w:val="both"/>
        <w:rPr>
          <w:rFonts w:ascii="Times New Roman" w:hAnsi="Times New Roman"/>
          <w:sz w:val="28"/>
          <w:szCs w:val="28"/>
          <w:lang w:val="uk-UA"/>
        </w:rPr>
      </w:pPr>
      <w:r w:rsidRPr="000B0286">
        <w:rPr>
          <w:rFonts w:ascii="Times New Roman" w:hAnsi="Times New Roman"/>
          <w:noProof/>
          <w:sz w:val="28"/>
          <w:szCs w:val="28"/>
        </w:rPr>
        <w:drawing>
          <wp:inline distT="0" distB="0" distL="0" distR="0" wp14:anchorId="0A767627" wp14:editId="7D9F64FF">
            <wp:extent cx="1914525" cy="1981200"/>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525" cy="1981200"/>
                    </a:xfrm>
                    <a:prstGeom prst="rect">
                      <a:avLst/>
                    </a:prstGeom>
                    <a:noFill/>
                    <a:ln>
                      <a:noFill/>
                    </a:ln>
                  </pic:spPr>
                </pic:pic>
              </a:graphicData>
            </a:graphic>
          </wp:inline>
        </w:drawing>
      </w:r>
    </w:p>
    <w:p w14:paraId="3617BF60" w14:textId="77777777" w:rsidR="007B5F91" w:rsidRDefault="007B5F91" w:rsidP="007B5F91">
      <w:pPr>
        <w:widowControl w:val="0"/>
        <w:shd w:val="clear" w:color="auto" w:fill="FFFFFF"/>
        <w:spacing w:after="0" w:line="360" w:lineRule="auto"/>
        <w:ind w:firstLine="709"/>
        <w:jc w:val="both"/>
        <w:rPr>
          <w:rFonts w:ascii="Times New Roman" w:hAnsi="Times New Roman"/>
          <w:sz w:val="28"/>
          <w:szCs w:val="28"/>
          <w:lang w:val="uk-UA"/>
        </w:rPr>
      </w:pPr>
    </w:p>
    <w:p w14:paraId="48159872" w14:textId="77777777" w:rsidR="000A4394" w:rsidRPr="007B5F91" w:rsidRDefault="000A4394" w:rsidP="007B5F91">
      <w:pPr>
        <w:widowControl w:val="0"/>
        <w:shd w:val="clear" w:color="auto" w:fill="FFFFFF"/>
        <w:spacing w:after="0" w:line="360" w:lineRule="auto"/>
        <w:ind w:firstLine="709"/>
        <w:jc w:val="both"/>
        <w:rPr>
          <w:rFonts w:ascii="Times New Roman" w:hAnsi="Times New Roman"/>
          <w:sz w:val="28"/>
          <w:szCs w:val="28"/>
          <w:lang w:val="uk-UA"/>
        </w:rPr>
      </w:pPr>
      <w:r w:rsidRPr="007B5F91">
        <w:rPr>
          <w:rFonts w:ascii="Times New Roman" w:hAnsi="Times New Roman"/>
          <w:sz w:val="28"/>
          <w:szCs w:val="28"/>
          <w:lang w:val="uk-UA"/>
        </w:rPr>
        <w:t>Дослідження</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показали,</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що</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за порівняно</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низьких</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напруг</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рентгенівське випромінювання утворює суцільний</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спектр.</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Електрони,</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що вилітають</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з</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катода,</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під</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дією зовнішнього електричного поля набувають високих енергій і при досягненні</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анода</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гальмуються, внаслідок</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чого</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виникає</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рентгенівське випромінювання. Суцільний</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спектр</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рентгенівського</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випромінювання пояснюється гальмуванням електронів у момент досягнення ними анода. Таке випромінювання</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називають</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гальмівним.</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На рис. 1.2</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показано</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експериментальні</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криві</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розподілу</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інтенсивності</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рентгенівського</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випромінювання за довжинами хвиль. Криві одержали за допомогою трубок, які працюють при однакових напругах з різними матеріалами анода (вольфрам,</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молібден,</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хром).</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Характерною</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особливістю</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суцільних</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рентгенівських спектрів є наявність чіткої короткохвильової межі λ</w:t>
      </w:r>
      <w:r w:rsidRPr="007B5F91">
        <w:rPr>
          <w:rFonts w:ascii="Times New Roman" w:hAnsi="Times New Roman"/>
          <w:iCs/>
          <w:sz w:val="28"/>
          <w:szCs w:val="28"/>
          <w:vertAlign w:val="subscript"/>
          <w:lang w:val="uk-UA"/>
        </w:rPr>
        <w:t>тіп</w:t>
      </w:r>
      <w:r w:rsidRPr="007B5F91">
        <w:rPr>
          <w:rFonts w:ascii="Times New Roman" w:hAnsi="Times New Roman"/>
          <w:iCs/>
          <w:sz w:val="28"/>
          <w:szCs w:val="28"/>
          <w:lang w:val="uk-UA"/>
        </w:rPr>
        <w:t xml:space="preserve"> </w:t>
      </w:r>
      <w:r w:rsidRPr="007B5F91">
        <w:rPr>
          <w:rFonts w:ascii="Times New Roman" w:hAnsi="Times New Roman"/>
          <w:sz w:val="28"/>
          <w:szCs w:val="28"/>
          <w:lang w:val="uk-UA"/>
        </w:rPr>
        <w:t>та її незалежність від речовини анода. Із підвищенням напруги інтенсивність випромінювання збільшується, а короткохвильова межа зміщується в бік коротких хвиль. Між прискорювальною напругою</w:t>
      </w:r>
      <w:r w:rsidR="007B5F91" w:rsidRPr="007B5F91">
        <w:rPr>
          <w:rFonts w:ascii="Times New Roman" w:hAnsi="Times New Roman"/>
          <w:sz w:val="28"/>
          <w:szCs w:val="28"/>
          <w:lang w:val="uk-UA"/>
        </w:rPr>
        <w:t xml:space="preserve"> </w:t>
      </w:r>
      <w:r w:rsidRPr="007B5F91">
        <w:rPr>
          <w:rFonts w:ascii="Times New Roman" w:hAnsi="Times New Roman"/>
          <w:iCs/>
          <w:sz w:val="28"/>
          <w:szCs w:val="28"/>
          <w:lang w:val="uk-UA"/>
        </w:rPr>
        <w:t xml:space="preserve">U </w:t>
      </w:r>
      <w:r w:rsidRPr="007B5F91">
        <w:rPr>
          <w:rFonts w:ascii="Times New Roman" w:hAnsi="Times New Roman"/>
          <w:sz w:val="28"/>
          <w:szCs w:val="28"/>
          <w:lang w:val="uk-UA"/>
        </w:rPr>
        <w:t>і частотою</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γ</w:t>
      </w:r>
      <w:r w:rsidRPr="007B5F91">
        <w:rPr>
          <w:rFonts w:ascii="Times New Roman" w:hAnsi="Times New Roman"/>
          <w:sz w:val="28"/>
          <w:szCs w:val="28"/>
          <w:vertAlign w:val="subscript"/>
          <w:lang w:val="uk-UA"/>
        </w:rPr>
        <w:t>mах</w:t>
      </w:r>
      <w:r w:rsidR="007B5F91" w:rsidRPr="007B5F91">
        <w:rPr>
          <w:rFonts w:ascii="Times New Roman" w:hAnsi="Times New Roman"/>
          <w:sz w:val="28"/>
          <w:szCs w:val="28"/>
          <w:vertAlign w:val="subscript"/>
          <w:lang w:val="uk-UA"/>
        </w:rPr>
        <w:t xml:space="preserve"> </w:t>
      </w:r>
      <w:r w:rsidRPr="007B5F91">
        <w:rPr>
          <w:rFonts w:ascii="Times New Roman" w:hAnsi="Times New Roman"/>
          <w:sz w:val="28"/>
          <w:szCs w:val="28"/>
          <w:lang w:val="uk-UA"/>
        </w:rPr>
        <w:t>існує лінійна залежність (рис. 1.3).</w:t>
      </w:r>
    </w:p>
    <w:p w14:paraId="7F862DB2" w14:textId="77777777" w:rsidR="000A4394" w:rsidRPr="007B5F91" w:rsidRDefault="000A4394" w:rsidP="007B5F91">
      <w:pPr>
        <w:widowControl w:val="0"/>
        <w:shd w:val="clear" w:color="auto" w:fill="FFFFFF"/>
        <w:spacing w:after="0" w:line="360" w:lineRule="auto"/>
        <w:ind w:firstLine="709"/>
        <w:jc w:val="both"/>
        <w:rPr>
          <w:rFonts w:ascii="Times New Roman" w:hAnsi="Times New Roman"/>
          <w:sz w:val="28"/>
          <w:szCs w:val="28"/>
          <w:lang w:val="uk-UA"/>
        </w:rPr>
      </w:pPr>
      <w:r w:rsidRPr="007B5F91">
        <w:rPr>
          <w:rFonts w:ascii="Times New Roman" w:hAnsi="Times New Roman"/>
          <w:sz w:val="28"/>
          <w:szCs w:val="28"/>
          <w:lang w:val="uk-UA"/>
        </w:rPr>
        <w:t>Виникнення суцільного рентгенівського спектра в класичній електродинаміці пояснюється гальмуванням електронів у полі кристалічної ґратки анода. Існування короткохвильової межі</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λ</w:t>
      </w:r>
      <w:r w:rsidRPr="007B5F91">
        <w:rPr>
          <w:rFonts w:ascii="Times New Roman" w:hAnsi="Times New Roman"/>
          <w:iCs/>
          <w:sz w:val="28"/>
          <w:szCs w:val="28"/>
          <w:vertAlign w:val="subscript"/>
          <w:lang w:val="uk-UA"/>
        </w:rPr>
        <w:t>тіn</w:t>
      </w:r>
      <w:r w:rsidRPr="007B5F91">
        <w:rPr>
          <w:rFonts w:ascii="Times New Roman" w:hAnsi="Times New Roman"/>
          <w:sz w:val="28"/>
          <w:szCs w:val="28"/>
          <w:lang w:val="uk-UA"/>
        </w:rPr>
        <w:t xml:space="preserve"> класична теорія пояснити </w:t>
      </w:r>
      <w:r w:rsidRPr="007B5F91">
        <w:rPr>
          <w:rFonts w:ascii="Times New Roman" w:hAnsi="Times New Roman"/>
          <w:sz w:val="28"/>
          <w:szCs w:val="28"/>
          <w:lang w:val="uk-UA"/>
        </w:rPr>
        <w:lastRenderedPageBreak/>
        <w:t>не може.</w:t>
      </w:r>
    </w:p>
    <w:p w14:paraId="5993EF29" w14:textId="77777777" w:rsidR="000A4394" w:rsidRDefault="000A4394" w:rsidP="007B5F91">
      <w:pPr>
        <w:widowControl w:val="0"/>
        <w:shd w:val="clear" w:color="auto" w:fill="FFFFFF"/>
        <w:tabs>
          <w:tab w:val="left" w:pos="4018"/>
        </w:tabs>
        <w:spacing w:after="0" w:line="360" w:lineRule="auto"/>
        <w:ind w:firstLine="709"/>
        <w:jc w:val="both"/>
        <w:rPr>
          <w:rFonts w:ascii="Times New Roman" w:hAnsi="Times New Roman"/>
          <w:sz w:val="28"/>
          <w:szCs w:val="28"/>
          <w:lang w:val="uk-UA"/>
        </w:rPr>
      </w:pPr>
      <w:r w:rsidRPr="007B5F91">
        <w:rPr>
          <w:rFonts w:ascii="Times New Roman" w:hAnsi="Times New Roman"/>
          <w:sz w:val="28"/>
          <w:szCs w:val="28"/>
          <w:lang w:val="uk-UA"/>
        </w:rPr>
        <w:t>На основі фотонної теорії кожний електрон при гальмуванні породжує один фотон. У разі повного переходу енергії</w:t>
      </w:r>
      <w:r w:rsidR="007B5F91">
        <w:rPr>
          <w:rFonts w:ascii="Times New Roman" w:hAnsi="Times New Roman"/>
          <w:sz w:val="28"/>
          <w:szCs w:val="28"/>
          <w:lang w:val="uk-UA"/>
        </w:rPr>
        <w:t xml:space="preserve"> </w:t>
      </w:r>
      <w:r w:rsidRPr="007B5F91">
        <w:rPr>
          <w:rFonts w:ascii="Times New Roman" w:hAnsi="Times New Roman"/>
          <w:sz w:val="28"/>
          <w:szCs w:val="28"/>
          <w:lang w:val="uk-UA"/>
        </w:rPr>
        <w:t>електрона</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в</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енергію</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випромінювання</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виникає</w:t>
      </w:r>
      <w:r w:rsidR="007B5F91">
        <w:rPr>
          <w:rFonts w:ascii="Times New Roman" w:hAnsi="Times New Roman"/>
          <w:sz w:val="28"/>
          <w:szCs w:val="28"/>
          <w:lang w:val="uk-UA"/>
        </w:rPr>
        <w:t xml:space="preserve"> </w:t>
      </w:r>
      <w:r w:rsidRPr="007B5F91">
        <w:rPr>
          <w:rFonts w:ascii="Times New Roman" w:hAnsi="Times New Roman"/>
          <w:sz w:val="28"/>
          <w:szCs w:val="28"/>
          <w:lang w:val="uk-UA"/>
        </w:rPr>
        <w:t>фотон із максимальним значенням енергії, тобто</w:t>
      </w:r>
    </w:p>
    <w:p w14:paraId="1B4AEE82" w14:textId="77777777" w:rsidR="007B5F91" w:rsidRPr="007B5F91" w:rsidRDefault="007B5F91" w:rsidP="007B5F91">
      <w:pPr>
        <w:widowControl w:val="0"/>
        <w:shd w:val="clear" w:color="auto" w:fill="FFFFFF"/>
        <w:tabs>
          <w:tab w:val="left" w:pos="4018"/>
        </w:tabs>
        <w:spacing w:after="0" w:line="360" w:lineRule="auto"/>
        <w:ind w:firstLine="709"/>
        <w:jc w:val="both"/>
        <w:rPr>
          <w:rFonts w:ascii="Times New Roman" w:hAnsi="Times New Roman"/>
          <w:sz w:val="28"/>
          <w:szCs w:val="28"/>
          <w:lang w:val="uk-UA"/>
        </w:rPr>
      </w:pPr>
    </w:p>
    <w:p w14:paraId="24ACB94F" w14:textId="77777777" w:rsidR="000A4394" w:rsidRDefault="000A4394" w:rsidP="007B5F91">
      <w:pPr>
        <w:widowControl w:val="0"/>
        <w:shd w:val="clear" w:color="auto" w:fill="FFFFFF"/>
        <w:tabs>
          <w:tab w:val="left" w:pos="4018"/>
        </w:tabs>
        <w:spacing w:after="0" w:line="360" w:lineRule="auto"/>
        <w:ind w:firstLine="709"/>
        <w:jc w:val="both"/>
        <w:rPr>
          <w:rFonts w:ascii="Times New Roman" w:hAnsi="Times New Roman"/>
          <w:sz w:val="28"/>
          <w:szCs w:val="28"/>
          <w:lang w:val="uk-UA"/>
        </w:rPr>
      </w:pPr>
      <m:oMath>
        <m:r>
          <m:rPr>
            <m:sty m:val="p"/>
          </m:rPr>
          <w:rPr>
            <w:rFonts w:ascii="Cambria Math" w:hAnsi="Cambria Math" w:cs="Arial"/>
            <w:sz w:val="28"/>
            <w:szCs w:val="28"/>
            <w:lang w:val="uk-UA"/>
          </w:rPr>
          <m:t>eU</m:t>
        </m:r>
        <m:r>
          <m:rPr>
            <m:sty m:val="p"/>
          </m:rPr>
          <w:rPr>
            <w:rFonts w:ascii="Cambria Math" w:eastAsia="Times New Roman" w:hAnsi="Times New Roman" w:cs="Arial"/>
            <w:sz w:val="28"/>
            <w:szCs w:val="28"/>
            <w:lang w:val="uk-UA"/>
          </w:rPr>
          <m:t>=</m:t>
        </m:r>
        <m:r>
          <m:rPr>
            <m:sty m:val="p"/>
          </m:rPr>
          <w:rPr>
            <w:rFonts w:ascii="Cambria Math" w:hAnsi="Cambria Math" w:cs="Arial"/>
            <w:sz w:val="28"/>
            <w:szCs w:val="28"/>
            <w:lang w:val="uk-UA"/>
          </w:rPr>
          <m:t>hγ</m:t>
        </m:r>
      </m:oMath>
      <w:r w:rsidRPr="007B5F91">
        <w:rPr>
          <w:rFonts w:ascii="Times New Roman" w:hAnsi="Times New Roman"/>
          <w:sz w:val="28"/>
          <w:szCs w:val="28"/>
          <w:lang w:val="uk-UA"/>
        </w:rPr>
        <w:t xml:space="preserve"> </w:t>
      </w:r>
      <w:r w:rsidRPr="007B5F91">
        <w:rPr>
          <w:rFonts w:ascii="Times New Roman" w:hAnsi="Times New Roman"/>
          <w:sz w:val="28"/>
          <w:szCs w:val="28"/>
          <w:vertAlign w:val="subscript"/>
          <w:lang w:val="uk-UA"/>
        </w:rPr>
        <w:t xml:space="preserve">mах </w:t>
      </w:r>
      <m:oMath>
        <m:r>
          <m:rPr>
            <m:sty m:val="p"/>
          </m:rPr>
          <w:rPr>
            <w:rFonts w:ascii="Cambria Math" w:hAnsi="Cambria Math"/>
            <w:sz w:val="28"/>
            <w:szCs w:val="28"/>
            <w:vertAlign w:val="subscript"/>
            <w:lang w:val="uk-UA"/>
          </w:rPr>
          <m:t>hc</m:t>
        </m:r>
        <m:r>
          <m:rPr>
            <m:sty m:val="p"/>
          </m:rPr>
          <w:rPr>
            <w:rFonts w:ascii="Cambria Math" w:eastAsia="Times New Roman" w:hAnsi="Times New Roman"/>
            <w:sz w:val="28"/>
            <w:szCs w:val="28"/>
            <w:vertAlign w:val="subscript"/>
            <w:lang w:val="uk-UA"/>
          </w:rPr>
          <m:t>/</m:t>
        </m:r>
        <m:r>
          <m:rPr>
            <m:sty m:val="p"/>
          </m:rPr>
          <w:rPr>
            <w:rFonts w:ascii="Cambria Math" w:hAnsi="Cambria Math"/>
            <w:sz w:val="28"/>
            <w:szCs w:val="28"/>
            <w:vertAlign w:val="subscript"/>
            <w:lang w:val="uk-UA"/>
          </w:rPr>
          <m:t>λ</m:t>
        </m:r>
      </m:oMath>
      <w:r w:rsidRPr="007B5F91">
        <w:rPr>
          <w:rFonts w:ascii="Times New Roman" w:hAnsi="Times New Roman"/>
          <w:sz w:val="28"/>
          <w:szCs w:val="28"/>
          <w:vertAlign w:val="subscript"/>
          <w:lang w:val="uk-UA"/>
        </w:rPr>
        <w:t xml:space="preserve"> min</w:t>
      </w:r>
      <w:r w:rsidRPr="007B5F91">
        <w:rPr>
          <w:rFonts w:ascii="Times New Roman" w:hAnsi="Times New Roman" w:cs="Arial"/>
          <w:sz w:val="28"/>
          <w:szCs w:val="28"/>
          <w:lang w:val="uk-UA"/>
        </w:rPr>
        <w:tab/>
      </w:r>
      <w:r w:rsidRPr="007B5F91">
        <w:rPr>
          <w:rFonts w:ascii="Times New Roman" w:hAnsi="Times New Roman" w:cs="Arial"/>
          <w:sz w:val="28"/>
          <w:szCs w:val="28"/>
          <w:lang w:val="uk-UA"/>
        </w:rPr>
        <w:tab/>
      </w:r>
      <w:r w:rsidRPr="007B5F91">
        <w:rPr>
          <w:rFonts w:ascii="Times New Roman" w:hAnsi="Times New Roman" w:cs="Arial"/>
          <w:sz w:val="28"/>
          <w:szCs w:val="28"/>
          <w:lang w:val="uk-UA"/>
        </w:rPr>
        <w:tab/>
      </w:r>
      <w:r w:rsidRPr="007B5F91">
        <w:rPr>
          <w:rFonts w:ascii="Times New Roman" w:hAnsi="Times New Roman" w:cs="Arial"/>
          <w:sz w:val="28"/>
          <w:szCs w:val="28"/>
          <w:lang w:val="uk-UA"/>
        </w:rPr>
        <w:tab/>
      </w:r>
      <w:r w:rsidRPr="007B5F91">
        <w:rPr>
          <w:rFonts w:ascii="Times New Roman" w:hAnsi="Times New Roman" w:cs="Arial"/>
          <w:sz w:val="28"/>
          <w:szCs w:val="28"/>
          <w:lang w:val="uk-UA"/>
        </w:rPr>
        <w:tab/>
      </w:r>
      <w:r w:rsidRPr="007B5F91">
        <w:rPr>
          <w:rFonts w:ascii="Times New Roman" w:hAnsi="Times New Roman" w:cs="Arial"/>
          <w:sz w:val="28"/>
          <w:szCs w:val="28"/>
          <w:lang w:val="uk-UA"/>
        </w:rPr>
        <w:tab/>
      </w:r>
      <w:r w:rsidRPr="007B5F91">
        <w:rPr>
          <w:rFonts w:ascii="Times New Roman" w:hAnsi="Times New Roman" w:cs="Arial"/>
          <w:sz w:val="28"/>
          <w:szCs w:val="28"/>
          <w:lang w:val="uk-UA"/>
        </w:rPr>
        <w:tab/>
      </w:r>
      <w:r w:rsidRPr="007B5F91">
        <w:rPr>
          <w:rFonts w:ascii="Times New Roman" w:hAnsi="Times New Roman" w:cs="Arial"/>
          <w:sz w:val="28"/>
          <w:szCs w:val="28"/>
          <w:lang w:val="uk-UA"/>
        </w:rPr>
        <w:tab/>
      </w:r>
      <w:r w:rsidRPr="007B5F91">
        <w:rPr>
          <w:rFonts w:ascii="Times New Roman" w:hAnsi="Times New Roman"/>
          <w:sz w:val="28"/>
          <w:szCs w:val="28"/>
          <w:lang w:val="uk-UA"/>
        </w:rPr>
        <w:t>(1.1)</w:t>
      </w:r>
    </w:p>
    <w:p w14:paraId="114DDB80" w14:textId="77777777" w:rsidR="007B5F91" w:rsidRPr="007B5F91" w:rsidRDefault="007B5F91" w:rsidP="007B5F91">
      <w:pPr>
        <w:widowControl w:val="0"/>
        <w:shd w:val="clear" w:color="auto" w:fill="FFFFFF"/>
        <w:tabs>
          <w:tab w:val="left" w:pos="4018"/>
        </w:tabs>
        <w:spacing w:after="0" w:line="360" w:lineRule="auto"/>
        <w:ind w:firstLine="709"/>
        <w:jc w:val="both"/>
        <w:rPr>
          <w:rFonts w:ascii="Times New Roman" w:hAnsi="Times New Roman"/>
          <w:sz w:val="28"/>
          <w:szCs w:val="28"/>
          <w:lang w:val="uk-UA"/>
        </w:rPr>
      </w:pPr>
    </w:p>
    <w:p w14:paraId="72EA8222" w14:textId="77777777" w:rsidR="000B741A" w:rsidRPr="007B5F91" w:rsidRDefault="000B0286" w:rsidP="007B5F91">
      <w:pPr>
        <w:widowControl w:val="0"/>
        <w:shd w:val="clear" w:color="auto" w:fill="FFFFFF"/>
        <w:spacing w:after="0" w:line="360" w:lineRule="auto"/>
        <w:ind w:firstLine="709"/>
        <w:jc w:val="both"/>
        <w:rPr>
          <w:rFonts w:ascii="Times New Roman" w:hAnsi="Times New Roman"/>
          <w:sz w:val="28"/>
          <w:szCs w:val="28"/>
          <w:lang w:val="uk-UA"/>
        </w:rPr>
      </w:pPr>
      <w:r w:rsidRPr="000B0286">
        <w:rPr>
          <w:rFonts w:ascii="Times New Roman" w:hAnsi="Times New Roman"/>
          <w:noProof/>
          <w:sz w:val="28"/>
          <w:szCs w:val="28"/>
        </w:rPr>
        <w:drawing>
          <wp:inline distT="0" distB="0" distL="0" distR="0" wp14:anchorId="66F278A1" wp14:editId="7F0AAB33">
            <wp:extent cx="1333500" cy="1838325"/>
            <wp:effectExtent l="0" t="0" r="0" b="0"/>
            <wp:docPr id="3" name="Рисунок 4" descr="C:\Documents and Settings\Администратор\Рабочий стол\DSC03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Documents and Settings\Администратор\Рабочий стол\DSC03433.JPG"/>
                    <pic:cNvPicPr>
                      <a:picLocks noChangeAspect="1" noChangeArrowheads="1"/>
                    </pic:cNvPicPr>
                  </pic:nvPicPr>
                  <pic:blipFill>
                    <a:blip r:embed="rId10">
                      <a:grayscl/>
                      <a:biLevel thresh="50000"/>
                      <a:extLst>
                        <a:ext uri="{28A0092B-C50C-407E-A947-70E740481C1C}">
                          <a14:useLocalDpi xmlns:a14="http://schemas.microsoft.com/office/drawing/2010/main" val="0"/>
                        </a:ext>
                      </a:extLst>
                    </a:blip>
                    <a:srcRect/>
                    <a:stretch>
                      <a:fillRect/>
                    </a:stretch>
                  </pic:blipFill>
                  <pic:spPr bwMode="auto">
                    <a:xfrm>
                      <a:off x="0" y="0"/>
                      <a:ext cx="1333500" cy="1838325"/>
                    </a:xfrm>
                    <a:prstGeom prst="rect">
                      <a:avLst/>
                    </a:prstGeom>
                    <a:noFill/>
                    <a:ln>
                      <a:noFill/>
                    </a:ln>
                  </pic:spPr>
                </pic:pic>
              </a:graphicData>
            </a:graphic>
          </wp:inline>
        </w:drawing>
      </w:r>
    </w:p>
    <w:p w14:paraId="298F3AE1" w14:textId="77777777" w:rsidR="000B741A" w:rsidRPr="007B5F91" w:rsidRDefault="000B741A" w:rsidP="007B5F91">
      <w:pPr>
        <w:widowControl w:val="0"/>
        <w:shd w:val="clear" w:color="auto" w:fill="FFFFFF"/>
        <w:spacing w:after="0" w:line="360" w:lineRule="auto"/>
        <w:ind w:firstLine="709"/>
        <w:jc w:val="both"/>
        <w:rPr>
          <w:rFonts w:ascii="Times New Roman" w:hAnsi="Times New Roman"/>
          <w:sz w:val="28"/>
          <w:szCs w:val="24"/>
          <w:lang w:val="uk-UA"/>
        </w:rPr>
      </w:pPr>
      <w:r w:rsidRPr="007B5F91">
        <w:rPr>
          <w:rFonts w:ascii="Times New Roman" w:hAnsi="Times New Roman"/>
          <w:sz w:val="28"/>
          <w:szCs w:val="24"/>
          <w:lang w:val="uk-UA"/>
        </w:rPr>
        <w:t>Рис.</w:t>
      </w:r>
      <w:r w:rsidR="007B5F91" w:rsidRPr="007B5F91">
        <w:rPr>
          <w:rFonts w:ascii="Times New Roman" w:hAnsi="Times New Roman"/>
          <w:sz w:val="28"/>
          <w:szCs w:val="24"/>
          <w:lang w:val="uk-UA"/>
        </w:rPr>
        <w:t xml:space="preserve"> </w:t>
      </w:r>
      <w:r w:rsidRPr="007B5F91">
        <w:rPr>
          <w:rFonts w:ascii="Times New Roman" w:hAnsi="Times New Roman"/>
          <w:sz w:val="28"/>
          <w:szCs w:val="24"/>
          <w:lang w:val="uk-UA"/>
        </w:rPr>
        <w:t>1.3</w:t>
      </w:r>
    </w:p>
    <w:p w14:paraId="76D28C32" w14:textId="77777777" w:rsidR="007B5F91" w:rsidRDefault="007B5F91" w:rsidP="007B5F91">
      <w:pPr>
        <w:widowControl w:val="0"/>
        <w:shd w:val="clear" w:color="auto" w:fill="FFFFFF"/>
        <w:spacing w:after="0" w:line="360" w:lineRule="auto"/>
        <w:ind w:firstLine="709"/>
        <w:jc w:val="both"/>
        <w:rPr>
          <w:rFonts w:ascii="Times New Roman" w:hAnsi="Times New Roman"/>
          <w:sz w:val="28"/>
          <w:szCs w:val="28"/>
          <w:lang w:val="uk-UA"/>
        </w:rPr>
      </w:pPr>
    </w:p>
    <w:p w14:paraId="06595ECA" w14:textId="77777777" w:rsidR="000B741A" w:rsidRPr="007B5F91" w:rsidRDefault="000A4394" w:rsidP="007B5F91">
      <w:pPr>
        <w:widowControl w:val="0"/>
        <w:shd w:val="clear" w:color="auto" w:fill="FFFFFF"/>
        <w:spacing w:after="0" w:line="360" w:lineRule="auto"/>
        <w:ind w:firstLine="709"/>
        <w:jc w:val="both"/>
        <w:rPr>
          <w:rFonts w:ascii="Times New Roman" w:hAnsi="Times New Roman"/>
          <w:sz w:val="28"/>
          <w:szCs w:val="28"/>
          <w:lang w:val="uk-UA"/>
        </w:rPr>
      </w:pPr>
      <w:r w:rsidRPr="007B5F91">
        <w:rPr>
          <w:rFonts w:ascii="Times New Roman" w:hAnsi="Times New Roman"/>
          <w:sz w:val="28"/>
          <w:szCs w:val="28"/>
          <w:lang w:val="uk-UA"/>
        </w:rPr>
        <w:t>При зіткненнях електронів з анодом частина</w:t>
      </w:r>
      <w:r w:rsidR="007B5F91">
        <w:rPr>
          <w:rFonts w:ascii="Times New Roman" w:hAnsi="Times New Roman"/>
          <w:sz w:val="28"/>
          <w:szCs w:val="28"/>
          <w:lang w:val="uk-UA"/>
        </w:rPr>
        <w:t xml:space="preserve"> </w:t>
      </w:r>
      <w:r w:rsidRPr="007B5F91">
        <w:rPr>
          <w:rFonts w:ascii="Times New Roman" w:hAnsi="Times New Roman"/>
          <w:sz w:val="28"/>
          <w:szCs w:val="28"/>
          <w:lang w:val="uk-UA"/>
        </w:rPr>
        <w:t>енергії витрачається переважно на нагрівання</w:t>
      </w:r>
      <w:r w:rsidR="007B5F91">
        <w:rPr>
          <w:rFonts w:ascii="Times New Roman" w:hAnsi="Times New Roman"/>
          <w:sz w:val="28"/>
          <w:szCs w:val="28"/>
          <w:lang w:val="uk-UA"/>
        </w:rPr>
        <w:t xml:space="preserve"> </w:t>
      </w:r>
      <w:r w:rsidRPr="007B5F91">
        <w:rPr>
          <w:rFonts w:ascii="Times New Roman" w:hAnsi="Times New Roman"/>
          <w:sz w:val="28"/>
          <w:szCs w:val="28"/>
          <w:lang w:val="uk-UA"/>
        </w:rPr>
        <w:t>анода. У цьому разі народжуються фотони з частотами γ&lt;γ</w:t>
      </w:r>
      <w:r w:rsidRPr="007B5F91">
        <w:rPr>
          <w:rFonts w:ascii="Times New Roman" w:hAnsi="Times New Roman"/>
          <w:sz w:val="28"/>
          <w:szCs w:val="28"/>
          <w:vertAlign w:val="subscript"/>
          <w:lang w:val="uk-UA"/>
        </w:rPr>
        <w:t>mах</w:t>
      </w:r>
      <w:r w:rsidRPr="007B5F91">
        <w:rPr>
          <w:rFonts w:ascii="Times New Roman" w:hAnsi="Times New Roman"/>
          <w:smallCaps/>
          <w:sz w:val="28"/>
          <w:szCs w:val="28"/>
          <w:lang w:val="uk-UA"/>
        </w:rPr>
        <w:t xml:space="preserve">. </w:t>
      </w:r>
      <w:r w:rsidRPr="007B5F91">
        <w:rPr>
          <w:rFonts w:ascii="Times New Roman" w:hAnsi="Times New Roman"/>
          <w:sz w:val="28"/>
          <w:szCs w:val="28"/>
          <w:lang w:val="uk-UA"/>
        </w:rPr>
        <w:t>Оскільки зіткнення електронів з</w:t>
      </w:r>
      <w:r w:rsidR="007B5F91">
        <w:rPr>
          <w:rFonts w:ascii="Times New Roman" w:hAnsi="Times New Roman"/>
          <w:sz w:val="28"/>
          <w:szCs w:val="28"/>
          <w:lang w:val="uk-UA"/>
        </w:rPr>
        <w:t xml:space="preserve"> </w:t>
      </w:r>
      <w:r w:rsidRPr="007B5F91">
        <w:rPr>
          <w:rFonts w:ascii="Times New Roman" w:hAnsi="Times New Roman"/>
          <w:sz w:val="28"/>
          <w:szCs w:val="28"/>
          <w:lang w:val="uk-UA"/>
        </w:rPr>
        <w:t>атомами анода мають випадковий характер, то</w:t>
      </w:r>
      <w:r w:rsidR="007B5F91">
        <w:rPr>
          <w:rFonts w:ascii="Times New Roman" w:hAnsi="Times New Roman"/>
          <w:sz w:val="28"/>
          <w:szCs w:val="28"/>
          <w:lang w:val="uk-UA"/>
        </w:rPr>
        <w:t xml:space="preserve"> </w:t>
      </w:r>
      <w:r w:rsidRPr="007B5F91">
        <w:rPr>
          <w:rFonts w:ascii="Times New Roman" w:hAnsi="Times New Roman"/>
          <w:sz w:val="28"/>
          <w:szCs w:val="28"/>
          <w:lang w:val="uk-UA"/>
        </w:rPr>
        <w:t xml:space="preserve">розподіл енергії електронів на теплоту та випромінювання буде довільним і гальмівне випромінювання має суцільний спектр. Крім цього, </w:t>
      </w:r>
      <w:r w:rsidR="000B741A" w:rsidRPr="007B5F91">
        <w:rPr>
          <w:rFonts w:ascii="Times New Roman" w:hAnsi="Times New Roman"/>
          <w:sz w:val="28"/>
          <w:szCs w:val="28"/>
          <w:lang w:val="uk-UA"/>
        </w:rPr>
        <w:t>фотонна теорія пояснює незалежність короткохвильової межі λ</w:t>
      </w:r>
      <w:r w:rsidR="000B741A" w:rsidRPr="007B5F91">
        <w:rPr>
          <w:rFonts w:ascii="Times New Roman" w:hAnsi="Times New Roman"/>
          <w:iCs/>
          <w:sz w:val="28"/>
          <w:szCs w:val="28"/>
          <w:vertAlign w:val="subscript"/>
          <w:lang w:val="uk-UA"/>
        </w:rPr>
        <w:t>тіn</w:t>
      </w:r>
      <w:r w:rsidR="000B741A" w:rsidRPr="007B5F91">
        <w:rPr>
          <w:rFonts w:ascii="Times New Roman" w:hAnsi="Times New Roman"/>
          <w:iCs/>
          <w:sz w:val="28"/>
          <w:szCs w:val="28"/>
          <w:lang w:val="uk-UA"/>
        </w:rPr>
        <w:t xml:space="preserve"> </w:t>
      </w:r>
      <w:r w:rsidR="000B741A" w:rsidRPr="007B5F91">
        <w:rPr>
          <w:rFonts w:ascii="Times New Roman" w:hAnsi="Times New Roman"/>
          <w:sz w:val="28"/>
          <w:szCs w:val="28"/>
          <w:lang w:val="uk-UA"/>
        </w:rPr>
        <w:t>(γ</w:t>
      </w:r>
      <w:r w:rsidR="000B741A" w:rsidRPr="007B5F91">
        <w:rPr>
          <w:rFonts w:ascii="Times New Roman" w:hAnsi="Times New Roman"/>
          <w:sz w:val="28"/>
          <w:szCs w:val="28"/>
          <w:vertAlign w:val="subscript"/>
          <w:lang w:val="uk-UA"/>
        </w:rPr>
        <w:t>mах</w:t>
      </w:r>
      <w:r w:rsidR="000B741A" w:rsidRPr="007B5F91">
        <w:rPr>
          <w:rFonts w:ascii="Times New Roman" w:hAnsi="Times New Roman"/>
          <w:sz w:val="28"/>
          <w:szCs w:val="28"/>
          <w:lang w:val="uk-UA"/>
        </w:rPr>
        <w:t>) від речовини анода, а з виразу (1.1) безпосередньо випливає лінійна залежність γ'</w:t>
      </w:r>
      <w:r w:rsidR="000B741A" w:rsidRPr="007B5F91">
        <w:rPr>
          <w:rFonts w:ascii="Times New Roman" w:hAnsi="Times New Roman"/>
          <w:sz w:val="28"/>
          <w:szCs w:val="28"/>
          <w:vertAlign w:val="subscript"/>
          <w:lang w:val="uk-UA"/>
        </w:rPr>
        <w:t>mах</w:t>
      </w:r>
      <w:r w:rsidR="000B741A" w:rsidRPr="007B5F91">
        <w:rPr>
          <w:rFonts w:ascii="Times New Roman" w:hAnsi="Times New Roman"/>
          <w:sz w:val="28"/>
          <w:szCs w:val="28"/>
          <w:lang w:val="uk-UA"/>
        </w:rPr>
        <w:t xml:space="preserve"> від </w:t>
      </w:r>
      <w:r w:rsidR="000B741A" w:rsidRPr="007B5F91">
        <w:rPr>
          <w:rFonts w:ascii="Times New Roman" w:hAnsi="Times New Roman"/>
          <w:iCs/>
          <w:sz w:val="28"/>
          <w:szCs w:val="28"/>
          <w:lang w:val="uk-UA"/>
        </w:rPr>
        <w:t xml:space="preserve">U </w:t>
      </w:r>
      <w:r w:rsidR="000B741A" w:rsidRPr="007B5F91">
        <w:rPr>
          <w:rFonts w:ascii="Times New Roman" w:hAnsi="Times New Roman"/>
          <w:sz w:val="28"/>
          <w:szCs w:val="28"/>
          <w:lang w:val="uk-UA"/>
        </w:rPr>
        <w:t>(рис. 1.3). Короткохвильова межа суцільного спектра чітко виражена, і відповідна їй довжина хвилі λ</w:t>
      </w:r>
      <w:r w:rsidR="000B741A" w:rsidRPr="007B5F91">
        <w:rPr>
          <w:rFonts w:ascii="Times New Roman" w:hAnsi="Times New Roman"/>
          <w:iCs/>
          <w:sz w:val="28"/>
          <w:szCs w:val="28"/>
          <w:vertAlign w:val="subscript"/>
          <w:lang w:val="uk-UA"/>
        </w:rPr>
        <w:t>тіn</w:t>
      </w:r>
      <w:r w:rsidR="000B741A" w:rsidRPr="007B5F91">
        <w:rPr>
          <w:rFonts w:ascii="Times New Roman" w:hAnsi="Times New Roman"/>
          <w:sz w:val="28"/>
          <w:szCs w:val="28"/>
          <w:vertAlign w:val="subscript"/>
          <w:lang w:val="uk-UA"/>
        </w:rPr>
        <w:t xml:space="preserve"> </w:t>
      </w:r>
      <w:r w:rsidR="000B741A" w:rsidRPr="007B5F91">
        <w:rPr>
          <w:rFonts w:ascii="Times New Roman" w:hAnsi="Times New Roman"/>
          <w:sz w:val="28"/>
          <w:szCs w:val="28"/>
          <w:lang w:val="uk-UA"/>
        </w:rPr>
        <w:t xml:space="preserve">може бути знайдена з великою точністю, тому експериментальне визначення сталої Планка </w:t>
      </w:r>
      <w:r w:rsidR="000B741A" w:rsidRPr="007B5F91">
        <w:rPr>
          <w:rFonts w:ascii="Times New Roman" w:hAnsi="Times New Roman"/>
          <w:iCs/>
          <w:sz w:val="28"/>
          <w:szCs w:val="28"/>
          <w:lang w:val="uk-UA"/>
        </w:rPr>
        <w:t xml:space="preserve">h </w:t>
      </w:r>
      <w:r w:rsidR="000B741A" w:rsidRPr="007B5F91">
        <w:rPr>
          <w:rFonts w:ascii="Times New Roman" w:hAnsi="Times New Roman"/>
          <w:sz w:val="28"/>
          <w:szCs w:val="28"/>
          <w:lang w:val="uk-UA"/>
        </w:rPr>
        <w:t>з рентгенівського спектра є одним із найточніших методів.</w:t>
      </w:r>
    </w:p>
    <w:p w14:paraId="2D963257" w14:textId="77777777" w:rsidR="000A4394" w:rsidRDefault="000B741A" w:rsidP="007B5F91">
      <w:pPr>
        <w:widowControl w:val="0"/>
        <w:shd w:val="clear" w:color="auto" w:fill="FFFFFF"/>
        <w:spacing w:after="0" w:line="360" w:lineRule="auto"/>
        <w:ind w:firstLine="709"/>
        <w:jc w:val="both"/>
        <w:rPr>
          <w:rFonts w:ascii="Times New Roman" w:hAnsi="Times New Roman"/>
          <w:sz w:val="28"/>
          <w:szCs w:val="28"/>
          <w:lang w:val="uk-UA"/>
        </w:rPr>
      </w:pPr>
      <w:r w:rsidRPr="007B5F91">
        <w:rPr>
          <w:rFonts w:ascii="Times New Roman" w:hAnsi="Times New Roman"/>
          <w:sz w:val="28"/>
          <w:szCs w:val="28"/>
          <w:lang w:val="uk-UA"/>
        </w:rPr>
        <w:t xml:space="preserve">У випадку підвищення напруги на рентгенівській трубці до величини, більшої за деяке критичне значення, що залежить від речовини анода, на фоні суцільного спектра виникають лінійчасті, інтенсивність яких у тисячі разів перевищує інтенсивність суцільного спектра. Оскільки лінійчастий </w:t>
      </w:r>
      <w:r w:rsidRPr="007B5F91">
        <w:rPr>
          <w:rFonts w:ascii="Times New Roman" w:hAnsi="Times New Roman"/>
          <w:sz w:val="28"/>
          <w:szCs w:val="28"/>
          <w:lang w:val="uk-UA"/>
        </w:rPr>
        <w:lastRenderedPageBreak/>
        <w:t>рентгенівський спектр визначається природою речовини, з якої виготовлено анод, то його називають характеристичним. З рис. 1.2 видно, що для напруги, при якій рентгенівська трубка з анодом із вольфраму і хрому випромінює суцільний спектр, трубка з молібденовим анодом, крім суцільного, випромінює ще лінійчастий спектр. Виникнення характеристичного рентгенівського випромінювання фотонна теорія пояснює вибиванням електронів із внутрішніх електронних шарів атомів анода швидкими електронами або фотонами високих енергій. Перехід електронів з вищих шарів на шар, з якого вибито електрон, супроводжується випромінюванням рентгенівського кванта. Існування характеристичного випромінювання підтверджує наявність дискретних рівнів енергії атомів.</w:t>
      </w:r>
    </w:p>
    <w:p w14:paraId="76160DF7" w14:textId="77777777" w:rsidR="007B5F91" w:rsidRPr="007B5F91" w:rsidRDefault="007B5F91" w:rsidP="007B5F91">
      <w:pPr>
        <w:widowControl w:val="0"/>
        <w:shd w:val="clear" w:color="auto" w:fill="FFFFFF"/>
        <w:spacing w:after="0" w:line="360" w:lineRule="auto"/>
        <w:ind w:firstLine="709"/>
        <w:jc w:val="both"/>
        <w:rPr>
          <w:rFonts w:ascii="Times New Roman" w:hAnsi="Times New Roman"/>
          <w:sz w:val="28"/>
          <w:szCs w:val="28"/>
          <w:lang w:val="uk-UA"/>
        </w:rPr>
      </w:pPr>
    </w:p>
    <w:p w14:paraId="4722BF2E" w14:textId="77777777" w:rsidR="007B5F91" w:rsidRDefault="007B5F91">
      <w:pPr>
        <w:rPr>
          <w:rFonts w:ascii="Times New Roman" w:hAnsi="Times New Roman"/>
          <w:sz w:val="28"/>
          <w:szCs w:val="28"/>
          <w:lang w:val="uk-UA"/>
        </w:rPr>
      </w:pPr>
      <w:r>
        <w:rPr>
          <w:rFonts w:ascii="Times New Roman" w:hAnsi="Times New Roman"/>
          <w:sz w:val="28"/>
          <w:szCs w:val="28"/>
          <w:lang w:val="uk-UA"/>
        </w:rPr>
        <w:br w:type="page"/>
      </w:r>
    </w:p>
    <w:p w14:paraId="1B0D2AB2" w14:textId="77777777" w:rsidR="000B741A" w:rsidRDefault="000A4394" w:rsidP="007B5F91">
      <w:pPr>
        <w:pStyle w:val="a3"/>
        <w:widowControl w:val="0"/>
        <w:numPr>
          <w:ilvl w:val="0"/>
          <w:numId w:val="3"/>
        </w:numPr>
        <w:spacing w:after="0" w:line="360" w:lineRule="auto"/>
        <w:ind w:left="0" w:firstLine="709"/>
        <w:jc w:val="both"/>
        <w:rPr>
          <w:rFonts w:ascii="Times New Roman" w:hAnsi="Times New Roman"/>
          <w:sz w:val="28"/>
          <w:szCs w:val="28"/>
          <w:lang w:val="uk-UA"/>
        </w:rPr>
      </w:pPr>
      <w:r w:rsidRPr="007B5F91">
        <w:rPr>
          <w:rFonts w:ascii="Times New Roman" w:hAnsi="Times New Roman"/>
          <w:sz w:val="28"/>
          <w:szCs w:val="28"/>
          <w:lang w:val="uk-UA"/>
        </w:rPr>
        <w:lastRenderedPageBreak/>
        <w:t xml:space="preserve"> </w:t>
      </w:r>
      <w:r w:rsidR="000B741A" w:rsidRPr="007B5F91">
        <w:rPr>
          <w:rFonts w:ascii="Times New Roman" w:hAnsi="Times New Roman"/>
          <w:sz w:val="28"/>
          <w:szCs w:val="28"/>
          <w:lang w:val="uk-UA"/>
        </w:rPr>
        <w:t>Рентгенівські спектри атомів</w:t>
      </w:r>
    </w:p>
    <w:p w14:paraId="632BA01D" w14:textId="77777777" w:rsidR="007B5F91" w:rsidRPr="007B5F91" w:rsidRDefault="007B5F91" w:rsidP="007B5F91">
      <w:pPr>
        <w:pStyle w:val="a3"/>
        <w:widowControl w:val="0"/>
        <w:spacing w:after="0" w:line="360" w:lineRule="auto"/>
        <w:ind w:left="709"/>
        <w:jc w:val="both"/>
        <w:rPr>
          <w:rFonts w:ascii="Times New Roman" w:hAnsi="Times New Roman"/>
          <w:sz w:val="28"/>
          <w:szCs w:val="28"/>
          <w:lang w:val="uk-UA"/>
        </w:rPr>
      </w:pPr>
    </w:p>
    <w:p w14:paraId="1BAA743F" w14:textId="77777777" w:rsidR="007B5F91" w:rsidRDefault="000B0286" w:rsidP="007B5F91">
      <w:pPr>
        <w:widowControl w:val="0"/>
        <w:spacing w:after="0" w:line="360" w:lineRule="auto"/>
        <w:ind w:firstLine="709"/>
        <w:jc w:val="both"/>
        <w:rPr>
          <w:rFonts w:ascii="Times New Roman" w:hAnsi="Times New Roman"/>
          <w:sz w:val="28"/>
          <w:szCs w:val="28"/>
          <w:lang w:val="uk-UA"/>
        </w:rPr>
      </w:pPr>
      <w:r w:rsidRPr="000B0286">
        <w:rPr>
          <w:rFonts w:ascii="Times New Roman" w:hAnsi="Times New Roman"/>
          <w:noProof/>
          <w:sz w:val="28"/>
          <w:szCs w:val="28"/>
        </w:rPr>
        <w:drawing>
          <wp:inline distT="0" distB="0" distL="0" distR="0" wp14:anchorId="5756C740" wp14:editId="3726C8AE">
            <wp:extent cx="1885950" cy="1428750"/>
            <wp:effectExtent l="0" t="0" r="0" b="0"/>
            <wp:docPr id="4" name="Рисунок 1" descr="C:\Documents and Settings\Администратор\Рабочий стол\rent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Администратор\Рабочий стол\rentg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428750"/>
                    </a:xfrm>
                    <a:prstGeom prst="rect">
                      <a:avLst/>
                    </a:prstGeom>
                    <a:noFill/>
                    <a:ln>
                      <a:noFill/>
                    </a:ln>
                  </pic:spPr>
                </pic:pic>
              </a:graphicData>
            </a:graphic>
          </wp:inline>
        </w:drawing>
      </w:r>
    </w:p>
    <w:p w14:paraId="753A4417" w14:textId="77777777" w:rsidR="007B5F91" w:rsidRDefault="007B5F91" w:rsidP="007B5F91">
      <w:pPr>
        <w:widowControl w:val="0"/>
        <w:spacing w:after="0" w:line="360" w:lineRule="auto"/>
        <w:ind w:firstLine="709"/>
        <w:jc w:val="both"/>
        <w:rPr>
          <w:rFonts w:ascii="Times New Roman" w:hAnsi="Times New Roman"/>
          <w:sz w:val="28"/>
          <w:szCs w:val="28"/>
          <w:lang w:val="uk-UA"/>
        </w:rPr>
      </w:pPr>
    </w:p>
    <w:p w14:paraId="575310D4" w14:textId="77777777" w:rsidR="00B07B5D" w:rsidRPr="007B5F91" w:rsidRDefault="00B07B5D" w:rsidP="007B5F91">
      <w:pPr>
        <w:widowControl w:val="0"/>
        <w:spacing w:after="0" w:line="360" w:lineRule="auto"/>
        <w:ind w:firstLine="709"/>
        <w:jc w:val="both"/>
        <w:rPr>
          <w:rFonts w:ascii="Times New Roman" w:hAnsi="Times New Roman"/>
          <w:sz w:val="28"/>
          <w:szCs w:val="28"/>
          <w:lang w:val="uk-UA"/>
        </w:rPr>
      </w:pPr>
      <w:r w:rsidRPr="007B5F91">
        <w:rPr>
          <w:rFonts w:ascii="Times New Roman" w:hAnsi="Times New Roman"/>
          <w:sz w:val="28"/>
          <w:szCs w:val="28"/>
          <w:lang w:val="uk-UA"/>
        </w:rPr>
        <w:t>Після виявлення рентгенівських променів , було викликало інтерес</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у багатьох дослідників. Важливий крок вперед зробив англієць Чарлз Баркла, що довів експериментально, що</w:t>
      </w:r>
      <w:r w:rsidR="007B5F91">
        <w:rPr>
          <w:rFonts w:ascii="Times New Roman" w:hAnsi="Times New Roman"/>
          <w:sz w:val="28"/>
          <w:szCs w:val="28"/>
          <w:lang w:val="uk-UA"/>
        </w:rPr>
        <w:t xml:space="preserve"> рентгенівське випромінювання </w:t>
      </w:r>
      <w:r w:rsidRPr="007B5F91">
        <w:rPr>
          <w:rFonts w:ascii="Times New Roman" w:hAnsi="Times New Roman"/>
          <w:sz w:val="28"/>
          <w:szCs w:val="28"/>
          <w:lang w:val="uk-UA"/>
        </w:rPr>
        <w:t>це електромагнітні хвилі, довжина яких менша, ніж у видимого світла і ультрафіолетових променів.</w:t>
      </w:r>
    </w:p>
    <w:p w14:paraId="28B97334" w14:textId="77777777" w:rsidR="00B07B5D" w:rsidRPr="007B5F91" w:rsidRDefault="00B07B5D" w:rsidP="007B5F91">
      <w:pPr>
        <w:widowControl w:val="0"/>
        <w:spacing w:after="0" w:line="360" w:lineRule="auto"/>
        <w:ind w:firstLine="709"/>
        <w:jc w:val="both"/>
        <w:rPr>
          <w:rFonts w:ascii="Times New Roman" w:hAnsi="Times New Roman"/>
          <w:sz w:val="28"/>
          <w:szCs w:val="28"/>
          <w:lang w:val="uk-UA"/>
        </w:rPr>
      </w:pPr>
      <w:r w:rsidRPr="007B5F91">
        <w:rPr>
          <w:rFonts w:ascii="Times New Roman" w:hAnsi="Times New Roman"/>
          <w:sz w:val="28"/>
          <w:szCs w:val="28"/>
          <w:lang w:val="uk-UA"/>
        </w:rPr>
        <w:t xml:space="preserve">Рентген досліджував так зване гальмівне рентгенівське випромінювання. Воно виникає в катодній трубці при зіткненні електронів з анодом і має безперервний спектр (широкий діапазон довжин хвиль). Але Баркла виявив, що якщо впливати на атоми елементу рентгенівськими променями, то атоми самі починають випускати такі ж промені певних довжин хвиль. Кожному елементу властивий свій, індивідуальний спектр характеристичного рентгенівського випромінювання, подібний до оптичних лінійчатих спектрів, але розташований в іншому діапазоні довжин хвиль. </w:t>
      </w:r>
    </w:p>
    <w:p w14:paraId="6D8551BA" w14:textId="77777777" w:rsidR="00B07B5D" w:rsidRPr="007B5F91" w:rsidRDefault="00B07B5D" w:rsidP="007B5F91">
      <w:pPr>
        <w:widowControl w:val="0"/>
        <w:spacing w:after="0" w:line="360" w:lineRule="auto"/>
        <w:ind w:firstLine="709"/>
        <w:jc w:val="both"/>
        <w:rPr>
          <w:rFonts w:ascii="Times New Roman" w:hAnsi="Times New Roman"/>
          <w:sz w:val="28"/>
          <w:szCs w:val="28"/>
          <w:lang w:val="uk-UA"/>
        </w:rPr>
      </w:pPr>
      <w:r w:rsidRPr="007B5F91">
        <w:rPr>
          <w:rFonts w:ascii="Times New Roman" w:hAnsi="Times New Roman"/>
          <w:sz w:val="28"/>
          <w:szCs w:val="28"/>
          <w:lang w:val="uk-UA"/>
        </w:rPr>
        <w:t xml:space="preserve">Цим спектрам також дала пояснення квантова теорія. Якщо рентгенівський фотон вибиває за межі атома електрон з якого-небудь з нижніх електронних шарів, то один з електронів, що знаходиться у вищих шарах (що має велику енергію), перескакує на місце, що звільнилося, і відповідно до постулатів Бору випускає новий фотон з довжиною хвилі рентгенівського діапазону, - це і є характеристичне рентгенівське випромінювання. Від того, який саме з електронів впаде на місце вибитого, залежить довжина хвилі фотона; тому видалення одного і того ж електрона наводить до появи цілої спектральної серії характеристичного </w:t>
      </w:r>
      <w:r w:rsidRPr="007B5F91">
        <w:rPr>
          <w:rFonts w:ascii="Times New Roman" w:hAnsi="Times New Roman"/>
          <w:sz w:val="28"/>
          <w:szCs w:val="28"/>
          <w:lang w:val="uk-UA"/>
        </w:rPr>
        <w:lastRenderedPageBreak/>
        <w:t>випромінювання.</w:t>
      </w:r>
    </w:p>
    <w:p w14:paraId="2E9D437C" w14:textId="77777777" w:rsidR="00B07B5D" w:rsidRPr="007B5F91" w:rsidRDefault="00B07B5D" w:rsidP="007B5F91">
      <w:pPr>
        <w:widowControl w:val="0"/>
        <w:spacing w:after="0" w:line="360" w:lineRule="auto"/>
        <w:ind w:firstLine="709"/>
        <w:jc w:val="both"/>
        <w:rPr>
          <w:rFonts w:ascii="Times New Roman" w:hAnsi="Times New Roman"/>
          <w:sz w:val="28"/>
          <w:szCs w:val="28"/>
          <w:lang w:val="uk-UA"/>
        </w:rPr>
      </w:pPr>
      <w:r w:rsidRPr="007B5F91">
        <w:rPr>
          <w:rFonts w:ascii="Times New Roman" w:hAnsi="Times New Roman"/>
          <w:sz w:val="28"/>
          <w:szCs w:val="28"/>
          <w:lang w:val="uk-UA"/>
        </w:rPr>
        <w:t>Окрім гальмівного і характеристичного існує ще один різновид рентгенівського випромінювання. Якщо пучок дуже швидких електронів потрапляє в сильне магнітне поле, траєкторії часток круто завертаються. В той же час, як і при будь-якому русі зарядів, з'являється</w:t>
      </w:r>
      <w:r w:rsidR="00D763D7">
        <w:rPr>
          <w:rFonts w:ascii="Times New Roman" w:hAnsi="Times New Roman"/>
          <w:vanish/>
          <w:sz w:val="28"/>
          <w:szCs w:val="28"/>
          <w:lang w:val="uk-UA"/>
        </w:rPr>
        <w:t xml:space="preserve"> </w:t>
      </w:r>
      <w:r w:rsidRPr="007B5F91">
        <w:rPr>
          <w:rFonts w:ascii="Times New Roman" w:hAnsi="Times New Roman"/>
          <w:sz w:val="28"/>
          <w:szCs w:val="28"/>
          <w:lang w:val="uk-UA"/>
        </w:rPr>
        <w:t>синхротронне електромагнітне випромінювання (вперше його спостерігали в синхротроні - одному з типів прискорювачів заряджених часток). Довжини хвиль синхротронного випромінювання можуть бути різними залежно від напруженості магнітного поля. Нерідко вони знаходяться в межах рентгенівського діапазону, але ближче до ультрафіолетового. Таке випромінювання називається м'яким рентгенівським.</w:t>
      </w:r>
    </w:p>
    <w:p w14:paraId="6232A9B6" w14:textId="77777777" w:rsidR="00B07B5D" w:rsidRPr="007B5F91" w:rsidRDefault="00B07B5D" w:rsidP="007B5F91">
      <w:pPr>
        <w:widowControl w:val="0"/>
        <w:spacing w:after="0" w:line="360" w:lineRule="auto"/>
        <w:ind w:firstLine="709"/>
        <w:jc w:val="both"/>
        <w:rPr>
          <w:rFonts w:ascii="Times New Roman" w:hAnsi="Times New Roman"/>
          <w:sz w:val="28"/>
          <w:szCs w:val="28"/>
          <w:lang w:val="uk-UA"/>
        </w:rPr>
      </w:pPr>
    </w:p>
    <w:p w14:paraId="4CA597C3" w14:textId="77777777" w:rsidR="00D763D7" w:rsidRDefault="00D763D7">
      <w:pPr>
        <w:rPr>
          <w:rFonts w:ascii="Times New Roman" w:hAnsi="Times New Roman"/>
          <w:sz w:val="28"/>
          <w:szCs w:val="28"/>
          <w:lang w:val="uk-UA"/>
        </w:rPr>
      </w:pPr>
      <w:r>
        <w:rPr>
          <w:rFonts w:ascii="Times New Roman" w:hAnsi="Times New Roman"/>
          <w:sz w:val="28"/>
          <w:szCs w:val="28"/>
          <w:lang w:val="uk-UA"/>
        </w:rPr>
        <w:br w:type="page"/>
      </w:r>
    </w:p>
    <w:p w14:paraId="07BBFC38" w14:textId="77777777" w:rsidR="00B07B5D" w:rsidRPr="007B5F91" w:rsidRDefault="00B07B5D" w:rsidP="007B5F91">
      <w:pPr>
        <w:pStyle w:val="a3"/>
        <w:widowControl w:val="0"/>
        <w:numPr>
          <w:ilvl w:val="0"/>
          <w:numId w:val="3"/>
        </w:numPr>
        <w:spacing w:after="0" w:line="360" w:lineRule="auto"/>
        <w:ind w:left="0" w:firstLine="709"/>
        <w:jc w:val="both"/>
        <w:rPr>
          <w:rFonts w:ascii="Times New Roman" w:hAnsi="Times New Roman"/>
          <w:sz w:val="28"/>
          <w:szCs w:val="28"/>
          <w:lang w:val="uk-UA"/>
        </w:rPr>
      </w:pPr>
      <w:r w:rsidRPr="007B5F91">
        <w:rPr>
          <w:rFonts w:ascii="Times New Roman" w:hAnsi="Times New Roman"/>
          <w:sz w:val="28"/>
          <w:szCs w:val="28"/>
          <w:lang w:val="uk-UA"/>
        </w:rPr>
        <w:lastRenderedPageBreak/>
        <w:t xml:space="preserve">Поглинання </w:t>
      </w:r>
      <w:r w:rsidR="008A0472" w:rsidRPr="007B5F91">
        <w:rPr>
          <w:rFonts w:ascii="Times New Roman" w:hAnsi="Times New Roman"/>
          <w:sz w:val="28"/>
          <w:szCs w:val="28"/>
          <w:lang w:val="uk-UA"/>
        </w:rPr>
        <w:t xml:space="preserve">та розсіяння </w:t>
      </w:r>
      <w:r w:rsidR="00D763D7">
        <w:rPr>
          <w:rFonts w:ascii="Times New Roman" w:hAnsi="Times New Roman"/>
          <w:sz w:val="28"/>
          <w:szCs w:val="28"/>
          <w:lang w:val="uk-UA"/>
        </w:rPr>
        <w:t>рентгенівського випромінювання</w:t>
      </w:r>
    </w:p>
    <w:p w14:paraId="51C7A4CB" w14:textId="77777777" w:rsidR="00D763D7" w:rsidRDefault="00D763D7" w:rsidP="007B5F91">
      <w:pPr>
        <w:widowControl w:val="0"/>
        <w:shd w:val="clear" w:color="auto" w:fill="FFFFFF"/>
        <w:spacing w:after="0" w:line="360" w:lineRule="auto"/>
        <w:ind w:firstLine="709"/>
        <w:jc w:val="both"/>
        <w:rPr>
          <w:rFonts w:ascii="Times New Roman" w:hAnsi="Times New Roman"/>
          <w:sz w:val="28"/>
          <w:szCs w:val="28"/>
          <w:lang w:val="uk-UA"/>
        </w:rPr>
      </w:pPr>
    </w:p>
    <w:p w14:paraId="7309DF47" w14:textId="77777777" w:rsidR="00B07B5D" w:rsidRPr="007B5F91" w:rsidRDefault="00B07B5D" w:rsidP="007B5F91">
      <w:pPr>
        <w:widowControl w:val="0"/>
        <w:shd w:val="clear" w:color="auto" w:fill="FFFFFF"/>
        <w:spacing w:after="0" w:line="360" w:lineRule="auto"/>
        <w:ind w:firstLine="709"/>
        <w:jc w:val="both"/>
        <w:rPr>
          <w:rFonts w:ascii="Times New Roman" w:hAnsi="Times New Roman"/>
          <w:sz w:val="28"/>
          <w:szCs w:val="28"/>
          <w:lang w:val="uk-UA"/>
        </w:rPr>
      </w:pPr>
      <w:r w:rsidRPr="007B5F91">
        <w:rPr>
          <w:rFonts w:ascii="Times New Roman" w:hAnsi="Times New Roman"/>
          <w:sz w:val="28"/>
          <w:szCs w:val="28"/>
          <w:lang w:val="uk-UA"/>
        </w:rPr>
        <w:t>Рентгенівське випромінювання має велику проникну здатність. При взаємодії рентгенівських фотонів з електронами атомів речовини енергія випромінювання витрачається на такі процеси утворення: когерентного випромінювання, при якому довжина хвилі та енергія розсіяного фотона не змінюються, а змінюється тільки напрям імпульсу; некогерентного випромінювання, при якому змінюються напрям і величина імпульсу фотона та його енергія (комптонівське розсіяння); фотоелектронів, які мають певні значення кінетичної енергії, та іонізованих атомів (внутрішній фотоефект); двічі іонізованих атомів та на ін. Внаслідок цього інтенсивність рентгенівського випромінювання при проходженні крізь речовини зменшується, тобто воно поглинається. Поглинання рентгенівського випромінювання в загальному випадку зумовлене справжнім поглинанням та розсіянням і відбувається за експоненціальним законом</w:t>
      </w:r>
    </w:p>
    <w:p w14:paraId="5CC79755" w14:textId="77777777" w:rsidR="00D763D7" w:rsidRDefault="00D763D7" w:rsidP="007B5F91">
      <w:pPr>
        <w:widowControl w:val="0"/>
        <w:shd w:val="clear" w:color="auto" w:fill="FFFFFF"/>
        <w:spacing w:after="0" w:line="360" w:lineRule="auto"/>
        <w:ind w:firstLine="709"/>
        <w:jc w:val="both"/>
        <w:rPr>
          <w:rFonts w:ascii="Times New Roman" w:hAnsi="Times New Roman"/>
          <w:sz w:val="28"/>
          <w:szCs w:val="28"/>
          <w:lang w:val="uk-UA"/>
        </w:rPr>
      </w:pPr>
    </w:p>
    <w:p w14:paraId="7005917C" w14:textId="77777777" w:rsidR="00B07B5D" w:rsidRPr="007B5F91" w:rsidRDefault="00B07B5D" w:rsidP="007B5F91">
      <w:pPr>
        <w:widowControl w:val="0"/>
        <w:shd w:val="clear" w:color="auto" w:fill="FFFFFF"/>
        <w:spacing w:after="0" w:line="360" w:lineRule="auto"/>
        <w:ind w:firstLine="709"/>
        <w:jc w:val="both"/>
        <w:rPr>
          <w:rFonts w:ascii="Times New Roman" w:hAnsi="Times New Roman"/>
          <w:sz w:val="28"/>
          <w:szCs w:val="28"/>
          <w:lang w:val="uk-UA"/>
        </w:rPr>
      </w:pPr>
      <m:oMath>
        <m:r>
          <m:rPr>
            <m:sty m:val="p"/>
          </m:rPr>
          <w:rPr>
            <w:rFonts w:ascii="Cambria Math" w:hAnsi="Cambria Math"/>
            <w:sz w:val="28"/>
            <w:szCs w:val="28"/>
            <w:lang w:val="uk-UA"/>
          </w:rPr>
          <m:t>I</m:t>
        </m:r>
        <m:r>
          <m:rPr>
            <m:sty m:val="p"/>
          </m:rPr>
          <w:rPr>
            <w:rFonts w:ascii="Cambria Math" w:hAnsi="Times New Roman"/>
            <w:sz w:val="28"/>
            <w:szCs w:val="28"/>
            <w:lang w:val="uk-UA"/>
          </w:rPr>
          <m:t>=</m:t>
        </m:r>
        <m:r>
          <m:rPr>
            <m:sty m:val="p"/>
          </m:rPr>
          <w:rPr>
            <w:rFonts w:ascii="Cambria Math" w:hAnsi="Cambria Math"/>
            <w:sz w:val="28"/>
            <w:szCs w:val="28"/>
            <w:lang w:val="uk-UA"/>
          </w:rPr>
          <m:t>I₀e⁻</m:t>
        </m:r>
      </m:oMath>
      <w:r w:rsidRPr="007B5F91">
        <w:rPr>
          <w:rFonts w:ascii="Times New Roman" w:hAnsi="Times New Roman"/>
          <w:sz w:val="28"/>
          <w:szCs w:val="28"/>
          <w:vertAlign w:val="superscript"/>
          <w:lang w:val="uk-UA"/>
        </w:rPr>
        <w:t>kd</w:t>
      </w:r>
      <w:r w:rsidR="007B5F91" w:rsidRPr="007B5F91">
        <w:rPr>
          <w:rFonts w:ascii="Times New Roman" w:hAnsi="Times New Roman"/>
          <w:sz w:val="28"/>
          <w:szCs w:val="28"/>
          <w:vertAlign w:val="superscript"/>
          <w:lang w:val="uk-UA"/>
        </w:rPr>
        <w:t xml:space="preserve"> </w:t>
      </w:r>
      <w:r w:rsidRPr="007B5F91">
        <w:rPr>
          <w:rFonts w:ascii="Times New Roman" w:hAnsi="Times New Roman"/>
          <w:sz w:val="28"/>
          <w:szCs w:val="28"/>
          <w:vertAlign w:val="superscript"/>
          <w:lang w:val="uk-UA"/>
        </w:rPr>
        <w:tab/>
      </w:r>
      <w:r w:rsidRPr="007B5F91">
        <w:rPr>
          <w:rFonts w:ascii="Times New Roman" w:hAnsi="Times New Roman"/>
          <w:sz w:val="28"/>
          <w:szCs w:val="28"/>
          <w:vertAlign w:val="superscript"/>
          <w:lang w:val="uk-UA"/>
        </w:rPr>
        <w:tab/>
      </w:r>
      <w:r w:rsidRPr="007B5F91">
        <w:rPr>
          <w:rFonts w:ascii="Times New Roman" w:hAnsi="Times New Roman"/>
          <w:sz w:val="28"/>
          <w:szCs w:val="28"/>
          <w:vertAlign w:val="superscript"/>
          <w:lang w:val="uk-UA"/>
        </w:rPr>
        <w:tab/>
      </w:r>
      <w:r w:rsidRPr="007B5F91">
        <w:rPr>
          <w:rFonts w:ascii="Times New Roman" w:hAnsi="Times New Roman"/>
          <w:sz w:val="28"/>
          <w:szCs w:val="28"/>
          <w:vertAlign w:val="superscript"/>
          <w:lang w:val="uk-UA"/>
        </w:rPr>
        <w:tab/>
      </w:r>
      <w:r w:rsidRPr="007B5F91">
        <w:rPr>
          <w:rFonts w:ascii="Times New Roman" w:hAnsi="Times New Roman"/>
          <w:sz w:val="28"/>
          <w:szCs w:val="28"/>
          <w:vertAlign w:val="superscript"/>
          <w:lang w:val="uk-UA"/>
        </w:rPr>
        <w:tab/>
      </w:r>
      <w:r w:rsidRPr="007B5F91">
        <w:rPr>
          <w:rFonts w:ascii="Times New Roman" w:hAnsi="Times New Roman"/>
          <w:sz w:val="28"/>
          <w:szCs w:val="28"/>
          <w:vertAlign w:val="superscript"/>
          <w:lang w:val="uk-UA"/>
        </w:rPr>
        <w:tab/>
      </w:r>
      <w:r w:rsidR="00D763D7">
        <w:rPr>
          <w:rFonts w:ascii="Times New Roman" w:hAnsi="Times New Roman"/>
          <w:sz w:val="28"/>
          <w:szCs w:val="28"/>
          <w:vertAlign w:val="superscript"/>
          <w:lang w:val="uk-UA"/>
        </w:rPr>
        <w:tab/>
      </w:r>
      <w:r w:rsidR="00D763D7">
        <w:rPr>
          <w:rFonts w:ascii="Times New Roman" w:hAnsi="Times New Roman"/>
          <w:sz w:val="28"/>
          <w:szCs w:val="28"/>
          <w:vertAlign w:val="superscript"/>
          <w:lang w:val="uk-UA"/>
        </w:rPr>
        <w:tab/>
      </w:r>
      <w:r w:rsidR="00D763D7">
        <w:rPr>
          <w:rFonts w:ascii="Times New Roman" w:hAnsi="Times New Roman"/>
          <w:sz w:val="28"/>
          <w:szCs w:val="28"/>
          <w:vertAlign w:val="superscript"/>
          <w:lang w:val="uk-UA"/>
        </w:rPr>
        <w:tab/>
      </w:r>
      <w:r w:rsidR="00D763D7">
        <w:rPr>
          <w:rFonts w:ascii="Times New Roman" w:hAnsi="Times New Roman"/>
          <w:sz w:val="28"/>
          <w:szCs w:val="28"/>
          <w:vertAlign w:val="superscript"/>
          <w:lang w:val="uk-UA"/>
        </w:rPr>
        <w:tab/>
      </w:r>
      <w:r w:rsidRPr="007B5F91">
        <w:rPr>
          <w:rFonts w:ascii="Times New Roman" w:hAnsi="Times New Roman"/>
          <w:sz w:val="28"/>
          <w:szCs w:val="28"/>
          <w:lang w:val="uk-UA"/>
        </w:rPr>
        <w:t>(1.2)</w:t>
      </w:r>
    </w:p>
    <w:p w14:paraId="20AB3AAF" w14:textId="77777777" w:rsidR="00D763D7" w:rsidRDefault="00D763D7" w:rsidP="007B5F91">
      <w:pPr>
        <w:widowControl w:val="0"/>
        <w:shd w:val="clear" w:color="auto" w:fill="FFFFFF"/>
        <w:spacing w:after="0" w:line="360" w:lineRule="auto"/>
        <w:ind w:firstLine="709"/>
        <w:jc w:val="both"/>
        <w:rPr>
          <w:rFonts w:ascii="Times New Roman" w:hAnsi="Times New Roman"/>
          <w:sz w:val="28"/>
          <w:szCs w:val="28"/>
          <w:lang w:val="uk-UA"/>
        </w:rPr>
      </w:pPr>
    </w:p>
    <w:p w14:paraId="63F71022" w14:textId="77777777" w:rsidR="00B07B5D" w:rsidRDefault="00B07B5D" w:rsidP="007B5F91">
      <w:pPr>
        <w:widowControl w:val="0"/>
        <w:shd w:val="clear" w:color="auto" w:fill="FFFFFF"/>
        <w:spacing w:after="0" w:line="360" w:lineRule="auto"/>
        <w:ind w:firstLine="709"/>
        <w:jc w:val="both"/>
        <w:rPr>
          <w:rFonts w:ascii="Times New Roman" w:hAnsi="Times New Roman"/>
          <w:sz w:val="28"/>
          <w:szCs w:val="28"/>
          <w:lang w:val="uk-UA"/>
        </w:rPr>
      </w:pPr>
      <w:r w:rsidRPr="007B5F91">
        <w:rPr>
          <w:rFonts w:ascii="Times New Roman" w:hAnsi="Times New Roman"/>
          <w:sz w:val="28"/>
          <w:szCs w:val="28"/>
          <w:lang w:val="uk-UA"/>
        </w:rPr>
        <w:t xml:space="preserve">де </w:t>
      </w:r>
      <m:oMath>
        <m:r>
          <m:rPr>
            <m:sty m:val="p"/>
          </m:rPr>
          <w:rPr>
            <w:rFonts w:ascii="Cambria Math" w:hAnsi="Cambria Math"/>
            <w:sz w:val="28"/>
            <w:szCs w:val="28"/>
            <w:lang w:val="uk-UA"/>
          </w:rPr>
          <m:t>I₀</m:t>
        </m:r>
      </m:oMath>
      <w:r w:rsidRPr="007B5F91">
        <w:rPr>
          <w:rFonts w:ascii="Times New Roman" w:hAnsi="Times New Roman"/>
          <w:sz w:val="28"/>
          <w:szCs w:val="28"/>
          <w:lang w:val="uk-UA"/>
        </w:rPr>
        <w:t xml:space="preserve">- початкова інтенсивність рентгенівського випромінювання; </w:t>
      </w:r>
      <m:oMath>
        <m:r>
          <m:rPr>
            <m:sty m:val="p"/>
          </m:rPr>
          <w:rPr>
            <w:rFonts w:ascii="Cambria Math" w:hAnsi="Cambria Math"/>
            <w:sz w:val="28"/>
            <w:szCs w:val="28"/>
            <w:lang w:val="uk-UA"/>
          </w:rPr>
          <m:t>I</m:t>
        </m:r>
      </m:oMath>
      <w:r w:rsidRPr="007B5F91">
        <w:rPr>
          <w:rFonts w:ascii="Times New Roman" w:hAnsi="Times New Roman"/>
          <w:sz w:val="28"/>
          <w:szCs w:val="28"/>
          <w:lang w:val="uk-UA"/>
        </w:rPr>
        <w:t xml:space="preserve"> -</w:t>
      </w:r>
      <w:r w:rsidR="00D763D7">
        <w:rPr>
          <w:rFonts w:ascii="Times New Roman" w:hAnsi="Times New Roman"/>
          <w:sz w:val="28"/>
          <w:szCs w:val="28"/>
          <w:lang w:val="uk-UA"/>
        </w:rPr>
        <w:t xml:space="preserve"> </w:t>
      </w:r>
      <w:r w:rsidRPr="007B5F91">
        <w:rPr>
          <w:rFonts w:ascii="Times New Roman" w:hAnsi="Times New Roman"/>
          <w:sz w:val="28"/>
          <w:szCs w:val="28"/>
          <w:lang w:val="uk-UA"/>
        </w:rPr>
        <w:t xml:space="preserve">інтенсивність випромінювання, що проходить шар речовини завтовшки </w:t>
      </w:r>
      <w:r w:rsidRPr="007B5F91">
        <w:rPr>
          <w:rFonts w:ascii="Times New Roman" w:hAnsi="Times New Roman"/>
          <w:iCs/>
          <w:sz w:val="28"/>
          <w:szCs w:val="28"/>
          <w:lang w:val="uk-UA"/>
        </w:rPr>
        <w:t xml:space="preserve">d; k - </w:t>
      </w:r>
      <w:r w:rsidRPr="007B5F91">
        <w:rPr>
          <w:rFonts w:ascii="Times New Roman" w:hAnsi="Times New Roman"/>
          <w:sz w:val="28"/>
          <w:szCs w:val="28"/>
          <w:lang w:val="uk-UA"/>
        </w:rPr>
        <w:t>коефіцієнт поглинання. Оскільки поглинання випромінювання зумовлене справжнім поглинанням і розсіянням, то коефіцієнт поглинання можна записати як суму двох коефіцієнтів</w:t>
      </w:r>
    </w:p>
    <w:p w14:paraId="1832C9E9" w14:textId="77777777" w:rsidR="00D763D7" w:rsidRPr="007B5F91" w:rsidRDefault="00D763D7" w:rsidP="007B5F91">
      <w:pPr>
        <w:widowControl w:val="0"/>
        <w:shd w:val="clear" w:color="auto" w:fill="FFFFFF"/>
        <w:spacing w:after="0" w:line="360" w:lineRule="auto"/>
        <w:ind w:firstLine="709"/>
        <w:jc w:val="both"/>
        <w:rPr>
          <w:rFonts w:ascii="Times New Roman" w:hAnsi="Times New Roman"/>
          <w:sz w:val="28"/>
          <w:szCs w:val="28"/>
          <w:lang w:val="uk-UA"/>
        </w:rPr>
      </w:pPr>
    </w:p>
    <w:p w14:paraId="6F78B626" w14:textId="77777777" w:rsidR="00B07B5D" w:rsidRPr="007B5F91" w:rsidRDefault="00B07B5D" w:rsidP="007B5F91">
      <w:pPr>
        <w:widowControl w:val="0"/>
        <w:shd w:val="clear" w:color="auto" w:fill="FFFFFF"/>
        <w:spacing w:after="0" w:line="360" w:lineRule="auto"/>
        <w:ind w:firstLine="709"/>
        <w:jc w:val="both"/>
        <w:rPr>
          <w:rFonts w:ascii="Times New Roman" w:hAnsi="Times New Roman"/>
          <w:sz w:val="28"/>
          <w:szCs w:val="28"/>
          <w:vertAlign w:val="subscript"/>
          <w:lang w:val="uk-UA"/>
        </w:rPr>
      </w:pPr>
      <m:oMath>
        <m:r>
          <m:rPr>
            <m:sty m:val="p"/>
          </m:rPr>
          <w:rPr>
            <w:rFonts w:ascii="Cambria Math" w:hAnsi="Cambria Math"/>
            <w:sz w:val="28"/>
            <w:szCs w:val="28"/>
            <w:lang w:val="uk-UA"/>
          </w:rPr>
          <m:t>k</m:t>
        </m:r>
        <m:r>
          <m:rPr>
            <m:sty m:val="p"/>
          </m:rPr>
          <w:rPr>
            <w:rFonts w:ascii="Cambria Math" w:hAnsi="Times New Roman"/>
            <w:sz w:val="28"/>
            <w:szCs w:val="28"/>
            <w:lang w:val="uk-UA"/>
          </w:rPr>
          <m:t>=</m:t>
        </m:r>
        <m:r>
          <m:rPr>
            <m:sty m:val="p"/>
          </m:rPr>
          <w:rPr>
            <w:rFonts w:ascii="Cambria Math" w:hAnsi="Cambria Math"/>
            <w:sz w:val="28"/>
            <w:szCs w:val="28"/>
            <w:lang w:val="uk-UA"/>
          </w:rPr>
          <m:t>k</m:t>
        </m:r>
      </m:oMath>
      <w:r w:rsidRPr="007B5F91">
        <w:rPr>
          <w:rFonts w:ascii="Times New Roman" w:hAnsi="Times New Roman"/>
          <w:sz w:val="28"/>
          <w:szCs w:val="28"/>
          <w:vertAlign w:val="subscript"/>
          <w:lang w:val="uk-UA"/>
        </w:rPr>
        <w:t xml:space="preserve">п </w:t>
      </w:r>
      <w:r w:rsidRPr="007B5F91">
        <w:rPr>
          <w:rFonts w:ascii="Times New Roman" w:hAnsi="Times New Roman"/>
          <w:sz w:val="28"/>
          <w:szCs w:val="28"/>
          <w:lang w:val="uk-UA"/>
        </w:rPr>
        <w:t xml:space="preserve">+ </w:t>
      </w:r>
      <m:oMath>
        <m:r>
          <m:rPr>
            <m:sty m:val="p"/>
          </m:rPr>
          <w:rPr>
            <w:rFonts w:ascii="Cambria Math" w:hAnsi="Cambria Math"/>
            <w:sz w:val="28"/>
            <w:szCs w:val="28"/>
            <w:lang w:val="uk-UA"/>
          </w:rPr>
          <m:t>k</m:t>
        </m:r>
      </m:oMath>
      <w:r w:rsidRPr="007B5F91">
        <w:rPr>
          <w:rFonts w:ascii="Times New Roman" w:hAnsi="Times New Roman"/>
          <w:sz w:val="28"/>
          <w:szCs w:val="28"/>
          <w:vertAlign w:val="subscript"/>
          <w:lang w:val="uk-UA"/>
        </w:rPr>
        <w:t>р</w:t>
      </w:r>
      <w:r w:rsidRPr="007B5F91">
        <w:rPr>
          <w:rFonts w:ascii="Times New Roman" w:hAnsi="Times New Roman"/>
          <w:sz w:val="28"/>
          <w:szCs w:val="28"/>
          <w:vertAlign w:val="subscript"/>
          <w:lang w:val="uk-UA"/>
        </w:rPr>
        <w:tab/>
      </w:r>
      <w:r w:rsidRPr="007B5F91">
        <w:rPr>
          <w:rFonts w:ascii="Times New Roman" w:hAnsi="Times New Roman"/>
          <w:sz w:val="28"/>
          <w:szCs w:val="28"/>
          <w:vertAlign w:val="subscript"/>
          <w:lang w:val="uk-UA"/>
        </w:rPr>
        <w:tab/>
      </w:r>
      <w:r w:rsidRPr="007B5F91">
        <w:rPr>
          <w:rFonts w:ascii="Times New Roman" w:hAnsi="Times New Roman"/>
          <w:sz w:val="28"/>
          <w:szCs w:val="28"/>
          <w:vertAlign w:val="subscript"/>
          <w:lang w:val="uk-UA"/>
        </w:rPr>
        <w:tab/>
      </w:r>
      <w:r w:rsidRPr="007B5F91">
        <w:rPr>
          <w:rFonts w:ascii="Times New Roman" w:hAnsi="Times New Roman"/>
          <w:sz w:val="28"/>
          <w:szCs w:val="28"/>
          <w:vertAlign w:val="subscript"/>
          <w:lang w:val="uk-UA"/>
        </w:rPr>
        <w:tab/>
      </w:r>
      <w:r w:rsidRPr="007B5F91">
        <w:rPr>
          <w:rFonts w:ascii="Times New Roman" w:hAnsi="Times New Roman"/>
          <w:sz w:val="28"/>
          <w:szCs w:val="28"/>
          <w:vertAlign w:val="subscript"/>
          <w:lang w:val="uk-UA"/>
        </w:rPr>
        <w:tab/>
      </w:r>
      <w:r w:rsidRPr="007B5F91">
        <w:rPr>
          <w:rFonts w:ascii="Times New Roman" w:hAnsi="Times New Roman"/>
          <w:sz w:val="28"/>
          <w:szCs w:val="28"/>
          <w:vertAlign w:val="subscript"/>
          <w:lang w:val="uk-UA"/>
        </w:rPr>
        <w:tab/>
      </w:r>
      <w:r w:rsidR="00D763D7">
        <w:rPr>
          <w:rFonts w:ascii="Times New Roman" w:hAnsi="Times New Roman"/>
          <w:sz w:val="28"/>
          <w:szCs w:val="28"/>
          <w:vertAlign w:val="subscript"/>
          <w:lang w:val="uk-UA"/>
        </w:rPr>
        <w:tab/>
      </w:r>
      <w:r w:rsidR="00D763D7">
        <w:rPr>
          <w:rFonts w:ascii="Times New Roman" w:hAnsi="Times New Roman"/>
          <w:sz w:val="28"/>
          <w:szCs w:val="28"/>
          <w:vertAlign w:val="subscript"/>
          <w:lang w:val="uk-UA"/>
        </w:rPr>
        <w:tab/>
      </w:r>
      <w:r w:rsidR="00D763D7">
        <w:rPr>
          <w:rFonts w:ascii="Times New Roman" w:hAnsi="Times New Roman"/>
          <w:sz w:val="28"/>
          <w:szCs w:val="28"/>
          <w:vertAlign w:val="subscript"/>
          <w:lang w:val="uk-UA"/>
        </w:rPr>
        <w:tab/>
      </w:r>
      <w:r w:rsidR="00D763D7">
        <w:rPr>
          <w:rFonts w:ascii="Times New Roman" w:hAnsi="Times New Roman"/>
          <w:sz w:val="28"/>
          <w:szCs w:val="28"/>
          <w:vertAlign w:val="subscript"/>
          <w:lang w:val="uk-UA"/>
        </w:rPr>
        <w:tab/>
      </w:r>
      <w:r w:rsidRPr="007B5F91">
        <w:rPr>
          <w:rFonts w:ascii="Times New Roman" w:hAnsi="Times New Roman"/>
          <w:sz w:val="28"/>
          <w:szCs w:val="28"/>
          <w:lang w:val="uk-UA"/>
        </w:rPr>
        <w:t>(1.3)</w:t>
      </w:r>
    </w:p>
    <w:p w14:paraId="04F0CD17" w14:textId="77777777" w:rsidR="00D763D7" w:rsidRDefault="00D763D7" w:rsidP="007B5F91">
      <w:pPr>
        <w:widowControl w:val="0"/>
        <w:shd w:val="clear" w:color="auto" w:fill="FFFFFF"/>
        <w:spacing w:after="0" w:line="360" w:lineRule="auto"/>
        <w:ind w:firstLine="709"/>
        <w:jc w:val="both"/>
        <w:rPr>
          <w:rFonts w:ascii="Times New Roman" w:hAnsi="Times New Roman"/>
          <w:sz w:val="28"/>
          <w:szCs w:val="28"/>
          <w:lang w:val="uk-UA"/>
        </w:rPr>
      </w:pPr>
    </w:p>
    <w:p w14:paraId="24F89372" w14:textId="77777777" w:rsidR="00B07B5D" w:rsidRPr="007B5F91" w:rsidRDefault="00B07B5D" w:rsidP="007B5F91">
      <w:pPr>
        <w:widowControl w:val="0"/>
        <w:shd w:val="clear" w:color="auto" w:fill="FFFFFF"/>
        <w:spacing w:after="0" w:line="360" w:lineRule="auto"/>
        <w:ind w:firstLine="709"/>
        <w:jc w:val="both"/>
        <w:rPr>
          <w:rFonts w:ascii="Times New Roman" w:hAnsi="Times New Roman"/>
          <w:sz w:val="28"/>
          <w:szCs w:val="28"/>
          <w:lang w:val="uk-UA"/>
        </w:rPr>
      </w:pPr>
      <w:r w:rsidRPr="007B5F91">
        <w:rPr>
          <w:rFonts w:ascii="Times New Roman" w:hAnsi="Times New Roman"/>
          <w:sz w:val="28"/>
          <w:szCs w:val="28"/>
          <w:lang w:val="uk-UA"/>
        </w:rPr>
        <w:t xml:space="preserve">де </w:t>
      </w:r>
      <m:oMath>
        <m:r>
          <m:rPr>
            <m:sty m:val="p"/>
          </m:rPr>
          <w:rPr>
            <w:rFonts w:ascii="Cambria Math" w:hAnsi="Cambria Math"/>
            <w:sz w:val="28"/>
            <w:szCs w:val="28"/>
            <w:lang w:val="uk-UA"/>
          </w:rPr>
          <m:t>k</m:t>
        </m:r>
      </m:oMath>
      <w:r w:rsidRPr="007B5F91">
        <w:rPr>
          <w:rFonts w:ascii="Times New Roman" w:hAnsi="Times New Roman"/>
          <w:sz w:val="28"/>
          <w:szCs w:val="28"/>
          <w:vertAlign w:val="subscript"/>
          <w:lang w:val="uk-UA"/>
        </w:rPr>
        <w:t>п</w:t>
      </w:r>
      <w:r w:rsidR="007B5F91" w:rsidRPr="007B5F91">
        <w:rPr>
          <w:rFonts w:ascii="Times New Roman" w:hAnsi="Times New Roman"/>
          <w:sz w:val="28"/>
          <w:szCs w:val="28"/>
          <w:vertAlign w:val="subscript"/>
          <w:lang w:val="uk-UA"/>
        </w:rPr>
        <w:t xml:space="preserve"> </w:t>
      </w:r>
      <w:r w:rsidRPr="007B5F91">
        <w:rPr>
          <w:rFonts w:ascii="Times New Roman" w:hAnsi="Times New Roman"/>
          <w:sz w:val="28"/>
          <w:szCs w:val="28"/>
          <w:lang w:val="uk-UA"/>
        </w:rPr>
        <w:t xml:space="preserve">і </w:t>
      </w:r>
      <m:oMath>
        <m:r>
          <m:rPr>
            <m:sty m:val="p"/>
          </m:rPr>
          <w:rPr>
            <w:rFonts w:ascii="Cambria Math" w:hAnsi="Cambria Math"/>
            <w:sz w:val="28"/>
            <w:szCs w:val="28"/>
            <w:lang w:val="uk-UA"/>
          </w:rPr>
          <m:t>k</m:t>
        </m:r>
      </m:oMath>
      <w:r w:rsidRPr="007B5F91">
        <w:rPr>
          <w:rFonts w:ascii="Times New Roman" w:hAnsi="Times New Roman"/>
          <w:sz w:val="28"/>
          <w:szCs w:val="28"/>
          <w:vertAlign w:val="subscript"/>
          <w:lang w:val="uk-UA"/>
        </w:rPr>
        <w:t xml:space="preserve">р </w:t>
      </w:r>
      <w:r w:rsidRPr="007B5F91">
        <w:rPr>
          <w:rFonts w:ascii="Times New Roman" w:hAnsi="Times New Roman"/>
          <w:sz w:val="28"/>
          <w:szCs w:val="28"/>
          <w:lang w:val="uk-UA"/>
        </w:rPr>
        <w:t>- відповідно</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коефіцієнти</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справжнього</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поглинання</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 xml:space="preserve">і розсіяння. Дослідним шляхом встановлено, що коефіцієнт справжнього поглинання залежить від густини речовини, атомного номера </w:t>
      </w:r>
      <w:r w:rsidRPr="007B5F91">
        <w:rPr>
          <w:rFonts w:ascii="Times New Roman" w:hAnsi="Times New Roman"/>
          <w:iCs/>
          <w:sz w:val="28"/>
          <w:szCs w:val="28"/>
          <w:lang w:val="uk-UA"/>
        </w:rPr>
        <w:t xml:space="preserve">7. </w:t>
      </w:r>
      <w:r w:rsidRPr="007B5F91">
        <w:rPr>
          <w:rFonts w:ascii="Times New Roman" w:hAnsi="Times New Roman"/>
          <w:sz w:val="28"/>
          <w:szCs w:val="28"/>
          <w:lang w:val="uk-UA"/>
        </w:rPr>
        <w:t>в періодичній системі елементів Менделєєва, атомної маси та довжини хвилі, тобто</w:t>
      </w:r>
    </w:p>
    <w:p w14:paraId="6F3D36B5" w14:textId="77777777" w:rsidR="00B07B5D" w:rsidRPr="007B5F91" w:rsidRDefault="00B07B5D" w:rsidP="007B5F91">
      <w:pPr>
        <w:widowControl w:val="0"/>
        <w:spacing w:after="0" w:line="360" w:lineRule="auto"/>
        <w:ind w:firstLine="709"/>
        <w:jc w:val="both"/>
        <w:rPr>
          <w:rFonts w:ascii="Times New Roman" w:hAnsi="Times New Roman"/>
          <w:sz w:val="28"/>
          <w:szCs w:val="28"/>
          <w:lang w:val="uk-UA"/>
        </w:rPr>
      </w:pPr>
      <m:oMath>
        <m:r>
          <m:rPr>
            <m:sty m:val="p"/>
          </m:rPr>
          <w:rPr>
            <w:rFonts w:ascii="Cambria Math" w:hAnsi="Cambria Math"/>
            <w:sz w:val="28"/>
            <w:szCs w:val="28"/>
            <w:lang w:val="uk-UA"/>
          </w:rPr>
          <w:lastRenderedPageBreak/>
          <m:t>k</m:t>
        </m:r>
      </m:oMath>
      <w:r w:rsidRPr="007B5F91">
        <w:rPr>
          <w:rFonts w:ascii="Times New Roman" w:hAnsi="Times New Roman"/>
          <w:sz w:val="28"/>
          <w:szCs w:val="28"/>
          <w:vertAlign w:val="subscript"/>
          <w:lang w:val="uk-UA"/>
        </w:rPr>
        <w:t>п</w:t>
      </w:r>
      <w:r w:rsidRPr="007B5F91">
        <w:rPr>
          <w:rFonts w:ascii="Times New Roman" w:hAnsi="Times New Roman"/>
          <w:sz w:val="28"/>
          <w:szCs w:val="28"/>
          <w:lang w:val="uk-UA"/>
        </w:rPr>
        <w:t>~ρ</w:t>
      </w:r>
      <m:oMath>
        <m:f>
          <m:fPr>
            <m:ctrlPr>
              <w:rPr>
                <w:rFonts w:ascii="Cambria Math" w:hAnsi="Cambria Math"/>
                <w:sz w:val="28"/>
                <w:lang w:val="uk-UA"/>
              </w:rPr>
            </m:ctrlPr>
          </m:fPr>
          <m:num>
            <m:r>
              <m:rPr>
                <m:sty m:val="p"/>
              </m:rPr>
              <w:rPr>
                <w:rFonts w:ascii="Cambria Math" w:hAnsi="Cambria Math"/>
                <w:sz w:val="28"/>
                <w:szCs w:val="28"/>
                <w:lang w:val="uk-UA"/>
              </w:rPr>
              <m:t>Z⁴</m:t>
            </m:r>
          </m:num>
          <m:den>
            <m:r>
              <m:rPr>
                <m:sty m:val="p"/>
              </m:rPr>
              <w:rPr>
                <w:rFonts w:ascii="Cambria Math" w:hAnsi="Cambria Math"/>
                <w:sz w:val="28"/>
                <w:szCs w:val="28"/>
                <w:lang w:val="uk-UA"/>
              </w:rPr>
              <m:t>A</m:t>
            </m:r>
          </m:den>
        </m:f>
      </m:oMath>
      <w:r w:rsidRPr="007B5F91">
        <w:rPr>
          <w:rFonts w:ascii="Times New Roman" w:hAnsi="Times New Roman"/>
          <w:sz w:val="28"/>
          <w:szCs w:val="28"/>
          <w:lang w:val="uk-UA"/>
        </w:rPr>
        <w:t xml:space="preserve"> </w:t>
      </w:r>
      <w:r w:rsidRPr="007B5F91">
        <w:rPr>
          <w:rFonts w:ascii="Cambria Math" w:hAnsi="Cambria Math"/>
          <w:sz w:val="28"/>
          <w:szCs w:val="28"/>
          <w:lang w:val="uk-UA"/>
        </w:rPr>
        <w:t>𝝀</w:t>
      </w:r>
      <w:r w:rsidRPr="007B5F91">
        <w:rPr>
          <w:rFonts w:ascii="Times New Roman" w:hAnsi="Times New Roman"/>
          <w:sz w:val="28"/>
          <w:szCs w:val="28"/>
          <w:vertAlign w:val="superscript"/>
          <w:lang w:val="uk-UA"/>
        </w:rPr>
        <w:t>3</w:t>
      </w:r>
      <w:r w:rsidRPr="007B5F91">
        <w:rPr>
          <w:rFonts w:ascii="Times New Roman" w:hAnsi="Times New Roman"/>
          <w:sz w:val="28"/>
          <w:szCs w:val="28"/>
          <w:lang w:val="uk-UA"/>
        </w:rPr>
        <w:tab/>
      </w:r>
      <w:r w:rsidRPr="007B5F91">
        <w:rPr>
          <w:rFonts w:ascii="Times New Roman" w:hAnsi="Times New Roman"/>
          <w:sz w:val="28"/>
          <w:szCs w:val="28"/>
          <w:lang w:val="uk-UA"/>
        </w:rPr>
        <w:tab/>
      </w:r>
      <w:r w:rsidRPr="007B5F91">
        <w:rPr>
          <w:rFonts w:ascii="Times New Roman" w:hAnsi="Times New Roman"/>
          <w:sz w:val="28"/>
          <w:szCs w:val="28"/>
          <w:lang w:val="uk-UA"/>
        </w:rPr>
        <w:tab/>
      </w:r>
      <w:r w:rsidRPr="007B5F91">
        <w:rPr>
          <w:rFonts w:ascii="Times New Roman" w:hAnsi="Times New Roman"/>
          <w:sz w:val="28"/>
          <w:szCs w:val="28"/>
          <w:lang w:val="uk-UA"/>
        </w:rPr>
        <w:tab/>
      </w:r>
      <w:r w:rsidRPr="007B5F91">
        <w:rPr>
          <w:rFonts w:ascii="Times New Roman" w:hAnsi="Times New Roman"/>
          <w:sz w:val="28"/>
          <w:szCs w:val="28"/>
          <w:lang w:val="uk-UA"/>
        </w:rPr>
        <w:tab/>
      </w:r>
      <w:r w:rsidRPr="007B5F91">
        <w:rPr>
          <w:rFonts w:ascii="Times New Roman" w:hAnsi="Times New Roman"/>
          <w:sz w:val="28"/>
          <w:szCs w:val="28"/>
          <w:lang w:val="uk-UA"/>
        </w:rPr>
        <w:tab/>
      </w:r>
      <w:r w:rsidR="00D763D7">
        <w:rPr>
          <w:rFonts w:ascii="Times New Roman" w:hAnsi="Times New Roman"/>
          <w:sz w:val="28"/>
          <w:szCs w:val="28"/>
          <w:lang w:val="uk-UA"/>
        </w:rPr>
        <w:tab/>
      </w:r>
      <w:r w:rsidR="00D763D7">
        <w:rPr>
          <w:rFonts w:ascii="Times New Roman" w:hAnsi="Times New Roman"/>
          <w:sz w:val="28"/>
          <w:szCs w:val="28"/>
          <w:lang w:val="uk-UA"/>
        </w:rPr>
        <w:tab/>
      </w:r>
      <w:r w:rsidR="00D763D7">
        <w:rPr>
          <w:rFonts w:ascii="Times New Roman" w:hAnsi="Times New Roman"/>
          <w:sz w:val="28"/>
          <w:szCs w:val="28"/>
          <w:lang w:val="uk-UA"/>
        </w:rPr>
        <w:tab/>
      </w:r>
      <w:r w:rsidR="00D763D7">
        <w:rPr>
          <w:rFonts w:ascii="Times New Roman" w:hAnsi="Times New Roman"/>
          <w:sz w:val="28"/>
          <w:szCs w:val="28"/>
          <w:lang w:val="uk-UA"/>
        </w:rPr>
        <w:tab/>
      </w:r>
      <w:r w:rsidRPr="007B5F91">
        <w:rPr>
          <w:rFonts w:ascii="Times New Roman" w:hAnsi="Times New Roman"/>
          <w:sz w:val="28"/>
          <w:szCs w:val="28"/>
          <w:lang w:val="uk-UA"/>
        </w:rPr>
        <w:t>(1.4)</w:t>
      </w:r>
    </w:p>
    <w:p w14:paraId="1A68A3BC" w14:textId="77777777" w:rsidR="00D763D7" w:rsidRDefault="00D763D7" w:rsidP="007B5F91">
      <w:pPr>
        <w:widowControl w:val="0"/>
        <w:shd w:val="clear" w:color="auto" w:fill="FFFFFF"/>
        <w:spacing w:after="0" w:line="360" w:lineRule="auto"/>
        <w:ind w:firstLine="709"/>
        <w:jc w:val="both"/>
        <w:rPr>
          <w:rFonts w:ascii="Times New Roman" w:hAnsi="Times New Roman"/>
          <w:sz w:val="28"/>
          <w:szCs w:val="28"/>
          <w:lang w:val="uk-UA"/>
        </w:rPr>
      </w:pPr>
    </w:p>
    <w:p w14:paraId="3B5E1F04" w14:textId="77777777" w:rsidR="00B07B5D" w:rsidRPr="007B5F91" w:rsidRDefault="00B07B5D" w:rsidP="007B5F91">
      <w:pPr>
        <w:widowControl w:val="0"/>
        <w:shd w:val="clear" w:color="auto" w:fill="FFFFFF"/>
        <w:spacing w:after="0" w:line="360" w:lineRule="auto"/>
        <w:ind w:firstLine="709"/>
        <w:jc w:val="both"/>
        <w:rPr>
          <w:rFonts w:ascii="Times New Roman" w:hAnsi="Times New Roman"/>
          <w:sz w:val="28"/>
          <w:szCs w:val="28"/>
          <w:lang w:val="uk-UA"/>
        </w:rPr>
      </w:pPr>
      <w:r w:rsidRPr="007B5F91">
        <w:rPr>
          <w:rFonts w:ascii="Times New Roman" w:hAnsi="Times New Roman"/>
          <w:sz w:val="28"/>
          <w:szCs w:val="28"/>
          <w:lang w:val="uk-UA"/>
        </w:rPr>
        <w:t xml:space="preserve">Це означає, що атоми хімічних елементів, які знаходяться в кінці періодичної системи елементів і утворюють речовини великої густини, повинні інтенсивно поглинати рентгенівське випромінювання. Прикладом такої речовини є свинець. Коефіцієнти </w:t>
      </w:r>
      <m:oMath>
        <m:r>
          <m:rPr>
            <m:sty m:val="p"/>
          </m:rPr>
          <w:rPr>
            <w:rFonts w:ascii="Cambria Math" w:hAnsi="Cambria Math"/>
            <w:sz w:val="28"/>
            <w:szCs w:val="28"/>
            <w:lang w:val="uk-UA"/>
          </w:rPr>
          <m:t>k</m:t>
        </m:r>
      </m:oMath>
      <w:r w:rsidRPr="007B5F91">
        <w:rPr>
          <w:rFonts w:ascii="Times New Roman" w:hAnsi="Times New Roman"/>
          <w:sz w:val="28"/>
          <w:szCs w:val="28"/>
          <w:vertAlign w:val="subscript"/>
          <w:lang w:val="uk-UA"/>
        </w:rPr>
        <w:t>п</w:t>
      </w:r>
      <w:r w:rsidR="007B5F91" w:rsidRPr="007B5F91">
        <w:rPr>
          <w:rFonts w:ascii="Times New Roman" w:hAnsi="Times New Roman"/>
          <w:sz w:val="28"/>
          <w:szCs w:val="28"/>
          <w:vertAlign w:val="subscript"/>
          <w:lang w:val="uk-UA"/>
        </w:rPr>
        <w:t xml:space="preserve"> </w:t>
      </w:r>
      <w:r w:rsidRPr="007B5F91">
        <w:rPr>
          <w:rFonts w:ascii="Times New Roman" w:hAnsi="Times New Roman"/>
          <w:sz w:val="28"/>
          <w:szCs w:val="28"/>
          <w:lang w:val="uk-UA"/>
        </w:rPr>
        <w:t xml:space="preserve">і </w:t>
      </w:r>
      <m:oMath>
        <m:r>
          <m:rPr>
            <m:sty m:val="p"/>
          </m:rPr>
          <w:rPr>
            <w:rFonts w:ascii="Cambria Math" w:hAnsi="Cambria Math"/>
            <w:sz w:val="28"/>
            <w:szCs w:val="28"/>
            <w:lang w:val="uk-UA"/>
          </w:rPr>
          <m:t>k</m:t>
        </m:r>
      </m:oMath>
      <w:r w:rsidRPr="007B5F91">
        <w:rPr>
          <w:rFonts w:ascii="Times New Roman" w:hAnsi="Times New Roman"/>
          <w:sz w:val="28"/>
          <w:szCs w:val="28"/>
          <w:vertAlign w:val="subscript"/>
          <w:lang w:val="uk-UA"/>
        </w:rPr>
        <w:t>р</w:t>
      </w:r>
      <w:r w:rsidRPr="007B5F91">
        <w:rPr>
          <w:rFonts w:ascii="Times New Roman" w:hAnsi="Times New Roman"/>
          <w:sz w:val="28"/>
          <w:szCs w:val="28"/>
          <w:lang w:val="uk-UA"/>
        </w:rPr>
        <w:t xml:space="preserve"> , а отже, і </w:t>
      </w:r>
      <m:oMath>
        <m:r>
          <m:rPr>
            <m:sty m:val="p"/>
          </m:rPr>
          <w:rPr>
            <w:rFonts w:ascii="Cambria Math" w:hAnsi="Cambria Math"/>
            <w:sz w:val="28"/>
            <w:szCs w:val="28"/>
            <w:lang w:val="uk-UA"/>
          </w:rPr>
          <m:t>k</m:t>
        </m:r>
      </m:oMath>
      <w:r w:rsidR="007B5F91" w:rsidRPr="007B5F91">
        <w:rPr>
          <w:rFonts w:ascii="Times New Roman" w:hAnsi="Times New Roman"/>
          <w:sz w:val="28"/>
          <w:szCs w:val="28"/>
          <w:vertAlign w:val="subscript"/>
          <w:lang w:val="uk-UA"/>
        </w:rPr>
        <w:t xml:space="preserve"> </w:t>
      </w:r>
      <w:r w:rsidRPr="007B5F91">
        <w:rPr>
          <w:rFonts w:ascii="Times New Roman" w:hAnsi="Times New Roman"/>
          <w:sz w:val="28"/>
          <w:szCs w:val="28"/>
          <w:lang w:val="uk-UA"/>
        </w:rPr>
        <w:t xml:space="preserve">пропорційні масі речовини. У зв'язку з цим зручніше користуватися масовими коефіцієнтами, тобто відношеннями </w:t>
      </w:r>
      <m:oMath>
        <m:r>
          <m:rPr>
            <m:sty m:val="p"/>
          </m:rPr>
          <w:rPr>
            <w:rFonts w:ascii="Cambria Math" w:hAnsi="Cambria Math"/>
            <w:sz w:val="28"/>
            <w:szCs w:val="28"/>
            <w:lang w:val="uk-UA"/>
          </w:rPr>
          <m:t>k</m:t>
        </m:r>
      </m:oMath>
      <w:r w:rsidRPr="007B5F91">
        <w:rPr>
          <w:rFonts w:ascii="Times New Roman" w:hAnsi="Times New Roman"/>
          <w:sz w:val="28"/>
          <w:szCs w:val="28"/>
          <w:vertAlign w:val="subscript"/>
          <w:lang w:val="uk-UA"/>
        </w:rPr>
        <w:t>п</w:t>
      </w:r>
      <w:r w:rsidRPr="007B5F91">
        <w:rPr>
          <w:rFonts w:ascii="Times New Roman" w:hAnsi="Times New Roman"/>
          <w:sz w:val="28"/>
          <w:szCs w:val="28"/>
          <w:lang w:val="uk-UA"/>
        </w:rPr>
        <w:t xml:space="preserve">/ ρ, </w:t>
      </w:r>
      <m:oMath>
        <m:r>
          <m:rPr>
            <m:sty m:val="p"/>
          </m:rPr>
          <w:rPr>
            <w:rFonts w:ascii="Cambria Math" w:hAnsi="Cambria Math"/>
            <w:sz w:val="28"/>
            <w:szCs w:val="28"/>
            <w:lang w:val="uk-UA"/>
          </w:rPr>
          <m:t>k</m:t>
        </m:r>
      </m:oMath>
      <w:r w:rsidRPr="007B5F91">
        <w:rPr>
          <w:rFonts w:ascii="Times New Roman" w:hAnsi="Times New Roman"/>
          <w:sz w:val="28"/>
          <w:szCs w:val="28"/>
          <w:vertAlign w:val="subscript"/>
          <w:lang w:val="uk-UA"/>
        </w:rPr>
        <w:t>р</w:t>
      </w:r>
      <w:r w:rsidRPr="007B5F91">
        <w:rPr>
          <w:rFonts w:ascii="Times New Roman" w:hAnsi="Times New Roman"/>
          <w:sz w:val="28"/>
          <w:szCs w:val="28"/>
          <w:lang w:val="uk-UA"/>
        </w:rPr>
        <w:t xml:space="preserve">/ ρ, </w:t>
      </w:r>
      <m:oMath>
        <m:r>
          <m:rPr>
            <m:sty m:val="p"/>
          </m:rPr>
          <w:rPr>
            <w:rFonts w:ascii="Cambria Math" w:hAnsi="Cambria Math"/>
            <w:sz w:val="28"/>
            <w:szCs w:val="28"/>
            <w:lang w:val="uk-UA"/>
          </w:rPr>
          <m:t>k</m:t>
        </m:r>
      </m:oMath>
      <w:r w:rsidRPr="007B5F91">
        <w:rPr>
          <w:rFonts w:ascii="Times New Roman" w:hAnsi="Times New Roman"/>
          <w:sz w:val="28"/>
          <w:szCs w:val="28"/>
          <w:lang w:val="uk-UA"/>
        </w:rPr>
        <w:t>/ ρ, де ρ - густина речовини. Тоді вираз (1.2) запишеться так:</w:t>
      </w:r>
    </w:p>
    <w:p w14:paraId="24D8AD61" w14:textId="77777777" w:rsidR="00D763D7" w:rsidRPr="00D763D7" w:rsidRDefault="00D763D7" w:rsidP="007B5F91">
      <w:pPr>
        <w:widowControl w:val="0"/>
        <w:spacing w:after="0" w:line="360" w:lineRule="auto"/>
        <w:ind w:firstLine="709"/>
        <w:jc w:val="both"/>
        <w:rPr>
          <w:rFonts w:ascii="Times New Roman" w:hAnsi="Times New Roman"/>
          <w:sz w:val="28"/>
          <w:szCs w:val="28"/>
          <w:lang w:val="uk-UA"/>
        </w:rPr>
      </w:pPr>
    </w:p>
    <w:p w14:paraId="27801C4F" w14:textId="77777777" w:rsidR="00B07B5D" w:rsidRPr="007B5F91" w:rsidRDefault="00B07B5D" w:rsidP="007B5F91">
      <w:pPr>
        <w:widowControl w:val="0"/>
        <w:spacing w:after="0" w:line="360" w:lineRule="auto"/>
        <w:ind w:firstLine="709"/>
        <w:jc w:val="both"/>
        <w:rPr>
          <w:rFonts w:ascii="Times New Roman" w:hAnsi="Times New Roman"/>
          <w:sz w:val="28"/>
          <w:szCs w:val="28"/>
          <w:lang w:val="uk-UA"/>
        </w:rPr>
      </w:pPr>
      <m:oMath>
        <m:r>
          <m:rPr>
            <m:sty m:val="p"/>
          </m:rPr>
          <w:rPr>
            <w:rFonts w:ascii="Cambria Math" w:hAnsi="Cambria Math"/>
            <w:sz w:val="28"/>
            <w:szCs w:val="28"/>
            <w:lang w:val="uk-UA"/>
          </w:rPr>
          <m:t>I</m:t>
        </m:r>
        <m:r>
          <m:rPr>
            <m:sty m:val="p"/>
          </m:rPr>
          <w:rPr>
            <w:rFonts w:ascii="Cambria Math" w:hAnsi="Times New Roman"/>
            <w:sz w:val="28"/>
            <w:szCs w:val="28"/>
            <w:lang w:val="uk-UA"/>
          </w:rPr>
          <m:t>=</m:t>
        </m:r>
        <m:sSup>
          <m:sSupPr>
            <m:ctrlPr>
              <w:rPr>
                <w:rFonts w:ascii="Cambria Math" w:hAnsi="Cambria Math"/>
                <w:sz w:val="28"/>
                <w:lang w:val="uk-UA"/>
              </w:rPr>
            </m:ctrlPr>
          </m:sSupPr>
          <m:e>
            <m:r>
              <m:rPr>
                <m:sty m:val="p"/>
              </m:rPr>
              <w:rPr>
                <w:rFonts w:ascii="Cambria Math" w:hAnsi="Cambria Math"/>
                <w:sz w:val="28"/>
                <w:szCs w:val="28"/>
                <w:lang w:val="uk-UA"/>
              </w:rPr>
              <m:t>I</m:t>
            </m:r>
          </m:e>
          <m:sup>
            <m:r>
              <m:rPr>
                <m:sty m:val="p"/>
              </m:rPr>
              <w:rPr>
                <w:rFonts w:ascii="Cambria Math" w:hAnsi="Times New Roman"/>
                <w:sz w:val="28"/>
                <w:szCs w:val="28"/>
                <w:lang w:val="uk-UA"/>
              </w:rPr>
              <m:t>0</m:t>
            </m:r>
          </m:sup>
        </m:sSup>
        <m:sSup>
          <m:sSupPr>
            <m:ctrlPr>
              <w:rPr>
                <w:rFonts w:ascii="Cambria Math" w:hAnsi="Cambria Math"/>
                <w:sz w:val="28"/>
                <w:lang w:val="uk-UA"/>
              </w:rPr>
            </m:ctrlPr>
          </m:sSupPr>
          <m:e>
            <m:r>
              <m:rPr>
                <m:sty m:val="p"/>
              </m:rPr>
              <w:rPr>
                <w:rFonts w:ascii="Cambria Math" w:hAnsi="Cambria Math"/>
                <w:sz w:val="28"/>
                <w:szCs w:val="28"/>
                <w:lang w:val="uk-UA"/>
              </w:rPr>
              <m:t>e</m:t>
            </m:r>
          </m:e>
          <m:sup>
            <m:r>
              <m:rPr>
                <m:sty m:val="p"/>
              </m:rPr>
              <w:rPr>
                <w:rFonts w:ascii="Cambria Math" w:hAnsi="Cambria Math"/>
                <w:sz w:val="28"/>
                <w:szCs w:val="28"/>
                <w:lang w:val="uk-UA"/>
              </w:rPr>
              <m:t>-</m:t>
            </m:r>
            <m:f>
              <m:fPr>
                <m:ctrlPr>
                  <w:rPr>
                    <w:rFonts w:ascii="Cambria Math" w:hAnsi="Cambria Math"/>
                    <w:sz w:val="28"/>
                    <w:lang w:val="uk-UA"/>
                  </w:rPr>
                </m:ctrlPr>
              </m:fPr>
              <m:num>
                <m:r>
                  <m:rPr>
                    <m:sty m:val="p"/>
                  </m:rPr>
                  <w:rPr>
                    <w:rFonts w:ascii="Cambria Math" w:hAnsi="Cambria Math"/>
                    <w:sz w:val="28"/>
                    <w:szCs w:val="28"/>
                    <w:lang w:val="uk-UA"/>
                  </w:rPr>
                  <m:t>k</m:t>
                </m:r>
              </m:num>
              <m:den>
                <m:r>
                  <m:rPr>
                    <m:sty m:val="p"/>
                  </m:rPr>
                  <w:rPr>
                    <w:rFonts w:ascii="Cambria Math" w:hAnsi="Cambria Math"/>
                    <w:sz w:val="28"/>
                    <w:szCs w:val="28"/>
                    <w:lang w:val="uk-UA"/>
                  </w:rPr>
                  <m:t>ρ</m:t>
                </m:r>
              </m:den>
            </m:f>
            <m:r>
              <m:rPr>
                <m:sty m:val="p"/>
              </m:rPr>
              <w:rPr>
                <w:rFonts w:ascii="Cambria Math" w:hAnsi="Cambria Math"/>
                <w:sz w:val="28"/>
                <w:szCs w:val="28"/>
                <w:lang w:val="uk-UA"/>
              </w:rPr>
              <m:t>ρd</m:t>
            </m:r>
          </m:sup>
        </m:sSup>
      </m:oMath>
      <w:r w:rsidRPr="007B5F91">
        <w:rPr>
          <w:rFonts w:ascii="Times New Roman" w:hAnsi="Times New Roman"/>
          <w:sz w:val="28"/>
          <w:szCs w:val="28"/>
          <w:lang w:val="uk-UA"/>
        </w:rPr>
        <w:tab/>
      </w:r>
      <w:r w:rsidRPr="007B5F91">
        <w:rPr>
          <w:rFonts w:ascii="Times New Roman" w:hAnsi="Times New Roman"/>
          <w:sz w:val="28"/>
          <w:szCs w:val="28"/>
          <w:lang w:val="uk-UA"/>
        </w:rPr>
        <w:tab/>
      </w:r>
      <w:r w:rsidRPr="007B5F91">
        <w:rPr>
          <w:rFonts w:ascii="Times New Roman" w:hAnsi="Times New Roman"/>
          <w:sz w:val="28"/>
          <w:szCs w:val="28"/>
          <w:lang w:val="uk-UA"/>
        </w:rPr>
        <w:tab/>
      </w:r>
      <w:r w:rsidRPr="007B5F91">
        <w:rPr>
          <w:rFonts w:ascii="Times New Roman" w:hAnsi="Times New Roman"/>
          <w:sz w:val="28"/>
          <w:szCs w:val="28"/>
          <w:lang w:val="uk-UA"/>
        </w:rPr>
        <w:tab/>
      </w:r>
      <w:r w:rsidRPr="007B5F91">
        <w:rPr>
          <w:rFonts w:ascii="Times New Roman" w:hAnsi="Times New Roman"/>
          <w:sz w:val="28"/>
          <w:szCs w:val="28"/>
          <w:lang w:val="uk-UA"/>
        </w:rPr>
        <w:tab/>
      </w:r>
      <w:r w:rsidRPr="007B5F91">
        <w:rPr>
          <w:rFonts w:ascii="Times New Roman" w:hAnsi="Times New Roman"/>
          <w:sz w:val="28"/>
          <w:szCs w:val="28"/>
          <w:lang w:val="uk-UA"/>
        </w:rPr>
        <w:tab/>
      </w:r>
      <w:r w:rsidR="00D763D7">
        <w:rPr>
          <w:rFonts w:ascii="Times New Roman" w:hAnsi="Times New Roman"/>
          <w:sz w:val="28"/>
          <w:szCs w:val="28"/>
          <w:lang w:val="uk-UA"/>
        </w:rPr>
        <w:tab/>
      </w:r>
      <w:r w:rsidR="00D763D7">
        <w:rPr>
          <w:rFonts w:ascii="Times New Roman" w:hAnsi="Times New Roman"/>
          <w:sz w:val="28"/>
          <w:szCs w:val="28"/>
          <w:lang w:val="uk-UA"/>
        </w:rPr>
        <w:tab/>
      </w:r>
      <w:r w:rsidR="00D763D7">
        <w:rPr>
          <w:rFonts w:ascii="Times New Roman" w:hAnsi="Times New Roman"/>
          <w:sz w:val="28"/>
          <w:szCs w:val="28"/>
          <w:lang w:val="uk-UA"/>
        </w:rPr>
        <w:tab/>
      </w:r>
      <w:r w:rsidR="00D763D7">
        <w:rPr>
          <w:rFonts w:ascii="Times New Roman" w:hAnsi="Times New Roman"/>
          <w:sz w:val="28"/>
          <w:szCs w:val="28"/>
          <w:lang w:val="uk-UA"/>
        </w:rPr>
        <w:tab/>
      </w:r>
      <w:r w:rsidRPr="007B5F91">
        <w:rPr>
          <w:rFonts w:ascii="Times New Roman" w:hAnsi="Times New Roman"/>
          <w:sz w:val="28"/>
          <w:szCs w:val="28"/>
          <w:lang w:val="uk-UA"/>
        </w:rPr>
        <w:t>(1.5)</w:t>
      </w:r>
    </w:p>
    <w:p w14:paraId="78CAD3C5" w14:textId="77777777" w:rsidR="00D763D7" w:rsidRDefault="00D763D7" w:rsidP="007B5F91">
      <w:pPr>
        <w:widowControl w:val="0"/>
        <w:shd w:val="clear" w:color="auto" w:fill="FFFFFF"/>
        <w:spacing w:after="0" w:line="360" w:lineRule="auto"/>
        <w:ind w:firstLine="709"/>
        <w:jc w:val="both"/>
        <w:rPr>
          <w:rFonts w:ascii="Times New Roman" w:hAnsi="Times New Roman"/>
          <w:sz w:val="28"/>
          <w:szCs w:val="28"/>
          <w:lang w:val="uk-UA"/>
        </w:rPr>
      </w:pPr>
    </w:p>
    <w:p w14:paraId="182B1AF0" w14:textId="77777777" w:rsidR="00B07B5D" w:rsidRDefault="00B07B5D" w:rsidP="007B5F91">
      <w:pPr>
        <w:widowControl w:val="0"/>
        <w:shd w:val="clear" w:color="auto" w:fill="FFFFFF"/>
        <w:spacing w:after="0" w:line="360" w:lineRule="auto"/>
        <w:ind w:firstLine="709"/>
        <w:jc w:val="both"/>
        <w:rPr>
          <w:rFonts w:ascii="Times New Roman" w:hAnsi="Times New Roman"/>
          <w:sz w:val="28"/>
          <w:szCs w:val="28"/>
          <w:lang w:val="uk-UA"/>
        </w:rPr>
      </w:pPr>
      <w:r w:rsidRPr="007B5F91">
        <w:rPr>
          <w:rFonts w:ascii="Times New Roman" w:hAnsi="Times New Roman"/>
          <w:sz w:val="28"/>
          <w:szCs w:val="28"/>
          <w:lang w:val="uk-UA"/>
        </w:rPr>
        <w:t xml:space="preserve">Для теоретичних розрахунків зручніше користуватись атомними коефіцієнтами, які одержують як добуток масових коефіцієнтів на абсолютну масу атома, тобто на відношення кілограм-атома даного елемента </w:t>
      </w:r>
      <w:r w:rsidRPr="007B5F91">
        <w:rPr>
          <w:rFonts w:ascii="Times New Roman" w:hAnsi="Times New Roman"/>
          <w:iCs/>
          <w:sz w:val="28"/>
          <w:szCs w:val="28"/>
          <w:lang w:val="uk-UA"/>
        </w:rPr>
        <w:t xml:space="preserve">А </w:t>
      </w:r>
      <w:r w:rsidRPr="007B5F91">
        <w:rPr>
          <w:rFonts w:ascii="Times New Roman" w:hAnsi="Times New Roman"/>
          <w:sz w:val="28"/>
          <w:szCs w:val="28"/>
          <w:lang w:val="uk-UA"/>
        </w:rPr>
        <w:t>до числа Авогадро</w:t>
      </w:r>
    </w:p>
    <w:p w14:paraId="48B53218" w14:textId="77777777" w:rsidR="00D763D7" w:rsidRPr="007B5F91" w:rsidRDefault="00D763D7" w:rsidP="007B5F91">
      <w:pPr>
        <w:widowControl w:val="0"/>
        <w:shd w:val="clear" w:color="auto" w:fill="FFFFFF"/>
        <w:spacing w:after="0" w:line="360" w:lineRule="auto"/>
        <w:ind w:firstLine="709"/>
        <w:jc w:val="both"/>
        <w:rPr>
          <w:rFonts w:ascii="Times New Roman" w:hAnsi="Times New Roman"/>
          <w:sz w:val="28"/>
          <w:szCs w:val="28"/>
          <w:lang w:val="uk-UA"/>
        </w:rPr>
      </w:pPr>
    </w:p>
    <w:p w14:paraId="6A4F9271" w14:textId="77777777" w:rsidR="00B07B5D" w:rsidRPr="007B5F91" w:rsidRDefault="00B07B5D" w:rsidP="007B5F91">
      <w:pPr>
        <w:widowControl w:val="0"/>
        <w:spacing w:after="0" w:line="360" w:lineRule="auto"/>
        <w:ind w:firstLine="709"/>
        <w:jc w:val="both"/>
        <w:rPr>
          <w:rFonts w:ascii="Times New Roman" w:hAnsi="Times New Roman"/>
          <w:sz w:val="28"/>
          <w:szCs w:val="28"/>
          <w:lang w:val="uk-UA"/>
        </w:rPr>
      </w:pPr>
      <m:oMath>
        <m:r>
          <m:rPr>
            <m:sty m:val="p"/>
          </m:rPr>
          <w:rPr>
            <w:rFonts w:ascii="Cambria Math" w:hAnsi="Cambria Math"/>
            <w:sz w:val="28"/>
            <w:szCs w:val="28"/>
            <w:lang w:val="uk-UA"/>
          </w:rPr>
          <m:t>k</m:t>
        </m:r>
      </m:oMath>
      <w:r w:rsidRPr="007B5F91">
        <w:rPr>
          <w:rFonts w:ascii="Times New Roman" w:hAnsi="Times New Roman"/>
          <w:sz w:val="28"/>
          <w:szCs w:val="28"/>
          <w:lang w:val="uk-UA"/>
        </w:rPr>
        <w:t xml:space="preserve"> </w:t>
      </w:r>
      <m:oMath>
        <m:r>
          <m:rPr>
            <m:sty m:val="p"/>
          </m:rPr>
          <w:rPr>
            <w:rFonts w:ascii="Cambria Math" w:hAnsi="Times New Roman"/>
            <w:sz w:val="28"/>
            <w:szCs w:val="28"/>
            <w:lang w:val="uk-UA"/>
          </w:rPr>
          <m:t>=</m:t>
        </m:r>
      </m:oMath>
      <w:r w:rsidRPr="007B5F91">
        <w:rPr>
          <w:rFonts w:ascii="Times New Roman" w:hAnsi="Times New Roman"/>
          <w:sz w:val="28"/>
          <w:szCs w:val="28"/>
          <w:lang w:val="uk-UA"/>
        </w:rPr>
        <w:t xml:space="preserve"> </w:t>
      </w:r>
      <m:oMath>
        <m:f>
          <m:fPr>
            <m:ctrlPr>
              <w:rPr>
                <w:rFonts w:ascii="Cambria Math" w:hAnsi="Cambria Math"/>
                <w:sz w:val="28"/>
                <w:lang w:val="uk-UA"/>
              </w:rPr>
            </m:ctrlPr>
          </m:fPr>
          <m:num>
            <m:r>
              <m:rPr>
                <m:sty m:val="p"/>
              </m:rPr>
              <w:rPr>
                <w:rFonts w:ascii="Cambria Math" w:hAnsi="Cambria Math"/>
                <w:sz w:val="28"/>
                <w:szCs w:val="28"/>
                <w:lang w:val="uk-UA"/>
              </w:rPr>
              <m:t>k</m:t>
            </m:r>
          </m:num>
          <m:den>
            <m:r>
              <m:rPr>
                <m:sty m:val="p"/>
              </m:rPr>
              <w:rPr>
                <w:rFonts w:ascii="Cambria Math" w:hAnsi="Cambria Math"/>
                <w:sz w:val="28"/>
                <w:szCs w:val="28"/>
                <w:lang w:val="uk-UA"/>
              </w:rPr>
              <m:t>ρ</m:t>
            </m:r>
          </m:den>
        </m:f>
        <m:f>
          <m:fPr>
            <m:ctrlPr>
              <w:rPr>
                <w:rFonts w:ascii="Cambria Math" w:hAnsi="Cambria Math"/>
                <w:sz w:val="28"/>
                <w:lang w:val="uk-UA"/>
              </w:rPr>
            </m:ctrlPr>
          </m:fPr>
          <m:num>
            <m:r>
              <m:rPr>
                <m:sty m:val="p"/>
              </m:rPr>
              <w:rPr>
                <w:rFonts w:ascii="Cambria Math" w:hAnsi="Cambria Math"/>
                <w:sz w:val="28"/>
                <w:szCs w:val="28"/>
                <w:lang w:val="uk-UA"/>
              </w:rPr>
              <m:t>A</m:t>
            </m:r>
          </m:num>
          <m:den>
            <m:sSub>
              <m:sSubPr>
                <m:ctrlPr>
                  <w:rPr>
                    <w:rFonts w:ascii="Cambria Math" w:hAnsi="Cambria Math"/>
                    <w:sz w:val="28"/>
                    <w:lang w:val="uk-UA"/>
                  </w:rPr>
                </m:ctrlPr>
              </m:sSubPr>
              <m:e>
                <m:r>
                  <m:rPr>
                    <m:sty m:val="p"/>
                  </m:rPr>
                  <w:rPr>
                    <w:rFonts w:ascii="Cambria Math" w:hAnsi="Cambria Math"/>
                    <w:sz w:val="28"/>
                    <w:szCs w:val="28"/>
                    <w:lang w:val="uk-UA"/>
                  </w:rPr>
                  <m:t>N</m:t>
                </m:r>
              </m:e>
              <m:sub>
                <m:r>
                  <m:rPr>
                    <m:sty m:val="p"/>
                  </m:rPr>
                  <w:rPr>
                    <w:rFonts w:ascii="Cambria Math" w:hAnsi="Cambria Math"/>
                    <w:sz w:val="28"/>
                    <w:szCs w:val="28"/>
                    <w:lang w:val="uk-UA"/>
                  </w:rPr>
                  <m:t>A</m:t>
                </m:r>
              </m:sub>
            </m:sSub>
          </m:den>
        </m:f>
      </m:oMath>
      <w:r w:rsidRPr="007B5F91">
        <w:rPr>
          <w:rFonts w:ascii="Times New Roman" w:hAnsi="Times New Roman"/>
          <w:sz w:val="28"/>
          <w:szCs w:val="28"/>
          <w:lang w:val="uk-UA"/>
        </w:rPr>
        <w:t>;</w:t>
      </w:r>
      <m:oMath>
        <m:sSub>
          <m:sSubPr>
            <m:ctrlPr>
              <w:rPr>
                <w:rFonts w:ascii="Cambria Math" w:hAnsi="Cambria Math"/>
                <w:sz w:val="28"/>
                <w:lang w:val="uk-UA"/>
              </w:rPr>
            </m:ctrlPr>
          </m:sSubPr>
          <m:e>
            <m:r>
              <m:rPr>
                <m:sty m:val="p"/>
              </m:rPr>
              <w:rPr>
                <w:rFonts w:ascii="Cambria Math" w:hAnsi="Times New Roman"/>
                <w:sz w:val="28"/>
                <w:szCs w:val="28"/>
                <w:lang w:val="uk-UA"/>
              </w:rPr>
              <m:t xml:space="preserve"> </m:t>
            </m:r>
            <m:r>
              <m:rPr>
                <m:sty m:val="p"/>
              </m:rPr>
              <w:rPr>
                <w:rFonts w:ascii="Cambria Math" w:hAnsi="Cambria Math"/>
                <w:sz w:val="28"/>
                <w:szCs w:val="28"/>
                <w:lang w:val="uk-UA"/>
              </w:rPr>
              <m:t>k</m:t>
            </m:r>
          </m:e>
          <m:sub>
            <m:r>
              <m:rPr>
                <m:sty m:val="p"/>
              </m:rPr>
              <w:rPr>
                <w:rFonts w:ascii="Cambria Math" w:hAnsi="Cambria Math"/>
                <w:sz w:val="28"/>
                <w:szCs w:val="28"/>
                <w:lang w:val="uk-UA"/>
              </w:rPr>
              <m:t>р</m:t>
            </m:r>
            <m:r>
              <m:rPr>
                <m:sty m:val="p"/>
              </m:rPr>
              <w:rPr>
                <w:rFonts w:ascii="Cambria Math" w:hAnsi="Times New Roman"/>
                <w:sz w:val="28"/>
                <w:szCs w:val="28"/>
                <w:lang w:val="uk-UA"/>
              </w:rPr>
              <m:t>.</m:t>
            </m:r>
            <m:r>
              <m:rPr>
                <m:sty m:val="p"/>
              </m:rPr>
              <w:rPr>
                <w:rFonts w:ascii="Cambria Math" w:hAnsi="Cambria Math"/>
                <w:sz w:val="28"/>
                <w:szCs w:val="28"/>
                <w:lang w:val="uk-UA"/>
              </w:rPr>
              <m:t>а</m:t>
            </m:r>
            <m:r>
              <m:rPr>
                <m:sty m:val="p"/>
              </m:rPr>
              <w:rPr>
                <w:rFonts w:ascii="Cambria Math" w:hAnsi="Times New Roman"/>
                <w:sz w:val="28"/>
                <w:szCs w:val="28"/>
                <w:lang w:val="uk-UA"/>
              </w:rPr>
              <m:t>.</m:t>
            </m:r>
          </m:sub>
        </m:sSub>
      </m:oMath>
      <w:r w:rsidRPr="007B5F91">
        <w:rPr>
          <w:rFonts w:ascii="Times New Roman" w:hAnsi="Times New Roman"/>
          <w:sz w:val="28"/>
          <w:szCs w:val="28"/>
          <w:vertAlign w:val="subscript"/>
          <w:lang w:val="uk-UA"/>
        </w:rPr>
        <w:t>.</w:t>
      </w:r>
      <m:oMath>
        <m:r>
          <m:rPr>
            <m:sty m:val="p"/>
          </m:rPr>
          <w:rPr>
            <w:rFonts w:ascii="Cambria Math" w:hAnsi="Times New Roman"/>
            <w:sz w:val="28"/>
            <w:szCs w:val="28"/>
            <w:lang w:val="uk-UA"/>
          </w:rPr>
          <m:t>=</m:t>
        </m:r>
        <m:f>
          <m:fPr>
            <m:ctrlPr>
              <w:rPr>
                <w:rFonts w:ascii="Cambria Math" w:hAnsi="Cambria Math"/>
                <w:sz w:val="28"/>
                <w:lang w:val="uk-UA"/>
              </w:rPr>
            </m:ctrlPr>
          </m:fPr>
          <m:num>
            <m:sSub>
              <m:sSubPr>
                <m:ctrlPr>
                  <w:rPr>
                    <w:rFonts w:ascii="Cambria Math" w:hAnsi="Cambria Math"/>
                    <w:sz w:val="28"/>
                    <w:lang w:val="uk-UA"/>
                  </w:rPr>
                </m:ctrlPr>
              </m:sSubPr>
              <m:e>
                <m:r>
                  <m:rPr>
                    <m:sty m:val="p"/>
                  </m:rPr>
                  <w:rPr>
                    <w:rFonts w:ascii="Cambria Math" w:hAnsi="Cambria Math"/>
                    <w:sz w:val="28"/>
                    <w:szCs w:val="28"/>
                    <w:lang w:val="uk-UA"/>
                  </w:rPr>
                  <m:t>k</m:t>
                </m:r>
              </m:e>
              <m:sub>
                <m:r>
                  <m:rPr>
                    <m:sty m:val="p"/>
                  </m:rPr>
                  <w:rPr>
                    <w:rFonts w:ascii="Cambria Math" w:hAnsi="Cambria Math"/>
                    <w:sz w:val="28"/>
                    <w:szCs w:val="28"/>
                    <w:lang w:val="uk-UA"/>
                  </w:rPr>
                  <m:t>п</m:t>
                </m:r>
              </m:sub>
            </m:sSub>
          </m:num>
          <m:den>
            <m:r>
              <m:rPr>
                <m:sty m:val="p"/>
              </m:rPr>
              <w:rPr>
                <w:rFonts w:ascii="Cambria Math" w:hAnsi="Cambria Math"/>
                <w:sz w:val="28"/>
                <w:szCs w:val="28"/>
                <w:lang w:val="uk-UA"/>
              </w:rPr>
              <m:t>ρ</m:t>
            </m:r>
          </m:den>
        </m:f>
        <m:f>
          <m:fPr>
            <m:ctrlPr>
              <w:rPr>
                <w:rFonts w:ascii="Cambria Math" w:hAnsi="Cambria Math"/>
                <w:sz w:val="28"/>
                <w:lang w:val="uk-UA"/>
              </w:rPr>
            </m:ctrlPr>
          </m:fPr>
          <m:num>
            <m:r>
              <m:rPr>
                <m:sty m:val="p"/>
              </m:rPr>
              <w:rPr>
                <w:rFonts w:ascii="Cambria Math" w:hAnsi="Cambria Math"/>
                <w:sz w:val="28"/>
                <w:szCs w:val="28"/>
                <w:lang w:val="uk-UA"/>
              </w:rPr>
              <m:t>A</m:t>
            </m:r>
          </m:num>
          <m:den>
            <m:sSub>
              <m:sSubPr>
                <m:ctrlPr>
                  <w:rPr>
                    <w:rFonts w:ascii="Cambria Math" w:hAnsi="Cambria Math"/>
                    <w:sz w:val="28"/>
                    <w:lang w:val="uk-UA"/>
                  </w:rPr>
                </m:ctrlPr>
              </m:sSubPr>
              <m:e>
                <m:r>
                  <m:rPr>
                    <m:sty m:val="p"/>
                  </m:rPr>
                  <w:rPr>
                    <w:rFonts w:ascii="Cambria Math" w:hAnsi="Cambria Math"/>
                    <w:sz w:val="28"/>
                    <w:szCs w:val="28"/>
                    <w:lang w:val="uk-UA"/>
                  </w:rPr>
                  <m:t>N</m:t>
                </m:r>
              </m:e>
              <m:sub>
                <m:r>
                  <m:rPr>
                    <m:sty m:val="p"/>
                  </m:rPr>
                  <w:rPr>
                    <w:rFonts w:ascii="Cambria Math" w:hAnsi="Cambria Math"/>
                    <w:sz w:val="28"/>
                    <w:szCs w:val="28"/>
                    <w:lang w:val="uk-UA"/>
                  </w:rPr>
                  <m:t>A</m:t>
                </m:r>
              </m:sub>
            </m:sSub>
          </m:den>
        </m:f>
      </m:oMath>
      <w:r w:rsidRPr="007B5F91">
        <w:rPr>
          <w:rFonts w:ascii="Times New Roman" w:hAnsi="Times New Roman"/>
          <w:sz w:val="28"/>
          <w:szCs w:val="28"/>
          <w:lang w:val="uk-UA"/>
        </w:rPr>
        <w:t>;</w:t>
      </w:r>
      <w:r w:rsidR="007B5F91" w:rsidRPr="007B5F91">
        <w:rPr>
          <w:rFonts w:ascii="Times New Roman" w:hAnsi="Times New Roman"/>
          <w:sz w:val="28"/>
          <w:szCs w:val="28"/>
          <w:lang w:val="uk-UA"/>
        </w:rPr>
        <w:t xml:space="preserve"> </w:t>
      </w:r>
      <m:oMath>
        <m:sSub>
          <m:sSubPr>
            <m:ctrlPr>
              <w:rPr>
                <w:rFonts w:ascii="Cambria Math" w:hAnsi="Cambria Math"/>
                <w:sz w:val="28"/>
                <w:lang w:val="uk-UA"/>
              </w:rPr>
            </m:ctrlPr>
          </m:sSubPr>
          <m:e>
            <m:r>
              <m:rPr>
                <m:sty m:val="p"/>
              </m:rPr>
              <w:rPr>
                <w:rFonts w:ascii="Cambria Math" w:hAnsi="Cambria Math"/>
                <w:sz w:val="28"/>
                <w:szCs w:val="28"/>
                <w:lang w:val="uk-UA"/>
              </w:rPr>
              <m:t>k</m:t>
            </m:r>
          </m:e>
          <m:sub>
            <m:r>
              <m:rPr>
                <m:sty m:val="p"/>
              </m:rPr>
              <w:rPr>
                <w:rFonts w:ascii="Cambria Math" w:hAnsi="Cambria Math"/>
                <w:sz w:val="28"/>
                <w:szCs w:val="28"/>
                <w:lang w:val="uk-UA"/>
              </w:rPr>
              <m:t>п</m:t>
            </m:r>
            <m:r>
              <m:rPr>
                <m:sty m:val="p"/>
              </m:rPr>
              <w:rPr>
                <w:rFonts w:ascii="Cambria Math" w:hAnsi="Times New Roman"/>
                <w:sz w:val="28"/>
                <w:szCs w:val="28"/>
                <w:lang w:val="uk-UA"/>
              </w:rPr>
              <m:t>.</m:t>
            </m:r>
            <m:r>
              <m:rPr>
                <m:sty m:val="p"/>
              </m:rPr>
              <w:rPr>
                <w:rFonts w:ascii="Cambria Math" w:hAnsi="Cambria Math"/>
                <w:sz w:val="28"/>
                <w:szCs w:val="28"/>
                <w:lang w:val="uk-UA"/>
              </w:rPr>
              <m:t>а</m:t>
            </m:r>
            <m:r>
              <m:rPr>
                <m:sty m:val="p"/>
              </m:rPr>
              <w:rPr>
                <w:rFonts w:ascii="Cambria Math" w:hAnsi="Times New Roman"/>
                <w:sz w:val="28"/>
                <w:szCs w:val="28"/>
                <w:lang w:val="uk-UA"/>
              </w:rPr>
              <m:t xml:space="preserve">. </m:t>
            </m:r>
          </m:sub>
        </m:sSub>
        <m:r>
          <m:rPr>
            <m:sty m:val="p"/>
          </m:rPr>
          <w:rPr>
            <w:rFonts w:ascii="Cambria Math" w:hAnsi="Times New Roman"/>
            <w:sz w:val="28"/>
            <w:szCs w:val="28"/>
            <w:lang w:val="uk-UA"/>
          </w:rPr>
          <m:t>=</m:t>
        </m:r>
        <m:f>
          <m:fPr>
            <m:ctrlPr>
              <w:rPr>
                <w:rFonts w:ascii="Cambria Math" w:hAnsi="Cambria Math"/>
                <w:sz w:val="28"/>
                <w:lang w:val="uk-UA"/>
              </w:rPr>
            </m:ctrlPr>
          </m:fPr>
          <m:num>
            <m:sSub>
              <m:sSubPr>
                <m:ctrlPr>
                  <w:rPr>
                    <w:rFonts w:ascii="Cambria Math" w:hAnsi="Cambria Math"/>
                    <w:sz w:val="28"/>
                    <w:lang w:val="uk-UA"/>
                  </w:rPr>
                </m:ctrlPr>
              </m:sSubPr>
              <m:e>
                <m:r>
                  <m:rPr>
                    <m:sty m:val="p"/>
                  </m:rPr>
                  <w:rPr>
                    <w:rFonts w:ascii="Cambria Math" w:hAnsi="Cambria Math"/>
                    <w:sz w:val="28"/>
                    <w:szCs w:val="28"/>
                    <w:lang w:val="uk-UA"/>
                  </w:rPr>
                  <m:t>k</m:t>
                </m:r>
              </m:e>
              <m:sub>
                <m:r>
                  <m:rPr>
                    <m:sty m:val="p"/>
                  </m:rPr>
                  <w:rPr>
                    <w:rFonts w:ascii="Cambria Math" w:hAnsi="Cambria Math"/>
                    <w:sz w:val="28"/>
                    <w:szCs w:val="28"/>
                    <w:lang w:val="uk-UA"/>
                  </w:rPr>
                  <m:t>р</m:t>
                </m:r>
              </m:sub>
            </m:sSub>
          </m:num>
          <m:den>
            <m:r>
              <m:rPr>
                <m:sty m:val="p"/>
              </m:rPr>
              <w:rPr>
                <w:rFonts w:ascii="Cambria Math" w:hAnsi="Cambria Math"/>
                <w:sz w:val="28"/>
                <w:szCs w:val="28"/>
                <w:lang w:val="uk-UA"/>
              </w:rPr>
              <m:t>ρ</m:t>
            </m:r>
          </m:den>
        </m:f>
        <m:f>
          <m:fPr>
            <m:ctrlPr>
              <w:rPr>
                <w:rFonts w:ascii="Cambria Math" w:hAnsi="Cambria Math"/>
                <w:sz w:val="28"/>
                <w:lang w:val="uk-UA"/>
              </w:rPr>
            </m:ctrlPr>
          </m:fPr>
          <m:num>
            <m:r>
              <m:rPr>
                <m:sty m:val="p"/>
              </m:rPr>
              <w:rPr>
                <w:rFonts w:ascii="Cambria Math" w:hAnsi="Cambria Math"/>
                <w:sz w:val="28"/>
                <w:szCs w:val="28"/>
                <w:lang w:val="uk-UA"/>
              </w:rPr>
              <m:t>A</m:t>
            </m:r>
          </m:num>
          <m:den>
            <m:sSub>
              <m:sSubPr>
                <m:ctrlPr>
                  <w:rPr>
                    <w:rFonts w:ascii="Cambria Math" w:hAnsi="Cambria Math"/>
                    <w:sz w:val="28"/>
                    <w:lang w:val="uk-UA"/>
                  </w:rPr>
                </m:ctrlPr>
              </m:sSubPr>
              <m:e>
                <m:r>
                  <m:rPr>
                    <m:sty m:val="p"/>
                  </m:rPr>
                  <w:rPr>
                    <w:rFonts w:ascii="Cambria Math" w:hAnsi="Cambria Math"/>
                    <w:sz w:val="28"/>
                    <w:szCs w:val="28"/>
                    <w:lang w:val="uk-UA"/>
                  </w:rPr>
                  <m:t>N</m:t>
                </m:r>
              </m:e>
              <m:sub>
                <m:r>
                  <m:rPr>
                    <m:sty m:val="p"/>
                  </m:rPr>
                  <w:rPr>
                    <w:rFonts w:ascii="Cambria Math" w:hAnsi="Cambria Math"/>
                    <w:sz w:val="28"/>
                    <w:szCs w:val="28"/>
                    <w:lang w:val="uk-UA"/>
                  </w:rPr>
                  <m:t>A</m:t>
                </m:r>
              </m:sub>
            </m:sSub>
          </m:den>
        </m:f>
      </m:oMath>
      <w:r w:rsidRPr="007B5F91">
        <w:rPr>
          <w:rFonts w:ascii="Times New Roman" w:hAnsi="Times New Roman"/>
          <w:sz w:val="28"/>
          <w:szCs w:val="28"/>
          <w:lang w:val="uk-UA"/>
        </w:rPr>
        <w:t>;</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ab/>
      </w:r>
      <w:r w:rsidRPr="007B5F91">
        <w:rPr>
          <w:rFonts w:ascii="Times New Roman" w:hAnsi="Times New Roman"/>
          <w:sz w:val="28"/>
          <w:szCs w:val="28"/>
          <w:lang w:val="uk-UA"/>
        </w:rPr>
        <w:tab/>
      </w:r>
      <w:r w:rsidRPr="007B5F91">
        <w:rPr>
          <w:rFonts w:ascii="Times New Roman" w:hAnsi="Times New Roman"/>
          <w:sz w:val="28"/>
          <w:szCs w:val="28"/>
          <w:lang w:val="uk-UA"/>
        </w:rPr>
        <w:tab/>
      </w:r>
      <w:r w:rsidRPr="007B5F91">
        <w:rPr>
          <w:rFonts w:ascii="Times New Roman" w:hAnsi="Times New Roman"/>
          <w:sz w:val="28"/>
          <w:szCs w:val="28"/>
          <w:lang w:val="uk-UA"/>
        </w:rPr>
        <w:tab/>
      </w:r>
      <w:r w:rsidR="00D763D7">
        <w:rPr>
          <w:rFonts w:ascii="Times New Roman" w:hAnsi="Times New Roman"/>
          <w:sz w:val="28"/>
          <w:szCs w:val="28"/>
          <w:lang w:val="uk-UA"/>
        </w:rPr>
        <w:tab/>
      </w:r>
      <w:r w:rsidR="00D763D7">
        <w:rPr>
          <w:rFonts w:ascii="Times New Roman" w:hAnsi="Times New Roman"/>
          <w:sz w:val="28"/>
          <w:szCs w:val="28"/>
          <w:lang w:val="uk-UA"/>
        </w:rPr>
        <w:tab/>
      </w:r>
      <w:r w:rsidRPr="007B5F91">
        <w:rPr>
          <w:rFonts w:ascii="Times New Roman" w:hAnsi="Times New Roman"/>
          <w:sz w:val="28"/>
          <w:szCs w:val="28"/>
          <w:lang w:val="uk-UA"/>
        </w:rPr>
        <w:t>(1.6)</w:t>
      </w:r>
    </w:p>
    <w:p w14:paraId="09B1DD15" w14:textId="77777777" w:rsidR="00D763D7" w:rsidRDefault="00D763D7" w:rsidP="007B5F91">
      <w:pPr>
        <w:widowControl w:val="0"/>
        <w:shd w:val="clear" w:color="auto" w:fill="FFFFFF"/>
        <w:spacing w:after="0" w:line="360" w:lineRule="auto"/>
        <w:ind w:firstLine="709"/>
        <w:jc w:val="both"/>
        <w:rPr>
          <w:rFonts w:ascii="Times New Roman" w:hAnsi="Times New Roman"/>
          <w:sz w:val="28"/>
          <w:szCs w:val="28"/>
          <w:lang w:val="uk-UA"/>
        </w:rPr>
      </w:pPr>
    </w:p>
    <w:p w14:paraId="077B34EA" w14:textId="77777777" w:rsidR="00B07B5D" w:rsidRPr="007B5F91" w:rsidRDefault="00B07B5D" w:rsidP="007B5F91">
      <w:pPr>
        <w:widowControl w:val="0"/>
        <w:shd w:val="clear" w:color="auto" w:fill="FFFFFF"/>
        <w:spacing w:after="0" w:line="360" w:lineRule="auto"/>
        <w:ind w:firstLine="709"/>
        <w:jc w:val="both"/>
        <w:rPr>
          <w:rFonts w:ascii="Times New Roman" w:hAnsi="Times New Roman"/>
          <w:sz w:val="28"/>
          <w:szCs w:val="28"/>
          <w:lang w:val="uk-UA"/>
        </w:rPr>
      </w:pPr>
      <w:r w:rsidRPr="007B5F91">
        <w:rPr>
          <w:rFonts w:ascii="Times New Roman" w:hAnsi="Times New Roman"/>
          <w:sz w:val="28"/>
          <w:szCs w:val="28"/>
          <w:lang w:val="uk-UA"/>
        </w:rPr>
        <w:t>Характерною особливістю поглинання рентгенівського випромінювання є те, що воно є суто атомним, і молекулярний коефіцієнт поглинання дорівнює сумі атомних коефіцієнтів елементів, що входять до складу молекул.</w:t>
      </w:r>
    </w:p>
    <w:p w14:paraId="1CA9B706" w14:textId="77777777" w:rsidR="00B07B5D" w:rsidRPr="007B5F91" w:rsidRDefault="00B07B5D" w:rsidP="007B5F91">
      <w:pPr>
        <w:widowControl w:val="0"/>
        <w:shd w:val="clear" w:color="auto" w:fill="FFFFFF"/>
        <w:spacing w:after="0" w:line="360" w:lineRule="auto"/>
        <w:ind w:firstLine="709"/>
        <w:jc w:val="both"/>
        <w:rPr>
          <w:rFonts w:ascii="Times New Roman" w:hAnsi="Times New Roman"/>
          <w:sz w:val="28"/>
          <w:szCs w:val="28"/>
          <w:lang w:val="uk-UA"/>
        </w:rPr>
      </w:pPr>
      <w:r w:rsidRPr="007B5F91">
        <w:rPr>
          <w:rFonts w:ascii="Times New Roman" w:hAnsi="Times New Roman"/>
          <w:sz w:val="28"/>
          <w:szCs w:val="28"/>
          <w:lang w:val="uk-UA"/>
        </w:rPr>
        <w:t>Розсіяння рентгенівського випромінювання виявляє закономірності, які значно відрізняються від розсіяння світлових хвиль видимої частини спектра. Якщо у видимій частині спектра розсіяння обернено пропорційне четвертому степеню довжини хвилі, то розсіяння рентгенівського випромінювання не залежить від довжини хвилі.</w:t>
      </w:r>
    </w:p>
    <w:p w14:paraId="35DF15A1" w14:textId="77777777" w:rsidR="00D763D7" w:rsidRDefault="00D763D7">
      <w:pPr>
        <w:rPr>
          <w:rFonts w:ascii="Times New Roman" w:hAnsi="Times New Roman"/>
          <w:sz w:val="28"/>
          <w:szCs w:val="28"/>
          <w:lang w:val="uk-UA"/>
        </w:rPr>
      </w:pPr>
      <w:r>
        <w:rPr>
          <w:rFonts w:ascii="Times New Roman" w:hAnsi="Times New Roman"/>
          <w:sz w:val="28"/>
          <w:szCs w:val="28"/>
          <w:lang w:val="uk-UA"/>
        </w:rPr>
        <w:br w:type="page"/>
      </w:r>
    </w:p>
    <w:p w14:paraId="4A4DA106" w14:textId="77777777" w:rsidR="00B07B5D" w:rsidRPr="007B5F91" w:rsidRDefault="00B07B5D" w:rsidP="007B5F91">
      <w:pPr>
        <w:pStyle w:val="a3"/>
        <w:widowControl w:val="0"/>
        <w:numPr>
          <w:ilvl w:val="0"/>
          <w:numId w:val="3"/>
        </w:numPr>
        <w:spacing w:after="0" w:line="360" w:lineRule="auto"/>
        <w:ind w:left="0" w:firstLine="709"/>
        <w:jc w:val="both"/>
        <w:rPr>
          <w:rFonts w:ascii="Times New Roman" w:hAnsi="Times New Roman"/>
          <w:sz w:val="28"/>
          <w:szCs w:val="28"/>
          <w:lang w:val="uk-UA"/>
        </w:rPr>
      </w:pPr>
      <w:r w:rsidRPr="007B5F91">
        <w:rPr>
          <w:rFonts w:ascii="Times New Roman" w:hAnsi="Times New Roman"/>
          <w:sz w:val="28"/>
          <w:szCs w:val="28"/>
          <w:lang w:val="uk-UA"/>
        </w:rPr>
        <w:lastRenderedPageBreak/>
        <w:t xml:space="preserve">Застосування рентгенівського випромінювання </w:t>
      </w:r>
    </w:p>
    <w:p w14:paraId="1F272D5C" w14:textId="77777777" w:rsidR="00D763D7" w:rsidRDefault="00D763D7" w:rsidP="007B5F91">
      <w:pPr>
        <w:widowControl w:val="0"/>
        <w:shd w:val="clear" w:color="auto" w:fill="FFFFFF"/>
        <w:spacing w:after="0" w:line="360" w:lineRule="auto"/>
        <w:ind w:firstLine="709"/>
        <w:jc w:val="both"/>
        <w:rPr>
          <w:rFonts w:ascii="Times New Roman" w:hAnsi="Times New Roman"/>
          <w:sz w:val="28"/>
          <w:szCs w:val="28"/>
          <w:lang w:val="uk-UA"/>
        </w:rPr>
      </w:pPr>
    </w:p>
    <w:p w14:paraId="3D03F585" w14:textId="77777777" w:rsidR="00B07B5D" w:rsidRPr="007B5F91" w:rsidRDefault="00B07B5D" w:rsidP="007B5F91">
      <w:pPr>
        <w:widowControl w:val="0"/>
        <w:shd w:val="clear" w:color="auto" w:fill="FFFFFF"/>
        <w:spacing w:after="0" w:line="360" w:lineRule="auto"/>
        <w:ind w:firstLine="709"/>
        <w:jc w:val="both"/>
        <w:rPr>
          <w:rFonts w:ascii="Times New Roman" w:hAnsi="Times New Roman"/>
          <w:sz w:val="28"/>
          <w:szCs w:val="28"/>
          <w:lang w:val="uk-UA"/>
        </w:rPr>
      </w:pPr>
      <w:r w:rsidRPr="007B5F91">
        <w:rPr>
          <w:rFonts w:ascii="Times New Roman" w:hAnsi="Times New Roman"/>
          <w:sz w:val="28"/>
          <w:szCs w:val="28"/>
          <w:lang w:val="uk-UA"/>
        </w:rPr>
        <w:t>Зразу ж після відкриття рентгенівського випромінювання його було застосовано в медицині. Цьому сприяла його велика проникна здатність та особливості поглинання. Кістки і тканини по-різному поглинають рентгенівське випромінювання, оскільки в перші входить кальцій, а в другі -вода, і відношення їх коефіцієнтів поглинання дорівнює приблизно 68. Тому на рентгенівських знімках тінь від кісток різко виділяється.</w:t>
      </w:r>
    </w:p>
    <w:p w14:paraId="5BEEB3A6" w14:textId="77777777" w:rsidR="00B07B5D" w:rsidRPr="007B5F91" w:rsidRDefault="00B07B5D" w:rsidP="007B5F91">
      <w:pPr>
        <w:widowControl w:val="0"/>
        <w:shd w:val="clear" w:color="auto" w:fill="FFFFFF"/>
        <w:spacing w:after="0" w:line="360" w:lineRule="auto"/>
        <w:ind w:firstLine="709"/>
        <w:jc w:val="both"/>
        <w:rPr>
          <w:rFonts w:ascii="Times New Roman" w:hAnsi="Times New Roman"/>
          <w:sz w:val="28"/>
          <w:szCs w:val="28"/>
          <w:lang w:val="uk-UA"/>
        </w:rPr>
      </w:pPr>
      <w:r w:rsidRPr="007B5F91">
        <w:rPr>
          <w:rFonts w:ascii="Times New Roman" w:hAnsi="Times New Roman"/>
          <w:sz w:val="28"/>
          <w:szCs w:val="28"/>
          <w:lang w:val="uk-UA"/>
        </w:rPr>
        <w:t>Пізніше була розроблена рентгенівська дефектоскопія - виявлення наявності, місця і розмірів внутрішніх дефектів у виробах шляхом їх рентгенівського просвічування.</w:t>
      </w:r>
    </w:p>
    <w:p w14:paraId="6F6EDA51" w14:textId="77777777" w:rsidR="00B07B5D" w:rsidRPr="007B5F91" w:rsidRDefault="00B07B5D" w:rsidP="007B5F91">
      <w:pPr>
        <w:widowControl w:val="0"/>
        <w:shd w:val="clear" w:color="auto" w:fill="FFFFFF"/>
        <w:spacing w:after="0" w:line="360" w:lineRule="auto"/>
        <w:ind w:firstLine="709"/>
        <w:jc w:val="both"/>
        <w:rPr>
          <w:rFonts w:ascii="Times New Roman" w:hAnsi="Times New Roman"/>
          <w:sz w:val="28"/>
          <w:szCs w:val="28"/>
          <w:lang w:val="uk-UA"/>
        </w:rPr>
      </w:pPr>
      <w:r w:rsidRPr="007B5F91">
        <w:rPr>
          <w:rFonts w:ascii="Times New Roman" w:hAnsi="Times New Roman"/>
          <w:sz w:val="28"/>
          <w:szCs w:val="28"/>
          <w:lang w:val="uk-UA"/>
        </w:rPr>
        <w:t>Після того, як досконало була вивчена природа рентгенівського випромінювання, одержана дифракція, його почали застосовувати для дослідження будови кристалів. Так було створено рентгенівський структурний аналіз, за допомогою якого визначено атомні структури мінералів, неорганічних сполук, сплавів, структури складних органічних сполук, проводиться наукове прогнозування добування нових матеріалів із наперед заданими властивостями та ін.</w:t>
      </w:r>
    </w:p>
    <w:p w14:paraId="0ABA4EAA" w14:textId="77777777" w:rsidR="00B07B5D" w:rsidRPr="007B5F91" w:rsidRDefault="00B07B5D" w:rsidP="007B5F91">
      <w:pPr>
        <w:widowControl w:val="0"/>
        <w:shd w:val="clear" w:color="auto" w:fill="FFFFFF"/>
        <w:spacing w:after="0" w:line="360" w:lineRule="auto"/>
        <w:ind w:firstLine="709"/>
        <w:jc w:val="both"/>
        <w:rPr>
          <w:rFonts w:ascii="Times New Roman" w:hAnsi="Times New Roman"/>
          <w:sz w:val="28"/>
          <w:szCs w:val="28"/>
          <w:lang w:val="uk-UA"/>
        </w:rPr>
      </w:pPr>
      <w:r w:rsidRPr="007B5F91">
        <w:rPr>
          <w:rFonts w:ascii="Times New Roman" w:hAnsi="Times New Roman"/>
          <w:sz w:val="28"/>
          <w:szCs w:val="28"/>
          <w:lang w:val="uk-UA"/>
        </w:rPr>
        <w:t>Рентгеноспектральний аналіз дає змогу з великою точністю визначити довжини хвиль та інтенсивності тонкої структури рентгенівських спектрів випромінювання і поглинання. На основі таких відомостей можна визначити енергію зв'язку електронів у різних стаціонарних станах, стежити за змінами величин енергії зв'язку при зміні взаємодії і характеру взаємодії в конденсованих системах, тобто одержати відомості про енергетичний спектр електронів.</w:t>
      </w:r>
    </w:p>
    <w:p w14:paraId="28687F57" w14:textId="77777777" w:rsidR="00B07B5D" w:rsidRPr="007B5F91" w:rsidRDefault="00B07B5D" w:rsidP="007B5F91">
      <w:pPr>
        <w:widowControl w:val="0"/>
        <w:shd w:val="clear" w:color="auto" w:fill="FFFFFF"/>
        <w:spacing w:after="0" w:line="360" w:lineRule="auto"/>
        <w:ind w:firstLine="709"/>
        <w:jc w:val="both"/>
        <w:rPr>
          <w:rFonts w:ascii="Times New Roman" w:hAnsi="Times New Roman"/>
          <w:sz w:val="28"/>
          <w:szCs w:val="28"/>
          <w:lang w:val="uk-UA"/>
        </w:rPr>
      </w:pPr>
      <w:r w:rsidRPr="007B5F91">
        <w:rPr>
          <w:rFonts w:ascii="Times New Roman" w:hAnsi="Times New Roman"/>
          <w:sz w:val="28"/>
          <w:szCs w:val="28"/>
          <w:lang w:val="uk-UA"/>
        </w:rPr>
        <w:t xml:space="preserve">Велике практичне значення має рентгеноспектральний хімічний аналіз елементарного складу речовини. Один з його нових методів (так званий локальний рентгеноспектральний хімічний аналіз) дає змогу визначити елементарний хімічний склад усіх елементів таблиці Менделєєва в мікроскопічних об'ємах близько кубічного мікрометра. У наш час це єдиний </w:t>
      </w:r>
      <w:r w:rsidRPr="007B5F91">
        <w:rPr>
          <w:rFonts w:ascii="Times New Roman" w:hAnsi="Times New Roman"/>
          <w:sz w:val="28"/>
          <w:szCs w:val="28"/>
          <w:lang w:val="uk-UA"/>
        </w:rPr>
        <w:lastRenderedPageBreak/>
        <w:t>метод визначення складу окремих вузлів схем мікроелектроніки, перехідних шарів у приладах квантової електроніки.</w:t>
      </w:r>
    </w:p>
    <w:p w14:paraId="4BE9ED31" w14:textId="77777777" w:rsidR="00B07B5D" w:rsidRPr="007B5F91" w:rsidRDefault="00B07B5D" w:rsidP="007B5F91">
      <w:pPr>
        <w:widowControl w:val="0"/>
        <w:shd w:val="clear" w:color="auto" w:fill="FFFFFF"/>
        <w:spacing w:after="0" w:line="360" w:lineRule="auto"/>
        <w:ind w:firstLine="709"/>
        <w:jc w:val="both"/>
        <w:rPr>
          <w:rFonts w:ascii="Times New Roman" w:hAnsi="Times New Roman"/>
          <w:sz w:val="28"/>
          <w:szCs w:val="28"/>
          <w:lang w:val="uk-UA"/>
        </w:rPr>
      </w:pPr>
      <w:r w:rsidRPr="007B5F91">
        <w:rPr>
          <w:rFonts w:ascii="Times New Roman" w:hAnsi="Times New Roman"/>
          <w:sz w:val="28"/>
          <w:szCs w:val="28"/>
          <w:lang w:val="uk-UA"/>
        </w:rPr>
        <w:t xml:space="preserve">На практиці використовують кілька методів рентгеноспектрального і рентгеноструктурного аналізу, а саме: </w:t>
      </w:r>
      <w:r w:rsidRPr="007B5F91">
        <w:rPr>
          <w:rFonts w:ascii="Times New Roman" w:hAnsi="Times New Roman"/>
          <w:iCs/>
          <w:sz w:val="28"/>
          <w:szCs w:val="28"/>
          <w:lang w:val="uk-UA"/>
        </w:rPr>
        <w:t xml:space="preserve">метод Лауе — </w:t>
      </w:r>
      <w:r w:rsidRPr="007B5F91">
        <w:rPr>
          <w:rFonts w:ascii="Times New Roman" w:hAnsi="Times New Roman"/>
          <w:sz w:val="28"/>
          <w:szCs w:val="28"/>
          <w:lang w:val="uk-UA"/>
        </w:rPr>
        <w:t xml:space="preserve">нерухомий монокристал опромінюється вузьким пучком рентгенівського випромінювання, спектр якого неперервний (суцільний); </w:t>
      </w:r>
      <w:r w:rsidRPr="007B5F91">
        <w:rPr>
          <w:rFonts w:ascii="Times New Roman" w:hAnsi="Times New Roman"/>
          <w:iCs/>
          <w:sz w:val="28"/>
          <w:szCs w:val="28"/>
          <w:lang w:val="uk-UA"/>
        </w:rPr>
        <w:t xml:space="preserve">метод обертового кристала - </w:t>
      </w:r>
      <w:r w:rsidRPr="007B5F91">
        <w:rPr>
          <w:rFonts w:ascii="Times New Roman" w:hAnsi="Times New Roman"/>
          <w:sz w:val="28"/>
          <w:szCs w:val="28"/>
          <w:lang w:val="uk-UA"/>
        </w:rPr>
        <w:t xml:space="preserve">монокристал, що обертається, опромінюють монохроматичними променями; метод порошків </w:t>
      </w:r>
      <w:r w:rsidR="00D763D7">
        <w:rPr>
          <w:rFonts w:ascii="Times New Roman" w:hAnsi="Times New Roman"/>
          <w:iCs/>
          <w:sz w:val="28"/>
          <w:szCs w:val="28"/>
          <w:lang w:val="uk-UA"/>
        </w:rPr>
        <w:t>(</w:t>
      </w:r>
      <w:r w:rsidRPr="007B5F91">
        <w:rPr>
          <w:rFonts w:ascii="Times New Roman" w:hAnsi="Times New Roman"/>
          <w:iCs/>
          <w:sz w:val="28"/>
          <w:szCs w:val="28"/>
          <w:lang w:val="uk-UA"/>
        </w:rPr>
        <w:t xml:space="preserve">метод Дебая </w:t>
      </w:r>
      <w:r w:rsidRPr="007B5F91">
        <w:rPr>
          <w:rFonts w:ascii="Times New Roman" w:hAnsi="Times New Roman"/>
          <w:sz w:val="28"/>
          <w:szCs w:val="28"/>
          <w:lang w:val="uk-UA"/>
        </w:rPr>
        <w:t xml:space="preserve">— </w:t>
      </w:r>
      <w:r w:rsidRPr="007B5F91">
        <w:rPr>
          <w:rFonts w:ascii="Times New Roman" w:hAnsi="Times New Roman"/>
          <w:iCs/>
          <w:sz w:val="28"/>
          <w:szCs w:val="28"/>
          <w:lang w:val="uk-UA"/>
        </w:rPr>
        <w:t xml:space="preserve">Шеррера </w:t>
      </w:r>
      <w:r w:rsidRPr="007B5F91">
        <w:rPr>
          <w:rFonts w:ascii="Times New Roman" w:hAnsi="Times New Roman"/>
          <w:sz w:val="28"/>
          <w:szCs w:val="28"/>
          <w:lang w:val="uk-UA"/>
        </w:rPr>
        <w:t xml:space="preserve">- </w:t>
      </w:r>
      <w:r w:rsidRPr="007B5F91">
        <w:rPr>
          <w:rFonts w:ascii="Times New Roman" w:hAnsi="Times New Roman"/>
          <w:iCs/>
          <w:sz w:val="28"/>
          <w:szCs w:val="28"/>
          <w:lang w:val="uk-UA"/>
        </w:rPr>
        <w:t xml:space="preserve">Хелла) — </w:t>
      </w:r>
      <w:r w:rsidRPr="007B5F91">
        <w:rPr>
          <w:rFonts w:ascii="Times New Roman" w:hAnsi="Times New Roman"/>
          <w:sz w:val="28"/>
          <w:szCs w:val="28"/>
          <w:lang w:val="uk-UA"/>
        </w:rPr>
        <w:t>полікристалічне тіло опромінюють монохроматичним рентгенівським випромінюванням.</w:t>
      </w:r>
    </w:p>
    <w:p w14:paraId="683D60AB" w14:textId="77777777" w:rsidR="00B07B5D" w:rsidRPr="007B5F91" w:rsidRDefault="00B07B5D" w:rsidP="007B5F91">
      <w:pPr>
        <w:widowControl w:val="0"/>
        <w:shd w:val="clear" w:color="auto" w:fill="FFFFFF"/>
        <w:spacing w:after="0" w:line="360" w:lineRule="auto"/>
        <w:ind w:firstLine="709"/>
        <w:jc w:val="both"/>
        <w:rPr>
          <w:rFonts w:ascii="Times New Roman" w:hAnsi="Times New Roman"/>
          <w:sz w:val="28"/>
          <w:szCs w:val="28"/>
          <w:lang w:val="uk-UA"/>
        </w:rPr>
      </w:pPr>
      <w:r w:rsidRPr="007B5F91">
        <w:rPr>
          <w:rFonts w:ascii="Times New Roman" w:hAnsi="Times New Roman"/>
          <w:sz w:val="28"/>
          <w:szCs w:val="28"/>
          <w:lang w:val="uk-UA"/>
        </w:rPr>
        <w:t>Великого значення набули дослідження рентгенівського випромінювання космічних тіл, які проводяться з штучних супутників. На основі цих досліджень стає можливим визначення складу небесних тіл за їх рентгенівським випромінюванням. Ці дослідження привели до створення рентгенівської астрономії*.</w:t>
      </w:r>
    </w:p>
    <w:p w14:paraId="15B2613B" w14:textId="77777777" w:rsidR="00B07B5D" w:rsidRPr="007B5F91" w:rsidRDefault="00B07B5D" w:rsidP="007B5F91">
      <w:pPr>
        <w:widowControl w:val="0"/>
        <w:shd w:val="clear" w:color="auto" w:fill="FFFFFF"/>
        <w:spacing w:after="0" w:line="360" w:lineRule="auto"/>
        <w:ind w:firstLine="709"/>
        <w:jc w:val="both"/>
        <w:rPr>
          <w:rFonts w:ascii="Times New Roman" w:hAnsi="Times New Roman"/>
          <w:sz w:val="28"/>
          <w:szCs w:val="28"/>
          <w:lang w:val="uk-UA"/>
        </w:rPr>
      </w:pPr>
      <w:r w:rsidRPr="007B5F91">
        <w:rPr>
          <w:rFonts w:ascii="Times New Roman" w:hAnsi="Times New Roman"/>
          <w:sz w:val="28"/>
          <w:szCs w:val="28"/>
          <w:lang w:val="uk-UA"/>
        </w:rPr>
        <w:t>Широкого практичного застосування набула також рентгенівська мікроскопія. Хоч роздільна здатність рентгенівських мікроскопів на 2—3 порядки нижча від роздільної здатності електронних, проте велика проникна здатність рентгенівського випромінювання дає змогу розв'язувати ряд практичних задач металознавства, біології та інших галузей знань.</w:t>
      </w:r>
    </w:p>
    <w:p w14:paraId="7748D77E" w14:textId="77777777" w:rsidR="00B07B5D" w:rsidRPr="007B5F91" w:rsidRDefault="00B07B5D" w:rsidP="007B5F91">
      <w:pPr>
        <w:widowControl w:val="0"/>
        <w:spacing w:after="0" w:line="360" w:lineRule="auto"/>
        <w:ind w:firstLine="709"/>
        <w:jc w:val="both"/>
        <w:rPr>
          <w:rFonts w:ascii="Times New Roman" w:hAnsi="Times New Roman"/>
          <w:sz w:val="28"/>
          <w:szCs w:val="28"/>
          <w:lang w:val="uk-UA"/>
        </w:rPr>
      </w:pPr>
    </w:p>
    <w:p w14:paraId="407FEC6B" w14:textId="77777777" w:rsidR="00D763D7" w:rsidRDefault="00D763D7">
      <w:pPr>
        <w:rPr>
          <w:rFonts w:ascii="Times New Roman" w:hAnsi="Times New Roman"/>
          <w:sz w:val="28"/>
          <w:szCs w:val="28"/>
          <w:lang w:val="uk-UA"/>
        </w:rPr>
      </w:pPr>
      <w:r>
        <w:rPr>
          <w:rFonts w:ascii="Times New Roman" w:hAnsi="Times New Roman"/>
          <w:sz w:val="28"/>
          <w:szCs w:val="28"/>
          <w:lang w:val="uk-UA"/>
        </w:rPr>
        <w:br w:type="page"/>
      </w:r>
    </w:p>
    <w:p w14:paraId="069D913A" w14:textId="77777777" w:rsidR="00B07B5D" w:rsidRPr="007B5F91" w:rsidRDefault="00AF03E0" w:rsidP="007B5F91">
      <w:pPr>
        <w:widowControl w:val="0"/>
        <w:shd w:val="clear" w:color="auto" w:fill="FFFFFF"/>
        <w:spacing w:after="0" w:line="360" w:lineRule="auto"/>
        <w:ind w:firstLine="709"/>
        <w:jc w:val="both"/>
        <w:rPr>
          <w:rFonts w:ascii="Times New Roman" w:hAnsi="Times New Roman"/>
          <w:sz w:val="28"/>
          <w:szCs w:val="28"/>
          <w:lang w:val="uk-UA"/>
        </w:rPr>
      </w:pPr>
      <w:r w:rsidRPr="007B5F91">
        <w:rPr>
          <w:rFonts w:ascii="Times New Roman" w:hAnsi="Times New Roman"/>
          <w:sz w:val="28"/>
          <w:szCs w:val="28"/>
          <w:lang w:val="uk-UA"/>
        </w:rPr>
        <w:lastRenderedPageBreak/>
        <w:t>Висновок</w:t>
      </w:r>
    </w:p>
    <w:p w14:paraId="65D91511" w14:textId="77777777" w:rsidR="00D763D7" w:rsidRDefault="00D763D7" w:rsidP="007B5F91">
      <w:pPr>
        <w:widowControl w:val="0"/>
        <w:shd w:val="clear" w:color="auto" w:fill="FFFFFF"/>
        <w:spacing w:after="0" w:line="360" w:lineRule="auto"/>
        <w:ind w:firstLine="709"/>
        <w:jc w:val="both"/>
        <w:rPr>
          <w:rFonts w:ascii="Times New Roman" w:hAnsi="Times New Roman"/>
          <w:sz w:val="28"/>
          <w:szCs w:val="28"/>
          <w:lang w:val="uk-UA"/>
        </w:rPr>
      </w:pPr>
    </w:p>
    <w:p w14:paraId="540A1374" w14:textId="77777777" w:rsidR="00AF03E0" w:rsidRPr="007B5F91" w:rsidRDefault="00AF03E0" w:rsidP="007B5F91">
      <w:pPr>
        <w:widowControl w:val="0"/>
        <w:shd w:val="clear" w:color="auto" w:fill="FFFFFF"/>
        <w:spacing w:after="0" w:line="360" w:lineRule="auto"/>
        <w:ind w:firstLine="709"/>
        <w:jc w:val="both"/>
        <w:rPr>
          <w:rFonts w:ascii="Times New Roman" w:hAnsi="Times New Roman"/>
          <w:sz w:val="28"/>
          <w:szCs w:val="28"/>
          <w:lang w:val="uk-UA"/>
        </w:rPr>
      </w:pPr>
      <w:r w:rsidRPr="007B5F91">
        <w:rPr>
          <w:rFonts w:ascii="Times New Roman" w:hAnsi="Times New Roman"/>
          <w:sz w:val="28"/>
          <w:szCs w:val="28"/>
          <w:lang w:val="uk-UA"/>
        </w:rPr>
        <w:t>Дослідження в області рентгенівської спектроскопії, що отримали великий розвиток відразу ж після відкриття явища дифракції рентгенівських променів в кристалах, як відомо, зіграли видатну роль в створенні сучасної теорії атома. Вже в перші роки фізики, що працювали в цій області, накопили великий експериментальний матеріал, що стосується величин довжин хвиль і відносної інтенсивності ліній рентгенівських спектрів більшості хімічних елементів, і встановили вкрай цікаві і важливі закономірності. Їх пояснення, так само як і можливість створення на базі нових теоретичних вистав раціональної систематики ліній рентгенівського спектру, було одним з найбільш крупних успіхів теорії атома. Лише після цього і особливо після успішного впровадження в 30-х</w:t>
      </w:r>
      <w:r w:rsidR="00D763D7">
        <w:rPr>
          <w:rFonts w:ascii="Times New Roman" w:hAnsi="Times New Roman"/>
          <w:sz w:val="28"/>
          <w:szCs w:val="28"/>
          <w:lang w:val="uk-UA"/>
        </w:rPr>
        <w:t xml:space="preserve"> роках нашого столітт</w:t>
      </w:r>
      <w:r w:rsidR="00D763D7">
        <w:rPr>
          <w:rFonts w:ascii="Times New Roman" w:hAnsi="Times New Roman"/>
          <w:vanish/>
          <w:sz w:val="28"/>
          <w:szCs w:val="28"/>
          <w:lang w:val="uk-UA"/>
        </w:rPr>
        <w:t xml:space="preserve">І </w:t>
      </w:r>
      <w:r w:rsidRPr="007B5F91">
        <w:rPr>
          <w:rFonts w:ascii="Times New Roman" w:hAnsi="Times New Roman"/>
          <w:sz w:val="28"/>
          <w:szCs w:val="28"/>
          <w:lang w:val="uk-UA"/>
        </w:rPr>
        <w:t>в практику світлосильних рентгенівських спектрографів із зігнутим кристалом стало можливим використання рентгенівської спектроскопії в хімії. За допомогою цього нового аналітичного методу були вперше виявлені і охарактеризовані деякі, доти невідомі хімічні елементи - реній і гафній, існування яких в природі було передбачене Д. І. Менделєєвим.</w:t>
      </w:r>
    </w:p>
    <w:p w14:paraId="219920A9" w14:textId="77777777" w:rsidR="00AF03E0" w:rsidRPr="007B5F91" w:rsidRDefault="00AF03E0" w:rsidP="007B5F91">
      <w:pPr>
        <w:widowControl w:val="0"/>
        <w:shd w:val="clear" w:color="auto" w:fill="FFFFFF"/>
        <w:spacing w:after="0" w:line="360" w:lineRule="auto"/>
        <w:ind w:firstLine="709"/>
        <w:jc w:val="both"/>
        <w:rPr>
          <w:rFonts w:ascii="Times New Roman" w:hAnsi="Times New Roman"/>
          <w:sz w:val="28"/>
          <w:szCs w:val="28"/>
          <w:lang w:val="uk-UA"/>
        </w:rPr>
      </w:pPr>
      <w:r w:rsidRPr="007B5F91">
        <w:rPr>
          <w:rFonts w:ascii="Times New Roman" w:hAnsi="Times New Roman"/>
          <w:sz w:val="28"/>
          <w:szCs w:val="28"/>
          <w:lang w:val="uk-UA"/>
        </w:rPr>
        <w:t>Цим же методом в даний час проводиться найбільш точне і швидке кількісне визначення ряду хімічних елементів, наприклад, елементів групи рідких земель, танталу і ніобію, гафня і цирконію при їх одночасній присутності в аналізованій пробі, а також вирішуються деякі інші аналітичні завдання.</w:t>
      </w:r>
    </w:p>
    <w:p w14:paraId="0A86ACDE" w14:textId="77777777" w:rsidR="00AF03E0" w:rsidRPr="007B5F91" w:rsidRDefault="00AF03E0" w:rsidP="007B5F91">
      <w:pPr>
        <w:widowControl w:val="0"/>
        <w:shd w:val="clear" w:color="auto" w:fill="FFFFFF"/>
        <w:spacing w:after="0" w:line="360" w:lineRule="auto"/>
        <w:ind w:firstLine="709"/>
        <w:jc w:val="both"/>
        <w:rPr>
          <w:rFonts w:ascii="Times New Roman" w:hAnsi="Times New Roman"/>
          <w:sz w:val="28"/>
          <w:szCs w:val="28"/>
          <w:lang w:val="uk-UA"/>
        </w:rPr>
      </w:pPr>
      <w:r w:rsidRPr="007B5F91">
        <w:rPr>
          <w:rFonts w:ascii="Times New Roman" w:hAnsi="Times New Roman"/>
          <w:sz w:val="28"/>
          <w:szCs w:val="28"/>
          <w:lang w:val="uk-UA"/>
        </w:rPr>
        <w:t>У справжній книзі була зроблена спроба показати, що цим не вичерпуються можливості використання рентгенноскопічних методів в хімії, металургії і металознавстві. Дослідження тонкої структури рентгенівських спектрів, форми ліній випускання і складної структури спектрів поглинання, як про це можна судити навіть на підставі невеликого викладеного</w:t>
      </w:r>
      <w:r w:rsidRPr="007B5F91">
        <w:rPr>
          <w:rFonts w:ascii="Times New Roman" w:hAnsi="Times New Roman"/>
          <w:vanish/>
          <w:sz w:val="28"/>
          <w:szCs w:val="28"/>
          <w:lang w:val="uk-UA"/>
        </w:rPr>
        <w:t>|</w:t>
      </w:r>
      <w:r w:rsidRPr="007B5F91">
        <w:rPr>
          <w:rFonts w:ascii="Times New Roman" w:hAnsi="Times New Roman"/>
          <w:sz w:val="28"/>
          <w:szCs w:val="28"/>
          <w:lang w:val="uk-UA"/>
        </w:rPr>
        <w:t xml:space="preserve"> вище за матеріал, дозволяють використовувати цей метод для дослідження деяких хімічних питань, що часто важко піддаються вивченню іншими методами. </w:t>
      </w:r>
      <w:r w:rsidRPr="007B5F91">
        <w:rPr>
          <w:rFonts w:ascii="Times New Roman" w:hAnsi="Times New Roman"/>
          <w:sz w:val="28"/>
          <w:szCs w:val="28"/>
          <w:lang w:val="uk-UA"/>
        </w:rPr>
        <w:lastRenderedPageBreak/>
        <w:t xml:space="preserve">Для успішного дозволу цих нових завдань буде потрібно від дослідників в області рентгенівської спектроскопії, звичайно, подальші зусилля, направлені на дослідження способів підвищення світлосильності і вирішуючої сили використовуваної апаратури, на з'ясування деяких питань теорії процесів випускання і поглинання рентгенівських променів в речовині і на </w:t>
      </w:r>
      <w:r w:rsidR="002F4F09">
        <w:rPr>
          <w:rFonts w:ascii="Times New Roman" w:hAnsi="Times New Roman"/>
          <w:sz w:val="28"/>
          <w:szCs w:val="28"/>
          <w:lang w:val="uk-UA"/>
        </w:rPr>
        <w:t>з'ясування причин, що викликають</w:t>
      </w:r>
      <w:r w:rsidRPr="007B5F91">
        <w:rPr>
          <w:rFonts w:ascii="Times New Roman" w:hAnsi="Times New Roman"/>
          <w:sz w:val="28"/>
          <w:szCs w:val="28"/>
          <w:lang w:val="uk-UA"/>
        </w:rPr>
        <w:t xml:space="preserve"> «аномалії» в структурі рентгенівських спектрів так званих перехідних елементів. Багатообіцяючим представляється також перехід до ширшого використання для цілей «спектроскопії твердого стану» (як інколи називають цю нову область дослідження твердих тіл) вторинного методу збудження рентгенівських променів (методу флюоресценції) і іонізаційного методу їх реєстрації.</w:t>
      </w:r>
    </w:p>
    <w:p w14:paraId="6BA28056" w14:textId="77777777" w:rsidR="00AF03E0" w:rsidRPr="007B5F91" w:rsidRDefault="00AF03E0" w:rsidP="007B5F91">
      <w:pPr>
        <w:widowControl w:val="0"/>
        <w:shd w:val="clear" w:color="auto" w:fill="FFFFFF"/>
        <w:spacing w:after="0" w:line="360" w:lineRule="auto"/>
        <w:ind w:firstLine="709"/>
        <w:jc w:val="both"/>
        <w:rPr>
          <w:rFonts w:ascii="Times New Roman" w:hAnsi="Times New Roman"/>
          <w:sz w:val="28"/>
          <w:szCs w:val="28"/>
          <w:lang w:val="uk-UA"/>
        </w:rPr>
      </w:pPr>
      <w:r w:rsidRPr="007B5F91">
        <w:rPr>
          <w:rFonts w:ascii="Times New Roman" w:hAnsi="Times New Roman"/>
          <w:sz w:val="28"/>
          <w:szCs w:val="28"/>
          <w:lang w:val="uk-UA"/>
        </w:rPr>
        <w:t>Все це приведе до підвищення точності експериментальних даних і надійності виводів, наступних з аналізу результатів рентгеноспектроскопічних досліджень. В той же час це поза сумнівом сприятиме виявленню нових можливостей методу і розширенню сфери його застосування.</w:t>
      </w:r>
    </w:p>
    <w:p w14:paraId="54224C37" w14:textId="77777777" w:rsidR="00D03D0D" w:rsidRPr="007B5F91" w:rsidRDefault="00D03D0D" w:rsidP="007B5F91">
      <w:pPr>
        <w:widowControl w:val="0"/>
        <w:shd w:val="clear" w:color="auto" w:fill="FFFFFF"/>
        <w:spacing w:after="0" w:line="360" w:lineRule="auto"/>
        <w:ind w:firstLine="709"/>
        <w:jc w:val="both"/>
        <w:rPr>
          <w:rFonts w:ascii="Times New Roman" w:hAnsi="Times New Roman"/>
          <w:sz w:val="28"/>
          <w:szCs w:val="28"/>
          <w:lang w:val="uk-UA"/>
        </w:rPr>
      </w:pPr>
    </w:p>
    <w:p w14:paraId="42D2C641" w14:textId="77777777" w:rsidR="00D763D7" w:rsidRDefault="00D763D7">
      <w:pPr>
        <w:rPr>
          <w:rFonts w:ascii="Times New Roman" w:hAnsi="Times New Roman"/>
          <w:sz w:val="28"/>
          <w:szCs w:val="28"/>
          <w:lang w:val="uk-UA"/>
        </w:rPr>
      </w:pPr>
      <w:r>
        <w:rPr>
          <w:rFonts w:ascii="Times New Roman" w:hAnsi="Times New Roman"/>
          <w:sz w:val="28"/>
          <w:szCs w:val="28"/>
          <w:lang w:val="uk-UA"/>
        </w:rPr>
        <w:br w:type="page"/>
      </w:r>
    </w:p>
    <w:p w14:paraId="2B0C7126" w14:textId="77777777" w:rsidR="00D03D0D" w:rsidRDefault="00D763D7" w:rsidP="007B5F91">
      <w:pPr>
        <w:widowControl w:val="0"/>
        <w:shd w:val="clear" w:color="auto" w:fill="FFFFFF"/>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Література</w:t>
      </w:r>
    </w:p>
    <w:p w14:paraId="175D87DD" w14:textId="77777777" w:rsidR="00D763D7" w:rsidRPr="007B5F91" w:rsidRDefault="00D763D7" w:rsidP="007B5F91">
      <w:pPr>
        <w:widowControl w:val="0"/>
        <w:shd w:val="clear" w:color="auto" w:fill="FFFFFF"/>
        <w:spacing w:after="0" w:line="360" w:lineRule="auto"/>
        <w:ind w:firstLine="709"/>
        <w:jc w:val="both"/>
        <w:rPr>
          <w:rFonts w:ascii="Times New Roman" w:hAnsi="Times New Roman"/>
          <w:sz w:val="28"/>
          <w:szCs w:val="28"/>
          <w:lang w:val="uk-UA"/>
        </w:rPr>
      </w:pPr>
    </w:p>
    <w:p w14:paraId="7A31E094" w14:textId="77777777" w:rsidR="00D03D0D" w:rsidRPr="007B5F91" w:rsidRDefault="00D03D0D" w:rsidP="00D763D7">
      <w:pPr>
        <w:pStyle w:val="a3"/>
        <w:widowControl w:val="0"/>
        <w:numPr>
          <w:ilvl w:val="0"/>
          <w:numId w:val="5"/>
        </w:numPr>
        <w:shd w:val="clear" w:color="auto" w:fill="FFFFFF"/>
        <w:tabs>
          <w:tab w:val="left" w:pos="426"/>
        </w:tabs>
        <w:spacing w:after="0" w:line="360" w:lineRule="auto"/>
        <w:ind w:left="0" w:firstLine="0"/>
        <w:jc w:val="both"/>
        <w:rPr>
          <w:rFonts w:ascii="Times New Roman" w:hAnsi="Times New Roman"/>
          <w:sz w:val="28"/>
          <w:szCs w:val="28"/>
          <w:lang w:val="uk-UA"/>
        </w:rPr>
      </w:pPr>
      <w:r w:rsidRPr="007B5F91">
        <w:rPr>
          <w:rFonts w:ascii="Times New Roman" w:hAnsi="Times New Roman"/>
          <w:sz w:val="28"/>
          <w:szCs w:val="28"/>
          <w:lang w:val="uk-UA"/>
        </w:rPr>
        <w:t>Загальний курс фізики: У 3т./ за ред. І.М.Кучерука. – 2-ге вид., випр. – К.: Техніка, 2006</w:t>
      </w:r>
    </w:p>
    <w:p w14:paraId="66818FEA" w14:textId="77777777" w:rsidR="00B83DF1" w:rsidRPr="007B5F91" w:rsidRDefault="00B83DF1" w:rsidP="00D763D7">
      <w:pPr>
        <w:widowControl w:val="0"/>
        <w:shd w:val="clear" w:color="auto" w:fill="FFFFFF"/>
        <w:tabs>
          <w:tab w:val="left" w:pos="426"/>
        </w:tabs>
        <w:spacing w:after="0" w:line="360" w:lineRule="auto"/>
        <w:jc w:val="both"/>
        <w:rPr>
          <w:rFonts w:ascii="Times New Roman" w:hAnsi="Times New Roman"/>
          <w:sz w:val="28"/>
          <w:szCs w:val="28"/>
          <w:lang w:val="uk-UA"/>
        </w:rPr>
      </w:pPr>
      <w:r w:rsidRPr="007B5F91">
        <w:rPr>
          <w:rFonts w:ascii="Times New Roman" w:hAnsi="Times New Roman"/>
          <w:sz w:val="28"/>
          <w:szCs w:val="28"/>
          <w:lang w:val="uk-UA"/>
        </w:rPr>
        <w:t>2.</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Оптика. Квантова фізика / І.М.Кучерук, І.Т. Горбачук. – 518с.: іл.</w:t>
      </w:r>
    </w:p>
    <w:p w14:paraId="137AF17B" w14:textId="77777777" w:rsidR="00B83DF1" w:rsidRPr="007B5F91" w:rsidRDefault="00B83DF1" w:rsidP="00D763D7">
      <w:pPr>
        <w:widowControl w:val="0"/>
        <w:shd w:val="clear" w:color="auto" w:fill="FFFFFF"/>
        <w:tabs>
          <w:tab w:val="left" w:pos="426"/>
        </w:tabs>
        <w:spacing w:after="0" w:line="360" w:lineRule="auto"/>
        <w:jc w:val="both"/>
        <w:rPr>
          <w:rFonts w:ascii="Times New Roman" w:hAnsi="Times New Roman"/>
          <w:sz w:val="28"/>
          <w:szCs w:val="28"/>
          <w:lang w:val="uk-UA"/>
        </w:rPr>
      </w:pPr>
      <w:r w:rsidRPr="007B5F91">
        <w:rPr>
          <w:rFonts w:ascii="Times New Roman" w:hAnsi="Times New Roman"/>
          <w:sz w:val="28"/>
          <w:szCs w:val="28"/>
          <w:lang w:val="uk-UA"/>
        </w:rPr>
        <w:t>3.</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В. Гайтлер. Квантовая теория излучения, ОНТИ, 1938.</w:t>
      </w:r>
    </w:p>
    <w:p w14:paraId="6E8EBD9E" w14:textId="77777777" w:rsidR="00B83DF1" w:rsidRPr="007B5F91" w:rsidRDefault="00B83DF1" w:rsidP="00D763D7">
      <w:pPr>
        <w:widowControl w:val="0"/>
        <w:shd w:val="clear" w:color="auto" w:fill="FFFFFF"/>
        <w:tabs>
          <w:tab w:val="left" w:pos="426"/>
        </w:tabs>
        <w:spacing w:after="0" w:line="360" w:lineRule="auto"/>
        <w:jc w:val="both"/>
        <w:rPr>
          <w:rFonts w:ascii="Times New Roman" w:hAnsi="Times New Roman"/>
          <w:sz w:val="28"/>
          <w:szCs w:val="28"/>
          <w:lang w:val="uk-UA"/>
        </w:rPr>
      </w:pPr>
      <w:r w:rsidRPr="007B5F91">
        <w:rPr>
          <w:rFonts w:ascii="Times New Roman" w:hAnsi="Times New Roman"/>
          <w:sz w:val="28"/>
          <w:szCs w:val="28"/>
          <w:lang w:val="uk-UA"/>
        </w:rPr>
        <w:t>4.</w:t>
      </w:r>
      <w:r w:rsidR="007B5F91" w:rsidRPr="007B5F91">
        <w:rPr>
          <w:rFonts w:ascii="Times New Roman" w:hAnsi="Times New Roman"/>
          <w:sz w:val="28"/>
          <w:szCs w:val="28"/>
          <w:lang w:val="uk-UA"/>
        </w:rPr>
        <w:t xml:space="preserve"> </w:t>
      </w:r>
      <w:r w:rsidRPr="007B5F91">
        <w:rPr>
          <w:rFonts w:ascii="Times New Roman" w:hAnsi="Times New Roman"/>
          <w:sz w:val="28"/>
          <w:szCs w:val="28"/>
          <w:lang w:val="uk-UA"/>
        </w:rPr>
        <w:t>Блохин М. А., Физика рентгеновских лучей, 2 изд., М., 1957</w:t>
      </w:r>
    </w:p>
    <w:p w14:paraId="750D509B" w14:textId="77777777" w:rsidR="00D03D0D" w:rsidRPr="00D763D7" w:rsidRDefault="00B83DF1" w:rsidP="00D763D7">
      <w:pPr>
        <w:pStyle w:val="a3"/>
        <w:widowControl w:val="0"/>
        <w:numPr>
          <w:ilvl w:val="0"/>
          <w:numId w:val="3"/>
        </w:numPr>
        <w:shd w:val="clear" w:color="auto" w:fill="FFFFFF"/>
        <w:tabs>
          <w:tab w:val="left" w:pos="426"/>
        </w:tabs>
        <w:spacing w:after="0" w:line="360" w:lineRule="auto"/>
        <w:ind w:left="0" w:firstLine="0"/>
        <w:jc w:val="both"/>
        <w:rPr>
          <w:rFonts w:ascii="Times New Roman" w:hAnsi="Times New Roman"/>
          <w:sz w:val="28"/>
          <w:szCs w:val="28"/>
          <w:lang w:val="uk-UA"/>
        </w:rPr>
      </w:pPr>
      <w:r w:rsidRPr="00D763D7">
        <w:rPr>
          <w:rFonts w:ascii="Times New Roman" w:hAnsi="Times New Roman"/>
          <w:sz w:val="28"/>
          <w:szCs w:val="28"/>
          <w:lang w:val="uk-UA"/>
        </w:rPr>
        <w:t xml:space="preserve"> Вайнштейн Э. Е., Кахана М. М., Справочные таблицы по</w:t>
      </w:r>
      <w:r w:rsidR="007B5F91" w:rsidRPr="00D763D7">
        <w:rPr>
          <w:rFonts w:ascii="Times New Roman" w:hAnsi="Times New Roman"/>
          <w:sz w:val="28"/>
          <w:szCs w:val="28"/>
          <w:lang w:val="uk-UA"/>
        </w:rPr>
        <w:t xml:space="preserve"> </w:t>
      </w:r>
      <w:r w:rsidRPr="00D763D7">
        <w:rPr>
          <w:rFonts w:ascii="Times New Roman" w:hAnsi="Times New Roman"/>
          <w:sz w:val="28"/>
          <w:szCs w:val="28"/>
          <w:lang w:val="uk-UA"/>
        </w:rPr>
        <w:t>рентгеновской спектроскопии, М., 1953.</w:t>
      </w:r>
    </w:p>
    <w:sectPr w:rsidR="00D03D0D" w:rsidRPr="00D763D7" w:rsidSect="007B5F9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C8C20" w14:textId="77777777" w:rsidR="00453317" w:rsidRDefault="00453317" w:rsidP="00B83DF1">
      <w:pPr>
        <w:spacing w:after="0" w:line="240" w:lineRule="auto"/>
      </w:pPr>
      <w:r>
        <w:separator/>
      </w:r>
    </w:p>
  </w:endnote>
  <w:endnote w:type="continuationSeparator" w:id="0">
    <w:p w14:paraId="65B3D8CB" w14:textId="77777777" w:rsidR="00453317" w:rsidRDefault="00453317" w:rsidP="00B83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AAA75" w14:textId="77777777" w:rsidR="00453317" w:rsidRDefault="00453317" w:rsidP="00B83DF1">
      <w:pPr>
        <w:spacing w:after="0" w:line="240" w:lineRule="auto"/>
      </w:pPr>
      <w:r>
        <w:separator/>
      </w:r>
    </w:p>
  </w:footnote>
  <w:footnote w:type="continuationSeparator" w:id="0">
    <w:p w14:paraId="77665900" w14:textId="77777777" w:rsidR="00453317" w:rsidRDefault="00453317" w:rsidP="00B83D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83B87"/>
    <w:multiLevelType w:val="multilevel"/>
    <w:tmpl w:val="32847AFC"/>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 w15:restartNumberingAfterBreak="0">
    <w:nsid w:val="1E8873C6"/>
    <w:multiLevelType w:val="hybridMultilevel"/>
    <w:tmpl w:val="47B44B92"/>
    <w:lvl w:ilvl="0" w:tplc="AEBC179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211631E"/>
    <w:multiLevelType w:val="multilevel"/>
    <w:tmpl w:val="32847AFC"/>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 w15:restartNumberingAfterBreak="0">
    <w:nsid w:val="79655A88"/>
    <w:multiLevelType w:val="hybridMultilevel"/>
    <w:tmpl w:val="939667A0"/>
    <w:lvl w:ilvl="0" w:tplc="D3F88AB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15:restartNumberingAfterBreak="0">
    <w:nsid w:val="796D303D"/>
    <w:multiLevelType w:val="multilevel"/>
    <w:tmpl w:val="0A3844DC"/>
    <w:lvl w:ilvl="0">
      <w:start w:val="1"/>
      <w:numFmt w:val="decimal"/>
      <w:lvlText w:val="%1."/>
      <w:lvlJc w:val="left"/>
      <w:pPr>
        <w:ind w:left="1070" w:hanging="360"/>
      </w:pPr>
      <w:rPr>
        <w:rFonts w:cs="Times New Roman" w:hint="default"/>
      </w:rPr>
    </w:lvl>
    <w:lvl w:ilvl="1">
      <w:start w:val="1"/>
      <w:numFmt w:val="decimal"/>
      <w:isLgl/>
      <w:lvlText w:val="%1.%2"/>
      <w:lvlJc w:val="left"/>
      <w:pPr>
        <w:ind w:left="1095" w:hanging="37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7E9"/>
    <w:rsid w:val="00002D4C"/>
    <w:rsid w:val="000A4394"/>
    <w:rsid w:val="000B0286"/>
    <w:rsid w:val="000B741A"/>
    <w:rsid w:val="000C0D8B"/>
    <w:rsid w:val="000E4A2B"/>
    <w:rsid w:val="002F4F09"/>
    <w:rsid w:val="0032243F"/>
    <w:rsid w:val="003640E5"/>
    <w:rsid w:val="003935A8"/>
    <w:rsid w:val="00453317"/>
    <w:rsid w:val="005B0193"/>
    <w:rsid w:val="007B5F91"/>
    <w:rsid w:val="008832E8"/>
    <w:rsid w:val="008A0472"/>
    <w:rsid w:val="009A462A"/>
    <w:rsid w:val="00AF03E0"/>
    <w:rsid w:val="00B07B5D"/>
    <w:rsid w:val="00B83DF1"/>
    <w:rsid w:val="00BA0BB3"/>
    <w:rsid w:val="00BD0DE0"/>
    <w:rsid w:val="00D03D0D"/>
    <w:rsid w:val="00D763D7"/>
    <w:rsid w:val="00FA3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C54513"/>
  <w14:defaultImageDpi w14:val="0"/>
  <w15:docId w15:val="{00CC7317-2E1F-4EF3-98E5-21E448741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24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37E9"/>
    <w:pPr>
      <w:ind w:left="720"/>
      <w:contextualSpacing/>
    </w:pPr>
  </w:style>
  <w:style w:type="paragraph" w:styleId="a4">
    <w:name w:val="Balloon Text"/>
    <w:basedOn w:val="a"/>
    <w:link w:val="a5"/>
    <w:uiPriority w:val="99"/>
    <w:semiHidden/>
    <w:unhideWhenUsed/>
    <w:rsid w:val="00FA37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FA37E9"/>
    <w:rPr>
      <w:rFonts w:ascii="Tahoma" w:hAnsi="Tahoma" w:cs="Tahoma"/>
      <w:sz w:val="16"/>
      <w:szCs w:val="16"/>
    </w:rPr>
  </w:style>
  <w:style w:type="character" w:styleId="a6">
    <w:name w:val="Placeholder Text"/>
    <w:basedOn w:val="a0"/>
    <w:uiPriority w:val="99"/>
    <w:semiHidden/>
    <w:rsid w:val="000A4394"/>
    <w:rPr>
      <w:rFonts w:cs="Times New Roman"/>
      <w:color w:val="808080"/>
    </w:rPr>
  </w:style>
  <w:style w:type="paragraph" w:styleId="a7">
    <w:name w:val="header"/>
    <w:basedOn w:val="a"/>
    <w:link w:val="a8"/>
    <w:uiPriority w:val="99"/>
    <w:semiHidden/>
    <w:unhideWhenUsed/>
    <w:rsid w:val="00B83DF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B83DF1"/>
    <w:rPr>
      <w:rFonts w:cs="Times New Roman"/>
    </w:rPr>
  </w:style>
  <w:style w:type="paragraph" w:styleId="a9">
    <w:name w:val="footer"/>
    <w:basedOn w:val="a"/>
    <w:link w:val="aa"/>
    <w:uiPriority w:val="99"/>
    <w:unhideWhenUsed/>
    <w:rsid w:val="00B83DF1"/>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B83DF1"/>
    <w:rPr>
      <w:rFonts w:cs="Times New Roman"/>
    </w:rPr>
  </w:style>
  <w:style w:type="character" w:styleId="ab">
    <w:name w:val="line number"/>
    <w:basedOn w:val="a0"/>
    <w:uiPriority w:val="99"/>
    <w:semiHidden/>
    <w:unhideWhenUsed/>
    <w:rsid w:val="003935A8"/>
    <w:rPr>
      <w:rFonts w:cs="Times New Roman"/>
    </w:rPr>
  </w:style>
  <w:style w:type="paragraph" w:styleId="ac">
    <w:name w:val="Document Map"/>
    <w:basedOn w:val="a"/>
    <w:link w:val="ad"/>
    <w:uiPriority w:val="99"/>
    <w:semiHidden/>
    <w:unhideWhenUsed/>
    <w:rsid w:val="003935A8"/>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locked/>
    <w:rsid w:val="003935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B8177-7D4C-49A5-A3A1-92A007E63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2990</Words>
  <Characters>17045</Characters>
  <Application>Microsoft Office Word</Application>
  <DocSecurity>0</DocSecurity>
  <Lines>142</Lines>
  <Paragraphs>39</Paragraphs>
  <ScaleCrop>false</ScaleCrop>
  <Company>Microsoft</Company>
  <LinksUpToDate>false</LinksUpToDate>
  <CharactersWithSpaces>19996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Igor</cp:lastModifiedBy>
  <cp:revision>2</cp:revision>
  <dcterms:created xsi:type="dcterms:W3CDTF">2025-04-23T11:31:00Z</dcterms:created>
  <dcterms:modified xsi:type="dcterms:W3CDTF">2025-04-23T11:31:00Z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RusUkr**</vt:lpwstr>
  </property>
</Properties>
</file>