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2F21" w14:textId="77777777" w:rsidR="00707D29" w:rsidRPr="00B5113B" w:rsidRDefault="00707D29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DAB743" w14:textId="77777777" w:rsidR="00707D29" w:rsidRPr="00B5113B" w:rsidRDefault="00707D29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EB580F9" w14:textId="77777777" w:rsidR="00707D29" w:rsidRPr="00B5113B" w:rsidRDefault="00707D29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4219F0F" w14:textId="77777777" w:rsidR="00707D29" w:rsidRPr="00B5113B" w:rsidRDefault="00707D29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DFCAAF" w14:textId="77777777" w:rsidR="00707D29" w:rsidRDefault="00707D29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C6F52F3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CDF0AC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896B965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9533965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CDD281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B114740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E7386B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6C365E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6E714B" w14:textId="77777777" w:rsidR="00707D29" w:rsidRPr="00B5113B" w:rsidRDefault="00707D29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FD061E" w14:textId="77777777" w:rsidR="00707D29" w:rsidRPr="00B5113B" w:rsidRDefault="00707D29" w:rsidP="00B5113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17E070E6" w14:textId="77777777" w:rsidR="00707D29" w:rsidRPr="00B5113B" w:rsidRDefault="00707D29" w:rsidP="00B5113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1857E7FF" w14:textId="77777777" w:rsidR="00707D29" w:rsidRPr="00B5113B" w:rsidRDefault="00707D29" w:rsidP="00B5113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5113B">
        <w:rPr>
          <w:b/>
          <w:caps/>
          <w:sz w:val="28"/>
          <w:szCs w:val="28"/>
          <w:lang w:val="uk-UA"/>
        </w:rPr>
        <w:t>Спектри і спектральний аналіз</w:t>
      </w:r>
    </w:p>
    <w:p w14:paraId="7F6BDD33" w14:textId="77777777" w:rsidR="007210B8" w:rsidRPr="00B5113B" w:rsidRDefault="00B5113B" w:rsidP="00B5113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707D29" w:rsidRPr="00B5113B">
        <w:rPr>
          <w:b/>
          <w:sz w:val="28"/>
          <w:szCs w:val="28"/>
          <w:lang w:val="uk-UA"/>
        </w:rPr>
        <w:lastRenderedPageBreak/>
        <w:t xml:space="preserve">1. </w:t>
      </w:r>
      <w:r w:rsidR="007210B8" w:rsidRPr="00B5113B">
        <w:rPr>
          <w:b/>
          <w:sz w:val="28"/>
          <w:szCs w:val="28"/>
          <w:lang w:val="uk-UA"/>
        </w:rPr>
        <w:t>Спектри: визначення і класифікація</w:t>
      </w:r>
    </w:p>
    <w:p w14:paraId="6811FD3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2CF5FD" w14:textId="77777777" w:rsidR="007210B8" w:rsidRDefault="00707D29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 xml:space="preserve">Відповідно формули </w:t>
      </w:r>
      <w:r w:rsidR="007210B8" w:rsidRPr="00B5113B">
        <w:rPr>
          <w:sz w:val="28"/>
          <w:szCs w:val="28"/>
          <w:lang w:val="uk-UA"/>
        </w:rPr>
        <w:t xml:space="preserve">ряду Фур'є </w:t>
      </w:r>
      <w:r w:rsidRPr="00B5113B">
        <w:rPr>
          <w:sz w:val="28"/>
          <w:szCs w:val="28"/>
          <w:lang w:val="uk-UA"/>
        </w:rPr>
        <w:t>маємо:</w:t>
      </w:r>
    </w:p>
    <w:p w14:paraId="78E5A2CE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A3A602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36"/>
          <w:sz w:val="28"/>
          <w:szCs w:val="28"/>
          <w:lang w:val="uk-UA"/>
        </w:rPr>
        <w:object w:dxaOrig="3720" w:dyaOrig="859" w14:anchorId="5887F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42.75pt" o:ole="" fillcolor="window">
            <v:imagedata r:id="rId4" o:title=""/>
          </v:shape>
          <o:OLEObject Type="Embed" ProgID="Equation.3" ShapeID="_x0000_i1025" DrawAspect="Content" ObjectID="_1805636431" r:id="rId5"/>
        </w:object>
      </w:r>
      <w:r w:rsidR="00B5113B">
        <w:rPr>
          <w:sz w:val="28"/>
          <w:szCs w:val="28"/>
          <w:lang w:val="uk-UA"/>
        </w:rPr>
        <w:t xml:space="preserve"> </w:t>
      </w:r>
      <w:r w:rsidR="00707D29" w:rsidRPr="00B5113B">
        <w:rPr>
          <w:sz w:val="28"/>
          <w:szCs w:val="28"/>
          <w:lang w:val="uk-UA"/>
        </w:rPr>
        <w:t>(1)</w:t>
      </w:r>
    </w:p>
    <w:p w14:paraId="4D24673A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99075F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Тут </w:t>
      </w:r>
      <w:r w:rsidRPr="00B5113B">
        <w:rPr>
          <w:position w:val="-26"/>
          <w:sz w:val="28"/>
          <w:szCs w:val="28"/>
          <w:lang w:val="uk-UA"/>
        </w:rPr>
        <w:object w:dxaOrig="1020" w:dyaOrig="700" w14:anchorId="730BCB94">
          <v:shape id="_x0000_i1026" type="#_x0000_t75" style="width:51pt;height:35.25pt" o:ole="" fillcolor="window">
            <v:imagedata r:id="rId6" o:title=""/>
          </v:shape>
          <o:OLEObject Type="Embed" ProgID="Equation.3" ShapeID="_x0000_i1026" DrawAspect="Content" ObjectID="_1805636432" r:id="rId7"/>
        </w:object>
      </w:r>
      <w:r w:rsidRPr="00B5113B">
        <w:rPr>
          <w:sz w:val="28"/>
          <w:szCs w:val="28"/>
          <w:lang w:val="uk-UA"/>
        </w:rPr>
        <w:t xml:space="preserve"> – основна частота. Як бачимо, складна періодична фун</w:t>
      </w:r>
      <w:r w:rsidRPr="00B5113B">
        <w:rPr>
          <w:sz w:val="28"/>
          <w:szCs w:val="28"/>
          <w:lang w:val="uk-UA"/>
        </w:rPr>
        <w:t>к</w:t>
      </w:r>
      <w:r w:rsidRPr="00B5113B">
        <w:rPr>
          <w:sz w:val="28"/>
          <w:szCs w:val="28"/>
          <w:lang w:val="uk-UA"/>
        </w:rPr>
        <w:t xml:space="preserve">ція </w:t>
      </w:r>
      <w:r w:rsidRPr="00B5113B">
        <w:rPr>
          <w:position w:val="-10"/>
          <w:sz w:val="28"/>
          <w:szCs w:val="28"/>
          <w:lang w:val="uk-UA"/>
        </w:rPr>
        <w:object w:dxaOrig="560" w:dyaOrig="340" w14:anchorId="268DECF8">
          <v:shape id="_x0000_i1027" type="#_x0000_t75" style="width:27.75pt;height:17.25pt" o:ole="" fillcolor="window">
            <v:imagedata r:id="rId8" o:title=""/>
          </v:shape>
          <o:OLEObject Type="Embed" ProgID="Equation.3" ShapeID="_x0000_i1027" DrawAspect="Content" ObjectID="_1805636433" r:id="rId9"/>
        </w:object>
      </w:r>
      <w:r w:rsidRPr="00B5113B">
        <w:rPr>
          <w:sz w:val="28"/>
          <w:szCs w:val="28"/>
          <w:lang w:val="uk-UA"/>
        </w:rPr>
        <w:t xml:space="preserve"> цілком визначається сукупністю величин </w:t>
      </w:r>
      <w:r w:rsidRPr="00B5113B">
        <w:rPr>
          <w:position w:val="-12"/>
          <w:sz w:val="28"/>
          <w:szCs w:val="28"/>
          <w:lang w:val="uk-UA"/>
        </w:rPr>
        <w:object w:dxaOrig="320" w:dyaOrig="380" w14:anchorId="2DC8B7D8">
          <v:shape id="_x0000_i1028" type="#_x0000_t75" style="width:15.75pt;height:18.75pt" o:ole="" fillcolor="window">
            <v:imagedata r:id="rId10" o:title=""/>
          </v:shape>
          <o:OLEObject Type="Embed" ProgID="Equation.3" ShapeID="_x0000_i1028" DrawAspect="Content" ObjectID="_1805636434" r:id="rId11"/>
        </w:object>
      </w:r>
      <w:r w:rsidRPr="00B5113B">
        <w:rPr>
          <w:sz w:val="28"/>
          <w:szCs w:val="28"/>
          <w:lang w:val="uk-UA"/>
        </w:rPr>
        <w:t xml:space="preserve"> і </w:t>
      </w:r>
      <w:r w:rsidRPr="00B5113B">
        <w:rPr>
          <w:position w:val="-12"/>
          <w:sz w:val="28"/>
          <w:szCs w:val="28"/>
          <w:lang w:val="uk-UA"/>
        </w:rPr>
        <w:object w:dxaOrig="360" w:dyaOrig="380" w14:anchorId="08419378">
          <v:shape id="_x0000_i1029" type="#_x0000_t75" style="width:18pt;height:18.75pt" o:ole="" fillcolor="window">
            <v:imagedata r:id="rId12" o:title=""/>
          </v:shape>
          <o:OLEObject Type="Embed" ProgID="Equation.3" ShapeID="_x0000_i1029" DrawAspect="Content" ObjectID="_1805636435" r:id="rId13"/>
        </w:object>
      </w:r>
      <w:r w:rsidRPr="00B5113B">
        <w:rPr>
          <w:sz w:val="28"/>
          <w:szCs w:val="28"/>
          <w:lang w:val="uk-UA"/>
        </w:rPr>
        <w:t xml:space="preserve">. Сукупність величин </w:t>
      </w:r>
      <w:r w:rsidRPr="00B5113B">
        <w:rPr>
          <w:position w:val="-12"/>
          <w:sz w:val="28"/>
          <w:szCs w:val="28"/>
          <w:lang w:val="uk-UA"/>
        </w:rPr>
        <w:object w:dxaOrig="320" w:dyaOrig="380" w14:anchorId="56C30655">
          <v:shape id="_x0000_i1030" type="#_x0000_t75" style="width:15.75pt;height:18.75pt" o:ole="" fillcolor="window">
            <v:imagedata r:id="rId10" o:title=""/>
          </v:shape>
          <o:OLEObject Type="Embed" ProgID="Equation.3" ShapeID="_x0000_i1030" DrawAspect="Content" ObjectID="_1805636436" r:id="rId14"/>
        </w:object>
      </w:r>
      <w:r w:rsidRPr="00B5113B">
        <w:rPr>
          <w:sz w:val="28"/>
          <w:szCs w:val="28"/>
          <w:lang w:val="uk-UA"/>
        </w:rPr>
        <w:t xml:space="preserve"> зветься спектром амплітуд. Сукупність величин </w:t>
      </w:r>
      <w:r w:rsidRPr="00B5113B">
        <w:rPr>
          <w:position w:val="-12"/>
          <w:sz w:val="28"/>
          <w:szCs w:val="28"/>
          <w:lang w:val="uk-UA"/>
        </w:rPr>
        <w:object w:dxaOrig="360" w:dyaOrig="380" w14:anchorId="12D6DD5F">
          <v:shape id="_x0000_i1031" type="#_x0000_t75" style="width:18pt;height:18.75pt" o:ole="" fillcolor="window">
            <v:imagedata r:id="rId12" o:title=""/>
          </v:shape>
          <o:OLEObject Type="Embed" ProgID="Equation.3" ShapeID="_x0000_i1031" DrawAspect="Content" ObjectID="_1805636437" r:id="rId15"/>
        </w:object>
      </w:r>
      <w:r w:rsidRPr="00B5113B">
        <w:rPr>
          <w:sz w:val="28"/>
          <w:szCs w:val="28"/>
          <w:lang w:val="uk-UA"/>
        </w:rPr>
        <w:t xml:space="preserve"> називається відповідно спектром фаз. Для багатьох застосувань досить знати спектр амплітуд; він з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>стосовується настільки часто, що коли говорять про спектр, то мається на увазі саме амплітудний спектр. В інших випадках роблять відповідні застер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>ження. Ми робитимемо так само.</w:t>
      </w:r>
    </w:p>
    <w:p w14:paraId="71BC7F2E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Спектр періодичної функції можна зобразити графічно. Виберемо для цього координати </w:t>
      </w:r>
      <w:r w:rsidRPr="00B5113B">
        <w:rPr>
          <w:position w:val="-12"/>
          <w:sz w:val="28"/>
          <w:szCs w:val="28"/>
          <w:lang w:val="uk-UA"/>
        </w:rPr>
        <w:object w:dxaOrig="320" w:dyaOrig="380" w14:anchorId="57F74DF7">
          <v:shape id="_x0000_i1032" type="#_x0000_t75" style="width:15.75pt;height:18.75pt" o:ole="" fillcolor="window">
            <v:imagedata r:id="rId10" o:title=""/>
          </v:shape>
          <o:OLEObject Type="Embed" ProgID="Equation.3" ShapeID="_x0000_i1032" DrawAspect="Content" ObjectID="_1805636438" r:id="rId16"/>
        </w:object>
      </w:r>
      <w:r w:rsidRPr="00B5113B">
        <w:rPr>
          <w:sz w:val="28"/>
          <w:szCs w:val="28"/>
          <w:lang w:val="uk-UA"/>
        </w:rPr>
        <w:t xml:space="preserve"> і </w:t>
      </w:r>
      <w:r w:rsidRPr="00B5113B">
        <w:rPr>
          <w:position w:val="-12"/>
          <w:sz w:val="28"/>
          <w:szCs w:val="28"/>
          <w:lang w:val="uk-UA"/>
        </w:rPr>
        <w:object w:dxaOrig="960" w:dyaOrig="380" w14:anchorId="4576EF5F">
          <v:shape id="_x0000_i1033" type="#_x0000_t75" style="width:48pt;height:18.75pt" o:ole="" fillcolor="window">
            <v:imagedata r:id="rId17" o:title=""/>
          </v:shape>
          <o:OLEObject Type="Embed" ProgID="Equation.3" ShapeID="_x0000_i1033" DrawAspect="Content" ObjectID="_1805636439" r:id="rId18"/>
        </w:object>
      </w:r>
      <w:r w:rsidRPr="00B5113B">
        <w:rPr>
          <w:sz w:val="28"/>
          <w:szCs w:val="28"/>
          <w:lang w:val="uk-UA"/>
        </w:rPr>
        <w:t>.</w:t>
      </w:r>
    </w:p>
    <w:p w14:paraId="67680656" w14:textId="77777777" w:rsidR="00707D29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Спектр буде зображений у цій системі координат сукупністю дискретних точок, оскільки кожному значенню </w:t>
      </w:r>
      <w:r w:rsidRPr="00B5113B">
        <w:rPr>
          <w:position w:val="-12"/>
          <w:sz w:val="28"/>
          <w:szCs w:val="28"/>
          <w:lang w:val="uk-UA"/>
        </w:rPr>
        <w:object w:dxaOrig="480" w:dyaOrig="380" w14:anchorId="7EC9E5E7">
          <v:shape id="_x0000_i1034" type="#_x0000_t75" style="width:24pt;height:18.75pt" o:ole="" fillcolor="window">
            <v:imagedata r:id="rId19" o:title=""/>
          </v:shape>
          <o:OLEObject Type="Embed" ProgID="Equation.3" ShapeID="_x0000_i1034" DrawAspect="Content" ObjectID="_1805636440" r:id="rId20"/>
        </w:object>
      </w:r>
      <w:r w:rsidRPr="00B5113B">
        <w:rPr>
          <w:sz w:val="28"/>
          <w:szCs w:val="28"/>
          <w:lang w:val="uk-UA"/>
        </w:rPr>
        <w:t xml:space="preserve"> відповідає одне визначене </w:t>
      </w:r>
      <w:r w:rsidRPr="00B5113B">
        <w:rPr>
          <w:position w:val="-12"/>
          <w:sz w:val="28"/>
          <w:szCs w:val="28"/>
          <w:lang w:val="uk-UA"/>
        </w:rPr>
        <w:object w:dxaOrig="320" w:dyaOrig="380" w14:anchorId="2285B951">
          <v:shape id="_x0000_i1035" type="#_x0000_t75" style="width:15.75pt;height:18.75pt" o:ole="" fillcolor="window">
            <v:imagedata r:id="rId10" o:title=""/>
          </v:shape>
          <o:OLEObject Type="Embed" ProgID="Equation.3" ShapeID="_x0000_i1035" DrawAspect="Content" ObjectID="_1805636441" r:id="rId21"/>
        </w:object>
      </w:r>
      <w:r w:rsidRPr="00B5113B">
        <w:rPr>
          <w:sz w:val="28"/>
          <w:szCs w:val="28"/>
          <w:lang w:val="uk-UA"/>
        </w:rPr>
        <w:t>. Графік, що складається з окремих точок, незручний. Тому прийнято зображати ампл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 xml:space="preserve">туди окремих гармонік вертикальними відрізками відповідної довжини. </w:t>
      </w:r>
    </w:p>
    <w:p w14:paraId="1CC8108C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У р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 xml:space="preserve">зультаті спектр періодичної функції приймає вигляд, показаний на рис. </w:t>
      </w:r>
      <w:r w:rsidR="00707D29" w:rsidRPr="00B5113B">
        <w:rPr>
          <w:sz w:val="28"/>
          <w:szCs w:val="28"/>
          <w:lang w:val="uk-UA"/>
        </w:rPr>
        <w:t>1</w:t>
      </w:r>
      <w:r w:rsidRPr="00B5113B">
        <w:rPr>
          <w:sz w:val="28"/>
          <w:szCs w:val="28"/>
          <w:lang w:val="uk-UA"/>
        </w:rPr>
        <w:t>. Це – дискретний спектр; його називають також лінійчастим, запозичивши цей термін з оптики.</w:t>
      </w:r>
    </w:p>
    <w:p w14:paraId="422F95A3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Друга властивість спектра, зображеного на рис.</w:t>
      </w:r>
      <w:r w:rsidR="00707D29" w:rsidRPr="00B5113B">
        <w:rPr>
          <w:sz w:val="28"/>
          <w:szCs w:val="28"/>
          <w:lang w:val="uk-UA"/>
        </w:rPr>
        <w:t>1</w:t>
      </w:r>
      <w:r w:rsidRPr="00B5113B">
        <w:rPr>
          <w:sz w:val="28"/>
          <w:szCs w:val="28"/>
          <w:lang w:val="uk-UA"/>
        </w:rPr>
        <w:t>, полягає в тому, що спектр – гармонійний. Це означає, що він складається з рівновіддалених спек</w:t>
      </w:r>
      <w:r w:rsidRPr="00B5113B">
        <w:rPr>
          <w:sz w:val="28"/>
          <w:szCs w:val="28"/>
          <w:lang w:val="uk-UA"/>
        </w:rPr>
        <w:t>т</w:t>
      </w:r>
      <w:r w:rsidRPr="00B5113B">
        <w:rPr>
          <w:sz w:val="28"/>
          <w:szCs w:val="28"/>
          <w:lang w:val="uk-UA"/>
        </w:rPr>
        <w:t>ральних ліній; частоти гармонік знаходяться в простих кратних співвідноше</w:t>
      </w:r>
      <w:r w:rsidRPr="00B5113B">
        <w:rPr>
          <w:sz w:val="28"/>
          <w:szCs w:val="28"/>
          <w:lang w:val="uk-UA"/>
        </w:rPr>
        <w:t>н</w:t>
      </w:r>
      <w:r w:rsidRPr="00B5113B">
        <w:rPr>
          <w:sz w:val="28"/>
          <w:szCs w:val="28"/>
          <w:lang w:val="uk-UA"/>
        </w:rPr>
        <w:t xml:space="preserve">нях. Зазвичай окремі гармоніки, іноді навіть перша, можуть </w:t>
      </w:r>
      <w:r w:rsidRPr="00B5113B">
        <w:rPr>
          <w:sz w:val="28"/>
          <w:szCs w:val="28"/>
          <w:lang w:val="uk-UA"/>
        </w:rPr>
        <w:lastRenderedPageBreak/>
        <w:t>бути відсутніми, тобто амплітуди їх можуть дорівнювати нулю; це, однак, не порушує гармоні</w:t>
      </w:r>
      <w:r w:rsidRPr="00B5113B">
        <w:rPr>
          <w:sz w:val="28"/>
          <w:szCs w:val="28"/>
          <w:lang w:val="uk-UA"/>
        </w:rPr>
        <w:t>й</w:t>
      </w:r>
      <w:r w:rsidRPr="00B5113B">
        <w:rPr>
          <w:sz w:val="28"/>
          <w:szCs w:val="28"/>
          <w:lang w:val="uk-UA"/>
        </w:rPr>
        <w:t>ності спектра.</w:t>
      </w:r>
    </w:p>
    <w:p w14:paraId="368C72B2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Не слід вважати, що тільки періодична функція має дискретний спектр. Припустимо, наприклад, що складне коливання є результатом додавання двох синусоїдальних коливань з непорівнянними частотами, скажімо, </w:t>
      </w:r>
      <w:r w:rsidRPr="00B5113B">
        <w:rPr>
          <w:position w:val="-6"/>
          <w:sz w:val="28"/>
          <w:szCs w:val="28"/>
          <w:lang w:val="uk-UA"/>
        </w:rPr>
        <w:object w:dxaOrig="260" w:dyaOrig="240" w14:anchorId="7F232F90">
          <v:shape id="_x0000_i1036" type="#_x0000_t75" style="width:12.75pt;height:12pt" o:ole="" fillcolor="window">
            <v:imagedata r:id="rId22" o:title=""/>
          </v:shape>
          <o:OLEObject Type="Embed" ProgID="Equation.3" ShapeID="_x0000_i1036" DrawAspect="Content" ObjectID="_1805636442" r:id="rId23"/>
        </w:object>
      </w:r>
      <w:r w:rsidRPr="00B5113B">
        <w:rPr>
          <w:sz w:val="28"/>
          <w:szCs w:val="28"/>
          <w:lang w:val="uk-UA"/>
        </w:rPr>
        <w:t xml:space="preserve"> та </w:t>
      </w:r>
      <w:r w:rsidRPr="00B5113B">
        <w:rPr>
          <w:position w:val="-6"/>
          <w:sz w:val="28"/>
          <w:szCs w:val="28"/>
          <w:lang w:val="uk-UA"/>
        </w:rPr>
        <w:object w:dxaOrig="600" w:dyaOrig="360" w14:anchorId="03E4B109">
          <v:shape id="_x0000_i1037" type="#_x0000_t75" style="width:30pt;height:18pt" o:ole="" fillcolor="window">
            <v:imagedata r:id="rId24" o:title=""/>
          </v:shape>
          <o:OLEObject Type="Embed" ProgID="Equation.3" ShapeID="_x0000_i1037" DrawAspect="Content" ObjectID="_1805636443" r:id="rId25"/>
        </w:object>
      </w:r>
      <w:r w:rsidRPr="00B5113B">
        <w:rPr>
          <w:sz w:val="28"/>
          <w:szCs w:val="28"/>
          <w:lang w:val="uk-UA"/>
        </w:rPr>
        <w:t>. Це коливання свідомо неперіодичне, однак спектр його дискретний і складається з двох спектральних ліній.</w:t>
      </w:r>
    </w:p>
    <w:p w14:paraId="4518E065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Функція, що володіє дискретним спектром з довільно розташованими за частотою спектральними лініями, називається майже періоди</w:t>
      </w:r>
      <w:r w:rsidRPr="00B5113B">
        <w:rPr>
          <w:sz w:val="28"/>
          <w:szCs w:val="28"/>
          <w:lang w:val="uk-UA"/>
        </w:rPr>
        <w:t>ч</w:t>
      </w:r>
      <w:r w:rsidRPr="00B5113B">
        <w:rPr>
          <w:sz w:val="28"/>
          <w:szCs w:val="28"/>
          <w:lang w:val="uk-UA"/>
        </w:rPr>
        <w:t>ною.</w:t>
      </w:r>
    </w:p>
    <w:p w14:paraId="66655257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Отже, дискретні чи лінійчасті спектри можуть належати як до періоди</w:t>
      </w:r>
      <w:r w:rsidRPr="00B5113B">
        <w:rPr>
          <w:sz w:val="28"/>
          <w:szCs w:val="28"/>
          <w:lang w:val="uk-UA"/>
        </w:rPr>
        <w:t>ч</w:t>
      </w:r>
      <w:r w:rsidRPr="00B5113B">
        <w:rPr>
          <w:sz w:val="28"/>
          <w:szCs w:val="28"/>
          <w:lang w:val="uk-UA"/>
        </w:rPr>
        <w:t xml:space="preserve">них, так і до неперіодичних функцій. У першому випадку лінійчастий спектр обов'язково гармонійний. </w:t>
      </w:r>
    </w:p>
    <w:p w14:paraId="5814B0AA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Велике практичне значення має окремий випадок майже періодичної ф</w:t>
      </w:r>
      <w:r w:rsidRPr="00B5113B">
        <w:rPr>
          <w:sz w:val="28"/>
          <w:szCs w:val="28"/>
          <w:lang w:val="uk-UA"/>
        </w:rPr>
        <w:t>у</w:t>
      </w:r>
      <w:r w:rsidRPr="00B5113B">
        <w:rPr>
          <w:sz w:val="28"/>
          <w:szCs w:val="28"/>
          <w:lang w:val="uk-UA"/>
        </w:rPr>
        <w:t>нкції, що подається розкладанням виду</w:t>
      </w:r>
    </w:p>
    <w:p w14:paraId="2CCA5A87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9FFAEAE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36"/>
          <w:sz w:val="28"/>
          <w:szCs w:val="28"/>
          <w:lang w:val="uk-UA"/>
        </w:rPr>
        <w:object w:dxaOrig="3980" w:dyaOrig="859" w14:anchorId="77685459">
          <v:shape id="_x0000_i1038" type="#_x0000_t75" style="width:198.75pt;height:42.75pt" o:ole="" fillcolor="window">
            <v:imagedata r:id="rId26" o:title=""/>
          </v:shape>
          <o:OLEObject Type="Embed" ProgID="Equation.3" ShapeID="_x0000_i1038" DrawAspect="Content" ObjectID="_1805636444" r:id="rId27"/>
        </w:object>
      </w:r>
      <w:r w:rsidRPr="00B5113B">
        <w:rPr>
          <w:sz w:val="28"/>
          <w:szCs w:val="28"/>
          <w:lang w:val="uk-UA"/>
        </w:rPr>
        <w:t xml:space="preserve"> ,</w:t>
      </w:r>
    </w:p>
    <w:p w14:paraId="10DD278D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F42F3A3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де </w:t>
      </w:r>
      <w:r w:rsidRPr="00B5113B">
        <w:rPr>
          <w:position w:val="-6"/>
          <w:sz w:val="28"/>
          <w:szCs w:val="28"/>
          <w:lang w:val="uk-UA"/>
        </w:rPr>
        <w:object w:dxaOrig="220" w:dyaOrig="300" w14:anchorId="7878CF5E">
          <v:shape id="_x0000_i1039" type="#_x0000_t75" style="width:11.25pt;height:15pt" o:ole="" fillcolor="window">
            <v:imagedata r:id="rId28" o:title=""/>
          </v:shape>
          <o:OLEObject Type="Embed" ProgID="Equation.3" ShapeID="_x0000_i1039" DrawAspect="Content" ObjectID="_1805636445" r:id="rId29"/>
        </w:object>
      </w:r>
      <w:r w:rsidRPr="00B5113B">
        <w:rPr>
          <w:sz w:val="28"/>
          <w:szCs w:val="28"/>
          <w:lang w:val="uk-UA"/>
        </w:rPr>
        <w:t xml:space="preserve"> приймає як позитивні, так і негативні значення. Спектр, що відпов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>дає цьому розкладанню, характеризується тим, що лінії його еквідистантні; т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 xml:space="preserve">му ми називатимемо такого роду лінійчастий спектр квазігармонійним. Такі, наприклад, спектри періодичних модульованих коливань; </w:t>
      </w:r>
      <w:r w:rsidRPr="00B5113B">
        <w:rPr>
          <w:position w:val="-12"/>
          <w:sz w:val="28"/>
          <w:szCs w:val="28"/>
          <w:lang w:val="uk-UA"/>
        </w:rPr>
        <w:object w:dxaOrig="380" w:dyaOrig="380" w14:anchorId="4DB83EDC">
          <v:shape id="_x0000_i1040" type="#_x0000_t75" style="width:18.75pt;height:18.75pt" o:ole="" fillcolor="window">
            <v:imagedata r:id="rId30" o:title=""/>
          </v:shape>
          <o:OLEObject Type="Embed" ProgID="Equation.3" ShapeID="_x0000_i1040" DrawAspect="Content" ObjectID="_1805636446" r:id="rId31"/>
        </w:object>
      </w:r>
      <w:r w:rsidRPr="00B5113B">
        <w:rPr>
          <w:sz w:val="28"/>
          <w:szCs w:val="28"/>
          <w:lang w:val="uk-UA"/>
        </w:rPr>
        <w:t xml:space="preserve"> у цьому випадку є не що інше, як несуча частота.</w:t>
      </w:r>
    </w:p>
    <w:p w14:paraId="16897C86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Звернемося тепер до спектрів неперіодичних функцій.</w:t>
      </w:r>
      <w:r w:rsidR="00B5113B">
        <w:rPr>
          <w:sz w:val="28"/>
          <w:szCs w:val="28"/>
          <w:lang w:val="uk-UA"/>
        </w:rPr>
        <w:t xml:space="preserve"> </w:t>
      </w:r>
      <w:r w:rsidRPr="00B5113B">
        <w:rPr>
          <w:sz w:val="28"/>
          <w:szCs w:val="28"/>
          <w:lang w:val="uk-UA"/>
        </w:rPr>
        <w:t>Ми вже знаємо, що в результаті граничного переходу від ряду до інтеграла Фур'є інтервали між окремими лініями необмежено скорочуються, лінії зливаються, і замість дискретних точок спектр має зображуватися безперервною послідовністю т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 xml:space="preserve">чок, тобто безперервною кривою. Такого роду спектр називається суцільним. На рис. </w:t>
      </w:r>
      <w:r w:rsidR="00707D29" w:rsidRPr="00B5113B">
        <w:rPr>
          <w:sz w:val="28"/>
          <w:szCs w:val="28"/>
          <w:lang w:val="uk-UA"/>
        </w:rPr>
        <w:t>2</w:t>
      </w:r>
      <w:r w:rsidRPr="00B5113B">
        <w:rPr>
          <w:sz w:val="28"/>
          <w:szCs w:val="28"/>
          <w:lang w:val="uk-UA"/>
        </w:rPr>
        <w:t xml:space="preserve"> наведений приклад спектрального ро</w:t>
      </w:r>
      <w:r w:rsidRPr="00B5113B">
        <w:rPr>
          <w:sz w:val="28"/>
          <w:szCs w:val="28"/>
          <w:lang w:val="uk-UA"/>
        </w:rPr>
        <w:t>з</w:t>
      </w:r>
      <w:r w:rsidRPr="00B5113B">
        <w:rPr>
          <w:sz w:val="28"/>
          <w:szCs w:val="28"/>
          <w:lang w:val="uk-UA"/>
        </w:rPr>
        <w:t>кладання ЕЕГ.</w:t>
      </w:r>
    </w:p>
    <w:p w14:paraId="337ADF05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lastRenderedPageBreak/>
        <w:t>Проте тут потрібно ввести одне уточнення. Ми писали формулу для інт</w:t>
      </w:r>
      <w:r w:rsidRPr="00B5113B">
        <w:rPr>
          <w:sz w:val="28"/>
          <w:szCs w:val="28"/>
          <w:lang w:val="uk-UA"/>
        </w:rPr>
        <w:t>е</w:t>
      </w:r>
      <w:r w:rsidR="00707D29" w:rsidRPr="00B5113B">
        <w:rPr>
          <w:sz w:val="28"/>
          <w:szCs w:val="28"/>
          <w:lang w:val="uk-UA"/>
        </w:rPr>
        <w:t>грала Фур'є у вигляді</w:t>
      </w:r>
    </w:p>
    <w:p w14:paraId="0BCAA174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7A0A26C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2900" w:dyaOrig="940" w14:anchorId="3050658D">
          <v:shape id="_x0000_i1041" type="#_x0000_t75" style="width:144.75pt;height:47.25pt" o:ole="" fillcolor="window">
            <v:imagedata r:id="rId32" o:title=""/>
          </v:shape>
          <o:OLEObject Type="Embed" ProgID="Equation.3" ShapeID="_x0000_i1041" DrawAspect="Content" ObjectID="_1805636447" r:id="rId33"/>
        </w:object>
      </w:r>
      <w:r w:rsidR="00B5113B">
        <w:rPr>
          <w:sz w:val="28"/>
          <w:szCs w:val="28"/>
          <w:lang w:val="uk-UA"/>
        </w:rPr>
        <w:t xml:space="preserve"> </w:t>
      </w:r>
      <w:r w:rsidR="00707D29" w:rsidRPr="00B5113B">
        <w:rPr>
          <w:sz w:val="28"/>
          <w:szCs w:val="28"/>
          <w:lang w:val="uk-UA"/>
        </w:rPr>
        <w:t>(2)</w:t>
      </w:r>
    </w:p>
    <w:p w14:paraId="68840DC8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D1197EF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 xml:space="preserve">Підінтегральна функція виражає окремий нескінченно малий доданок, тобто коливання з нескінченно малою амплітудою </w:t>
      </w:r>
      <w:r w:rsidRPr="00B5113B">
        <w:rPr>
          <w:position w:val="-6"/>
          <w:sz w:val="28"/>
          <w:szCs w:val="28"/>
          <w:lang w:val="uk-UA"/>
        </w:rPr>
        <w:object w:dxaOrig="420" w:dyaOrig="300" w14:anchorId="17548DB8">
          <v:shape id="_x0000_i1042" type="#_x0000_t75" style="width:21pt;height:15pt" o:ole="" fillcolor="window">
            <v:imagedata r:id="rId34" o:title=""/>
          </v:shape>
          <o:OLEObject Type="Embed" ProgID="Equation.3" ShapeID="_x0000_i1042" DrawAspect="Content" ObjectID="_1805636448" r:id="rId35"/>
        </w:object>
      </w:r>
      <w:r w:rsidRPr="00B5113B">
        <w:rPr>
          <w:sz w:val="28"/>
          <w:szCs w:val="28"/>
          <w:lang w:val="uk-UA"/>
        </w:rPr>
        <w:t>:</w:t>
      </w:r>
    </w:p>
    <w:p w14:paraId="16FE8358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018070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28"/>
          <w:sz w:val="28"/>
          <w:szCs w:val="28"/>
          <w:lang w:val="uk-UA"/>
        </w:rPr>
        <w:object w:dxaOrig="2840" w:dyaOrig="720" w14:anchorId="21CD87DD">
          <v:shape id="_x0000_i1043" type="#_x0000_t75" style="width:141.75pt;height:36pt" o:ole="" fillcolor="window">
            <v:imagedata r:id="rId36" o:title=""/>
          </v:shape>
          <o:OLEObject Type="Embed" ProgID="Equation.3" ShapeID="_x0000_i1043" DrawAspect="Content" ObjectID="_1805636449" r:id="rId37"/>
        </w:object>
      </w:r>
      <w:r w:rsidRPr="00B5113B">
        <w:rPr>
          <w:sz w:val="28"/>
          <w:szCs w:val="28"/>
          <w:lang w:val="uk-UA"/>
        </w:rPr>
        <w:t xml:space="preserve"> ,</w:t>
      </w:r>
    </w:p>
    <w:p w14:paraId="7DA92EB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28"/>
          <w:sz w:val="28"/>
          <w:szCs w:val="28"/>
          <w:lang w:val="uk-UA"/>
        </w:rPr>
        <w:object w:dxaOrig="1520" w:dyaOrig="720" w14:anchorId="64E1EFB7">
          <v:shape id="_x0000_i1044" type="#_x0000_t75" style="width:75.75pt;height:36pt" o:ole="" fillcolor="window">
            <v:imagedata r:id="rId38" o:title=""/>
          </v:shape>
          <o:OLEObject Type="Embed" ProgID="Equation.3" ShapeID="_x0000_i1044" DrawAspect="Content" ObjectID="_1805636450" r:id="rId39"/>
        </w:object>
      </w:r>
      <w:r w:rsidRPr="00B5113B">
        <w:rPr>
          <w:sz w:val="28"/>
          <w:szCs w:val="28"/>
          <w:lang w:val="uk-UA"/>
        </w:rPr>
        <w:t xml:space="preserve"> .</w:t>
      </w:r>
    </w:p>
    <w:p w14:paraId="5E72F1A2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AACC01F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Таким чином, величина </w:t>
      </w:r>
      <w:r w:rsidRPr="00B5113B">
        <w:rPr>
          <w:position w:val="-10"/>
          <w:sz w:val="28"/>
          <w:szCs w:val="28"/>
          <w:lang w:val="uk-UA"/>
        </w:rPr>
        <w:object w:dxaOrig="639" w:dyaOrig="340" w14:anchorId="4AB635CB">
          <v:shape id="_x0000_i1045" type="#_x0000_t75" style="width:32.25pt;height:17.25pt" o:ole="" fillcolor="window">
            <v:imagedata r:id="rId40" o:title=""/>
          </v:shape>
          <o:OLEObject Type="Embed" ProgID="Equation.3" ShapeID="_x0000_i1045" DrawAspect="Content" ObjectID="_1805636451" r:id="rId41"/>
        </w:object>
      </w:r>
      <w:r w:rsidRPr="00B5113B">
        <w:rPr>
          <w:sz w:val="28"/>
          <w:szCs w:val="28"/>
          <w:lang w:val="uk-UA"/>
        </w:rPr>
        <w:t xml:space="preserve"> виражає не безпосередньо амплітуду, а так звану спектральну щільність. Однак зазвичай цю деталь опускають і називають </w:t>
      </w:r>
      <w:r w:rsidRPr="00B5113B">
        <w:rPr>
          <w:position w:val="-10"/>
          <w:sz w:val="28"/>
          <w:szCs w:val="28"/>
          <w:lang w:val="uk-UA"/>
        </w:rPr>
        <w:object w:dxaOrig="639" w:dyaOrig="340" w14:anchorId="4B3A7F51">
          <v:shape id="_x0000_i1046" type="#_x0000_t75" style="width:32.25pt;height:17.25pt" o:ole="" fillcolor="window">
            <v:imagedata r:id="rId40" o:title=""/>
          </v:shape>
          <o:OLEObject Type="Embed" ProgID="Equation.3" ShapeID="_x0000_i1046" DrawAspect="Content" ObjectID="_1805636452" r:id="rId42"/>
        </w:object>
      </w:r>
      <w:r w:rsidRPr="00B5113B">
        <w:rPr>
          <w:sz w:val="28"/>
          <w:szCs w:val="28"/>
          <w:lang w:val="uk-UA"/>
        </w:rPr>
        <w:t xml:space="preserve"> комплексним спектром неперіодичної функції, а абсолютне зн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 xml:space="preserve">чення (модуль) цієї величини </w:t>
      </w:r>
      <w:r w:rsidRPr="00B5113B">
        <w:rPr>
          <w:position w:val="-14"/>
          <w:sz w:val="28"/>
          <w:szCs w:val="28"/>
          <w:lang w:val="uk-UA"/>
        </w:rPr>
        <w:object w:dxaOrig="1600" w:dyaOrig="420" w14:anchorId="1E3326B6">
          <v:shape id="_x0000_i1047" type="#_x0000_t75" style="width:80.25pt;height:21pt" o:ole="" fillcolor="window">
            <v:imagedata r:id="rId43" o:title=""/>
          </v:shape>
          <o:OLEObject Type="Embed" ProgID="Equation.3" ShapeID="_x0000_i1047" DrawAspect="Content" ObjectID="_1805636453" r:id="rId44"/>
        </w:object>
      </w:r>
      <w:r w:rsidRPr="00B5113B">
        <w:rPr>
          <w:sz w:val="28"/>
          <w:szCs w:val="28"/>
          <w:lang w:val="uk-UA"/>
        </w:rPr>
        <w:t xml:space="preserve"> – просто спектром. Це може призвести до непорозумінь лише в тому випадку, коли ми безпосередньо порівнюватимемо співвідношення для періодичних і неперіоди</w:t>
      </w:r>
      <w:r w:rsidRPr="00B5113B">
        <w:rPr>
          <w:sz w:val="28"/>
          <w:szCs w:val="28"/>
          <w:lang w:val="uk-UA"/>
        </w:rPr>
        <w:t>ч</w:t>
      </w:r>
      <w:r w:rsidRPr="00B5113B">
        <w:rPr>
          <w:sz w:val="28"/>
          <w:szCs w:val="28"/>
          <w:lang w:val="uk-UA"/>
        </w:rPr>
        <w:t xml:space="preserve">них функцій. </w:t>
      </w:r>
    </w:p>
    <w:p w14:paraId="50535128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Отже, ми маємо два різновиди спектрів: лінійчасті і суцільні. Гармонійні лінійчасті спектри належать періодичним функціям, суцільні – неп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>ріодичним.</w:t>
      </w:r>
    </w:p>
    <w:p w14:paraId="275D5AF4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Насамкінець зазначимо, що тими чи іншими функціями можуть вираж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>тися зміни різних фізичних величин. Наприклад, спектри механічних вел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>чин: зсуву, швидкості, прискорення, сили, тиску тощо; електричних величин: струму, напруги і т.д. Крім того, нас часто цікавлять спектри квадратичних в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>личин: потужності й енергії.</w:t>
      </w:r>
    </w:p>
    <w:p w14:paraId="4376F9F0" w14:textId="77777777" w:rsidR="007210B8" w:rsidRPr="00B5113B" w:rsidRDefault="00B5113B" w:rsidP="00B5113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707D29" w:rsidRPr="00B5113B">
        <w:rPr>
          <w:b/>
          <w:sz w:val="28"/>
          <w:szCs w:val="28"/>
          <w:lang w:val="uk-UA"/>
        </w:rPr>
        <w:lastRenderedPageBreak/>
        <w:t xml:space="preserve">2. </w:t>
      </w:r>
      <w:r w:rsidR="007210B8" w:rsidRPr="00B5113B">
        <w:rPr>
          <w:b/>
          <w:sz w:val="28"/>
          <w:szCs w:val="28"/>
          <w:lang w:val="uk-UA"/>
        </w:rPr>
        <w:t>Деякі теореми про спектри</w:t>
      </w:r>
    </w:p>
    <w:p w14:paraId="465F47F9" w14:textId="77777777" w:rsidR="007210B8" w:rsidRPr="00B5113B" w:rsidRDefault="007210B8" w:rsidP="00B5113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05908DA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Виведемо тепер декілька загальних теорем про спектри, заснованих на вл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>стивостях перетворення Фур'є. Ці теореми подібні до теорем операційного чи</w:t>
      </w:r>
      <w:r w:rsidRPr="00B5113B">
        <w:rPr>
          <w:sz w:val="28"/>
          <w:szCs w:val="28"/>
          <w:lang w:val="uk-UA"/>
        </w:rPr>
        <w:t>с</w:t>
      </w:r>
      <w:r w:rsidRPr="00B5113B">
        <w:rPr>
          <w:sz w:val="28"/>
          <w:szCs w:val="28"/>
          <w:lang w:val="uk-UA"/>
        </w:rPr>
        <w:t>лення і виводяться аналогічно: адже перетворення Фур'є і перетв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>рення Лапласа, що складають основу операційного числення, споріднені між собою.</w:t>
      </w:r>
    </w:p>
    <w:p w14:paraId="02B57488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Насамперед відзначимо, що перетворення Фур'є лінійне. З цього безпос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>редньо випливає, що до нього можна</w:t>
      </w:r>
      <w:r w:rsidR="00B5113B">
        <w:rPr>
          <w:sz w:val="28"/>
          <w:szCs w:val="28"/>
          <w:lang w:val="uk-UA"/>
        </w:rPr>
        <w:t xml:space="preserve"> </w:t>
      </w:r>
      <w:r w:rsidRPr="00B5113B">
        <w:rPr>
          <w:sz w:val="28"/>
          <w:szCs w:val="28"/>
          <w:lang w:val="uk-UA"/>
        </w:rPr>
        <w:t>застосувати принцип накладання. Цю о</w:t>
      </w:r>
      <w:r w:rsidRPr="00B5113B">
        <w:rPr>
          <w:sz w:val="28"/>
          <w:szCs w:val="28"/>
          <w:lang w:val="uk-UA"/>
        </w:rPr>
        <w:t>б</w:t>
      </w:r>
      <w:r w:rsidRPr="00B5113B">
        <w:rPr>
          <w:sz w:val="28"/>
          <w:szCs w:val="28"/>
          <w:lang w:val="uk-UA"/>
        </w:rPr>
        <w:t>ставину можна виразити таким співвідношенням:</w:t>
      </w:r>
    </w:p>
    <w:p w14:paraId="06443703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FF2B03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4720" w:dyaOrig="940" w14:anchorId="2B60D741">
          <v:shape id="_x0000_i1048" type="#_x0000_t75" style="width:236.25pt;height:47.25pt" o:ole="" fillcolor="window">
            <v:imagedata r:id="rId45" o:title=""/>
          </v:shape>
          <o:OLEObject Type="Embed" ProgID="Equation.3" ShapeID="_x0000_i1048" DrawAspect="Content" ObjectID="_1805636454" r:id="rId46"/>
        </w:object>
      </w:r>
      <w:r w:rsidRPr="00B5113B">
        <w:rPr>
          <w:sz w:val="28"/>
          <w:szCs w:val="28"/>
          <w:lang w:val="uk-UA"/>
        </w:rPr>
        <w:t xml:space="preserve"> .(</w:t>
      </w:r>
      <w:r w:rsidR="00707D29" w:rsidRPr="00B5113B">
        <w:rPr>
          <w:sz w:val="28"/>
          <w:szCs w:val="28"/>
          <w:lang w:val="uk-UA"/>
        </w:rPr>
        <w:t>3</w:t>
      </w:r>
      <w:r w:rsidRPr="00B5113B">
        <w:rPr>
          <w:sz w:val="28"/>
          <w:szCs w:val="28"/>
          <w:lang w:val="uk-UA"/>
        </w:rPr>
        <w:t>)</w:t>
      </w:r>
    </w:p>
    <w:p w14:paraId="3521D00C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D372F42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Зміст співвідношення (</w:t>
      </w:r>
      <w:r w:rsidR="00707D29" w:rsidRPr="00B5113B">
        <w:rPr>
          <w:sz w:val="28"/>
          <w:szCs w:val="28"/>
          <w:lang w:val="uk-UA"/>
        </w:rPr>
        <w:t>3</w:t>
      </w:r>
      <w:r w:rsidRPr="00B5113B">
        <w:rPr>
          <w:sz w:val="28"/>
          <w:szCs w:val="28"/>
          <w:lang w:val="uk-UA"/>
        </w:rPr>
        <w:t>) може бути коротко виражений так: спектр суми дорівнює сумі спектрів.</w:t>
      </w:r>
    </w:p>
    <w:p w14:paraId="791CEB30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Повернемося тепер до розгляду ЕЕГ. Симетричність (збіг ЕЕГ, знятих з відведень, розташованих у протилежних точках скальпа) характерна для нормальної ЕЕГ, вона є одним з істотних критеріїв діагностики. Разом з тим, ЕЕГ є випадковим процесом, тому, говорячи про збіг, розумітимемо збіг у середньому, тобто збіг характеристик процесів. Як таку характеристику виберемо спектр потужності ЕЕГ, потім знайдемо суму і різницю ЕЕГ симетр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>чних відведень, потім визначимо спектр сумарного процесу і спектр різниці процесів. Виходячи з лінійності перетворення Фур'є, прояв симетричності буде в тому, що спектр сумарного процесу має значно перевершувати спектр різниці процесів. За відсутності симетричності спектри сумарного і спектр р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>зниці процесів практично перекриватимуться. Зазначені припущення вия</w:t>
      </w:r>
      <w:r w:rsidRPr="00B5113B">
        <w:rPr>
          <w:sz w:val="28"/>
          <w:szCs w:val="28"/>
          <w:lang w:val="uk-UA"/>
        </w:rPr>
        <w:t>в</w:t>
      </w:r>
      <w:r w:rsidRPr="00B5113B">
        <w:rPr>
          <w:sz w:val="28"/>
          <w:szCs w:val="28"/>
          <w:lang w:val="uk-UA"/>
        </w:rPr>
        <w:t xml:space="preserve">ляються практично, що ілюструється рис. </w:t>
      </w:r>
      <w:r w:rsidR="00707D29" w:rsidRPr="00B5113B">
        <w:rPr>
          <w:sz w:val="28"/>
          <w:szCs w:val="28"/>
          <w:lang w:val="uk-UA"/>
        </w:rPr>
        <w:t>3</w:t>
      </w:r>
      <w:r w:rsidRPr="00B5113B">
        <w:rPr>
          <w:sz w:val="28"/>
          <w:szCs w:val="28"/>
          <w:lang w:val="uk-UA"/>
        </w:rPr>
        <w:t xml:space="preserve"> і рис. </w:t>
      </w:r>
      <w:r w:rsidR="00707D29" w:rsidRPr="00B5113B">
        <w:rPr>
          <w:sz w:val="28"/>
          <w:szCs w:val="28"/>
          <w:lang w:val="uk-UA"/>
        </w:rPr>
        <w:t>4</w:t>
      </w:r>
      <w:r w:rsidRPr="00B5113B">
        <w:rPr>
          <w:sz w:val="28"/>
          <w:szCs w:val="28"/>
          <w:lang w:val="uk-UA"/>
        </w:rPr>
        <w:t>.</w:t>
      </w:r>
    </w:p>
    <w:p w14:paraId="65778626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lastRenderedPageBreak/>
        <w:t>Виведемо тепер вираз для комплексного спектра функції, що відрізняєт</w:t>
      </w:r>
      <w:r w:rsidRPr="00B5113B">
        <w:rPr>
          <w:sz w:val="28"/>
          <w:szCs w:val="28"/>
          <w:lang w:val="uk-UA"/>
        </w:rPr>
        <w:t>ь</w:t>
      </w:r>
      <w:r w:rsidRPr="00B5113B">
        <w:rPr>
          <w:sz w:val="28"/>
          <w:szCs w:val="28"/>
          <w:lang w:val="uk-UA"/>
        </w:rPr>
        <w:t xml:space="preserve">ся від вихідної запізнюванням на час </w:t>
      </w:r>
      <w:r w:rsidRPr="00B5113B">
        <w:rPr>
          <w:position w:val="-6"/>
          <w:sz w:val="28"/>
          <w:szCs w:val="28"/>
          <w:lang w:val="uk-UA"/>
        </w:rPr>
        <w:object w:dxaOrig="200" w:dyaOrig="240" w14:anchorId="3D2EA8DD">
          <v:shape id="_x0000_i1049" type="#_x0000_t75" style="width:9.75pt;height:12pt" o:ole="" fillcolor="window">
            <v:imagedata r:id="rId47" o:title=""/>
          </v:shape>
          <o:OLEObject Type="Embed" ProgID="Equation.3" ShapeID="_x0000_i1049" DrawAspect="Content" ObjectID="_1805636455" r:id="rId48"/>
        </w:object>
      </w:r>
      <w:r w:rsidRPr="00B5113B">
        <w:rPr>
          <w:sz w:val="28"/>
          <w:szCs w:val="28"/>
          <w:lang w:val="uk-UA"/>
        </w:rPr>
        <w:t xml:space="preserve">. Ми можемо записати </w:t>
      </w:r>
    </w:p>
    <w:p w14:paraId="3562476E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65B28D2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3100" w:dyaOrig="940" w14:anchorId="4210EE5E">
          <v:shape id="_x0000_i1050" type="#_x0000_t75" style="width:155.25pt;height:47.25pt" o:ole="" fillcolor="window">
            <v:imagedata r:id="rId49" o:title=""/>
          </v:shape>
          <o:OLEObject Type="Embed" ProgID="Equation.3" ShapeID="_x0000_i1050" DrawAspect="Content" ObjectID="_1805636456" r:id="rId50"/>
        </w:object>
      </w:r>
      <w:r w:rsidRPr="00B5113B">
        <w:rPr>
          <w:sz w:val="28"/>
          <w:szCs w:val="28"/>
          <w:lang w:val="uk-UA"/>
        </w:rPr>
        <w:t>.</w:t>
      </w:r>
    </w:p>
    <w:p w14:paraId="4239BC4F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BF9E922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 xml:space="preserve">Шляхом простої заміни змінної за формулою </w:t>
      </w:r>
      <w:r w:rsidRPr="00B5113B">
        <w:rPr>
          <w:position w:val="-12"/>
          <w:sz w:val="28"/>
          <w:szCs w:val="28"/>
          <w:lang w:val="uk-UA"/>
        </w:rPr>
        <w:object w:dxaOrig="1040" w:dyaOrig="380" w14:anchorId="1E955BF3">
          <v:shape id="_x0000_i1051" type="#_x0000_t75" style="width:51.75pt;height:18.75pt" o:ole="" fillcolor="window">
            <v:imagedata r:id="rId51" o:title=""/>
          </v:shape>
          <o:OLEObject Type="Embed" ProgID="Equation.3" ShapeID="_x0000_i1051" DrawAspect="Content" ObjectID="_1805636457" r:id="rId52"/>
        </w:object>
      </w:r>
      <w:r w:rsidRPr="00B5113B">
        <w:rPr>
          <w:sz w:val="28"/>
          <w:szCs w:val="28"/>
          <w:lang w:val="uk-UA"/>
        </w:rPr>
        <w:t xml:space="preserve"> приходимо до результату</w:t>
      </w:r>
    </w:p>
    <w:p w14:paraId="7D718D4C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46958C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12"/>
          <w:sz w:val="28"/>
          <w:szCs w:val="28"/>
          <w:lang w:val="uk-UA"/>
        </w:rPr>
        <w:object w:dxaOrig="2360" w:dyaOrig="480" w14:anchorId="62F53DE9">
          <v:shape id="_x0000_i1052" type="#_x0000_t75" style="width:117.75pt;height:24pt" o:ole="" fillcolor="window">
            <v:imagedata r:id="rId53" o:title=""/>
          </v:shape>
          <o:OLEObject Type="Embed" ProgID="Equation.3" ShapeID="_x0000_i1052" DrawAspect="Content" ObjectID="_1805636458" r:id="rId54"/>
        </w:object>
      </w:r>
      <w:r w:rsidRPr="00B5113B">
        <w:rPr>
          <w:sz w:val="28"/>
          <w:szCs w:val="28"/>
          <w:lang w:val="uk-UA"/>
        </w:rPr>
        <w:t>.</w:t>
      </w:r>
    </w:p>
    <w:p w14:paraId="16E3D5EE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92DC89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 xml:space="preserve">Якщо в цьому співвідношенні перейти від комплексних спектрів до їх модулів, то одержимо </w:t>
      </w:r>
    </w:p>
    <w:p w14:paraId="46233BC7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0B90A1F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14"/>
          <w:sz w:val="28"/>
          <w:szCs w:val="28"/>
          <w:lang w:val="uk-UA"/>
        </w:rPr>
        <w:object w:dxaOrig="2820" w:dyaOrig="420" w14:anchorId="7554FC2B">
          <v:shape id="_x0000_i1053" type="#_x0000_t75" style="width:141pt;height:21pt" o:ole="" fillcolor="window">
            <v:imagedata r:id="rId55" o:title=""/>
          </v:shape>
          <o:OLEObject Type="Embed" ProgID="Equation.3" ShapeID="_x0000_i1053" DrawAspect="Content" ObjectID="_1805636459" r:id="rId56"/>
        </w:object>
      </w:r>
      <w:r w:rsidRPr="00B5113B">
        <w:rPr>
          <w:sz w:val="28"/>
          <w:szCs w:val="28"/>
          <w:lang w:val="uk-UA"/>
        </w:rPr>
        <w:t>,</w:t>
      </w:r>
    </w:p>
    <w:p w14:paraId="65C63661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0210F65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тобто при запізнюванні – чи взагалі при зсуві функції за шкалою часу спектр її залишається незмінним. Інакше кажучи, спектр не залежить від вибору початкового моменту для відліку часу.</w:t>
      </w:r>
    </w:p>
    <w:p w14:paraId="0F58353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Наступна теорема відноситься до транспозиції (переносу) спектрів. П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 xml:space="preserve">тання ставиться в такий спосіб: якій функції відповідає спектр, зміщений за шкалою частот по </w:t>
      </w:r>
      <w:r w:rsidRPr="00B5113B">
        <w:rPr>
          <w:position w:val="-4"/>
          <w:sz w:val="28"/>
          <w:szCs w:val="28"/>
          <w:lang w:val="uk-UA"/>
        </w:rPr>
        <w:object w:dxaOrig="279" w:dyaOrig="279" w14:anchorId="585AE65F">
          <v:shape id="_x0000_i1054" type="#_x0000_t75" style="width:14.25pt;height:14.25pt" o:ole="" fillcolor="window">
            <v:imagedata r:id="rId57" o:title=""/>
          </v:shape>
          <o:OLEObject Type="Embed" ProgID="Equation.3" ShapeID="_x0000_i1054" DrawAspect="Content" ObjectID="_1805636460" r:id="rId58"/>
        </w:object>
      </w:r>
      <w:r w:rsidRPr="00B5113B">
        <w:rPr>
          <w:sz w:val="28"/>
          <w:szCs w:val="28"/>
          <w:lang w:val="uk-UA"/>
        </w:rPr>
        <w:t xml:space="preserve">? </w:t>
      </w:r>
    </w:p>
    <w:p w14:paraId="45FF2AB2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Оскільки</w:t>
      </w:r>
    </w:p>
    <w:p w14:paraId="6915C616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5D1ABB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3600" w:dyaOrig="940" w14:anchorId="3244A1F4">
          <v:shape id="_x0000_i1055" type="#_x0000_t75" style="width:180pt;height:47.25pt" o:ole="" fillcolor="window">
            <v:imagedata r:id="rId59" o:title=""/>
          </v:shape>
          <o:OLEObject Type="Embed" ProgID="Equation.3" ShapeID="_x0000_i1055" DrawAspect="Content" ObjectID="_1805636461" r:id="rId60"/>
        </w:object>
      </w:r>
      <w:r w:rsidRPr="00B5113B">
        <w:rPr>
          <w:sz w:val="28"/>
          <w:szCs w:val="28"/>
          <w:lang w:val="uk-UA"/>
        </w:rPr>
        <w:t>,</w:t>
      </w:r>
    </w:p>
    <w:p w14:paraId="25D71828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7C66E0E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то, отже, комплексний спектр вихідного виду буде властивий фун</w:t>
      </w:r>
      <w:r w:rsidRPr="00B5113B">
        <w:rPr>
          <w:sz w:val="28"/>
          <w:szCs w:val="28"/>
          <w:lang w:val="uk-UA"/>
        </w:rPr>
        <w:t>к</w:t>
      </w:r>
      <w:r w:rsidRPr="00B5113B">
        <w:rPr>
          <w:sz w:val="28"/>
          <w:szCs w:val="28"/>
          <w:lang w:val="uk-UA"/>
        </w:rPr>
        <w:t xml:space="preserve">ції </w:t>
      </w:r>
    </w:p>
    <w:p w14:paraId="2278D96B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12"/>
          <w:sz w:val="28"/>
          <w:szCs w:val="28"/>
          <w:lang w:val="uk-UA"/>
        </w:rPr>
        <w:object w:dxaOrig="2200" w:dyaOrig="480" w14:anchorId="0E05E682">
          <v:shape id="_x0000_i1056" type="#_x0000_t75" style="width:110.25pt;height:24pt" o:ole="" fillcolor="window">
            <v:imagedata r:id="rId61" o:title=""/>
          </v:shape>
          <o:OLEObject Type="Embed" ProgID="Equation.3" ShapeID="_x0000_i1056" DrawAspect="Content" ObjectID="_1805636462" r:id="rId62"/>
        </w:object>
      </w:r>
      <w:r w:rsidRPr="00B5113B">
        <w:rPr>
          <w:sz w:val="28"/>
          <w:szCs w:val="28"/>
          <w:lang w:val="uk-UA"/>
        </w:rPr>
        <w:t>.</w:t>
      </w:r>
    </w:p>
    <w:p w14:paraId="1139988B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99DC896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Слід зазначити одну цікаву обставину. Застосовуючи розкладання Фур'є, ми маємо справу з парою</w:t>
      </w:r>
      <w:r w:rsidR="00B5113B">
        <w:rPr>
          <w:sz w:val="28"/>
          <w:szCs w:val="28"/>
          <w:lang w:val="uk-UA"/>
        </w:rPr>
        <w:t xml:space="preserve"> </w:t>
      </w:r>
      <w:r w:rsidRPr="00B5113B">
        <w:rPr>
          <w:sz w:val="28"/>
          <w:szCs w:val="28"/>
          <w:lang w:val="uk-UA"/>
        </w:rPr>
        <w:t>перетв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>рень Фур'є.</w:t>
      </w:r>
    </w:p>
    <w:p w14:paraId="65251641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D3ADC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84"/>
          <w:sz w:val="28"/>
          <w:szCs w:val="28"/>
          <w:lang w:val="uk-UA"/>
        </w:rPr>
        <w:object w:dxaOrig="3060" w:dyaOrig="1820" w14:anchorId="1368CD0A">
          <v:shape id="_x0000_i1057" type="#_x0000_t75" style="width:153pt;height:90.75pt" o:ole="" fillcolor="window">
            <v:imagedata r:id="rId63" o:title=""/>
          </v:shape>
          <o:OLEObject Type="Embed" ProgID="Equation.3" ShapeID="_x0000_i1057" DrawAspect="Content" ObjectID="_1805636463" r:id="rId64"/>
        </w:object>
      </w:r>
      <w:r w:rsidRPr="00B5113B">
        <w:rPr>
          <w:sz w:val="28"/>
          <w:szCs w:val="28"/>
          <w:lang w:val="uk-UA"/>
        </w:rPr>
        <w:t>.</w:t>
      </w:r>
    </w:p>
    <w:p w14:paraId="05BF8AC9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3BF76B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У цих формулах привертає увагу те, що час </w:t>
      </w:r>
      <w:r w:rsidRPr="00B5113B">
        <w:rPr>
          <w:position w:val="-6"/>
          <w:sz w:val="28"/>
          <w:szCs w:val="28"/>
          <w:lang w:val="uk-UA"/>
        </w:rPr>
        <w:object w:dxaOrig="160" w:dyaOrig="279" w14:anchorId="368EBADF">
          <v:shape id="_x0000_i1058" type="#_x0000_t75" style="width:8.25pt;height:14.25pt" o:ole="" fillcolor="window">
            <v:imagedata r:id="rId65" o:title=""/>
          </v:shape>
          <o:OLEObject Type="Embed" ProgID="Equation.3" ShapeID="_x0000_i1058" DrawAspect="Content" ObjectID="_1805636464" r:id="rId66"/>
        </w:object>
      </w:r>
      <w:r w:rsidRPr="00B5113B">
        <w:rPr>
          <w:sz w:val="28"/>
          <w:szCs w:val="28"/>
          <w:lang w:val="uk-UA"/>
        </w:rPr>
        <w:t xml:space="preserve"> і кругова частота </w:t>
      </w:r>
      <w:r w:rsidRPr="00B5113B">
        <w:rPr>
          <w:position w:val="-6"/>
          <w:sz w:val="28"/>
          <w:szCs w:val="28"/>
          <w:lang w:val="uk-UA"/>
        </w:rPr>
        <w:object w:dxaOrig="260" w:dyaOrig="240" w14:anchorId="1CA3C65E">
          <v:shape id="_x0000_i1059" type="#_x0000_t75" style="width:12.75pt;height:12pt" o:ole="" fillcolor="window">
            <v:imagedata r:id="rId67" o:title=""/>
          </v:shape>
          <o:OLEObject Type="Embed" ProgID="Equation.3" ShapeID="_x0000_i1059" DrawAspect="Content" ObjectID="_1805636465" r:id="rId68"/>
        </w:object>
      </w:r>
      <w:r w:rsidRPr="00B5113B">
        <w:rPr>
          <w:sz w:val="28"/>
          <w:szCs w:val="28"/>
          <w:lang w:val="uk-UA"/>
        </w:rPr>
        <w:t xml:space="preserve"> входять у них симетрично. Формули можуть бути зроблені цілком симетричними, якщо, змінивши визначення, рознести множник </w:t>
      </w:r>
      <w:r w:rsidRPr="00B5113B">
        <w:rPr>
          <w:position w:val="-28"/>
          <w:sz w:val="28"/>
          <w:szCs w:val="28"/>
          <w:lang w:val="uk-UA"/>
        </w:rPr>
        <w:object w:dxaOrig="440" w:dyaOrig="720" w14:anchorId="51FDD751">
          <v:shape id="_x0000_i1060" type="#_x0000_t75" style="width:21.75pt;height:36pt" o:ole="" fillcolor="window">
            <v:imagedata r:id="rId69" o:title=""/>
          </v:shape>
          <o:OLEObject Type="Embed" ProgID="Equation.3" ShapeID="_x0000_i1060" DrawAspect="Content" ObjectID="_1805636466" r:id="rId70"/>
        </w:object>
      </w:r>
      <w:r w:rsidRPr="00B5113B">
        <w:rPr>
          <w:sz w:val="28"/>
          <w:szCs w:val="28"/>
          <w:lang w:val="uk-UA"/>
        </w:rPr>
        <w:t xml:space="preserve"> на два інтеграли (тобто ввести в обох формулах множник </w:t>
      </w:r>
      <w:r w:rsidRPr="00B5113B">
        <w:rPr>
          <w:position w:val="-30"/>
          <w:sz w:val="28"/>
          <w:szCs w:val="28"/>
          <w:lang w:val="uk-UA"/>
        </w:rPr>
        <w:object w:dxaOrig="639" w:dyaOrig="740" w14:anchorId="123A3018">
          <v:shape id="_x0000_i1061" type="#_x0000_t75" style="width:32.25pt;height:36.75pt" o:ole="" fillcolor="window">
            <v:imagedata r:id="rId71" o:title=""/>
          </v:shape>
          <o:OLEObject Type="Embed" ProgID="Equation.3" ShapeID="_x0000_i1061" DrawAspect="Content" ObjectID="_1805636467" r:id="rId72"/>
        </w:object>
      </w:r>
      <w:r w:rsidRPr="00B5113B">
        <w:rPr>
          <w:sz w:val="28"/>
          <w:szCs w:val="28"/>
          <w:lang w:val="uk-UA"/>
        </w:rPr>
        <w:t>), що часто і роблять.</w:t>
      </w:r>
    </w:p>
    <w:p w14:paraId="378F98C4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E46954" w14:textId="77777777" w:rsidR="007210B8" w:rsidRPr="00B5113B" w:rsidRDefault="00707D29" w:rsidP="00B5113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5113B">
        <w:rPr>
          <w:b/>
          <w:sz w:val="28"/>
          <w:szCs w:val="28"/>
          <w:lang w:val="uk-UA"/>
        </w:rPr>
        <w:t xml:space="preserve">3. </w:t>
      </w:r>
      <w:r w:rsidR="007210B8" w:rsidRPr="00B5113B">
        <w:rPr>
          <w:b/>
          <w:sz w:val="28"/>
          <w:szCs w:val="28"/>
          <w:lang w:val="uk-UA"/>
        </w:rPr>
        <w:t>Поточний спектр</w:t>
      </w:r>
    </w:p>
    <w:p w14:paraId="47A971F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86D2C6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За основним визначенням спектральна щільність виражається фо</w:t>
      </w:r>
      <w:r w:rsidRPr="00B5113B">
        <w:rPr>
          <w:sz w:val="28"/>
          <w:szCs w:val="28"/>
          <w:lang w:val="uk-UA"/>
        </w:rPr>
        <w:t>р</w:t>
      </w:r>
      <w:r w:rsidRPr="00B5113B">
        <w:rPr>
          <w:sz w:val="28"/>
          <w:szCs w:val="28"/>
          <w:lang w:val="uk-UA"/>
        </w:rPr>
        <w:t>мулою</w:t>
      </w:r>
    </w:p>
    <w:p w14:paraId="3150C3EE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2795EA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2560" w:dyaOrig="940" w14:anchorId="5D53D13F">
          <v:shape id="_x0000_i1062" type="#_x0000_t75" style="width:128.25pt;height:47.25pt" o:ole="" fillcolor="window">
            <v:imagedata r:id="rId73" o:title=""/>
          </v:shape>
          <o:OLEObject Type="Embed" ProgID="Equation.3" ShapeID="_x0000_i1062" DrawAspect="Content" ObjectID="_1805636468" r:id="rId74"/>
        </w:object>
      </w:r>
      <w:r w:rsidRPr="00B5113B">
        <w:rPr>
          <w:sz w:val="28"/>
          <w:szCs w:val="28"/>
          <w:lang w:val="uk-UA"/>
        </w:rPr>
        <w:t>.(</w:t>
      </w:r>
      <w:r w:rsidR="00707D29" w:rsidRPr="00B5113B">
        <w:rPr>
          <w:sz w:val="28"/>
          <w:szCs w:val="28"/>
          <w:lang w:val="uk-UA"/>
        </w:rPr>
        <w:t>4</w:t>
      </w:r>
      <w:r w:rsidRPr="00B5113B">
        <w:rPr>
          <w:sz w:val="28"/>
          <w:szCs w:val="28"/>
          <w:lang w:val="uk-UA"/>
        </w:rPr>
        <w:t>)</w:t>
      </w:r>
    </w:p>
    <w:p w14:paraId="0531C4D4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158B269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Таким чином, для знаходження спектра необхідно виконати інтегрування за часом у нескінченних межах. Це можливо, якщо функція </w:t>
      </w:r>
      <w:r w:rsidRPr="00B5113B">
        <w:rPr>
          <w:position w:val="-10"/>
          <w:sz w:val="28"/>
          <w:szCs w:val="28"/>
          <w:lang w:val="uk-UA"/>
        </w:rPr>
        <w:object w:dxaOrig="560" w:dyaOrig="340" w14:anchorId="738F577E">
          <v:shape id="_x0000_i1063" type="#_x0000_t75" style="width:27.75pt;height:17.25pt" o:ole="" fillcolor="window">
            <v:imagedata r:id="rId8" o:title=""/>
          </v:shape>
          <o:OLEObject Type="Embed" ProgID="Equation.3" ShapeID="_x0000_i1063" DrawAspect="Content" ObjectID="_1805636469" r:id="rId75"/>
        </w:object>
      </w:r>
      <w:r w:rsidRPr="00B5113B">
        <w:rPr>
          <w:sz w:val="28"/>
          <w:szCs w:val="28"/>
          <w:lang w:val="uk-UA"/>
        </w:rPr>
        <w:t xml:space="preserve"> в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 xml:space="preserve">дома на всьому нескінченному відрізку осі часу. Але якщо функція </w:t>
      </w:r>
      <w:r w:rsidRPr="00B5113B">
        <w:rPr>
          <w:position w:val="-10"/>
          <w:sz w:val="28"/>
          <w:szCs w:val="28"/>
          <w:lang w:val="uk-UA"/>
        </w:rPr>
        <w:object w:dxaOrig="560" w:dyaOrig="340" w14:anchorId="5D1C7568">
          <v:shape id="_x0000_i1064" type="#_x0000_t75" style="width:27.75pt;height:17.25pt" o:ole="" fillcolor="window">
            <v:imagedata r:id="rId8" o:title=""/>
          </v:shape>
          <o:OLEObject Type="Embed" ProgID="Equation.3" ShapeID="_x0000_i1064" DrawAspect="Content" ObjectID="_1805636470" r:id="rId76"/>
        </w:object>
      </w:r>
      <w:r w:rsidRPr="00B5113B">
        <w:rPr>
          <w:sz w:val="28"/>
          <w:szCs w:val="28"/>
          <w:lang w:val="uk-UA"/>
        </w:rPr>
        <w:t xml:space="preserve"> є від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 xml:space="preserve">браження деякого реального фізичного процесу, що є об'єктом </w:t>
      </w:r>
      <w:r w:rsidRPr="00B5113B">
        <w:rPr>
          <w:sz w:val="28"/>
          <w:szCs w:val="28"/>
          <w:lang w:val="uk-UA"/>
        </w:rPr>
        <w:lastRenderedPageBreak/>
        <w:t>нашого спост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 xml:space="preserve">реження, і якщо весь хід цього процесу не може бути чітко передбачений на підставі теоретичних розумінь, то відомості про функцію </w:t>
      </w:r>
      <w:r w:rsidRPr="00B5113B">
        <w:rPr>
          <w:position w:val="-10"/>
          <w:sz w:val="28"/>
          <w:szCs w:val="28"/>
          <w:lang w:val="uk-UA"/>
        </w:rPr>
        <w:object w:dxaOrig="560" w:dyaOrig="340" w14:anchorId="27D101B5">
          <v:shape id="_x0000_i1065" type="#_x0000_t75" style="width:27.75pt;height:17.25pt" o:ole="" fillcolor="window">
            <v:imagedata r:id="rId8" o:title=""/>
          </v:shape>
          <o:OLEObject Type="Embed" ProgID="Equation.3" ShapeID="_x0000_i1065" DrawAspect="Content" ObjectID="_1805636471" r:id="rId77"/>
        </w:object>
      </w:r>
      <w:r w:rsidRPr="00B5113B">
        <w:rPr>
          <w:sz w:val="28"/>
          <w:szCs w:val="28"/>
          <w:lang w:val="uk-UA"/>
        </w:rPr>
        <w:t xml:space="preserve"> ми одержуємо лише в результаті наших спостережень. Наприклад, ЕЕГ має досить коротку довжину в часі. Тому ми можемо виконати інтегрування не в нескінченних б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>кових границях, як цього вимагає визначення (</w:t>
      </w:r>
      <w:r w:rsidR="00707D29" w:rsidRPr="00B5113B">
        <w:rPr>
          <w:sz w:val="28"/>
          <w:szCs w:val="28"/>
          <w:lang w:val="uk-UA"/>
        </w:rPr>
        <w:t>4</w:t>
      </w:r>
      <w:r w:rsidRPr="00B5113B">
        <w:rPr>
          <w:sz w:val="28"/>
          <w:szCs w:val="28"/>
          <w:lang w:val="uk-UA"/>
        </w:rPr>
        <w:t>), а лише до необхідного п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>точного моменту.</w:t>
      </w:r>
    </w:p>
    <w:p w14:paraId="22C15C39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Інтегрування може бути виконане в межах від </w:t>
      </w:r>
      <w:r w:rsidRPr="00B5113B">
        <w:rPr>
          <w:position w:val="-4"/>
          <w:sz w:val="28"/>
          <w:szCs w:val="28"/>
          <w:lang w:val="uk-UA"/>
        </w:rPr>
        <w:object w:dxaOrig="480" w:dyaOrig="220" w14:anchorId="183B37F3">
          <v:shape id="_x0000_i1066" type="#_x0000_t75" style="width:24pt;height:11.25pt" o:ole="" fillcolor="window">
            <v:imagedata r:id="rId78" o:title=""/>
          </v:shape>
          <o:OLEObject Type="Embed" ProgID="Equation.3" ShapeID="_x0000_i1066" DrawAspect="Content" ObjectID="_1805636472" r:id="rId79"/>
        </w:object>
      </w:r>
      <w:r w:rsidRPr="00B5113B">
        <w:rPr>
          <w:sz w:val="28"/>
          <w:szCs w:val="28"/>
          <w:lang w:val="uk-UA"/>
        </w:rPr>
        <w:t xml:space="preserve"> до поточного часу </w:t>
      </w:r>
      <w:r w:rsidRPr="00B5113B">
        <w:rPr>
          <w:position w:val="-6"/>
          <w:sz w:val="28"/>
          <w:szCs w:val="28"/>
          <w:lang w:val="uk-UA"/>
        </w:rPr>
        <w:object w:dxaOrig="160" w:dyaOrig="279" w14:anchorId="32DE2BC9">
          <v:shape id="_x0000_i1067" type="#_x0000_t75" style="width:8.25pt;height:14.25pt" o:ole="" fillcolor="window">
            <v:imagedata r:id="rId65" o:title=""/>
          </v:shape>
          <o:OLEObject Type="Embed" ProgID="Equation.3" ShapeID="_x0000_i1067" DrawAspect="Content" ObjectID="_1805636473" r:id="rId80"/>
        </w:object>
      </w:r>
      <w:r w:rsidRPr="00B5113B">
        <w:rPr>
          <w:sz w:val="28"/>
          <w:szCs w:val="28"/>
          <w:lang w:val="uk-UA"/>
        </w:rPr>
        <w:t>. Змінене в такий спосіб в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>значення спектра набуде виду</w:t>
      </w:r>
    </w:p>
    <w:p w14:paraId="6EFBCB73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CB8E553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2659" w:dyaOrig="940" w14:anchorId="104294F1">
          <v:shape id="_x0000_i1068" type="#_x0000_t75" style="width:132.75pt;height:47.25pt" o:ole="" fillcolor="window">
            <v:imagedata r:id="rId81" o:title=""/>
          </v:shape>
          <o:OLEObject Type="Embed" ProgID="Equation.3" ShapeID="_x0000_i1068" DrawAspect="Content" ObjectID="_1805636474" r:id="rId82"/>
        </w:object>
      </w:r>
      <w:r w:rsidR="00707D29" w:rsidRPr="00B5113B">
        <w:rPr>
          <w:sz w:val="28"/>
          <w:szCs w:val="28"/>
          <w:lang w:val="uk-UA"/>
        </w:rPr>
        <w:t>.(5</w:t>
      </w:r>
      <w:r w:rsidRPr="00B5113B">
        <w:rPr>
          <w:sz w:val="28"/>
          <w:szCs w:val="28"/>
          <w:lang w:val="uk-UA"/>
        </w:rPr>
        <w:t>)</w:t>
      </w:r>
    </w:p>
    <w:p w14:paraId="6C428661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F2A204A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Величина </w:t>
      </w:r>
      <w:r w:rsidRPr="00B5113B">
        <w:rPr>
          <w:position w:val="-12"/>
          <w:sz w:val="28"/>
          <w:szCs w:val="28"/>
          <w:lang w:val="uk-UA"/>
        </w:rPr>
        <w:object w:dxaOrig="720" w:dyaOrig="380" w14:anchorId="655889A3">
          <v:shape id="_x0000_i1069" type="#_x0000_t75" style="width:36pt;height:18.75pt" o:ole="" fillcolor="window">
            <v:imagedata r:id="rId83" o:title=""/>
          </v:shape>
          <o:OLEObject Type="Embed" ProgID="Equation.3" ShapeID="_x0000_i1069" DrawAspect="Content" ObjectID="_1805636475" r:id="rId84"/>
        </w:object>
      </w:r>
      <w:r w:rsidRPr="00B5113B">
        <w:rPr>
          <w:sz w:val="28"/>
          <w:szCs w:val="28"/>
          <w:lang w:val="uk-UA"/>
        </w:rPr>
        <w:t>, що є функцією не тільки частоти, але й часу, називається поточним спектром.</w:t>
      </w:r>
    </w:p>
    <w:p w14:paraId="1E2583D6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У даних умовах спостереження процесу (чи сам процес) фактично м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 xml:space="preserve">же починатися в деякий момент </w:t>
      </w:r>
      <w:r w:rsidRPr="00B5113B">
        <w:rPr>
          <w:position w:val="-12"/>
          <w:sz w:val="28"/>
          <w:szCs w:val="28"/>
          <w:lang w:val="uk-UA"/>
        </w:rPr>
        <w:object w:dxaOrig="279" w:dyaOrig="380" w14:anchorId="10A512E0">
          <v:shape id="_x0000_i1070" type="#_x0000_t75" style="width:14.25pt;height:18.75pt" o:ole="" fillcolor="window">
            <v:imagedata r:id="rId85" o:title=""/>
          </v:shape>
          <o:OLEObject Type="Embed" ProgID="Equation.3" ShapeID="_x0000_i1070" DrawAspect="Content" ObjectID="_1805636476" r:id="rId86"/>
        </w:object>
      </w:r>
      <w:r w:rsidRPr="00B5113B">
        <w:rPr>
          <w:sz w:val="28"/>
          <w:szCs w:val="28"/>
          <w:lang w:val="uk-UA"/>
        </w:rPr>
        <w:t xml:space="preserve">, що знаходиться в минулому на кінцевому віддаленні від поточного моменту </w:t>
      </w:r>
      <w:r w:rsidRPr="00B5113B">
        <w:rPr>
          <w:position w:val="-6"/>
          <w:sz w:val="28"/>
          <w:szCs w:val="28"/>
          <w:lang w:val="uk-UA"/>
        </w:rPr>
        <w:object w:dxaOrig="160" w:dyaOrig="279" w14:anchorId="27D1DAFE">
          <v:shape id="_x0000_i1071" type="#_x0000_t75" style="width:8.25pt;height:14.25pt" o:ole="" fillcolor="window">
            <v:imagedata r:id="rId65" o:title=""/>
          </v:shape>
          <o:OLEObject Type="Embed" ProgID="Equation.3" ShapeID="_x0000_i1071" DrawAspect="Content" ObjectID="_1805636477" r:id="rId87"/>
        </w:object>
      </w:r>
      <w:r w:rsidRPr="00B5113B">
        <w:rPr>
          <w:sz w:val="28"/>
          <w:szCs w:val="28"/>
          <w:lang w:val="uk-UA"/>
        </w:rPr>
        <w:t xml:space="preserve">. У цьому випадку момент </w:t>
      </w:r>
      <w:r w:rsidRPr="00B5113B">
        <w:rPr>
          <w:position w:val="-12"/>
          <w:sz w:val="28"/>
          <w:szCs w:val="28"/>
          <w:lang w:val="uk-UA"/>
        </w:rPr>
        <w:object w:dxaOrig="279" w:dyaOrig="380" w14:anchorId="38CAFDEB">
          <v:shape id="_x0000_i1072" type="#_x0000_t75" style="width:14.25pt;height:18.75pt" o:ole="" fillcolor="window">
            <v:imagedata r:id="rId85" o:title=""/>
          </v:shape>
          <o:OLEObject Type="Embed" ProgID="Equation.3" ShapeID="_x0000_i1072" DrawAspect="Content" ObjectID="_1805636478" r:id="rId88"/>
        </w:object>
      </w:r>
      <w:r w:rsidRPr="00B5113B">
        <w:rPr>
          <w:sz w:val="28"/>
          <w:szCs w:val="28"/>
          <w:lang w:val="uk-UA"/>
        </w:rPr>
        <w:t xml:space="preserve"> може бути прийнятий за початок відліку часу, і ми можемо визначити поточний спектр у такий спосіб:</w:t>
      </w:r>
    </w:p>
    <w:p w14:paraId="203F7120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CE39DEF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0"/>
          <w:sz w:val="28"/>
          <w:szCs w:val="28"/>
          <w:lang w:val="uk-UA"/>
        </w:rPr>
        <w:object w:dxaOrig="2560" w:dyaOrig="940" w14:anchorId="5E7BEA53">
          <v:shape id="_x0000_i1073" type="#_x0000_t75" style="width:128.25pt;height:47.25pt" o:ole="" fillcolor="window">
            <v:imagedata r:id="rId89" o:title=""/>
          </v:shape>
          <o:OLEObject Type="Embed" ProgID="Equation.3" ShapeID="_x0000_i1073" DrawAspect="Content" ObjectID="_1805636479" r:id="rId90"/>
        </w:object>
      </w:r>
      <w:r w:rsidRPr="00B5113B">
        <w:rPr>
          <w:sz w:val="28"/>
          <w:szCs w:val="28"/>
          <w:lang w:val="uk-UA"/>
        </w:rPr>
        <w:t xml:space="preserve"> . (</w:t>
      </w:r>
      <w:r w:rsidR="00707D29" w:rsidRPr="00B5113B">
        <w:rPr>
          <w:sz w:val="28"/>
          <w:szCs w:val="28"/>
          <w:lang w:val="uk-UA"/>
        </w:rPr>
        <w:t>6</w:t>
      </w:r>
      <w:r w:rsidRPr="00B5113B">
        <w:rPr>
          <w:sz w:val="28"/>
          <w:szCs w:val="28"/>
          <w:lang w:val="uk-UA"/>
        </w:rPr>
        <w:t>)</w:t>
      </w:r>
    </w:p>
    <w:p w14:paraId="032EB457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C93144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Ми надалі користуватимемося останнім визначенням спектра.</w:t>
      </w:r>
    </w:p>
    <w:p w14:paraId="0E73D85F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Зрозуміло, що пов'язування математичного визначення спектра з умовами ре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>льного експерименту само по собі має велике значення. Поняття поточного спектра є взагалі дуже плідним.</w:t>
      </w:r>
    </w:p>
    <w:p w14:paraId="0D4076C0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Ми розпочали викладання теорії спектрів зі спектра періодичної функції, що визначається співвідношенням </w:t>
      </w:r>
      <w:r w:rsidRPr="00B5113B">
        <w:rPr>
          <w:position w:val="-10"/>
          <w:sz w:val="28"/>
          <w:szCs w:val="28"/>
          <w:lang w:val="uk-UA"/>
        </w:rPr>
        <w:object w:dxaOrig="1939" w:dyaOrig="340" w14:anchorId="52D956B5">
          <v:shape id="_x0000_i1074" type="#_x0000_t75" style="width:96.75pt;height:17.25pt" o:ole="" fillcolor="window">
            <v:imagedata r:id="rId91" o:title=""/>
          </v:shape>
          <o:OLEObject Type="Embed" ProgID="Equation.3" ShapeID="_x0000_i1074" DrawAspect="Content" ObjectID="_1805636480" r:id="rId92"/>
        </w:object>
      </w:r>
      <w:r w:rsidRPr="00B5113B">
        <w:rPr>
          <w:sz w:val="28"/>
          <w:szCs w:val="28"/>
          <w:lang w:val="uk-UA"/>
        </w:rPr>
        <w:t>.</w:t>
      </w:r>
    </w:p>
    <w:p w14:paraId="7D186D1A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lastRenderedPageBreak/>
        <w:t>Періодична функція є математичною абстракцією. Ця абстракція дуже корисна. Але треба мати на увазі, що не може існувати ніякого реального фіз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>чного процесу, що відповідає визначенню (</w:t>
      </w:r>
      <w:r w:rsidR="00707D29" w:rsidRPr="00B5113B">
        <w:rPr>
          <w:sz w:val="28"/>
          <w:szCs w:val="28"/>
          <w:lang w:val="uk-UA"/>
        </w:rPr>
        <w:t>2</w:t>
      </w:r>
      <w:r w:rsidRPr="00B5113B">
        <w:rPr>
          <w:sz w:val="28"/>
          <w:szCs w:val="28"/>
          <w:lang w:val="uk-UA"/>
        </w:rPr>
        <w:t>). Будь-який дійсний процес має п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>чаток і кінець, і, отже, описується виразом виду (1) лише протягом кінцевого відрізку часу. Ми називаємо дійсний процес, що циклічно повторюється, пер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>одичним, якщо цей процес триває досить довго. Мірилом тривалості є кількість періодів; тривалість велика, якщо кількість періодів набагато більше один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>ці. Якщо взяти короткий відрізок процесу, то він зовсім не матиме періоди</w:t>
      </w:r>
      <w:r w:rsidRPr="00B5113B">
        <w:rPr>
          <w:sz w:val="28"/>
          <w:szCs w:val="28"/>
          <w:lang w:val="uk-UA"/>
        </w:rPr>
        <w:t>ч</w:t>
      </w:r>
      <w:r w:rsidRPr="00B5113B">
        <w:rPr>
          <w:sz w:val="28"/>
          <w:szCs w:val="28"/>
          <w:lang w:val="uk-UA"/>
        </w:rPr>
        <w:t>ного характеру. Періодичність процесу виявляється не відразу; лише з часом виявляються характерні риси процесу. Поточний спектр саме й виражає зі спектральної точки зору цей ро</w:t>
      </w:r>
      <w:r w:rsidRPr="00B5113B">
        <w:rPr>
          <w:sz w:val="28"/>
          <w:szCs w:val="28"/>
          <w:lang w:val="uk-UA"/>
        </w:rPr>
        <w:t>з</w:t>
      </w:r>
      <w:r w:rsidRPr="00B5113B">
        <w:rPr>
          <w:sz w:val="28"/>
          <w:szCs w:val="28"/>
          <w:lang w:val="uk-UA"/>
        </w:rPr>
        <w:t>виток процесу.</w:t>
      </w:r>
    </w:p>
    <w:p w14:paraId="2D1E77FB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Спектр короткого відрізка процесу – за невеликий час від його початку – однорідний, оскільки короткий відрізок будь-якого процесу є просто коротким і</w:t>
      </w:r>
      <w:r w:rsidRPr="00B5113B">
        <w:rPr>
          <w:sz w:val="28"/>
          <w:szCs w:val="28"/>
          <w:lang w:val="uk-UA"/>
        </w:rPr>
        <w:t>м</w:t>
      </w:r>
      <w:r w:rsidRPr="00B5113B">
        <w:rPr>
          <w:sz w:val="28"/>
          <w:szCs w:val="28"/>
          <w:lang w:val="uk-UA"/>
        </w:rPr>
        <w:t>пульсом. Якщо надалі відбувається періодичне повторення деякого циклу яв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 xml:space="preserve">ща, то на поточному спектрі починають формуватися максимуми на основній частоті та її гармоніках. Ці максимуми стають все більш гострими і високими, а значення спектральної щільності в інтервалі між максимумами зменшується і – лише в границях, при </w:t>
      </w:r>
      <w:r w:rsidRPr="00B5113B">
        <w:rPr>
          <w:position w:val="-6"/>
          <w:sz w:val="28"/>
          <w:szCs w:val="28"/>
          <w:lang w:val="uk-UA"/>
        </w:rPr>
        <w:object w:dxaOrig="760" w:dyaOrig="279" w14:anchorId="76E02E73">
          <v:shape id="_x0000_i1075" type="#_x0000_t75" style="width:38.25pt;height:14.25pt" o:ole="" fillcolor="window">
            <v:imagedata r:id="rId93" o:title=""/>
          </v:shape>
          <o:OLEObject Type="Embed" ProgID="Equation.3" ShapeID="_x0000_i1075" DrawAspect="Content" ObjectID="_1805636481" r:id="rId94"/>
        </w:object>
      </w:r>
      <w:r w:rsidRPr="00B5113B">
        <w:rPr>
          <w:sz w:val="28"/>
          <w:szCs w:val="28"/>
          <w:lang w:val="uk-UA"/>
        </w:rPr>
        <w:t>, – суцільний поточний спектр вироджується в л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>нійчастий спектр періодичного в точному розумінні процесу.</w:t>
      </w:r>
    </w:p>
    <w:p w14:paraId="04EDA3A4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Зазвичай при досить великих тривалостях процесу максимуми роблят</w:t>
      </w:r>
      <w:r w:rsidRPr="00B5113B">
        <w:rPr>
          <w:sz w:val="28"/>
          <w:szCs w:val="28"/>
          <w:lang w:val="uk-UA"/>
        </w:rPr>
        <w:t>ь</w:t>
      </w:r>
      <w:r w:rsidRPr="00B5113B">
        <w:rPr>
          <w:sz w:val="28"/>
          <w:szCs w:val="28"/>
          <w:lang w:val="uk-UA"/>
        </w:rPr>
        <w:t>ся настільки вузькими, що їх можна вже трактувати практично як лінії. Однак це не применшує принципового значення всього сказаного вище – періодичний процес є лише метою, до якої може прагнути з часом реальний процес, що п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>вторюється.</w:t>
      </w:r>
    </w:p>
    <w:p w14:paraId="2BAB7AAF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Для з'ясування висловлених розумінь побудуємо поточний спектр син</w:t>
      </w:r>
      <w:r w:rsidRPr="00B5113B">
        <w:rPr>
          <w:sz w:val="28"/>
          <w:szCs w:val="28"/>
          <w:lang w:val="uk-UA"/>
        </w:rPr>
        <w:t>у</w:t>
      </w:r>
      <w:r w:rsidRPr="00B5113B">
        <w:rPr>
          <w:sz w:val="28"/>
          <w:szCs w:val="28"/>
          <w:lang w:val="uk-UA"/>
        </w:rPr>
        <w:t>соїди. Застосовуючи визначення (</w:t>
      </w:r>
      <w:r w:rsidR="00707D29" w:rsidRPr="00B5113B">
        <w:rPr>
          <w:sz w:val="28"/>
          <w:szCs w:val="28"/>
          <w:lang w:val="uk-UA"/>
        </w:rPr>
        <w:t>6</w:t>
      </w:r>
      <w:r w:rsidRPr="00B5113B">
        <w:rPr>
          <w:sz w:val="28"/>
          <w:szCs w:val="28"/>
          <w:lang w:val="uk-UA"/>
        </w:rPr>
        <w:t xml:space="preserve">) і підставляючи в нього </w:t>
      </w:r>
      <w:r w:rsidRPr="00B5113B">
        <w:rPr>
          <w:position w:val="-10"/>
          <w:sz w:val="28"/>
          <w:szCs w:val="28"/>
          <w:lang w:val="uk-UA"/>
        </w:rPr>
        <w:object w:dxaOrig="1520" w:dyaOrig="340" w14:anchorId="1162E3AC">
          <v:shape id="_x0000_i1076" type="#_x0000_t75" style="width:75.75pt;height:17.25pt" o:ole="" fillcolor="window">
            <v:imagedata r:id="rId95" o:title=""/>
          </v:shape>
          <o:OLEObject Type="Embed" ProgID="Equation.3" ShapeID="_x0000_i1076" DrawAspect="Content" ObjectID="_1805636482" r:id="rId96"/>
        </w:object>
      </w:r>
      <w:r w:rsidRPr="00B5113B">
        <w:rPr>
          <w:sz w:val="28"/>
          <w:szCs w:val="28"/>
          <w:lang w:val="uk-UA"/>
        </w:rPr>
        <w:t>, знайдемо</w:t>
      </w:r>
    </w:p>
    <w:p w14:paraId="6C8E5693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44"/>
          <w:sz w:val="28"/>
          <w:szCs w:val="28"/>
          <w:lang w:val="uk-UA"/>
        </w:rPr>
        <w:object w:dxaOrig="7260" w:dyaOrig="980" w14:anchorId="19C4F48F">
          <v:shape id="_x0000_i1077" type="#_x0000_t75" style="width:363pt;height:48.75pt" o:ole="" fillcolor="window">
            <v:imagedata r:id="rId97" o:title=""/>
          </v:shape>
          <o:OLEObject Type="Embed" ProgID="Equation.3" ShapeID="_x0000_i1077" DrawAspect="Content" ObjectID="_1805636483" r:id="rId98"/>
        </w:object>
      </w:r>
      <w:r w:rsidRPr="00B5113B">
        <w:rPr>
          <w:sz w:val="28"/>
          <w:szCs w:val="28"/>
          <w:lang w:val="uk-UA"/>
        </w:rPr>
        <w:t>.(</w:t>
      </w:r>
      <w:r w:rsidR="00707D29" w:rsidRPr="00B5113B">
        <w:rPr>
          <w:sz w:val="28"/>
          <w:szCs w:val="28"/>
          <w:lang w:val="uk-UA"/>
        </w:rPr>
        <w:t>7</w:t>
      </w:r>
      <w:r w:rsidRPr="00B5113B">
        <w:rPr>
          <w:sz w:val="28"/>
          <w:szCs w:val="28"/>
          <w:lang w:val="uk-UA"/>
        </w:rPr>
        <w:t>)</w:t>
      </w:r>
    </w:p>
    <w:p w14:paraId="2B9C3ECA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42188C0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Формулу (7) можна значно спростити, розглядаючи значення спектр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 xml:space="preserve">льної щільності для дискретних моментів </w:t>
      </w:r>
    </w:p>
    <w:p w14:paraId="3587FE86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3C2D2D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26"/>
          <w:sz w:val="28"/>
          <w:szCs w:val="28"/>
          <w:lang w:val="uk-UA"/>
        </w:rPr>
        <w:object w:dxaOrig="2100" w:dyaOrig="700" w14:anchorId="33E6D8D5">
          <v:shape id="_x0000_i1078" type="#_x0000_t75" style="width:105pt;height:35.25pt" o:ole="" fillcolor="window">
            <v:imagedata r:id="rId99" o:title=""/>
          </v:shape>
          <o:OLEObject Type="Embed" ProgID="Equation.3" ShapeID="_x0000_i1078" DrawAspect="Content" ObjectID="_1805636484" r:id="rId100"/>
        </w:object>
      </w:r>
      <w:r w:rsidRPr="00B5113B">
        <w:rPr>
          <w:sz w:val="28"/>
          <w:szCs w:val="28"/>
          <w:lang w:val="uk-UA"/>
        </w:rPr>
        <w:t>.</w:t>
      </w:r>
    </w:p>
    <w:p w14:paraId="489DF0A9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267103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Підставивши це значення у (</w:t>
      </w:r>
      <w:r w:rsidR="00707D29" w:rsidRPr="00B5113B">
        <w:rPr>
          <w:sz w:val="28"/>
          <w:szCs w:val="28"/>
          <w:lang w:val="uk-UA"/>
        </w:rPr>
        <w:t>7</w:t>
      </w:r>
      <w:r w:rsidRPr="00B5113B">
        <w:rPr>
          <w:sz w:val="28"/>
          <w:szCs w:val="28"/>
          <w:lang w:val="uk-UA"/>
        </w:rPr>
        <w:t>), одержимо</w:t>
      </w:r>
    </w:p>
    <w:p w14:paraId="53CA7653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92A4045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76"/>
          <w:sz w:val="28"/>
          <w:szCs w:val="28"/>
          <w:lang w:val="uk-UA"/>
        </w:rPr>
        <w:object w:dxaOrig="4140" w:dyaOrig="1420" w14:anchorId="3A1936C6">
          <v:shape id="_x0000_i1079" type="#_x0000_t75" style="width:207pt;height:71.25pt" o:ole="" fillcolor="window">
            <v:imagedata r:id="rId101" o:title=""/>
          </v:shape>
          <o:OLEObject Type="Embed" ProgID="Equation.3" ShapeID="_x0000_i1079" DrawAspect="Content" ObjectID="_1805636485" r:id="rId102"/>
        </w:object>
      </w:r>
      <w:r w:rsidRPr="00B5113B">
        <w:rPr>
          <w:sz w:val="28"/>
          <w:szCs w:val="28"/>
          <w:lang w:val="uk-UA"/>
        </w:rPr>
        <w:t>,</w:t>
      </w:r>
    </w:p>
    <w:p w14:paraId="04F0630C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147DE2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>і спектр</w:t>
      </w:r>
      <w:r w:rsidR="00B5113B">
        <w:rPr>
          <w:sz w:val="28"/>
          <w:szCs w:val="28"/>
          <w:lang w:val="uk-UA"/>
        </w:rPr>
        <w:t xml:space="preserve"> </w:t>
      </w:r>
    </w:p>
    <w:p w14:paraId="4E2DF542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426BA9E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76"/>
          <w:sz w:val="28"/>
          <w:szCs w:val="28"/>
          <w:lang w:val="uk-UA"/>
        </w:rPr>
        <w:object w:dxaOrig="3720" w:dyaOrig="1219" w14:anchorId="74572A22">
          <v:shape id="_x0000_i1080" type="#_x0000_t75" style="width:186pt;height:60.75pt" o:ole="" fillcolor="window">
            <v:imagedata r:id="rId103" o:title=""/>
          </v:shape>
          <o:OLEObject Type="Embed" ProgID="Equation.3" ShapeID="_x0000_i1080" DrawAspect="Content" ObjectID="_1805636486" r:id="rId104"/>
        </w:object>
      </w:r>
      <w:r w:rsidRPr="00B5113B">
        <w:rPr>
          <w:sz w:val="28"/>
          <w:szCs w:val="28"/>
          <w:lang w:val="uk-UA"/>
        </w:rPr>
        <w:t>. (</w:t>
      </w:r>
      <w:r w:rsidR="00707D29" w:rsidRPr="00B5113B">
        <w:rPr>
          <w:sz w:val="28"/>
          <w:szCs w:val="28"/>
          <w:lang w:val="uk-UA"/>
        </w:rPr>
        <w:t>8</w:t>
      </w:r>
      <w:r w:rsidRPr="00B5113B">
        <w:rPr>
          <w:sz w:val="28"/>
          <w:szCs w:val="28"/>
          <w:lang w:val="uk-UA"/>
        </w:rPr>
        <w:t>)</w:t>
      </w:r>
    </w:p>
    <w:p w14:paraId="6CD230D6" w14:textId="77777777" w:rsid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A88218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У цій формулі знак </w:t>
      </w:r>
      <w:r w:rsidRPr="00B5113B">
        <w:rPr>
          <w:position w:val="-6"/>
          <w:sz w:val="28"/>
          <w:szCs w:val="28"/>
          <w:lang w:val="uk-UA"/>
        </w:rPr>
        <w:object w:dxaOrig="400" w:dyaOrig="300" w14:anchorId="4EF8633F">
          <v:shape id="_x0000_i1081" type="#_x0000_t75" style="width:20.25pt;height:15pt" o:ole="" fillcolor="window">
            <v:imagedata r:id="rId105" o:title=""/>
          </v:shape>
          <o:OLEObject Type="Embed" ProgID="Equation.3" ShapeID="_x0000_i1081" DrawAspect="Content" ObjectID="_1805636487" r:id="rId106"/>
        </w:object>
      </w:r>
      <w:r w:rsidRPr="00B5113B">
        <w:rPr>
          <w:sz w:val="28"/>
          <w:szCs w:val="28"/>
          <w:lang w:val="uk-UA"/>
        </w:rPr>
        <w:t xml:space="preserve"> відноситься до парного </w:t>
      </w:r>
      <w:r w:rsidRPr="00B5113B">
        <w:rPr>
          <w:position w:val="-6"/>
          <w:sz w:val="28"/>
          <w:szCs w:val="28"/>
          <w:lang w:val="uk-UA"/>
        </w:rPr>
        <w:object w:dxaOrig="220" w:dyaOrig="240" w14:anchorId="2A043C55">
          <v:shape id="_x0000_i1082" type="#_x0000_t75" style="width:11.25pt;height:12pt" o:ole="" fillcolor="window">
            <v:imagedata r:id="rId107" o:title=""/>
          </v:shape>
          <o:OLEObject Type="Embed" ProgID="Equation.3" ShapeID="_x0000_i1082" DrawAspect="Content" ObjectID="_1805636488" r:id="rId108"/>
        </w:object>
      </w:r>
      <w:r w:rsidRPr="00B5113B">
        <w:rPr>
          <w:sz w:val="28"/>
          <w:szCs w:val="28"/>
          <w:lang w:val="uk-UA"/>
        </w:rPr>
        <w:t xml:space="preserve">, а знак </w:t>
      </w:r>
      <w:r w:rsidRPr="00B5113B">
        <w:rPr>
          <w:position w:val="-6"/>
          <w:sz w:val="28"/>
          <w:szCs w:val="28"/>
          <w:lang w:val="uk-UA"/>
        </w:rPr>
        <w:object w:dxaOrig="440" w:dyaOrig="240" w14:anchorId="7F8B578D">
          <v:shape id="_x0000_i1083" type="#_x0000_t75" style="width:21.75pt;height:12pt" o:ole="" fillcolor="window">
            <v:imagedata r:id="rId109" o:title=""/>
          </v:shape>
          <o:OLEObject Type="Embed" ProgID="Equation.3" ShapeID="_x0000_i1083" DrawAspect="Content" ObjectID="_1805636489" r:id="rId110"/>
        </w:object>
      </w:r>
      <w:r w:rsidRPr="00B5113B">
        <w:rPr>
          <w:sz w:val="28"/>
          <w:szCs w:val="28"/>
          <w:lang w:val="uk-UA"/>
        </w:rPr>
        <w:t xml:space="preserve"> – до непарного </w:t>
      </w:r>
      <w:r w:rsidRPr="00B5113B">
        <w:rPr>
          <w:position w:val="-6"/>
          <w:sz w:val="28"/>
          <w:szCs w:val="28"/>
          <w:lang w:val="uk-UA"/>
        </w:rPr>
        <w:object w:dxaOrig="220" w:dyaOrig="240" w14:anchorId="1FAAB1CA">
          <v:shape id="_x0000_i1084" type="#_x0000_t75" style="width:11.25pt;height:12pt" o:ole="" fillcolor="window">
            <v:imagedata r:id="rId111" o:title=""/>
          </v:shape>
          <o:OLEObject Type="Embed" ProgID="Equation.3" ShapeID="_x0000_i1084" DrawAspect="Content" ObjectID="_1805636490" r:id="rId112"/>
        </w:object>
      </w:r>
      <w:r w:rsidRPr="00B5113B">
        <w:rPr>
          <w:sz w:val="28"/>
          <w:szCs w:val="28"/>
          <w:lang w:val="uk-UA"/>
        </w:rPr>
        <w:t xml:space="preserve">. Величина </w:t>
      </w:r>
      <w:r w:rsidRPr="00B5113B">
        <w:rPr>
          <w:position w:val="-6"/>
          <w:sz w:val="28"/>
          <w:szCs w:val="28"/>
          <w:lang w:val="uk-UA"/>
        </w:rPr>
        <w:object w:dxaOrig="220" w:dyaOrig="240" w14:anchorId="727345B5">
          <v:shape id="_x0000_i1085" type="#_x0000_t75" style="width:11.25pt;height:12pt" o:ole="" fillcolor="window">
            <v:imagedata r:id="rId111" o:title=""/>
          </v:shape>
          <o:OLEObject Type="Embed" ProgID="Equation.3" ShapeID="_x0000_i1085" DrawAspect="Content" ObjectID="_1805636491" r:id="rId113"/>
        </w:object>
      </w:r>
      <w:r w:rsidRPr="00B5113B">
        <w:rPr>
          <w:sz w:val="28"/>
          <w:szCs w:val="28"/>
          <w:lang w:val="uk-UA"/>
        </w:rPr>
        <w:t xml:space="preserve"> означає число напівперіодів синусоїди з моменту вкл</w:t>
      </w:r>
      <w:r w:rsidRPr="00B5113B">
        <w:rPr>
          <w:sz w:val="28"/>
          <w:szCs w:val="28"/>
          <w:lang w:val="uk-UA"/>
        </w:rPr>
        <w:t>ю</w:t>
      </w:r>
      <w:r w:rsidRPr="00B5113B">
        <w:rPr>
          <w:sz w:val="28"/>
          <w:szCs w:val="28"/>
          <w:lang w:val="uk-UA"/>
        </w:rPr>
        <w:t>чення.</w:t>
      </w:r>
    </w:p>
    <w:p w14:paraId="1993B268" w14:textId="77777777" w:rsidR="007210B8" w:rsidRDefault="007210B8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13B">
        <w:rPr>
          <w:sz w:val="28"/>
          <w:szCs w:val="28"/>
          <w:lang w:val="uk-UA"/>
        </w:rPr>
        <w:t xml:space="preserve">Невизначеність при </w:t>
      </w:r>
      <w:r w:rsidRPr="00B5113B">
        <w:rPr>
          <w:position w:val="-6"/>
          <w:sz w:val="28"/>
          <w:szCs w:val="28"/>
          <w:lang w:val="uk-UA"/>
        </w:rPr>
        <w:object w:dxaOrig="760" w:dyaOrig="300" w14:anchorId="4B461ADA">
          <v:shape id="_x0000_i1086" type="#_x0000_t75" style="width:38.25pt;height:15pt" o:ole="" fillcolor="window">
            <v:imagedata r:id="rId114" o:title=""/>
          </v:shape>
          <o:OLEObject Type="Embed" ProgID="Equation.3" ShapeID="_x0000_i1086" DrawAspect="Content" ObjectID="_1805636492" r:id="rId115"/>
        </w:object>
      </w:r>
      <w:r w:rsidRPr="00B5113B">
        <w:rPr>
          <w:sz w:val="28"/>
          <w:szCs w:val="28"/>
          <w:lang w:val="uk-UA"/>
        </w:rPr>
        <w:t xml:space="preserve"> легко розкривається</w:t>
      </w:r>
    </w:p>
    <w:p w14:paraId="522FF188" w14:textId="77777777" w:rsidR="00B5113B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451DFA0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position w:val="-26"/>
          <w:sz w:val="28"/>
          <w:szCs w:val="28"/>
          <w:lang w:val="uk-UA"/>
        </w:rPr>
        <w:object w:dxaOrig="2299" w:dyaOrig="700" w14:anchorId="5B80FED3">
          <v:shape id="_x0000_i1087" type="#_x0000_t75" style="width:114.75pt;height:35.25pt" o:ole="" fillcolor="window">
            <v:imagedata r:id="rId116" o:title=""/>
          </v:shape>
          <o:OLEObject Type="Embed" ProgID="Equation.3" ShapeID="_x0000_i1087" DrawAspect="Content" ObjectID="_1805636493" r:id="rId117"/>
        </w:object>
      </w:r>
      <w:r w:rsidRPr="00B5113B">
        <w:rPr>
          <w:sz w:val="28"/>
          <w:szCs w:val="28"/>
          <w:lang w:val="uk-UA"/>
        </w:rPr>
        <w:t xml:space="preserve"> ,</w:t>
      </w:r>
    </w:p>
    <w:p w14:paraId="23FCC236" w14:textId="77777777" w:rsidR="007210B8" w:rsidRPr="00B5113B" w:rsidRDefault="00B5113B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210B8" w:rsidRPr="00B5113B">
        <w:rPr>
          <w:sz w:val="28"/>
          <w:szCs w:val="28"/>
          <w:lang w:val="uk-UA"/>
        </w:rPr>
        <w:lastRenderedPageBreak/>
        <w:t>тобто спектральна щільність на цій частоті наростає в часі лінійно.</w:t>
      </w:r>
    </w:p>
    <w:p w14:paraId="32B3573A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Поточний спектр синусоїди, обчислений за формулою (</w:t>
      </w:r>
      <w:r w:rsidR="00707D29" w:rsidRPr="00B5113B">
        <w:rPr>
          <w:sz w:val="28"/>
          <w:szCs w:val="28"/>
          <w:lang w:val="uk-UA"/>
        </w:rPr>
        <w:t>8</w:t>
      </w:r>
      <w:r w:rsidRPr="00B5113B">
        <w:rPr>
          <w:sz w:val="28"/>
          <w:szCs w:val="28"/>
          <w:lang w:val="uk-UA"/>
        </w:rPr>
        <w:t xml:space="preserve">), поданий на рис. </w:t>
      </w:r>
      <w:r w:rsidR="00707D29" w:rsidRPr="00B5113B">
        <w:rPr>
          <w:sz w:val="28"/>
          <w:szCs w:val="28"/>
          <w:lang w:val="uk-UA"/>
        </w:rPr>
        <w:t>5</w:t>
      </w:r>
      <w:r w:rsidRPr="00B5113B">
        <w:rPr>
          <w:sz w:val="28"/>
          <w:szCs w:val="28"/>
          <w:lang w:val="uk-UA"/>
        </w:rPr>
        <w:t xml:space="preserve"> у вигляді рельєфу. По горизонтальній осі, що лежить у площині креслення, відкладене відношення частот </w:t>
      </w:r>
      <w:r w:rsidRPr="00B5113B">
        <w:rPr>
          <w:position w:val="-26"/>
          <w:sz w:val="28"/>
          <w:szCs w:val="28"/>
          <w:lang w:val="uk-UA"/>
        </w:rPr>
        <w:object w:dxaOrig="320" w:dyaOrig="700" w14:anchorId="7EBCD87D">
          <v:shape id="_x0000_i1088" type="#_x0000_t75" style="width:15.75pt;height:35.25pt" o:ole="" fillcolor="window">
            <v:imagedata r:id="rId118" o:title=""/>
          </v:shape>
          <o:OLEObject Type="Embed" ProgID="Equation.3" ShapeID="_x0000_i1088" DrawAspect="Content" ObjectID="_1805636494" r:id="rId119"/>
        </w:object>
      </w:r>
      <w:r w:rsidRPr="00B5113B">
        <w:rPr>
          <w:sz w:val="28"/>
          <w:szCs w:val="28"/>
          <w:lang w:val="uk-UA"/>
        </w:rPr>
        <w:t>, по осі ординат – спектральна щіл</w:t>
      </w:r>
      <w:r w:rsidRPr="00B5113B">
        <w:rPr>
          <w:sz w:val="28"/>
          <w:szCs w:val="28"/>
          <w:lang w:val="uk-UA"/>
        </w:rPr>
        <w:t>ь</w:t>
      </w:r>
      <w:r w:rsidRPr="00B5113B">
        <w:rPr>
          <w:sz w:val="28"/>
          <w:szCs w:val="28"/>
          <w:lang w:val="uk-UA"/>
        </w:rPr>
        <w:t xml:space="preserve">ність; по горизонтальній осі, спрямованій від глядача – число напівперіодів </w:t>
      </w:r>
      <w:r w:rsidRPr="00B5113B">
        <w:rPr>
          <w:position w:val="-6"/>
          <w:sz w:val="28"/>
          <w:szCs w:val="28"/>
          <w:lang w:val="uk-UA"/>
        </w:rPr>
        <w:object w:dxaOrig="220" w:dyaOrig="240" w14:anchorId="2DCA2C92">
          <v:shape id="_x0000_i1089" type="#_x0000_t75" style="width:11.25pt;height:12pt" o:ole="" fillcolor="window">
            <v:imagedata r:id="rId107" o:title=""/>
          </v:shape>
          <o:OLEObject Type="Embed" ProgID="Equation.3" ShapeID="_x0000_i1089" DrawAspect="Content" ObjectID="_1805636495" r:id="rId120"/>
        </w:object>
      </w:r>
      <w:r w:rsidRPr="00B5113B">
        <w:rPr>
          <w:sz w:val="28"/>
          <w:szCs w:val="28"/>
          <w:lang w:val="uk-UA"/>
        </w:rPr>
        <w:t>. Це число, мабуть, пропорційне часу. Деталі на лівому схилі рельєфу опущені, щоб не ускладнювати креслення.</w:t>
      </w:r>
    </w:p>
    <w:p w14:paraId="25261C18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 xml:space="preserve">Рис. </w:t>
      </w:r>
      <w:r w:rsidR="00707D29" w:rsidRPr="00B5113B">
        <w:rPr>
          <w:sz w:val="28"/>
          <w:szCs w:val="28"/>
          <w:lang w:val="uk-UA"/>
        </w:rPr>
        <w:t>5</w:t>
      </w:r>
      <w:r w:rsidRPr="00B5113B">
        <w:rPr>
          <w:sz w:val="28"/>
          <w:szCs w:val="28"/>
          <w:lang w:val="uk-UA"/>
        </w:rPr>
        <w:t xml:space="preserve"> чітко показує, що спочатку спектр виходить однорідним; лише п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 xml:space="preserve">ступово формується максимум на частоті </w:t>
      </w:r>
      <w:r w:rsidRPr="00B5113B">
        <w:rPr>
          <w:position w:val="-6"/>
          <w:sz w:val="28"/>
          <w:szCs w:val="28"/>
          <w:lang w:val="uk-UA"/>
        </w:rPr>
        <w:object w:dxaOrig="760" w:dyaOrig="300" w14:anchorId="401CABF0">
          <v:shape id="_x0000_i1090" type="#_x0000_t75" style="width:38.25pt;height:15pt" o:ole="" fillcolor="window">
            <v:imagedata r:id="rId114" o:title=""/>
          </v:shape>
          <o:OLEObject Type="Embed" ProgID="Equation.3" ShapeID="_x0000_i1090" DrawAspect="Content" ObjectID="_1805636496" r:id="rId121"/>
        </w:object>
      </w:r>
      <w:r w:rsidRPr="00B5113B">
        <w:rPr>
          <w:sz w:val="28"/>
          <w:szCs w:val="28"/>
          <w:lang w:val="uk-UA"/>
        </w:rPr>
        <w:t xml:space="preserve">; цей максимум з часом стає все більшим і більш гострим. Лише в межі при </w:t>
      </w:r>
      <w:r w:rsidRPr="00B5113B">
        <w:rPr>
          <w:position w:val="-6"/>
          <w:sz w:val="28"/>
          <w:szCs w:val="28"/>
          <w:lang w:val="uk-UA"/>
        </w:rPr>
        <w:object w:dxaOrig="760" w:dyaOrig="279" w14:anchorId="26FCFA4B">
          <v:shape id="_x0000_i1091" type="#_x0000_t75" style="width:38.25pt;height:14.25pt" o:ole="" fillcolor="window">
            <v:imagedata r:id="rId93" o:title=""/>
          </v:shape>
          <o:OLEObject Type="Embed" ProgID="Equation.3" ShapeID="_x0000_i1091" DrawAspect="Content" ObjectID="_1805636497" r:id="rId122"/>
        </w:object>
      </w:r>
      <w:r w:rsidRPr="00B5113B">
        <w:rPr>
          <w:sz w:val="28"/>
          <w:szCs w:val="28"/>
          <w:lang w:val="uk-UA"/>
        </w:rPr>
        <w:t xml:space="preserve"> фігура перетвориться в ди</w:t>
      </w:r>
      <w:r w:rsidRPr="00B5113B">
        <w:rPr>
          <w:sz w:val="28"/>
          <w:szCs w:val="28"/>
          <w:lang w:val="uk-UA"/>
        </w:rPr>
        <w:t>с</w:t>
      </w:r>
      <w:r w:rsidRPr="00B5113B">
        <w:rPr>
          <w:sz w:val="28"/>
          <w:szCs w:val="28"/>
          <w:lang w:val="uk-UA"/>
        </w:rPr>
        <w:t>кретну спектральну лінію, якою ми зображуємо періодичне, синусоїдальне к</w:t>
      </w:r>
      <w:r w:rsidRPr="00B5113B">
        <w:rPr>
          <w:sz w:val="28"/>
          <w:szCs w:val="28"/>
          <w:lang w:val="uk-UA"/>
        </w:rPr>
        <w:t>о</w:t>
      </w:r>
      <w:r w:rsidRPr="00B5113B">
        <w:rPr>
          <w:sz w:val="28"/>
          <w:szCs w:val="28"/>
          <w:lang w:val="uk-UA"/>
        </w:rPr>
        <w:t xml:space="preserve">ливання. При цьому спектральна щільність на частоті </w:t>
      </w:r>
      <w:r w:rsidRPr="00B5113B">
        <w:rPr>
          <w:position w:val="-6"/>
          <w:sz w:val="28"/>
          <w:szCs w:val="28"/>
          <w:lang w:val="uk-UA"/>
        </w:rPr>
        <w:object w:dxaOrig="760" w:dyaOrig="300" w14:anchorId="521ADC7F">
          <v:shape id="_x0000_i1092" type="#_x0000_t75" style="width:38.25pt;height:15pt" o:ole="" fillcolor="window">
            <v:imagedata r:id="rId114" o:title=""/>
          </v:shape>
          <o:OLEObject Type="Embed" ProgID="Equation.3" ShapeID="_x0000_i1092" DrawAspect="Content" ObjectID="_1805636498" r:id="rId123"/>
        </w:object>
      </w:r>
      <w:r w:rsidRPr="00B5113B">
        <w:rPr>
          <w:sz w:val="28"/>
          <w:szCs w:val="28"/>
          <w:lang w:val="uk-UA"/>
        </w:rPr>
        <w:t xml:space="preserve"> буде нескінченно великою. Це випливає зі співвідношення невизначеності Гейзенберга. Воно зв</w:t>
      </w:r>
      <w:r w:rsidRPr="00B5113B">
        <w:rPr>
          <w:sz w:val="28"/>
          <w:szCs w:val="28"/>
          <w:lang w:val="uk-UA"/>
        </w:rPr>
        <w:t>у</w:t>
      </w:r>
      <w:r w:rsidRPr="00B5113B">
        <w:rPr>
          <w:sz w:val="28"/>
          <w:szCs w:val="28"/>
          <w:lang w:val="uk-UA"/>
        </w:rPr>
        <w:t>чить так: чим менше тривалість імпульсу, тим ширше його спектр.</w:t>
      </w:r>
    </w:p>
    <w:p w14:paraId="42109E42" w14:textId="77777777" w:rsidR="007210B8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5113B">
        <w:rPr>
          <w:sz w:val="28"/>
          <w:szCs w:val="28"/>
          <w:lang w:val="uk-UA"/>
        </w:rPr>
        <w:t>Найбільше поширення в клінічній практиці одержав метод дослідження спектральної щільності ЕЕГ. У цьому випадку визначаються співвідношення різних ритмічних складових. На дисплей виводяться дані за послідовні епохи, що викреслюються одне над одним, отримуючи таким чином тривимірний гр</w:t>
      </w:r>
      <w:r w:rsidRPr="00B5113B">
        <w:rPr>
          <w:sz w:val="28"/>
          <w:szCs w:val="28"/>
          <w:lang w:val="uk-UA"/>
        </w:rPr>
        <w:t>а</w:t>
      </w:r>
      <w:r w:rsidRPr="00B5113B">
        <w:rPr>
          <w:sz w:val="28"/>
          <w:szCs w:val="28"/>
          <w:lang w:val="uk-UA"/>
        </w:rPr>
        <w:t>фік, що зображує зміну спектрального складу ЕЕГ у часі. Спектральні характ</w:t>
      </w:r>
      <w:r w:rsidRPr="00B5113B">
        <w:rPr>
          <w:sz w:val="28"/>
          <w:szCs w:val="28"/>
          <w:lang w:val="uk-UA"/>
        </w:rPr>
        <w:t>е</w:t>
      </w:r>
      <w:r w:rsidRPr="00B5113B">
        <w:rPr>
          <w:sz w:val="28"/>
          <w:szCs w:val="28"/>
          <w:lang w:val="uk-UA"/>
        </w:rPr>
        <w:t>ристики використовують для аналізу ЕЕГ нічного сну, для оцінки впливу пр</w:t>
      </w:r>
      <w:r w:rsidRPr="00B5113B">
        <w:rPr>
          <w:sz w:val="28"/>
          <w:szCs w:val="28"/>
          <w:lang w:val="uk-UA"/>
        </w:rPr>
        <w:t>и</w:t>
      </w:r>
      <w:r w:rsidRPr="00B5113B">
        <w:rPr>
          <w:sz w:val="28"/>
          <w:szCs w:val="28"/>
          <w:lang w:val="uk-UA"/>
        </w:rPr>
        <w:t>йому психотропних препаратів, прогнозу при порушеннях мозкового кровооб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>гу, тобто для поліпшення діагностики психоневрологічних розладів. Спектри ЕЕГ мають велику інформативність (рис.</w:t>
      </w:r>
      <w:r w:rsidR="00707D29" w:rsidRPr="00B5113B">
        <w:rPr>
          <w:sz w:val="28"/>
          <w:szCs w:val="28"/>
          <w:lang w:val="uk-UA"/>
        </w:rPr>
        <w:t>6</w:t>
      </w:r>
      <w:r w:rsidRPr="00B5113B">
        <w:rPr>
          <w:sz w:val="28"/>
          <w:szCs w:val="28"/>
          <w:lang w:val="uk-UA"/>
        </w:rPr>
        <w:t>).</w:t>
      </w:r>
    </w:p>
    <w:p w14:paraId="12942624" w14:textId="77777777" w:rsidR="00FC7EA0" w:rsidRPr="00B5113B" w:rsidRDefault="007210B8" w:rsidP="00B5113B">
      <w:pPr>
        <w:spacing w:line="360" w:lineRule="auto"/>
        <w:ind w:firstLine="709"/>
        <w:jc w:val="both"/>
        <w:rPr>
          <w:sz w:val="28"/>
          <w:szCs w:val="28"/>
        </w:rPr>
      </w:pPr>
      <w:r w:rsidRPr="00B5113B">
        <w:rPr>
          <w:sz w:val="28"/>
          <w:szCs w:val="28"/>
          <w:lang w:val="uk-UA"/>
        </w:rPr>
        <w:t xml:space="preserve">Спектральний аналіз дозволяє використовувати в діагностиці </w:t>
      </w:r>
      <w:r w:rsidRPr="00B5113B">
        <w:rPr>
          <w:position w:val="-10"/>
          <w:sz w:val="28"/>
          <w:szCs w:val="28"/>
          <w:lang w:val="uk-UA"/>
        </w:rPr>
        <w:object w:dxaOrig="260" w:dyaOrig="279" w14:anchorId="6B89D863">
          <v:shape id="_x0000_i1093" type="#_x0000_t75" style="width:12.75pt;height:14.25pt" o:ole="" fillcolor="window">
            <v:imagedata r:id="rId124" o:title=""/>
          </v:shape>
          <o:OLEObject Type="Embed" ProgID="Equation.3" ShapeID="_x0000_i1093" DrawAspect="Content" ObjectID="_1805636499" r:id="rId125"/>
        </w:object>
      </w:r>
      <w:r w:rsidRPr="00B5113B">
        <w:rPr>
          <w:sz w:val="28"/>
          <w:szCs w:val="28"/>
          <w:lang w:val="uk-UA"/>
        </w:rPr>
        <w:t>-ритм, який у рутинній електроенцефалографії практично не використовується, оск</w:t>
      </w:r>
      <w:r w:rsidRPr="00B5113B">
        <w:rPr>
          <w:sz w:val="28"/>
          <w:szCs w:val="28"/>
          <w:lang w:val="uk-UA"/>
        </w:rPr>
        <w:t>і</w:t>
      </w:r>
      <w:r w:rsidRPr="00B5113B">
        <w:rPr>
          <w:sz w:val="28"/>
          <w:szCs w:val="28"/>
          <w:lang w:val="uk-UA"/>
        </w:rPr>
        <w:t>льки спостерігається у невеликої кількості здорових людей.</w:t>
      </w:r>
    </w:p>
    <w:sectPr w:rsidR="00FC7EA0" w:rsidRPr="00B5113B" w:rsidSect="00B511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8"/>
    <w:rsid w:val="000736B7"/>
    <w:rsid w:val="00676515"/>
    <w:rsid w:val="00707D29"/>
    <w:rsid w:val="007210B8"/>
    <w:rsid w:val="008F6766"/>
    <w:rsid w:val="00984CC5"/>
    <w:rsid w:val="00B44FFF"/>
    <w:rsid w:val="00B5113B"/>
    <w:rsid w:val="00DB7F1B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A570A"/>
  <w14:defaultImageDpi w14:val="0"/>
  <w15:docId w15:val="{29BC6434-F6C2-44DF-9AC2-89AF324A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0B8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8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image" Target="media/image4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2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3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wmf"/><Relationship Id="rId12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5" Type="http://schemas.openxmlformats.org/officeDocument/2006/relationships/oleObject" Target="embeddings/oleObject7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3.wmf"/><Relationship Id="rId78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2018</Words>
  <Characters>11506</Characters>
  <Application>Microsoft Office Word</Application>
  <DocSecurity>0</DocSecurity>
  <Lines>95</Lines>
  <Paragraphs>26</Paragraphs>
  <ScaleCrop>false</ScaleCrop>
  <Company>Организация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2</cp:revision>
  <dcterms:created xsi:type="dcterms:W3CDTF">2025-04-08T13:52:00Z</dcterms:created>
  <dcterms:modified xsi:type="dcterms:W3CDTF">2025-04-08T13:52:00Z</dcterms:modified>
</cp:coreProperties>
</file>