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2A" w:rsidRPr="00D049AA" w:rsidRDefault="0021332A" w:rsidP="0021332A">
      <w:pPr>
        <w:jc w:val="center"/>
        <w:rPr>
          <w:sz w:val="28"/>
          <w:szCs w:val="28"/>
        </w:rPr>
      </w:pPr>
      <w:r w:rsidRPr="00D049AA">
        <w:rPr>
          <w:sz w:val="28"/>
          <w:szCs w:val="28"/>
        </w:rPr>
        <w:t>Федеральное государственное автономное</w:t>
      </w:r>
    </w:p>
    <w:p w:rsidR="0021332A" w:rsidRPr="00D049AA" w:rsidRDefault="0021332A" w:rsidP="0021332A">
      <w:pPr>
        <w:jc w:val="center"/>
        <w:rPr>
          <w:sz w:val="28"/>
          <w:szCs w:val="28"/>
        </w:rPr>
      </w:pPr>
      <w:r w:rsidRPr="00D049AA">
        <w:rPr>
          <w:sz w:val="28"/>
          <w:szCs w:val="28"/>
        </w:rPr>
        <w:t>образовательное учреждение</w:t>
      </w:r>
    </w:p>
    <w:p w:rsidR="0021332A" w:rsidRPr="00D049AA" w:rsidRDefault="0021332A" w:rsidP="0021332A">
      <w:pPr>
        <w:jc w:val="center"/>
        <w:rPr>
          <w:sz w:val="28"/>
          <w:szCs w:val="28"/>
        </w:rPr>
      </w:pPr>
      <w:r w:rsidRPr="00D049AA">
        <w:rPr>
          <w:sz w:val="28"/>
          <w:szCs w:val="28"/>
        </w:rPr>
        <w:t>высшего профессионального образования</w:t>
      </w:r>
    </w:p>
    <w:p w:rsidR="0021332A" w:rsidRDefault="0021332A" w:rsidP="0021332A">
      <w:pPr>
        <w:jc w:val="center"/>
        <w:rPr>
          <w:sz w:val="28"/>
          <w:szCs w:val="28"/>
        </w:rPr>
      </w:pPr>
      <w:r w:rsidRPr="00D049AA">
        <w:rPr>
          <w:sz w:val="28"/>
          <w:szCs w:val="28"/>
        </w:rPr>
        <w:t>«СИБИРСКИЙ ФЕДЕРАЛЬНЫЙ УНИВЕРСИТЕТ»</w:t>
      </w: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Pr="00D049AA" w:rsidRDefault="0021332A" w:rsidP="0021332A">
      <w:pPr>
        <w:jc w:val="center"/>
        <w:rPr>
          <w:bCs/>
          <w:sz w:val="28"/>
          <w:szCs w:val="28"/>
        </w:rPr>
      </w:pPr>
      <w:r w:rsidRPr="00D049AA">
        <w:rPr>
          <w:bCs/>
          <w:sz w:val="28"/>
          <w:szCs w:val="28"/>
        </w:rPr>
        <w:t>Хакасский технический институт-</w:t>
      </w:r>
    </w:p>
    <w:p w:rsidR="0021332A" w:rsidRPr="00D049AA" w:rsidRDefault="0021332A" w:rsidP="0021332A">
      <w:pPr>
        <w:jc w:val="center"/>
        <w:rPr>
          <w:bCs/>
          <w:sz w:val="28"/>
          <w:szCs w:val="28"/>
        </w:rPr>
      </w:pPr>
      <w:r w:rsidRPr="00D049AA">
        <w:rPr>
          <w:bCs/>
          <w:sz w:val="28"/>
          <w:szCs w:val="28"/>
        </w:rPr>
        <w:t xml:space="preserve">филиал федерального государственного автономного образовательного учреждения высшего профессионального образования </w:t>
      </w:r>
    </w:p>
    <w:p w:rsidR="0021332A" w:rsidRDefault="0021332A" w:rsidP="0021332A">
      <w:pPr>
        <w:jc w:val="center"/>
        <w:rPr>
          <w:bCs/>
          <w:sz w:val="28"/>
          <w:szCs w:val="28"/>
        </w:rPr>
      </w:pPr>
      <w:r w:rsidRPr="00D049AA">
        <w:rPr>
          <w:bCs/>
          <w:sz w:val="28"/>
          <w:szCs w:val="28"/>
        </w:rPr>
        <w:t>«Сибирский федеральный университет»</w:t>
      </w:r>
    </w:p>
    <w:p w:rsidR="0021332A" w:rsidRDefault="0021332A" w:rsidP="0021332A">
      <w:pPr>
        <w:jc w:val="center"/>
        <w:rPr>
          <w:bCs/>
          <w:sz w:val="28"/>
          <w:szCs w:val="28"/>
        </w:rPr>
      </w:pPr>
    </w:p>
    <w:p w:rsidR="0021332A" w:rsidRDefault="0021332A" w:rsidP="0021332A">
      <w:pPr>
        <w:jc w:val="center"/>
        <w:rPr>
          <w:sz w:val="28"/>
          <w:szCs w:val="28"/>
        </w:rPr>
      </w:pPr>
      <w:r w:rsidRPr="00D049AA">
        <w:rPr>
          <w:sz w:val="28"/>
          <w:szCs w:val="28"/>
        </w:rPr>
        <w:t>Кафедра Автомобили и автомобильное хозяйство</w:t>
      </w: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Default="0021332A" w:rsidP="0021332A">
      <w:pPr>
        <w:jc w:val="center"/>
        <w:rPr>
          <w:sz w:val="28"/>
          <w:szCs w:val="28"/>
        </w:rPr>
      </w:pPr>
    </w:p>
    <w:p w:rsidR="0021332A" w:rsidRPr="00873B57" w:rsidRDefault="0021332A" w:rsidP="0021332A">
      <w:pPr>
        <w:jc w:val="center"/>
        <w:rPr>
          <w:b/>
          <w:sz w:val="28"/>
          <w:szCs w:val="28"/>
        </w:rPr>
      </w:pPr>
      <w:r w:rsidRPr="00873B57">
        <w:rPr>
          <w:b/>
          <w:sz w:val="28"/>
          <w:szCs w:val="28"/>
        </w:rPr>
        <w:t>ОТЧЕТ О ПРАКТИ</w:t>
      </w:r>
      <w:r>
        <w:rPr>
          <w:b/>
          <w:sz w:val="28"/>
          <w:szCs w:val="28"/>
        </w:rPr>
        <w:t>КЕ</w:t>
      </w:r>
    </w:p>
    <w:p w:rsidR="0021332A" w:rsidRDefault="0021332A" w:rsidP="0021332A">
      <w:pPr>
        <w:jc w:val="center"/>
      </w:pPr>
    </w:p>
    <w:p w:rsidR="008D3989" w:rsidRDefault="008D3989" w:rsidP="0021332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Техническое обслуживание автомобилей марки «</w:t>
      </w:r>
      <w:r w:rsidR="008654BD">
        <w:rPr>
          <w:sz w:val="28"/>
          <w:szCs w:val="28"/>
          <w:u w:val="single"/>
          <w:lang w:val="en-US"/>
        </w:rPr>
        <w:t>HUNDAI</w:t>
      </w:r>
      <w:r w:rsidR="008654BD" w:rsidRPr="008654BD">
        <w:rPr>
          <w:sz w:val="28"/>
          <w:szCs w:val="28"/>
          <w:u w:val="single"/>
        </w:rPr>
        <w:t>,</w:t>
      </w:r>
      <w:r w:rsidR="008654BD">
        <w:rPr>
          <w:u w:val="single"/>
        </w:rPr>
        <w:t xml:space="preserve"> </w:t>
      </w:r>
      <w:r w:rsidR="008654BD" w:rsidRPr="008654BD">
        <w:rPr>
          <w:bCs/>
          <w:sz w:val="28"/>
          <w:szCs w:val="28"/>
          <w:u w:val="single"/>
        </w:rPr>
        <w:t>MITSUBISHI</w:t>
      </w:r>
      <w:r>
        <w:rPr>
          <w:sz w:val="28"/>
          <w:szCs w:val="28"/>
          <w:u w:val="single"/>
        </w:rPr>
        <w:t>»</w:t>
      </w:r>
    </w:p>
    <w:p w:rsidR="0021332A" w:rsidRDefault="0021332A" w:rsidP="0021332A">
      <w:pPr>
        <w:jc w:val="center"/>
        <w:rPr>
          <w:sz w:val="20"/>
          <w:szCs w:val="20"/>
        </w:rPr>
      </w:pPr>
      <w:r w:rsidRPr="00D049AA">
        <w:rPr>
          <w:sz w:val="20"/>
          <w:szCs w:val="20"/>
        </w:rPr>
        <w:t>тема</w:t>
      </w:r>
    </w:p>
    <w:p w:rsidR="0021332A" w:rsidRDefault="0021332A" w:rsidP="0021332A">
      <w:pPr>
        <w:jc w:val="center"/>
      </w:pPr>
    </w:p>
    <w:p w:rsidR="008D3989" w:rsidRDefault="008D3989" w:rsidP="0021332A">
      <w:pPr>
        <w:jc w:val="center"/>
      </w:pPr>
      <w:r>
        <w:t>_____________________________________________________________</w:t>
      </w: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1"/>
        <w:gridCol w:w="2615"/>
        <w:gridCol w:w="3095"/>
      </w:tblGrid>
      <w:tr w:rsidR="0021332A" w:rsidRPr="00D049AA" w:rsidTr="009161AA">
        <w:trPr>
          <w:trHeight w:val="231"/>
          <w:jc w:val="center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2A" w:rsidRPr="00D63E87" w:rsidRDefault="0021332A" w:rsidP="009161AA">
            <w:pPr>
              <w:ind w:left="213"/>
              <w:jc w:val="both"/>
              <w:rPr>
                <w:sz w:val="28"/>
                <w:szCs w:val="28"/>
              </w:rPr>
            </w:pPr>
            <w:r w:rsidRPr="00D049AA">
              <w:rPr>
                <w:sz w:val="28"/>
                <w:szCs w:val="28"/>
              </w:rPr>
              <w:t xml:space="preserve">Студент </w:t>
            </w:r>
            <w:r w:rsidRPr="001A601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</w:t>
            </w:r>
            <w:r w:rsidRPr="001A6011">
              <w:rPr>
                <w:sz w:val="18"/>
                <w:szCs w:val="18"/>
              </w:rPr>
              <w:t>_</w:t>
            </w:r>
            <w:r w:rsidRPr="001A6011">
              <w:rPr>
                <w:sz w:val="28"/>
                <w:szCs w:val="28"/>
                <w:u w:val="single"/>
              </w:rPr>
              <w:t>69-1</w:t>
            </w:r>
            <w:r w:rsidRPr="001A6011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 w:rsidRPr="001A6011">
              <w:rPr>
                <w:sz w:val="18"/>
                <w:szCs w:val="18"/>
              </w:rPr>
              <w:t>__</w:t>
            </w:r>
          </w:p>
          <w:p w:rsidR="0021332A" w:rsidRPr="00D049AA" w:rsidRDefault="0021332A" w:rsidP="009161AA">
            <w:pPr>
              <w:ind w:left="213"/>
              <w:jc w:val="both"/>
              <w:rPr>
                <w:sz w:val="20"/>
                <w:szCs w:val="20"/>
              </w:rPr>
            </w:pPr>
            <w:r w:rsidRPr="00D04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</w:t>
            </w:r>
            <w:r w:rsidRPr="00D049AA">
              <w:rPr>
                <w:sz w:val="20"/>
                <w:szCs w:val="20"/>
              </w:rPr>
              <w:t>ко</w:t>
            </w:r>
            <w:proofErr w:type="gramStart"/>
            <w:r w:rsidRPr="00D049AA">
              <w:rPr>
                <w:sz w:val="20"/>
                <w:szCs w:val="20"/>
              </w:rPr>
              <w:t>д(</w:t>
            </w:r>
            <w:proofErr w:type="gramEnd"/>
            <w:r w:rsidRPr="00D049AA">
              <w:rPr>
                <w:sz w:val="20"/>
                <w:szCs w:val="20"/>
              </w:rPr>
              <w:t>номер) группы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2A" w:rsidRDefault="0021332A" w:rsidP="009161AA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</w:t>
            </w:r>
          </w:p>
          <w:p w:rsidR="0021332A" w:rsidRPr="00D049AA" w:rsidRDefault="0021332A" w:rsidP="009161AA">
            <w:pPr>
              <w:jc w:val="center"/>
              <w:rPr>
                <w:sz w:val="20"/>
                <w:szCs w:val="20"/>
              </w:rPr>
            </w:pPr>
            <w:r w:rsidRPr="00D049AA">
              <w:rPr>
                <w:sz w:val="20"/>
                <w:szCs w:val="20"/>
              </w:rPr>
              <w:t>подпись, дата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2A" w:rsidRPr="008654BD" w:rsidRDefault="0021332A" w:rsidP="009161A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</w:t>
            </w:r>
            <w:proofErr w:type="spellStart"/>
            <w:r w:rsidR="008654BD">
              <w:rPr>
                <w:sz w:val="28"/>
                <w:szCs w:val="28"/>
                <w:u w:val="single"/>
              </w:rPr>
              <w:t>Якутович</w:t>
            </w:r>
            <w:proofErr w:type="spellEnd"/>
            <w:r w:rsidR="008654BD">
              <w:rPr>
                <w:sz w:val="28"/>
                <w:szCs w:val="28"/>
                <w:u w:val="single"/>
              </w:rPr>
              <w:t xml:space="preserve"> Д.П.</w:t>
            </w:r>
          </w:p>
          <w:p w:rsidR="0021332A" w:rsidRPr="00D049AA" w:rsidRDefault="0021332A" w:rsidP="009161AA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D049AA">
              <w:rPr>
                <w:sz w:val="20"/>
                <w:szCs w:val="20"/>
              </w:rPr>
              <w:t>инициалы, фамилия</w:t>
            </w:r>
          </w:p>
        </w:tc>
      </w:tr>
    </w:tbl>
    <w:p w:rsidR="0021332A" w:rsidRDefault="0021332A" w:rsidP="0021332A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1"/>
        <w:gridCol w:w="2615"/>
        <w:gridCol w:w="3095"/>
      </w:tblGrid>
      <w:tr w:rsidR="0021332A" w:rsidRPr="00D049AA" w:rsidTr="009161AA">
        <w:trPr>
          <w:trHeight w:val="226"/>
          <w:jc w:val="center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2A" w:rsidRPr="00D049AA" w:rsidRDefault="0021332A" w:rsidP="009161AA">
            <w:pPr>
              <w:ind w:left="213"/>
              <w:jc w:val="both"/>
              <w:rPr>
                <w:sz w:val="28"/>
                <w:szCs w:val="28"/>
              </w:rPr>
            </w:pPr>
            <w:r w:rsidRPr="00D049AA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2A" w:rsidRDefault="0021332A" w:rsidP="009161AA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</w:t>
            </w:r>
          </w:p>
          <w:p w:rsidR="0021332A" w:rsidRPr="00D049AA" w:rsidRDefault="0021332A" w:rsidP="009161AA">
            <w:pPr>
              <w:jc w:val="center"/>
              <w:rPr>
                <w:sz w:val="20"/>
                <w:szCs w:val="20"/>
              </w:rPr>
            </w:pPr>
            <w:r w:rsidRPr="00D049AA">
              <w:rPr>
                <w:sz w:val="20"/>
                <w:szCs w:val="20"/>
              </w:rPr>
              <w:t>подпись, дата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2A" w:rsidRDefault="0021332A" w:rsidP="009161AA">
            <w:pPr>
              <w:ind w:left="34"/>
              <w:jc w:val="both"/>
              <w:rPr>
                <w:sz w:val="20"/>
              </w:rPr>
            </w:pPr>
            <w:r>
              <w:rPr>
                <w:sz w:val="28"/>
                <w:szCs w:val="28"/>
                <w:u w:val="single"/>
              </w:rPr>
              <w:t xml:space="preserve">        Суетова А. А.</w:t>
            </w:r>
          </w:p>
          <w:p w:rsidR="0021332A" w:rsidRPr="00D049AA" w:rsidRDefault="0021332A" w:rsidP="009161AA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D049AA">
              <w:rPr>
                <w:sz w:val="20"/>
                <w:szCs w:val="20"/>
              </w:rPr>
              <w:t>инициалы, фамилия</w:t>
            </w:r>
          </w:p>
        </w:tc>
      </w:tr>
    </w:tbl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</w:pPr>
    </w:p>
    <w:p w:rsidR="0021332A" w:rsidRDefault="0021332A" w:rsidP="0021332A">
      <w:pPr>
        <w:jc w:val="center"/>
        <w:rPr>
          <w:sz w:val="28"/>
          <w:szCs w:val="28"/>
        </w:rPr>
      </w:pPr>
      <w:r w:rsidRPr="00D049AA">
        <w:rPr>
          <w:sz w:val="28"/>
          <w:szCs w:val="28"/>
        </w:rPr>
        <w:t>Абакан 2012</w:t>
      </w:r>
    </w:p>
    <w:p w:rsidR="008D3989" w:rsidRDefault="008C0110" w:rsidP="000F1250">
      <w:pPr>
        <w:spacing w:line="360" w:lineRule="auto"/>
        <w:jc w:val="both"/>
        <w:rPr>
          <w:sz w:val="28"/>
          <w:szCs w:val="28"/>
        </w:rPr>
      </w:pPr>
      <w:r w:rsidRPr="008C0110">
        <w:rPr>
          <w:noProof/>
        </w:rPr>
        <w:lastRenderedPageBreak/>
        <w:pict>
          <v:group id="_x0000_s1026" style="position:absolute;left:0;text-align:left;margin-left:56.95pt;margin-top:18.2pt;width:518.8pt;height:806.05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600F7E" w:rsidRPr="008F724A" w:rsidRDefault="00600F7E" w:rsidP="0021332A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 w:rsidRPr="008F724A">
                      <w:rPr>
                        <w:sz w:val="18"/>
                        <w:szCs w:val="18"/>
                      </w:rPr>
                      <w:t>Изм</w:t>
                    </w:r>
                    <w:proofErr w:type="spellEnd"/>
                    <w:r w:rsidRPr="008F724A"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600F7E" w:rsidRPr="008F724A" w:rsidRDefault="00600F7E" w:rsidP="0021332A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 w:rsidRPr="008F724A"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600F7E" w:rsidRDefault="00600F7E" w:rsidP="002133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600F7E" w:rsidRDefault="00600F7E" w:rsidP="0021332A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600F7E" w:rsidRDefault="00600F7E" w:rsidP="002133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600F7E" w:rsidRDefault="00600F7E" w:rsidP="0021332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600F7E" w:rsidRPr="008830D2" w:rsidRDefault="00600F7E" w:rsidP="0021332A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600F7E" w:rsidRPr="008830D2" w:rsidRDefault="00600F7E" w:rsidP="002133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FE75F1" w:rsidRDefault="00600F7E" w:rsidP="0021332A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600F7E" w:rsidRDefault="00600F7E" w:rsidP="0021332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600F7E" w:rsidRPr="005338C2" w:rsidRDefault="00600F7E" w:rsidP="0021332A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proofErr w:type="spellStart"/>
                      <w:r>
                        <w:rPr>
                          <w:sz w:val="18"/>
                          <w:lang w:val="ru-RU"/>
                        </w:rPr>
                        <w:t>Якутович</w:t>
                      </w:r>
                      <w:proofErr w:type="spellEnd"/>
                      <w:r>
                        <w:rPr>
                          <w:sz w:val="18"/>
                          <w:lang w:val="ru-RU"/>
                        </w:rPr>
                        <w:t xml:space="preserve"> Д.П.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600F7E" w:rsidRDefault="00600F7E" w:rsidP="0021332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600F7E" w:rsidRPr="00FE75F1" w:rsidRDefault="00600F7E" w:rsidP="0021332A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Суетова А. А.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600F7E" w:rsidRDefault="00600F7E" w:rsidP="0021332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600F7E" w:rsidRDefault="00600F7E" w:rsidP="0021332A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600F7E" w:rsidRDefault="00600F7E" w:rsidP="0021332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600F7E" w:rsidRDefault="00600F7E" w:rsidP="0021332A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600F7E" w:rsidRDefault="00600F7E" w:rsidP="0021332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600F7E" w:rsidRDefault="00600F7E" w:rsidP="0021332A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600F7E" w:rsidRPr="0021332A" w:rsidRDefault="00600F7E" w:rsidP="0021332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Техническое обслуживание автомобилей марки «</w:t>
                    </w:r>
                    <w:r w:rsidRPr="008654BD">
                      <w:rPr>
                        <w:i/>
                        <w:sz w:val="28"/>
                        <w:szCs w:val="28"/>
                        <w:lang w:val="en-US"/>
                      </w:rPr>
                      <w:t>HUNDAI</w:t>
                    </w:r>
                    <w:r w:rsidRPr="008654BD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8654BD">
                      <w:rPr>
                        <w:i/>
                      </w:rPr>
                      <w:t xml:space="preserve"> </w:t>
                    </w:r>
                    <w:r w:rsidRPr="008654BD">
                      <w:rPr>
                        <w:bCs/>
                        <w:i/>
                        <w:sz w:val="28"/>
                        <w:szCs w:val="28"/>
                      </w:rPr>
                      <w:t>MITSUBISHI</w:t>
                    </w:r>
                    <w:r>
                      <w:rPr>
                        <w:i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600F7E" w:rsidRDefault="00600F7E" w:rsidP="0021332A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600F7E" w:rsidRDefault="00600F7E" w:rsidP="0021332A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600F7E" w:rsidRPr="00FE75F1" w:rsidRDefault="00600F7E" w:rsidP="0021332A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11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600F7E" w:rsidRPr="0021332A" w:rsidRDefault="00600F7E" w:rsidP="0021332A">
                    <w:pPr>
                      <w:pStyle w:val="a3"/>
                      <w:jc w:val="center"/>
                      <w:rPr>
                        <w:rFonts w:ascii="Times New Roman" w:hAnsi="Times New Roman"/>
                        <w:szCs w:val="28"/>
                        <w:lang w:val="ru-RU"/>
                      </w:rPr>
                    </w:pPr>
                    <w:r w:rsidRPr="0021332A">
                      <w:rPr>
                        <w:rFonts w:ascii="Times New Roman" w:hAnsi="Times New Roman"/>
                        <w:szCs w:val="28"/>
                        <w:lang w:val="ru-RU"/>
                      </w:rPr>
                      <w:t>А и АХ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D3989">
        <w:rPr>
          <w:sz w:val="28"/>
          <w:szCs w:val="28"/>
        </w:rPr>
        <w:t>СОДЕРЖАНИЕ</w:t>
      </w:r>
    </w:p>
    <w:p w:rsidR="002658E2" w:rsidRDefault="002658E2" w:rsidP="000F1250">
      <w:pPr>
        <w:spacing w:line="360" w:lineRule="auto"/>
        <w:jc w:val="both"/>
        <w:rPr>
          <w:sz w:val="28"/>
          <w:szCs w:val="28"/>
        </w:rPr>
      </w:pPr>
    </w:p>
    <w:p w:rsidR="00600F7E" w:rsidRPr="00D6494D" w:rsidRDefault="00600F7E" w:rsidP="00600F7E">
      <w:pPr>
        <w:pStyle w:val="a4"/>
        <w:numPr>
          <w:ilvl w:val="0"/>
          <w:numId w:val="7"/>
        </w:numPr>
        <w:spacing w:line="360" w:lineRule="auto"/>
        <w:ind w:right="567"/>
        <w:jc w:val="both"/>
        <w:rPr>
          <w:sz w:val="28"/>
          <w:szCs w:val="28"/>
        </w:rPr>
      </w:pPr>
      <w:r w:rsidRPr="00D6494D">
        <w:rPr>
          <w:sz w:val="28"/>
          <w:szCs w:val="28"/>
        </w:rPr>
        <w:t xml:space="preserve">Анализ производственной деятельности АТП </w:t>
      </w:r>
      <w:r>
        <w:rPr>
          <w:sz w:val="28"/>
          <w:szCs w:val="28"/>
        </w:rPr>
        <w:t>_________________</w:t>
      </w:r>
      <w:r w:rsidRPr="00D6494D">
        <w:rPr>
          <w:sz w:val="28"/>
          <w:szCs w:val="28"/>
        </w:rPr>
        <w:t>3</w:t>
      </w:r>
    </w:p>
    <w:p w:rsidR="00600F7E" w:rsidRDefault="00600F7E" w:rsidP="00600F7E">
      <w:pPr>
        <w:pStyle w:val="a4"/>
        <w:numPr>
          <w:ilvl w:val="1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АТП ________________________________ 3</w:t>
      </w:r>
    </w:p>
    <w:p w:rsidR="00600F7E" w:rsidRDefault="00600F7E" w:rsidP="00600F7E">
      <w:pPr>
        <w:pStyle w:val="a4"/>
        <w:numPr>
          <w:ilvl w:val="1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АТП ______________________4</w:t>
      </w:r>
    </w:p>
    <w:p w:rsidR="00600F7E" w:rsidRDefault="00600F7E" w:rsidP="00600F7E">
      <w:pPr>
        <w:pStyle w:val="a4"/>
        <w:numPr>
          <w:ilvl w:val="1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Процессы обслуживания клиентов _____________________5</w:t>
      </w:r>
    </w:p>
    <w:p w:rsidR="00600F7E" w:rsidRDefault="00600F7E" w:rsidP="00600F7E">
      <w:pPr>
        <w:pStyle w:val="a4"/>
        <w:numPr>
          <w:ilvl w:val="1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корпус  ___________________________ 7</w:t>
      </w:r>
    </w:p>
    <w:p w:rsidR="00600F7E" w:rsidRDefault="00600F7E" w:rsidP="00600F7E">
      <w:pPr>
        <w:pStyle w:val="a4"/>
        <w:numPr>
          <w:ilvl w:val="1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Оборудования и инструменты  ________________________ 8</w:t>
      </w:r>
    </w:p>
    <w:p w:rsidR="00600F7E" w:rsidRDefault="00600F7E" w:rsidP="00600F7E">
      <w:pPr>
        <w:pStyle w:val="a4"/>
        <w:numPr>
          <w:ilvl w:val="1"/>
          <w:numId w:val="2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и требований техники безопасности_______________________________________11</w:t>
      </w:r>
    </w:p>
    <w:p w:rsidR="00600F7E" w:rsidRPr="00D6494D" w:rsidRDefault="00600F7E" w:rsidP="00600F7E">
      <w:pPr>
        <w:pStyle w:val="a4"/>
        <w:numPr>
          <w:ilvl w:val="0"/>
          <w:numId w:val="7"/>
        </w:numPr>
        <w:spacing w:line="360" w:lineRule="auto"/>
        <w:ind w:right="567"/>
        <w:jc w:val="both"/>
        <w:rPr>
          <w:sz w:val="28"/>
          <w:szCs w:val="28"/>
        </w:rPr>
      </w:pPr>
      <w:r w:rsidRPr="00D6494D">
        <w:rPr>
          <w:sz w:val="28"/>
          <w:szCs w:val="28"/>
        </w:rPr>
        <w:t>Индивидуальное задание: «Техническое обслуживание автомобилей марки «</w:t>
      </w:r>
      <w:r w:rsidRPr="008654BD">
        <w:rPr>
          <w:bCs/>
          <w:sz w:val="28"/>
          <w:szCs w:val="28"/>
        </w:rPr>
        <w:t>MITSUBISHI</w:t>
      </w:r>
      <w:r w:rsidRPr="00D6494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</w:t>
      </w:r>
      <w:r w:rsidRPr="00D6494D">
        <w:rPr>
          <w:sz w:val="28"/>
          <w:szCs w:val="28"/>
        </w:rPr>
        <w:t>_</w:t>
      </w:r>
      <w:r>
        <w:rPr>
          <w:sz w:val="28"/>
          <w:szCs w:val="28"/>
        </w:rPr>
        <w:t>_____ 13</w:t>
      </w:r>
    </w:p>
    <w:p w:rsidR="000F3359" w:rsidRDefault="000F3359" w:rsidP="000F1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3359" w:rsidRDefault="008C0110" w:rsidP="000F1250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0110">
        <w:rPr>
          <w:noProof/>
        </w:rPr>
        <w:lastRenderedPageBreak/>
        <w:pict>
          <v:group id="_x0000_s1076" style="position:absolute;left:0;text-align:left;margin-left:57.85pt;margin-top:17.65pt;width:518.8pt;height:802.3pt;z-index:251659264;mso-position-horizontal-relative:page;mso-position-vertical-relative:page" coordsize="20000,20000" o:allowincell="f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600F7E" w:rsidRDefault="00600F7E" w:rsidP="000F335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600F7E" w:rsidRDefault="00600F7E" w:rsidP="000F335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600F7E" w:rsidRDefault="00600F7E" w:rsidP="000F335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600F7E" w:rsidRDefault="00600F7E" w:rsidP="000F335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600F7E" w:rsidRDefault="00600F7E" w:rsidP="000F335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600F7E" w:rsidRDefault="00600F7E" w:rsidP="000F335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600F7E" w:rsidRPr="00CF6D5D" w:rsidRDefault="00600F7E" w:rsidP="000F3359">
                    <w:r>
                      <w:t xml:space="preserve">   3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600F7E" w:rsidRPr="008830D2" w:rsidRDefault="00600F7E" w:rsidP="008863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671D92" w:rsidRDefault="00600F7E" w:rsidP="000F3359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628FC" w:rsidRPr="00671162">
        <w:rPr>
          <w:sz w:val="28"/>
          <w:szCs w:val="28"/>
        </w:rPr>
        <w:t>Анализ пр</w:t>
      </w:r>
      <w:r w:rsidR="00600F7E">
        <w:rPr>
          <w:sz w:val="28"/>
          <w:szCs w:val="28"/>
        </w:rPr>
        <w:t>оизводственной деятельности АТП</w:t>
      </w:r>
    </w:p>
    <w:p w:rsidR="00600F7E" w:rsidRPr="00671162" w:rsidRDefault="00600F7E" w:rsidP="00600F7E">
      <w:pPr>
        <w:pStyle w:val="a4"/>
        <w:spacing w:line="360" w:lineRule="auto"/>
        <w:jc w:val="both"/>
        <w:rPr>
          <w:sz w:val="28"/>
          <w:szCs w:val="28"/>
        </w:rPr>
      </w:pPr>
    </w:p>
    <w:p w:rsidR="002628FC" w:rsidRDefault="00600F7E" w:rsidP="000F1250">
      <w:pPr>
        <w:pStyle w:val="a4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АТП</w:t>
      </w:r>
    </w:p>
    <w:p w:rsidR="00600F7E" w:rsidRPr="00671162" w:rsidRDefault="00600F7E" w:rsidP="00600F7E">
      <w:pPr>
        <w:pStyle w:val="a4"/>
        <w:spacing w:line="360" w:lineRule="auto"/>
        <w:ind w:left="1440"/>
        <w:jc w:val="both"/>
        <w:rPr>
          <w:sz w:val="28"/>
          <w:szCs w:val="28"/>
        </w:rPr>
      </w:pPr>
    </w:p>
    <w:p w:rsidR="002628FC" w:rsidRDefault="002628FC" w:rsidP="00600F7E">
      <w:pPr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Тип предприятия: дилер</w:t>
      </w:r>
      <w:r w:rsidR="00842992">
        <w:rPr>
          <w:sz w:val="28"/>
          <w:szCs w:val="28"/>
        </w:rPr>
        <w:t>ский центр</w:t>
      </w:r>
      <w:r>
        <w:rPr>
          <w:sz w:val="28"/>
          <w:szCs w:val="28"/>
        </w:rPr>
        <w:t xml:space="preserve"> «</w:t>
      </w:r>
      <w:r w:rsidR="008654BD" w:rsidRPr="008654BD">
        <w:rPr>
          <w:sz w:val="28"/>
          <w:szCs w:val="28"/>
          <w:lang w:val="en-US"/>
        </w:rPr>
        <w:t>HUNDAI</w:t>
      </w:r>
      <w:r w:rsidR="008654BD" w:rsidRPr="008654BD">
        <w:rPr>
          <w:sz w:val="28"/>
          <w:szCs w:val="28"/>
        </w:rPr>
        <w:t>,</w:t>
      </w:r>
      <w:r w:rsidR="008654BD" w:rsidRPr="008654BD">
        <w:t xml:space="preserve"> </w:t>
      </w:r>
      <w:r w:rsidR="008654BD" w:rsidRPr="008654BD">
        <w:rPr>
          <w:bCs/>
          <w:sz w:val="28"/>
          <w:szCs w:val="28"/>
        </w:rPr>
        <w:t>MITSUBISHI</w:t>
      </w:r>
      <w:r>
        <w:rPr>
          <w:sz w:val="28"/>
          <w:szCs w:val="28"/>
        </w:rPr>
        <w:t>»;</w:t>
      </w:r>
    </w:p>
    <w:p w:rsidR="002628FC" w:rsidRDefault="002628FC" w:rsidP="00600F7E">
      <w:pPr>
        <w:tabs>
          <w:tab w:val="left" w:pos="709"/>
        </w:tabs>
        <w:spacing w:line="360" w:lineRule="auto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название: общество с ограничен</w:t>
      </w:r>
      <w:r w:rsidR="008654BD">
        <w:rPr>
          <w:sz w:val="28"/>
          <w:szCs w:val="28"/>
        </w:rPr>
        <w:t>ной ответственностью «Медведь</w:t>
      </w:r>
      <w:r>
        <w:rPr>
          <w:sz w:val="28"/>
          <w:szCs w:val="28"/>
        </w:rPr>
        <w:t>»;</w:t>
      </w:r>
    </w:p>
    <w:p w:rsidR="00F07487" w:rsidRDefault="002628FC" w:rsidP="00600F7E">
      <w:pPr>
        <w:tabs>
          <w:tab w:val="left" w:pos="0"/>
        </w:tabs>
        <w:spacing w:line="360" w:lineRule="auto"/>
        <w:ind w:firstLine="127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="00EA7572">
        <w:rPr>
          <w:sz w:val="28"/>
          <w:szCs w:val="28"/>
        </w:rPr>
        <w:t xml:space="preserve">г. </w:t>
      </w:r>
      <w:r w:rsidR="008654BD">
        <w:rPr>
          <w:sz w:val="28"/>
          <w:szCs w:val="28"/>
        </w:rPr>
        <w:t xml:space="preserve">Минусинск, ул. </w:t>
      </w:r>
      <w:proofErr w:type="gramStart"/>
      <w:r w:rsidR="008654BD">
        <w:rPr>
          <w:sz w:val="28"/>
          <w:szCs w:val="28"/>
        </w:rPr>
        <w:t>Абаканская</w:t>
      </w:r>
      <w:proofErr w:type="gramEnd"/>
      <w:r w:rsidR="008654BD">
        <w:rPr>
          <w:sz w:val="28"/>
          <w:szCs w:val="28"/>
        </w:rPr>
        <w:t xml:space="preserve"> 86</w:t>
      </w:r>
      <w:r w:rsidR="000843A9">
        <w:rPr>
          <w:sz w:val="28"/>
          <w:szCs w:val="28"/>
        </w:rPr>
        <w:t>.</w:t>
      </w:r>
    </w:p>
    <w:p w:rsidR="00F07487" w:rsidRDefault="00F07487" w:rsidP="00600F7E">
      <w:pPr>
        <w:tabs>
          <w:tab w:val="left" w:pos="0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Число рабочих дней в году: 353 дня;</w:t>
      </w:r>
    </w:p>
    <w:p w:rsidR="00F07487" w:rsidRDefault="00F07487" w:rsidP="00600F7E">
      <w:pPr>
        <w:tabs>
          <w:tab w:val="left" w:pos="0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смен: </w:t>
      </w:r>
      <w:r w:rsidR="008654BD">
        <w:rPr>
          <w:sz w:val="28"/>
          <w:szCs w:val="28"/>
        </w:rPr>
        <w:t>две смены</w:t>
      </w:r>
      <w:r>
        <w:rPr>
          <w:sz w:val="28"/>
          <w:szCs w:val="28"/>
        </w:rPr>
        <w:t>;</w:t>
      </w:r>
    </w:p>
    <w:p w:rsidR="000843A9" w:rsidRDefault="00F07487" w:rsidP="00600F7E">
      <w:pPr>
        <w:tabs>
          <w:tab w:val="left" w:pos="851"/>
        </w:tabs>
        <w:spacing w:line="360" w:lineRule="auto"/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proofErr w:type="spellStart"/>
      <w:proofErr w:type="gramStart"/>
      <w:r>
        <w:rPr>
          <w:sz w:val="28"/>
          <w:szCs w:val="28"/>
        </w:rPr>
        <w:t>пн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, с 9:00 до </w:t>
      </w:r>
      <w:r w:rsidR="008654BD">
        <w:rPr>
          <w:sz w:val="28"/>
          <w:szCs w:val="28"/>
        </w:rPr>
        <w:t>21</w:t>
      </w:r>
      <w:r>
        <w:rPr>
          <w:sz w:val="28"/>
          <w:szCs w:val="28"/>
        </w:rPr>
        <w:t>:00 часов, обед: с 13:00 до 14:00 (время обеда приведено приблизительно, так как рабочие уходят на обед по очереди).</w:t>
      </w:r>
    </w:p>
    <w:p w:rsidR="002628FC" w:rsidRDefault="008654BD" w:rsidP="00600F7E">
      <w:pPr>
        <w:tabs>
          <w:tab w:val="left" w:pos="-426"/>
        </w:tabs>
        <w:spacing w:line="360" w:lineRule="auto"/>
        <w:ind w:left="993" w:firstLine="283"/>
        <w:jc w:val="both"/>
        <w:rPr>
          <w:sz w:val="28"/>
          <w:szCs w:val="28"/>
        </w:rPr>
      </w:pPr>
      <w:r>
        <w:rPr>
          <w:sz w:val="28"/>
          <w:szCs w:val="28"/>
        </w:rPr>
        <w:t>ООО «Медведь</w:t>
      </w:r>
      <w:r w:rsidR="002203FC">
        <w:rPr>
          <w:sz w:val="28"/>
          <w:szCs w:val="28"/>
        </w:rPr>
        <w:t xml:space="preserve">» разделен на два сектора: автосалон и сервисный центр. </w:t>
      </w:r>
    </w:p>
    <w:p w:rsidR="00B13A05" w:rsidRDefault="00B13A05" w:rsidP="00600F7E">
      <w:pPr>
        <w:tabs>
          <w:tab w:val="left" w:pos="142"/>
        </w:tabs>
        <w:spacing w:line="360" w:lineRule="auto"/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автосалоне потенциальный </w:t>
      </w:r>
      <w:r w:rsidR="000B2407">
        <w:rPr>
          <w:sz w:val="28"/>
          <w:szCs w:val="28"/>
        </w:rPr>
        <w:t>клиент</w:t>
      </w:r>
      <w:r>
        <w:rPr>
          <w:sz w:val="28"/>
          <w:szCs w:val="28"/>
        </w:rPr>
        <w:t xml:space="preserve"> может ознакомиться с необходимой для него информацией на определенную модель автомобиля марки «</w:t>
      </w:r>
      <w:r w:rsidR="008654BD" w:rsidRPr="008654BD">
        <w:rPr>
          <w:sz w:val="28"/>
          <w:szCs w:val="28"/>
          <w:lang w:val="en-US"/>
        </w:rPr>
        <w:t>HUNDAI</w:t>
      </w:r>
      <w:r w:rsidR="008654BD" w:rsidRPr="008654BD">
        <w:rPr>
          <w:sz w:val="28"/>
          <w:szCs w:val="28"/>
        </w:rPr>
        <w:t>,</w:t>
      </w:r>
      <w:r w:rsidR="008654BD" w:rsidRPr="008654BD">
        <w:t xml:space="preserve"> </w:t>
      </w:r>
      <w:r w:rsidR="008654BD" w:rsidRPr="008654BD">
        <w:rPr>
          <w:bCs/>
          <w:sz w:val="28"/>
          <w:szCs w:val="28"/>
        </w:rPr>
        <w:t>MITSUBISHI</w:t>
      </w:r>
      <w:r>
        <w:rPr>
          <w:sz w:val="28"/>
          <w:szCs w:val="28"/>
        </w:rPr>
        <w:t>», а также осмотреть понравившуюся модель автомобиля, записаться на тест-драйв, получить кредит на покупку автомобиля и (или) оформить автострахование.</w:t>
      </w:r>
    </w:p>
    <w:p w:rsidR="00B13A05" w:rsidRDefault="00B13A05" w:rsidP="00600F7E">
      <w:pPr>
        <w:tabs>
          <w:tab w:val="left" w:pos="0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В сервисном центре осуществляется сервисное гарантийное обслуживание автомобилей марки «</w:t>
      </w:r>
      <w:r w:rsidR="008654BD" w:rsidRPr="008654BD">
        <w:rPr>
          <w:sz w:val="28"/>
          <w:szCs w:val="28"/>
          <w:lang w:val="en-US"/>
        </w:rPr>
        <w:t>HUNDAI</w:t>
      </w:r>
      <w:r w:rsidR="008654BD" w:rsidRPr="008654BD">
        <w:rPr>
          <w:sz w:val="28"/>
          <w:szCs w:val="28"/>
        </w:rPr>
        <w:t>,</w:t>
      </w:r>
      <w:r w:rsidR="008654BD" w:rsidRPr="008654BD">
        <w:t xml:space="preserve"> </w:t>
      </w:r>
      <w:r w:rsidR="008654BD" w:rsidRPr="008654BD">
        <w:rPr>
          <w:bCs/>
          <w:sz w:val="28"/>
          <w:szCs w:val="28"/>
        </w:rPr>
        <w:t>MITSUBISHI</w:t>
      </w:r>
      <w:r>
        <w:rPr>
          <w:sz w:val="28"/>
          <w:szCs w:val="28"/>
        </w:rPr>
        <w:t>», а именно,</w:t>
      </w:r>
      <w:r w:rsidRPr="00B13A05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техническое обслуживание, ремонт и диагностика автомобилей.</w:t>
      </w:r>
    </w:p>
    <w:p w:rsidR="002D6861" w:rsidRPr="002D6861" w:rsidRDefault="002D6861" w:rsidP="00600F7E">
      <w:pPr>
        <w:tabs>
          <w:tab w:val="left" w:pos="0"/>
        </w:tabs>
        <w:spacing w:line="360" w:lineRule="auto"/>
        <w:ind w:firstLine="1276"/>
        <w:jc w:val="both"/>
        <w:rPr>
          <w:sz w:val="28"/>
          <w:szCs w:val="28"/>
        </w:rPr>
      </w:pPr>
      <w:r w:rsidRPr="002D6861">
        <w:rPr>
          <w:bCs/>
          <w:sz w:val="28"/>
          <w:szCs w:val="28"/>
        </w:rPr>
        <w:t>Сервисный центр оказывает следующие услуги по техническому обслуживанию и ремонту автомобилей:</w:t>
      </w:r>
      <w:r w:rsidRPr="002D6861">
        <w:rPr>
          <w:sz w:val="28"/>
          <w:szCs w:val="28"/>
        </w:rPr>
        <w:t xml:space="preserve"> </w:t>
      </w:r>
    </w:p>
    <w:p w:rsidR="002D6861" w:rsidRPr="002D6861" w:rsidRDefault="002D6861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6861">
        <w:rPr>
          <w:sz w:val="28"/>
          <w:szCs w:val="28"/>
        </w:rPr>
        <w:t>Гарантийный и послегарантийный ремонт автомобилей марки «</w:t>
      </w:r>
      <w:r w:rsidR="008654BD" w:rsidRPr="008654BD">
        <w:rPr>
          <w:sz w:val="28"/>
          <w:szCs w:val="28"/>
          <w:lang w:val="en-US"/>
        </w:rPr>
        <w:t>HUNDAI</w:t>
      </w:r>
      <w:r w:rsidR="008654BD" w:rsidRPr="008654BD">
        <w:rPr>
          <w:sz w:val="28"/>
          <w:szCs w:val="28"/>
        </w:rPr>
        <w:t>,</w:t>
      </w:r>
      <w:r w:rsidR="008654BD" w:rsidRPr="008654BD">
        <w:t xml:space="preserve"> </w:t>
      </w:r>
      <w:r w:rsidR="008654BD" w:rsidRPr="008654BD">
        <w:rPr>
          <w:bCs/>
          <w:sz w:val="28"/>
          <w:szCs w:val="28"/>
        </w:rPr>
        <w:t>MITSUBISHI</w:t>
      </w:r>
      <w:r w:rsidRPr="002D6861">
        <w:rPr>
          <w:sz w:val="28"/>
          <w:szCs w:val="28"/>
        </w:rPr>
        <w:t>» независимо от места приобретения;</w:t>
      </w:r>
    </w:p>
    <w:p w:rsidR="002D6861" w:rsidRPr="002D6861" w:rsidRDefault="002D6861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6861">
        <w:rPr>
          <w:sz w:val="28"/>
          <w:szCs w:val="28"/>
        </w:rPr>
        <w:t>Техническое обслуживание с соблюдением всех заводских требований;</w:t>
      </w:r>
    </w:p>
    <w:p w:rsidR="002D6861" w:rsidRPr="002D6861" w:rsidRDefault="002D6861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6861">
        <w:rPr>
          <w:sz w:val="28"/>
          <w:szCs w:val="28"/>
        </w:rPr>
        <w:t>Шиномонтаж и балансировка колес;</w:t>
      </w:r>
    </w:p>
    <w:p w:rsidR="002D6861" w:rsidRPr="002D6861" w:rsidRDefault="002D6861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6861">
        <w:rPr>
          <w:sz w:val="28"/>
          <w:szCs w:val="28"/>
        </w:rPr>
        <w:lastRenderedPageBreak/>
        <w:t>Компьютерная диагностика электронных систем;</w:t>
      </w:r>
    </w:p>
    <w:p w:rsidR="002D6861" w:rsidRPr="002D6861" w:rsidRDefault="002D6861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6861">
        <w:rPr>
          <w:sz w:val="28"/>
          <w:szCs w:val="28"/>
        </w:rPr>
        <w:t>Ремонт двигателей;</w:t>
      </w:r>
    </w:p>
    <w:p w:rsidR="000B2407" w:rsidRDefault="000B2407" w:rsidP="000F1250">
      <w:pPr>
        <w:pStyle w:val="a4"/>
        <w:spacing w:line="360" w:lineRule="auto"/>
        <w:jc w:val="both"/>
        <w:rPr>
          <w:sz w:val="28"/>
          <w:szCs w:val="28"/>
        </w:rPr>
      </w:pPr>
    </w:p>
    <w:p w:rsidR="002D6861" w:rsidRPr="002D6861" w:rsidRDefault="002D6861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6861">
        <w:rPr>
          <w:sz w:val="28"/>
          <w:szCs w:val="28"/>
        </w:rPr>
        <w:t>Ремонт КПП;</w:t>
      </w:r>
    </w:p>
    <w:p w:rsidR="002D6861" w:rsidRPr="002D6861" w:rsidRDefault="008C0110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36" style="position:absolute;left:0;text-align:left;margin-left:58.6pt;margin-top:17.45pt;width:518.8pt;height:802.3pt;z-index:251660288;mso-position-horizontal-relative:page;mso-position-vertical-relative:page" coordsize="20000,20000" o:allowincell="f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style="mso-next-textbox:#_x0000_s1148" inset="1pt,1pt,1pt,1pt">
                <w:txbxContent>
                  <w:p w:rsidR="00600F7E" w:rsidRDefault="00600F7E" w:rsidP="00F0748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style="mso-next-textbox:#_x0000_s1149" inset="1pt,1pt,1pt,1pt">
                <w:txbxContent>
                  <w:p w:rsidR="00600F7E" w:rsidRDefault="00600F7E" w:rsidP="00F0748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style="mso-next-textbox:#_x0000_s1150" inset="1pt,1pt,1pt,1pt">
                <w:txbxContent>
                  <w:p w:rsidR="00600F7E" w:rsidRDefault="00600F7E" w:rsidP="00F0748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style="mso-next-textbox:#_x0000_s1151" inset="1pt,1pt,1pt,1pt">
                <w:txbxContent>
                  <w:p w:rsidR="00600F7E" w:rsidRDefault="00600F7E" w:rsidP="00F0748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style="mso-next-textbox:#_x0000_s1152" inset="1pt,1pt,1pt,1pt">
                <w:txbxContent>
                  <w:p w:rsidR="00600F7E" w:rsidRDefault="00600F7E" w:rsidP="00F0748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style="mso-next-textbox:#_x0000_s1153" inset="1pt,1pt,1pt,1pt">
                <w:txbxContent>
                  <w:p w:rsidR="00600F7E" w:rsidRDefault="00600F7E" w:rsidP="00F0748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style="mso-next-textbox:#_x0000_s1154" inset="1pt,1pt,1pt,1pt">
                <w:txbxContent>
                  <w:p w:rsidR="00600F7E" w:rsidRPr="00CF6D5D" w:rsidRDefault="00600F7E" w:rsidP="00F07487">
                    <w:r>
                      <w:t xml:space="preserve">   4</w:t>
                    </w:r>
                  </w:p>
                </w:txbxContent>
              </v:textbox>
            </v:rect>
            <v:rect id="_x0000_s1155" style="position:absolute;left:7745;top:19221;width:11075;height:477" filled="f" stroked="f" strokeweight=".25pt">
              <v:textbox style="mso-next-textbox:#_x0000_s1155" inset="1pt,1pt,1pt,1pt">
                <w:txbxContent>
                  <w:p w:rsidR="00600F7E" w:rsidRPr="008830D2" w:rsidRDefault="00600F7E" w:rsidP="008863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671D92" w:rsidRDefault="00600F7E" w:rsidP="00F07487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D6861" w:rsidRPr="002D6861">
        <w:rPr>
          <w:sz w:val="28"/>
          <w:szCs w:val="28"/>
        </w:rPr>
        <w:t>Ремонт и диагностика подвески;</w:t>
      </w:r>
    </w:p>
    <w:p w:rsidR="002D6861" w:rsidRPr="002D6861" w:rsidRDefault="002D6861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6861">
        <w:rPr>
          <w:sz w:val="28"/>
          <w:szCs w:val="28"/>
        </w:rPr>
        <w:t>Ремонт электрооборудования;</w:t>
      </w:r>
    </w:p>
    <w:p w:rsidR="002D6861" w:rsidRPr="002D6861" w:rsidRDefault="002D6861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6861">
        <w:rPr>
          <w:sz w:val="28"/>
          <w:szCs w:val="28"/>
        </w:rPr>
        <w:t>Электронный сход-развал;</w:t>
      </w:r>
    </w:p>
    <w:p w:rsidR="002D6861" w:rsidRDefault="002D6861" w:rsidP="000F125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6861">
        <w:rPr>
          <w:sz w:val="28"/>
          <w:szCs w:val="28"/>
        </w:rPr>
        <w:t>Установка всего спектра дополнительного оборудования.</w:t>
      </w:r>
    </w:p>
    <w:p w:rsidR="000B2407" w:rsidRPr="00E85026" w:rsidRDefault="000B2407" w:rsidP="000F1250">
      <w:pPr>
        <w:spacing w:line="360" w:lineRule="auto"/>
        <w:ind w:firstLine="709"/>
        <w:jc w:val="both"/>
        <w:rPr>
          <w:sz w:val="28"/>
          <w:szCs w:val="28"/>
        </w:rPr>
      </w:pPr>
      <w:r w:rsidRPr="00E85026">
        <w:rPr>
          <w:sz w:val="28"/>
          <w:szCs w:val="28"/>
        </w:rPr>
        <w:t>Цель</w:t>
      </w:r>
      <w:r w:rsidR="008654BD">
        <w:rPr>
          <w:sz w:val="28"/>
          <w:szCs w:val="28"/>
        </w:rPr>
        <w:t xml:space="preserve"> ООО «Медведь</w:t>
      </w:r>
      <w:r w:rsidR="00E85026" w:rsidRPr="00E85026">
        <w:rPr>
          <w:sz w:val="28"/>
          <w:szCs w:val="28"/>
        </w:rPr>
        <w:t>»</w:t>
      </w:r>
      <w:r w:rsidRPr="00E85026">
        <w:rPr>
          <w:sz w:val="28"/>
          <w:szCs w:val="28"/>
        </w:rPr>
        <w:t>:</w:t>
      </w:r>
      <w:r w:rsidR="00E85026" w:rsidRPr="00E85026">
        <w:rPr>
          <w:sz w:val="28"/>
          <w:szCs w:val="28"/>
        </w:rPr>
        <w:t xml:space="preserve"> </w:t>
      </w:r>
      <w:r w:rsidR="00F67D35">
        <w:rPr>
          <w:sz w:val="28"/>
          <w:szCs w:val="28"/>
        </w:rPr>
        <w:t>обеспечить высококачественный сервис для клиентов, чтобы привлечь большее их количество в дилерский центр, а также получения необходимого уровня дохода.</w:t>
      </w:r>
    </w:p>
    <w:p w:rsidR="002D6861" w:rsidRPr="00671162" w:rsidRDefault="000B2407" w:rsidP="000F1250">
      <w:pPr>
        <w:pStyle w:val="a4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671162">
        <w:rPr>
          <w:sz w:val="28"/>
          <w:szCs w:val="28"/>
        </w:rPr>
        <w:t>Организационная структура АТП.</w:t>
      </w:r>
    </w:p>
    <w:p w:rsidR="0067168B" w:rsidRDefault="00E85026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прохождение практики осуществлялось в сервисном центре, то и организационная структура</w:t>
      </w:r>
      <w:r w:rsidR="00F67D35">
        <w:rPr>
          <w:sz w:val="28"/>
          <w:szCs w:val="28"/>
        </w:rPr>
        <w:t>,</w:t>
      </w:r>
      <w:r>
        <w:rPr>
          <w:sz w:val="28"/>
          <w:szCs w:val="28"/>
        </w:rPr>
        <w:t xml:space="preserve"> и процессы о</w:t>
      </w:r>
      <w:r w:rsidR="00F67D35">
        <w:rPr>
          <w:sz w:val="28"/>
          <w:szCs w:val="28"/>
        </w:rPr>
        <w:t>бслуживания</w:t>
      </w:r>
      <w:r>
        <w:rPr>
          <w:sz w:val="28"/>
          <w:szCs w:val="28"/>
        </w:rPr>
        <w:t xml:space="preserve"> </w:t>
      </w:r>
      <w:r w:rsidR="00F67D35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будут касаться только данного сектора.</w:t>
      </w:r>
    </w:p>
    <w:p w:rsidR="00132F63" w:rsidRDefault="00F67D35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дилерский центр имеет достаточно сложную организационную структуру управления, где каждый человек ответственен за свою работу и является ча</w:t>
      </w:r>
      <w:r w:rsidR="00E41588">
        <w:rPr>
          <w:sz w:val="28"/>
          <w:szCs w:val="28"/>
        </w:rPr>
        <w:t>стью общего механизма.</w:t>
      </w:r>
    </w:p>
    <w:p w:rsidR="0067168B" w:rsidRPr="0067168B" w:rsidRDefault="000F057B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структуры управления </w:t>
      </w:r>
      <w:r w:rsidR="00B62EE3">
        <w:rPr>
          <w:sz w:val="28"/>
          <w:szCs w:val="28"/>
        </w:rPr>
        <w:t>сервисным</w:t>
      </w:r>
      <w:r>
        <w:rPr>
          <w:sz w:val="28"/>
          <w:szCs w:val="28"/>
        </w:rPr>
        <w:t xml:space="preserve"> центром представлена на рисунке 1.</w:t>
      </w:r>
      <w:r w:rsidR="00284BB5">
        <w:rPr>
          <w:sz w:val="28"/>
          <w:szCs w:val="28"/>
        </w:rPr>
        <w:t>1</w:t>
      </w:r>
      <w:r w:rsidR="00132F63">
        <w:rPr>
          <w:sz w:val="28"/>
          <w:szCs w:val="28"/>
        </w:rPr>
        <w:t>.</w:t>
      </w:r>
    </w:p>
    <w:p w:rsidR="0067168B" w:rsidRP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58" style="position:absolute;left:0;text-align:left;margin-left:179.55pt;margin-top:9.4pt;width:109.65pt;height:29.25pt;z-index:251663360" arcsize="10923f">
            <v:textbox style="mso-next-textbox:#_x0000_s1158">
              <w:txbxContent>
                <w:p w:rsidR="00600F7E" w:rsidRDefault="00600F7E" w:rsidP="00B62E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</w:p>
                <w:p w:rsidR="00600F7E" w:rsidRPr="00B62EE3" w:rsidRDefault="00600F7E" w:rsidP="00B62EE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7168B" w:rsidRP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8" type="#_x0000_t32" style="position:absolute;left:0;text-align:left;margin-left:388.2pt;margin-top:5.7pt;width:.05pt;height:53.7pt;z-index:251672576" o:connectortype="straight"/>
        </w:pict>
      </w:r>
      <w:r>
        <w:rPr>
          <w:noProof/>
          <w:sz w:val="28"/>
          <w:szCs w:val="28"/>
        </w:rPr>
        <w:pict>
          <v:shape id="_x0000_s1169" type="#_x0000_t32" style="position:absolute;left:0;text-align:left;margin-left:289.2pt;margin-top:5.65pt;width:99pt;height:.05pt;flip:x;z-index:251673600" o:connectortype="straight">
            <v:stroke endarrow="block"/>
          </v:shape>
        </w:pict>
      </w:r>
    </w:p>
    <w:p w:rsidR="0067168B" w:rsidRP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3" type="#_x0000_t32" style="position:absolute;left:0;text-align:left;margin-left:235.25pt;margin-top:6.45pt;width:0;height:27.75pt;flip:y;z-index:251667456" o:connectortype="straight">
            <v:stroke endarrow="block"/>
          </v:shape>
        </w:pict>
      </w:r>
    </w:p>
    <w:p w:rsidR="0067168B" w:rsidRPr="0067168B" w:rsidRDefault="0067168B" w:rsidP="000F1250">
      <w:pPr>
        <w:jc w:val="both"/>
        <w:rPr>
          <w:sz w:val="28"/>
          <w:szCs w:val="28"/>
        </w:rPr>
      </w:pPr>
    </w:p>
    <w:p w:rsidR="0067168B" w:rsidRP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61" style="position:absolute;left:0;text-align:left;margin-left:336.3pt;margin-top:11.1pt;width:109.65pt;height:30pt;z-index:251666432" arcsize="10923f">
            <v:textbox style="mso-next-textbox:#_x0000_s1161">
              <w:txbxContent>
                <w:p w:rsidR="00600F7E" w:rsidRPr="00B62EE3" w:rsidRDefault="00600F7E" w:rsidP="00B62E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Инженер ОТК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57" style="position:absolute;left:0;text-align:left;margin-left:179.55pt;margin-top:2pt;width:109.65pt;height:43.5pt;z-index:251662336" arcsize="10923f">
            <v:textbox style="mso-next-textbox:#_x0000_s1157">
              <w:txbxContent>
                <w:p w:rsidR="00600F7E" w:rsidRPr="00B62EE3" w:rsidRDefault="00600F7E" w:rsidP="00B62E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сервиса</w:t>
                  </w:r>
                </w:p>
              </w:txbxContent>
            </v:textbox>
          </v:roundrect>
        </w:pict>
      </w:r>
    </w:p>
    <w:p w:rsidR="0067168B" w:rsidRP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6" type="#_x0000_t32" style="position:absolute;left:0;text-align:left;margin-left:73.95pt;margin-top:4.95pt;width:105.6pt;height:.05pt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67" type="#_x0000_t32" style="position:absolute;left:0;text-align:left;margin-left:73.95pt;margin-top:5pt;width:0;height:42pt;z-index:251671552" o:connectortype="straight"/>
        </w:pict>
      </w:r>
    </w:p>
    <w:p w:rsidR="0067168B" w:rsidRP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4" type="#_x0000_t32" style="position:absolute;left:0;text-align:left;margin-left:235.25pt;margin-top:13.3pt;width:0;height:28.5pt;flip:y;z-index:251668480" o:connectortype="straight">
            <v:stroke endarrow="block"/>
          </v:shape>
        </w:pict>
      </w:r>
    </w:p>
    <w:p w:rsidR="0067168B" w:rsidRP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60" style="position:absolute;left:0;text-align:left;margin-left:20.8pt;margin-top:14.8pt;width:109.65pt;height:45pt;z-index:251665408" arcsize="10923f">
            <v:textbox style="mso-next-textbox:#_x0000_s1160">
              <w:txbxContent>
                <w:p w:rsidR="00600F7E" w:rsidRPr="00B62EE3" w:rsidRDefault="00600F7E" w:rsidP="00B62E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ОПЗЧ</w:t>
                  </w:r>
                </w:p>
              </w:txbxContent>
            </v:textbox>
          </v:roundrect>
        </w:pict>
      </w:r>
    </w:p>
    <w:p w:rsidR="0067168B" w:rsidRP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56" style="position:absolute;left:0;text-align:left;margin-left:179.55pt;margin-top:9.6pt;width:109.65pt;height:28.5pt;z-index:251661312" arcsize="10923f">
            <v:textbox style="mso-next-textbox:#_x0000_s1156">
              <w:txbxContent>
                <w:p w:rsidR="00600F7E" w:rsidRPr="00B62EE3" w:rsidRDefault="00600F7E" w:rsidP="00B62E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Мастер цеха</w:t>
                  </w:r>
                </w:p>
              </w:txbxContent>
            </v:textbox>
          </v:roundrect>
        </w:pict>
      </w:r>
    </w:p>
    <w:p w:rsidR="0067168B" w:rsidRPr="0067168B" w:rsidRDefault="0067168B" w:rsidP="000F1250">
      <w:pPr>
        <w:jc w:val="both"/>
        <w:rPr>
          <w:sz w:val="28"/>
          <w:szCs w:val="28"/>
        </w:rPr>
      </w:pPr>
    </w:p>
    <w:p w:rsidR="0067168B" w:rsidRP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5" type="#_x0000_t32" style="position:absolute;left:0;text-align:left;margin-left:235.25pt;margin-top:5.9pt;width:0;height:29.25pt;flip:y;z-index:251669504" o:connectortype="straight">
            <v:stroke endarrow="block"/>
          </v:shape>
        </w:pict>
      </w:r>
    </w:p>
    <w:p w:rsidR="0067168B" w:rsidRPr="0067168B" w:rsidRDefault="0067168B" w:rsidP="000F1250">
      <w:pPr>
        <w:jc w:val="both"/>
        <w:rPr>
          <w:sz w:val="28"/>
          <w:szCs w:val="28"/>
        </w:rPr>
      </w:pPr>
    </w:p>
    <w:p w:rsidR="0067168B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59" style="position:absolute;left:0;text-align:left;margin-left:179.55pt;margin-top:2.95pt;width:109.65pt;height:43.5pt;z-index:251664384" arcsize="10923f">
            <v:textbox style="mso-next-textbox:#_x0000_s1159">
              <w:txbxContent>
                <w:p w:rsidR="00600F7E" w:rsidRDefault="00600F7E" w:rsidP="00B62E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Слесарь</w:t>
                  </w:r>
                </w:p>
                <w:p w:rsidR="00600F7E" w:rsidRPr="00B62EE3" w:rsidRDefault="00600F7E" w:rsidP="00B62E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(9 – 9 человек)</w:t>
                  </w:r>
                </w:p>
              </w:txbxContent>
            </v:textbox>
          </v:roundrect>
        </w:pict>
      </w:r>
    </w:p>
    <w:p w:rsidR="00132F63" w:rsidRDefault="00132F63" w:rsidP="000F1250">
      <w:pPr>
        <w:jc w:val="both"/>
        <w:rPr>
          <w:sz w:val="28"/>
          <w:szCs w:val="28"/>
        </w:rPr>
      </w:pPr>
    </w:p>
    <w:p w:rsidR="00132F63" w:rsidRDefault="00132F63" w:rsidP="000F1250">
      <w:pPr>
        <w:jc w:val="both"/>
        <w:rPr>
          <w:sz w:val="28"/>
          <w:szCs w:val="28"/>
        </w:rPr>
      </w:pPr>
    </w:p>
    <w:p w:rsidR="00132F63" w:rsidRDefault="00132F63" w:rsidP="000F1250">
      <w:pPr>
        <w:jc w:val="both"/>
        <w:rPr>
          <w:sz w:val="28"/>
          <w:szCs w:val="28"/>
        </w:rPr>
      </w:pPr>
    </w:p>
    <w:p w:rsidR="00F07487" w:rsidRDefault="0067168B" w:rsidP="000F1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132F63">
        <w:rPr>
          <w:sz w:val="28"/>
          <w:szCs w:val="28"/>
        </w:rPr>
        <w:t>.</w:t>
      </w:r>
      <w:r w:rsidR="00284BB5">
        <w:rPr>
          <w:sz w:val="28"/>
          <w:szCs w:val="28"/>
        </w:rPr>
        <w:t>1</w:t>
      </w:r>
      <w:r>
        <w:rPr>
          <w:sz w:val="28"/>
          <w:szCs w:val="28"/>
        </w:rPr>
        <w:t xml:space="preserve"> –</w:t>
      </w:r>
      <w:r w:rsidR="00F67D35">
        <w:rPr>
          <w:sz w:val="28"/>
          <w:szCs w:val="28"/>
        </w:rPr>
        <w:t xml:space="preserve"> Организационная с</w:t>
      </w:r>
      <w:r>
        <w:rPr>
          <w:sz w:val="28"/>
          <w:szCs w:val="28"/>
        </w:rPr>
        <w:t>труктура управления сервисным центром.</w:t>
      </w:r>
    </w:p>
    <w:p w:rsidR="0067168B" w:rsidRDefault="0067168B" w:rsidP="000F1250">
      <w:pPr>
        <w:spacing w:line="360" w:lineRule="auto"/>
        <w:ind w:firstLine="709"/>
        <w:jc w:val="both"/>
        <w:rPr>
          <w:sz w:val="28"/>
          <w:szCs w:val="28"/>
        </w:rPr>
      </w:pPr>
    </w:p>
    <w:p w:rsidR="00023489" w:rsidRDefault="008C011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90" style="position:absolute;left:0;text-align:left;margin-left:58.8pt;margin-top:17.35pt;width:518.8pt;height:802.3pt;z-index:251674624;mso-position-horizontal-relative:page;mso-position-vertical-relative:page" coordsize="20000,20000" o:allowincell="f">
            <v:rect id="_x0000_s1191" style="position:absolute;width:20000;height:20000" filled="f" strokeweight="2pt"/>
            <v:line id="_x0000_s1192" style="position:absolute" from="1093,18949" to="1095,19989" strokeweight="2pt"/>
            <v:line id="_x0000_s1193" style="position:absolute" from="10,18941" to="19977,18942" strokeweight="2pt"/>
            <v:line id="_x0000_s1194" style="position:absolute" from="2186,18949" to="2188,19989" strokeweight="2pt"/>
            <v:line id="_x0000_s1195" style="position:absolute" from="4919,18949" to="4921,19989" strokeweight="2pt"/>
            <v:line id="_x0000_s1196" style="position:absolute" from="6557,18959" to="6559,19989" strokeweight="2pt"/>
            <v:line id="_x0000_s1197" style="position:absolute" from="7650,18949" to="7652,19979" strokeweight="2pt"/>
            <v:line id="_x0000_s1198" style="position:absolute" from="18905,18949" to="18909,19989" strokeweight="2pt"/>
            <v:line id="_x0000_s1199" style="position:absolute" from="10,19293" to="7631,19295" strokeweight="1pt"/>
            <v:line id="_x0000_s1200" style="position:absolute" from="10,19646" to="7631,19647" strokeweight="2pt"/>
            <v:line id="_x0000_s1201" style="position:absolute" from="18919,19296" to="19990,19297" strokeweight="1pt"/>
            <v:rect id="_x0000_s1202" style="position:absolute;left:54;top:19660;width:1000;height:309" filled="f" stroked="f" strokeweight=".25pt">
              <v:textbox style="mso-next-textbox:#_x0000_s1202" inset="1pt,1pt,1pt,1pt">
                <w:txbxContent>
                  <w:p w:rsidR="00600F7E" w:rsidRDefault="00600F7E" w:rsidP="00E41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03" style="position:absolute;left:1139;top:19660;width:1001;height:309" filled="f" stroked="f" strokeweight=".25pt">
              <v:textbox style="mso-next-textbox:#_x0000_s1203" inset="1pt,1pt,1pt,1pt">
                <w:txbxContent>
                  <w:p w:rsidR="00600F7E" w:rsidRDefault="00600F7E" w:rsidP="00E41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2267;top:19660;width:2573;height:309" filled="f" stroked="f" strokeweight=".25pt">
              <v:textbox style="mso-next-textbox:#_x0000_s1204" inset="1pt,1pt,1pt,1pt">
                <w:txbxContent>
                  <w:p w:rsidR="00600F7E" w:rsidRDefault="00600F7E" w:rsidP="00E41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05" style="position:absolute;left:4983;top:19660;width:1534;height:309" filled="f" stroked="f" strokeweight=".25pt">
              <v:textbox style="mso-next-textbox:#_x0000_s1205" inset="1pt,1pt,1pt,1pt">
                <w:txbxContent>
                  <w:p w:rsidR="00600F7E" w:rsidRDefault="00600F7E" w:rsidP="00E41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06" style="position:absolute;left:6604;top:19660;width:1000;height:309" filled="f" stroked="f" strokeweight=".25pt">
              <v:textbox style="mso-next-textbox:#_x0000_s1206" inset="1pt,1pt,1pt,1pt">
                <w:txbxContent>
                  <w:p w:rsidR="00600F7E" w:rsidRDefault="00600F7E" w:rsidP="00E41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7" style="position:absolute;left:18949;top:18977;width:1001;height:309" filled="f" stroked="f" strokeweight=".25pt">
              <v:textbox style="mso-next-textbox:#_x0000_s1207" inset="1pt,1pt,1pt,1pt">
                <w:txbxContent>
                  <w:p w:rsidR="00600F7E" w:rsidRDefault="00600F7E" w:rsidP="00E4158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8" style="position:absolute;left:18949;top:19435;width:1001;height:423" filled="f" stroked="f" strokeweight=".25pt">
              <v:textbox style="mso-next-textbox:#_x0000_s1208" inset="1pt,1pt,1pt,1pt">
                <w:txbxContent>
                  <w:p w:rsidR="00600F7E" w:rsidRPr="00CF6D5D" w:rsidRDefault="00600F7E" w:rsidP="00E41588">
                    <w:r>
                      <w:t xml:space="preserve">   5</w:t>
                    </w:r>
                  </w:p>
                </w:txbxContent>
              </v:textbox>
            </v:rect>
            <v:rect id="_x0000_s1209" style="position:absolute;left:7745;top:19221;width:11075;height:477" filled="f" stroked="f" strokeweight=".25pt">
              <v:textbox style="mso-next-textbox:#_x0000_s1209" inset="1pt,1pt,1pt,1pt">
                <w:txbxContent>
                  <w:p w:rsidR="00600F7E" w:rsidRPr="008830D2" w:rsidRDefault="00600F7E" w:rsidP="008863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671D92" w:rsidRDefault="00600F7E" w:rsidP="00E41588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74AF3">
        <w:rPr>
          <w:sz w:val="28"/>
          <w:szCs w:val="28"/>
        </w:rPr>
        <w:t>Процесс обслуживания клиентов осуществляется по опред</w:t>
      </w:r>
      <w:r w:rsidR="00A30760">
        <w:rPr>
          <w:sz w:val="28"/>
          <w:szCs w:val="28"/>
        </w:rPr>
        <w:t xml:space="preserve">еленной схеме, представленной на рисунке </w:t>
      </w:r>
      <w:r w:rsidR="00132F63">
        <w:rPr>
          <w:sz w:val="28"/>
          <w:szCs w:val="28"/>
        </w:rPr>
        <w:t>1.</w:t>
      </w:r>
      <w:r w:rsidR="00284BB5">
        <w:rPr>
          <w:sz w:val="28"/>
          <w:szCs w:val="28"/>
        </w:rPr>
        <w:t>2</w:t>
      </w:r>
      <w:r w:rsidR="00A30760">
        <w:rPr>
          <w:sz w:val="28"/>
          <w:szCs w:val="28"/>
        </w:rPr>
        <w:t xml:space="preserve">. </w:t>
      </w:r>
    </w:p>
    <w:p w:rsidR="00132F63" w:rsidRDefault="00132F63" w:rsidP="000F1250">
      <w:pPr>
        <w:spacing w:line="360" w:lineRule="auto"/>
        <w:ind w:firstLine="709"/>
        <w:jc w:val="both"/>
        <w:rPr>
          <w:sz w:val="28"/>
          <w:szCs w:val="28"/>
        </w:rPr>
      </w:pPr>
    </w:p>
    <w:p w:rsidR="00AA7AAC" w:rsidRDefault="008C011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79" style="position:absolute;left:0;text-align:left;margin-left:298.95pt;margin-top:17.1pt;width:95.25pt;height:37.5pt;z-index:251683840" arcsize="10923f">
            <v:textbox style="mso-next-textbox:#_x0000_s1279">
              <w:txbxContent>
                <w:p w:rsidR="00600F7E" w:rsidRPr="00023489" w:rsidRDefault="00600F7E" w:rsidP="00023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Телефонный опрос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272" style="position:absolute;left:0;text-align:left;margin-left:86.1pt;margin-top:6.6pt;width:97.35pt;height:48pt;z-index:251676672" arcsize="10923f">
            <v:textbox style="mso-next-textbox:#_x0000_s1272">
              <w:txbxContent>
                <w:p w:rsidR="00600F7E" w:rsidRPr="00AA7AAC" w:rsidRDefault="00600F7E" w:rsidP="00AA7A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звонка. Согласование сроков</w:t>
                  </w:r>
                </w:p>
              </w:txbxContent>
            </v:textbox>
          </v:roundrect>
        </w:pict>
      </w:r>
    </w:p>
    <w:p w:rsidR="00AA7AAC" w:rsidRDefault="00AA7AAC" w:rsidP="000F1250">
      <w:pPr>
        <w:spacing w:line="360" w:lineRule="auto"/>
        <w:ind w:firstLine="709"/>
        <w:jc w:val="both"/>
        <w:rPr>
          <w:sz w:val="28"/>
          <w:szCs w:val="28"/>
        </w:rPr>
      </w:pPr>
    </w:p>
    <w:p w:rsidR="00AA7AAC" w:rsidRDefault="008C011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9" type="#_x0000_t32" style="position:absolute;left:0;text-align:left;margin-left:351.45pt;margin-top:6.3pt;width:0;height:18.15pt;flip:y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84" type="#_x0000_t32" style="position:absolute;left:0;text-align:left;margin-left:136.2pt;margin-top:6.3pt;width:.75pt;height:18.15pt;z-index:251684864" o:connectortype="straight">
            <v:stroke endarrow="block"/>
          </v:shape>
        </w:pict>
      </w:r>
    </w:p>
    <w:p w:rsidR="00AA7AAC" w:rsidRDefault="008C011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73" style="position:absolute;left:0;text-align:left;margin-left:79.95pt;margin-top:.3pt;width:107.25pt;height:45pt;z-index:251677696" arcsize="10923f">
            <v:textbox style="mso-next-textbox:#_x0000_s1273">
              <w:txbxContent>
                <w:p w:rsidR="00600F7E" w:rsidRPr="00023489" w:rsidRDefault="00600F7E" w:rsidP="00023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к приему автомобиля в ремонт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278" style="position:absolute;left:0;text-align:left;margin-left:287.7pt;margin-top:.3pt;width:120.25pt;height:43.5pt;z-index:251682816" arcsize="10923f">
            <v:textbox style="mso-next-textbox:#_x0000_s1278">
              <w:txbxContent>
                <w:p w:rsidR="00600F7E" w:rsidRPr="00023489" w:rsidRDefault="00600F7E" w:rsidP="00023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автомобиля. Разъяснение позиций счёта</w:t>
                  </w:r>
                </w:p>
              </w:txbxContent>
            </v:textbox>
          </v:roundrect>
        </w:pict>
      </w:r>
    </w:p>
    <w:p w:rsidR="00AA7AAC" w:rsidRDefault="008C011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8" type="#_x0000_t32" style="position:absolute;left:0;text-align:left;margin-left:351.45pt;margin-top:19.65pt;width:0;height:21pt;flip:y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85" type="#_x0000_t32" style="position:absolute;left:0;text-align:left;margin-left:136.95pt;margin-top:21.15pt;width:0;height:19.5pt;z-index:251685888" o:connectortype="straight">
            <v:stroke endarrow="block"/>
          </v:shape>
        </w:pict>
      </w:r>
    </w:p>
    <w:p w:rsidR="00AA7AAC" w:rsidRDefault="008C011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75" style="position:absolute;left:0;text-align:left;margin-left:79.2pt;margin-top:16.5pt;width:108pt;height:61.5pt;z-index:251679744" arcsize="10923f">
            <v:textbox style="mso-next-textbox:#_x0000_s1275">
              <w:txbxContent>
                <w:p w:rsidR="00600F7E" w:rsidRPr="00023489" w:rsidRDefault="00600F7E" w:rsidP="00023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автомобиля в ремонт. Составление заказ-наряда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277" style="position:absolute;left:0;text-align:left;margin-left:293.95pt;margin-top:16.5pt;width:108pt;height:38.25pt;z-index:251681792" arcsize="10923f">
            <v:textbox style="mso-next-textbox:#_x0000_s1277">
              <w:txbxContent>
                <w:p w:rsidR="00600F7E" w:rsidRPr="00023489" w:rsidRDefault="00600F7E" w:rsidP="00023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Контроль качества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sz w:val="20"/>
                      <w:szCs w:val="20"/>
                    </w:rPr>
                    <w:t>одготовка к выдаче</w:t>
                  </w:r>
                </w:p>
              </w:txbxContent>
            </v:textbox>
          </v:roundrect>
        </w:pict>
      </w:r>
    </w:p>
    <w:p w:rsidR="00AA7AAC" w:rsidRDefault="00AA7AAC" w:rsidP="000F1250">
      <w:pPr>
        <w:spacing w:line="360" w:lineRule="auto"/>
        <w:ind w:firstLine="709"/>
        <w:jc w:val="both"/>
        <w:rPr>
          <w:sz w:val="28"/>
          <w:szCs w:val="28"/>
        </w:rPr>
      </w:pPr>
    </w:p>
    <w:p w:rsidR="00AA7AAC" w:rsidRDefault="008C011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3" type="#_x0000_t32" style="position:absolute;left:0;text-align:left;margin-left:351.45pt;margin-top:6.45pt;width:0;height:56.85pt;flip:y;z-index:251694080" o:connectortype="straight">
            <v:stroke endarrow="block"/>
          </v:shape>
        </w:pict>
      </w:r>
    </w:p>
    <w:p w:rsidR="00AA7AAC" w:rsidRDefault="008C011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0" type="#_x0000_t32" style="position:absolute;left:0;text-align:left;margin-left:136.2pt;margin-top:5.55pt;width:0;height:33.6pt;z-index:251691008" o:connectortype="straight"/>
        </w:pict>
      </w:r>
      <w:r>
        <w:rPr>
          <w:noProof/>
          <w:sz w:val="28"/>
          <w:szCs w:val="28"/>
        </w:rPr>
        <w:pict>
          <v:roundrect id="_x0000_s1276" style="position:absolute;left:0;text-align:left;margin-left:189.7pt;margin-top:15.15pt;width:104.25pt;height:48pt;z-index:251680768" arcsize="10923f">
            <v:textbox style="mso-next-textbox:#_x0000_s1276">
              <w:txbxContent>
                <w:p w:rsidR="00600F7E" w:rsidRPr="00023489" w:rsidRDefault="00600F7E" w:rsidP="00023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ремонтных работ. Оказание услуг</w:t>
                  </w:r>
                </w:p>
              </w:txbxContent>
            </v:textbox>
          </v:roundrect>
        </w:pict>
      </w:r>
    </w:p>
    <w:p w:rsidR="00AA7AAC" w:rsidRDefault="008C011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2" type="#_x0000_t32" style="position:absolute;left:0;text-align:left;margin-left:293.95pt;margin-top:15pt;width:57.5pt;height:0;z-index:251693056" o:connectortype="straight"/>
        </w:pict>
      </w:r>
      <w:r>
        <w:rPr>
          <w:noProof/>
          <w:sz w:val="28"/>
          <w:szCs w:val="28"/>
        </w:rPr>
        <w:pict>
          <v:shape id="_x0000_s1291" type="#_x0000_t32" style="position:absolute;left:0;text-align:left;margin-left:136.95pt;margin-top:15pt;width:52.75pt;height:0;z-index:251692032" o:connectortype="straight">
            <v:stroke endarrow="block"/>
          </v:shape>
        </w:pict>
      </w:r>
    </w:p>
    <w:p w:rsidR="00AA7AAC" w:rsidRDefault="00AA7AAC" w:rsidP="000F1250">
      <w:pPr>
        <w:spacing w:line="360" w:lineRule="auto"/>
        <w:ind w:firstLine="709"/>
        <w:jc w:val="both"/>
        <w:rPr>
          <w:sz w:val="28"/>
          <w:szCs w:val="28"/>
        </w:rPr>
      </w:pPr>
    </w:p>
    <w:p w:rsidR="00367065" w:rsidRDefault="00367065" w:rsidP="000F1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132F63">
        <w:rPr>
          <w:sz w:val="28"/>
          <w:szCs w:val="28"/>
        </w:rPr>
        <w:t>1.</w:t>
      </w:r>
      <w:r w:rsidR="00284BB5">
        <w:rPr>
          <w:sz w:val="28"/>
          <w:szCs w:val="28"/>
        </w:rPr>
        <w:t>2</w:t>
      </w:r>
      <w:r>
        <w:rPr>
          <w:sz w:val="28"/>
          <w:szCs w:val="28"/>
        </w:rPr>
        <w:t xml:space="preserve"> – Ключевые процессы обслуживания клиентов.</w:t>
      </w:r>
    </w:p>
    <w:p w:rsidR="00284BB5" w:rsidRDefault="00284BB5" w:rsidP="000F1250">
      <w:pPr>
        <w:spacing w:line="360" w:lineRule="auto"/>
        <w:jc w:val="both"/>
        <w:rPr>
          <w:sz w:val="28"/>
          <w:szCs w:val="28"/>
        </w:rPr>
      </w:pPr>
    </w:p>
    <w:p w:rsidR="00AA7AAC" w:rsidRPr="00A30760" w:rsidRDefault="00A30760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данную схему на примере автомобиля </w:t>
      </w:r>
      <w:r w:rsidR="00DD0692" w:rsidRPr="008654BD">
        <w:rPr>
          <w:bCs/>
          <w:sz w:val="28"/>
          <w:szCs w:val="28"/>
        </w:rPr>
        <w:t>MITSUBISHI</w:t>
      </w:r>
      <w:r w:rsidR="00DD0692" w:rsidRPr="00DD0692">
        <w:rPr>
          <w:sz w:val="28"/>
          <w:szCs w:val="28"/>
        </w:rPr>
        <w:t xml:space="preserve"> </w:t>
      </w:r>
      <w:r w:rsidR="00DD0692">
        <w:rPr>
          <w:sz w:val="28"/>
          <w:szCs w:val="28"/>
          <w:lang w:val="en-US"/>
        </w:rPr>
        <w:t>OUTLANDER</w:t>
      </w:r>
      <w:r w:rsidR="00DD0692" w:rsidRPr="00DD0692">
        <w:rPr>
          <w:sz w:val="28"/>
          <w:szCs w:val="28"/>
        </w:rPr>
        <w:t xml:space="preserve"> </w:t>
      </w:r>
      <w:r w:rsidR="00DD0692">
        <w:rPr>
          <w:sz w:val="28"/>
          <w:szCs w:val="28"/>
          <w:lang w:val="en-US"/>
        </w:rPr>
        <w:t>XL</w:t>
      </w:r>
      <w:r>
        <w:rPr>
          <w:sz w:val="28"/>
          <w:szCs w:val="28"/>
        </w:rPr>
        <w:t>.</w:t>
      </w:r>
    </w:p>
    <w:p w:rsidR="00284BB5" w:rsidRDefault="0070779C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</w:t>
      </w:r>
      <w:r w:rsidR="00974AF3">
        <w:rPr>
          <w:sz w:val="28"/>
          <w:szCs w:val="28"/>
        </w:rPr>
        <w:t>оператор сервиса принимает заказ по телефону или лично у клиента на техническое обслуживание или ремонт и согласовывает с ним срок</w:t>
      </w:r>
      <w:r w:rsidR="00FE7485">
        <w:rPr>
          <w:sz w:val="28"/>
          <w:szCs w:val="28"/>
        </w:rPr>
        <w:t>и «доставки» автомобиля</w:t>
      </w:r>
      <w:r w:rsidR="00A30760">
        <w:rPr>
          <w:sz w:val="28"/>
          <w:szCs w:val="28"/>
        </w:rPr>
        <w:t xml:space="preserve">, в данном случае, </w:t>
      </w:r>
      <w:r w:rsidR="00DD0692" w:rsidRPr="008654BD">
        <w:rPr>
          <w:bCs/>
          <w:sz w:val="28"/>
          <w:szCs w:val="28"/>
        </w:rPr>
        <w:t>MITSUBISHI</w:t>
      </w:r>
      <w:r w:rsidR="00DD0692" w:rsidRPr="00DD0692">
        <w:rPr>
          <w:sz w:val="28"/>
          <w:szCs w:val="28"/>
        </w:rPr>
        <w:t xml:space="preserve"> </w:t>
      </w:r>
      <w:r w:rsidR="00DD0692">
        <w:rPr>
          <w:sz w:val="28"/>
          <w:szCs w:val="28"/>
          <w:lang w:val="en-US"/>
        </w:rPr>
        <w:t>OUTLANDER</w:t>
      </w:r>
      <w:r w:rsidR="00DD0692" w:rsidRPr="00DD0692">
        <w:rPr>
          <w:sz w:val="28"/>
          <w:szCs w:val="28"/>
        </w:rPr>
        <w:t xml:space="preserve"> </w:t>
      </w:r>
      <w:r w:rsidR="00DD0692">
        <w:rPr>
          <w:sz w:val="28"/>
          <w:szCs w:val="28"/>
          <w:lang w:val="en-US"/>
        </w:rPr>
        <w:t>XL</w:t>
      </w:r>
      <w:r w:rsidR="00DD0692">
        <w:rPr>
          <w:sz w:val="28"/>
          <w:szCs w:val="28"/>
        </w:rPr>
        <w:t xml:space="preserve"> </w:t>
      </w:r>
      <w:r w:rsidR="00FE7485">
        <w:rPr>
          <w:sz w:val="28"/>
          <w:szCs w:val="28"/>
        </w:rPr>
        <w:t>в дилерский центр</w:t>
      </w:r>
      <w:r w:rsidR="00974AF3">
        <w:rPr>
          <w:sz w:val="28"/>
          <w:szCs w:val="28"/>
        </w:rPr>
        <w:t>.</w:t>
      </w:r>
      <w:r>
        <w:rPr>
          <w:sz w:val="28"/>
          <w:szCs w:val="28"/>
        </w:rPr>
        <w:t xml:space="preserve"> Во-вторых,</w:t>
      </w:r>
      <w:r w:rsidR="00FE7485">
        <w:rPr>
          <w:sz w:val="28"/>
          <w:szCs w:val="28"/>
        </w:rPr>
        <w:t xml:space="preserve"> мастер-консультант</w:t>
      </w:r>
      <w:r>
        <w:rPr>
          <w:sz w:val="28"/>
          <w:szCs w:val="28"/>
        </w:rPr>
        <w:t>, после получения заказа,</w:t>
      </w:r>
      <w:r w:rsidR="00FE7485">
        <w:rPr>
          <w:sz w:val="28"/>
          <w:szCs w:val="28"/>
        </w:rPr>
        <w:t xml:space="preserve"> осуществляет подготовку к приему автомобиля в ремонт, соответственно, без участия клиента, в оговоренные сроки. Когда клиент привозит свой автомобиль, мастер-консультант производит прием</w:t>
      </w:r>
      <w:r w:rsidR="00A30760">
        <w:rPr>
          <w:sz w:val="28"/>
          <w:szCs w:val="28"/>
        </w:rPr>
        <w:t xml:space="preserve"> данного</w:t>
      </w:r>
      <w:r w:rsidR="00FE7485">
        <w:rPr>
          <w:sz w:val="28"/>
          <w:szCs w:val="28"/>
        </w:rPr>
        <w:t xml:space="preserve"> автомобиля в ремонт и составляет заказ-наряд</w:t>
      </w:r>
      <w:r w:rsidR="00A30760">
        <w:rPr>
          <w:sz w:val="28"/>
          <w:szCs w:val="28"/>
        </w:rPr>
        <w:t xml:space="preserve"> с учетом пожеланий клиента, а также оговариваются стоимость и время работ.</w:t>
      </w:r>
      <w:r w:rsidR="00FE7485">
        <w:rPr>
          <w:sz w:val="28"/>
          <w:szCs w:val="28"/>
        </w:rPr>
        <w:t xml:space="preserve"> Автомобиль могут поставить </w:t>
      </w:r>
      <w:r w:rsidR="00FE7485">
        <w:rPr>
          <w:sz w:val="28"/>
          <w:szCs w:val="28"/>
        </w:rPr>
        <w:lastRenderedPageBreak/>
        <w:t>на охраняемую гостевую стоянк</w:t>
      </w:r>
      <w:r w:rsidR="00543B8F">
        <w:rPr>
          <w:sz w:val="28"/>
          <w:szCs w:val="28"/>
        </w:rPr>
        <w:t>у, расположенную на территор</w:t>
      </w:r>
      <w:proofErr w:type="gramStart"/>
      <w:r w:rsidR="00543B8F">
        <w:rPr>
          <w:sz w:val="28"/>
          <w:szCs w:val="28"/>
        </w:rPr>
        <w:t xml:space="preserve">ии </w:t>
      </w:r>
      <w:r w:rsidR="00DD0692">
        <w:rPr>
          <w:sz w:val="28"/>
          <w:szCs w:val="28"/>
        </w:rPr>
        <w:t>ООО</w:t>
      </w:r>
      <w:proofErr w:type="gramEnd"/>
      <w:r w:rsidR="00DD0692">
        <w:rPr>
          <w:sz w:val="28"/>
          <w:szCs w:val="28"/>
        </w:rPr>
        <w:t xml:space="preserve"> «Медведь</w:t>
      </w:r>
      <w:r w:rsidR="00FE7485">
        <w:rPr>
          <w:sz w:val="28"/>
          <w:szCs w:val="28"/>
        </w:rPr>
        <w:t xml:space="preserve">», где </w:t>
      </w:r>
      <w:r w:rsidR="00543B8F">
        <w:rPr>
          <w:sz w:val="28"/>
          <w:szCs w:val="28"/>
        </w:rPr>
        <w:t xml:space="preserve">он «дожидается» своей очереди. А клиент может пройти в уютную зону отдыха и подождать окончания работ. </w:t>
      </w:r>
    </w:p>
    <w:p w:rsidR="00A30760" w:rsidRDefault="00985A4A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время, пока клиент отдыхает,</w:t>
      </w:r>
      <w:r w:rsidR="00842992">
        <w:rPr>
          <w:sz w:val="28"/>
          <w:szCs w:val="28"/>
        </w:rPr>
        <w:t xml:space="preserve"> заказ-наряд поступает мастеру цеха, который является непосредственным руководителем рабочих сервисного центра и который отвечает за порядок и </w:t>
      </w:r>
      <w:r w:rsidR="0088191A">
        <w:rPr>
          <w:sz w:val="28"/>
          <w:szCs w:val="28"/>
        </w:rPr>
        <w:t>своевременное выполнение работ в данном сервисном центре.</w:t>
      </w:r>
    </w:p>
    <w:p w:rsidR="00FE7485" w:rsidRDefault="00C112DE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чуть больше уделим внимание работе слесаря, который выполняет непосредственно ремонт автомобиля. С</w:t>
      </w:r>
      <w:r w:rsidR="0088191A">
        <w:rPr>
          <w:sz w:val="28"/>
          <w:szCs w:val="28"/>
        </w:rPr>
        <w:t>лесарь берет заказ-наряд у мастера цеха, предварительно отметившись, что он взял заказ-наряд именно на автомобиль</w:t>
      </w:r>
      <w:r w:rsidR="00A30760">
        <w:rPr>
          <w:sz w:val="28"/>
          <w:szCs w:val="28"/>
        </w:rPr>
        <w:t xml:space="preserve"> </w:t>
      </w:r>
      <w:r w:rsidR="00DD0692" w:rsidRPr="008654BD">
        <w:rPr>
          <w:bCs/>
          <w:sz w:val="28"/>
          <w:szCs w:val="28"/>
        </w:rPr>
        <w:t>MITSUBISHI</w:t>
      </w:r>
      <w:r w:rsidR="00DD0692" w:rsidRPr="00DD0692">
        <w:rPr>
          <w:sz w:val="28"/>
          <w:szCs w:val="28"/>
        </w:rPr>
        <w:t xml:space="preserve"> </w:t>
      </w:r>
      <w:r w:rsidR="00DD0692">
        <w:rPr>
          <w:sz w:val="28"/>
          <w:szCs w:val="28"/>
          <w:lang w:val="en-US"/>
        </w:rPr>
        <w:t>OUTLANDER</w:t>
      </w:r>
      <w:r w:rsidR="00DD0692" w:rsidRPr="00DD0692">
        <w:rPr>
          <w:sz w:val="28"/>
          <w:szCs w:val="28"/>
        </w:rPr>
        <w:t xml:space="preserve"> </w:t>
      </w:r>
      <w:r w:rsidR="00DD0692">
        <w:rPr>
          <w:sz w:val="28"/>
          <w:szCs w:val="28"/>
          <w:lang w:val="en-US"/>
        </w:rPr>
        <w:t>XL</w:t>
      </w:r>
      <w:r w:rsidR="0088191A">
        <w:rPr>
          <w:sz w:val="28"/>
          <w:szCs w:val="28"/>
        </w:rPr>
        <w:t>, а не на какой-нибудь другой</w:t>
      </w:r>
      <w:r>
        <w:rPr>
          <w:sz w:val="28"/>
          <w:szCs w:val="28"/>
        </w:rPr>
        <w:t xml:space="preserve"> автомобиль</w:t>
      </w:r>
      <w:r w:rsidR="00A307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Далее слесарь получает запчасти на складе для выполнения работ, описанных в заказ-наряде. После чего он приступает к выполнению ремонтных работ, по окончанию которых расписывается </w:t>
      </w:r>
      <w:r w:rsidR="003D309F">
        <w:rPr>
          <w:sz w:val="28"/>
          <w:szCs w:val="28"/>
        </w:rPr>
        <w:t>напротив тех работ, которые он выполнил, а также заполняет карту ТО. На этом работа слесаря заканчивается.</w:t>
      </w:r>
    </w:p>
    <w:p w:rsidR="009E6E8F" w:rsidRDefault="003D309F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всех проделанных работ мастер цеха проверяет их качество и согласовывает по заказ-наряду. В свою очередь, инженер ОТК также осуществляет контроль качества данных работ по карте контроля качества.</w:t>
      </w:r>
      <w:r w:rsidR="009E6E8F">
        <w:rPr>
          <w:sz w:val="28"/>
          <w:szCs w:val="28"/>
        </w:rPr>
        <w:t xml:space="preserve"> </w:t>
      </w:r>
      <w:r w:rsidR="008C0110">
        <w:rPr>
          <w:noProof/>
          <w:sz w:val="28"/>
          <w:szCs w:val="28"/>
        </w:rPr>
        <w:pict>
          <v:group id="_x0000_s1231" style="position:absolute;left:0;text-align:left;margin-left:58.8pt;margin-top:17.85pt;width:518.8pt;height:802.3pt;z-index:251675648;mso-position-horizontal-relative:page;mso-position-vertical-relative:page" coordsize="20000,20000" o:allowincell="f">
            <v:rect id="_x0000_s1232" style="position:absolute;width:20000;height:20000" filled="f" strokeweight="2pt"/>
            <v:line id="_x0000_s1233" style="position:absolute" from="1093,18949" to="1095,19989" strokeweight="2pt"/>
            <v:line id="_x0000_s1234" style="position:absolute" from="10,18941" to="19977,18942" strokeweight="2pt"/>
            <v:line id="_x0000_s1235" style="position:absolute" from="2186,18949" to="2188,19989" strokeweight="2pt"/>
            <v:line id="_x0000_s1236" style="position:absolute" from="4919,18949" to="4921,19989" strokeweight="2pt"/>
            <v:line id="_x0000_s1237" style="position:absolute" from="6557,18959" to="6559,19989" strokeweight="2pt"/>
            <v:line id="_x0000_s1238" style="position:absolute" from="7650,18949" to="7652,19979" strokeweight="2pt"/>
            <v:line id="_x0000_s1239" style="position:absolute" from="18905,18949" to="18909,19989" strokeweight="2pt"/>
            <v:line id="_x0000_s1240" style="position:absolute" from="10,19293" to="7631,19295" strokeweight="1pt"/>
            <v:line id="_x0000_s1241" style="position:absolute" from="10,19646" to="7631,19647" strokeweight="2pt"/>
            <v:line id="_x0000_s1242" style="position:absolute" from="18919,19296" to="19990,19297" strokeweight="1pt"/>
            <v:rect id="_x0000_s1243" style="position:absolute;left:54;top:19660;width:1000;height:309" filled="f" stroked="f" strokeweight=".25pt">
              <v:textbox style="mso-next-textbox:#_x0000_s1243" inset="1pt,1pt,1pt,1pt">
                <w:txbxContent>
                  <w:p w:rsidR="00600F7E" w:rsidRDefault="00600F7E" w:rsidP="009E6E8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44" style="position:absolute;left:1139;top:19660;width:1001;height:309" filled="f" stroked="f" strokeweight=".25pt">
              <v:textbox style="mso-next-textbox:#_x0000_s1244" inset="1pt,1pt,1pt,1pt">
                <w:txbxContent>
                  <w:p w:rsidR="00600F7E" w:rsidRDefault="00600F7E" w:rsidP="009E6E8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5" style="position:absolute;left:2267;top:19660;width:2573;height:309" filled="f" stroked="f" strokeweight=".25pt">
              <v:textbox style="mso-next-textbox:#_x0000_s1245" inset="1pt,1pt,1pt,1pt">
                <w:txbxContent>
                  <w:p w:rsidR="00600F7E" w:rsidRDefault="00600F7E" w:rsidP="009E6E8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46" style="position:absolute;left:4983;top:19660;width:1534;height:309" filled="f" stroked="f" strokeweight=".25pt">
              <v:textbox style="mso-next-textbox:#_x0000_s1246" inset="1pt,1pt,1pt,1pt">
                <w:txbxContent>
                  <w:p w:rsidR="00600F7E" w:rsidRDefault="00600F7E" w:rsidP="009E6E8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47" style="position:absolute;left:6604;top:19660;width:1000;height:309" filled="f" stroked="f" strokeweight=".25pt">
              <v:textbox style="mso-next-textbox:#_x0000_s1247" inset="1pt,1pt,1pt,1pt">
                <w:txbxContent>
                  <w:p w:rsidR="00600F7E" w:rsidRDefault="00600F7E" w:rsidP="009E6E8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8" style="position:absolute;left:18949;top:18977;width:1001;height:309" filled="f" stroked="f" strokeweight=".25pt">
              <v:textbox style="mso-next-textbox:#_x0000_s1248" inset="1pt,1pt,1pt,1pt">
                <w:txbxContent>
                  <w:p w:rsidR="00600F7E" w:rsidRDefault="00600F7E" w:rsidP="009E6E8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9" style="position:absolute;left:18949;top:19435;width:1001;height:423" filled="f" stroked="f" strokeweight=".25pt">
              <v:textbox style="mso-next-textbox:#_x0000_s1249" inset="1pt,1pt,1pt,1pt">
                <w:txbxContent>
                  <w:p w:rsidR="00600F7E" w:rsidRPr="00CF6D5D" w:rsidRDefault="00600F7E" w:rsidP="009E6E8F">
                    <w:r>
                      <w:t xml:space="preserve">   6</w:t>
                    </w:r>
                  </w:p>
                </w:txbxContent>
              </v:textbox>
            </v:rect>
            <v:rect id="_x0000_s1250" style="position:absolute;left:7745;top:19221;width:11075;height:477" filled="f" stroked="f" strokeweight=".25pt">
              <v:textbox style="mso-next-textbox:#_x0000_s1250" inset="1pt,1pt,1pt,1pt">
                <w:txbxContent>
                  <w:p w:rsidR="00600F7E" w:rsidRPr="008830D2" w:rsidRDefault="00600F7E" w:rsidP="008863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671D92" w:rsidRDefault="00600F7E" w:rsidP="009E6E8F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E6E8F">
        <w:rPr>
          <w:sz w:val="28"/>
          <w:szCs w:val="28"/>
        </w:rPr>
        <w:t xml:space="preserve">Пройдя проверку качества, автомобиль </w:t>
      </w:r>
      <w:r w:rsidR="00DD0692" w:rsidRPr="008654BD">
        <w:rPr>
          <w:bCs/>
          <w:sz w:val="28"/>
          <w:szCs w:val="28"/>
        </w:rPr>
        <w:t>MITSUBISHI</w:t>
      </w:r>
      <w:r w:rsidR="00DD0692" w:rsidRPr="00DD0692">
        <w:rPr>
          <w:sz w:val="28"/>
          <w:szCs w:val="28"/>
        </w:rPr>
        <w:t xml:space="preserve"> </w:t>
      </w:r>
      <w:r w:rsidR="00DD0692">
        <w:rPr>
          <w:sz w:val="28"/>
          <w:szCs w:val="28"/>
          <w:lang w:val="en-US"/>
        </w:rPr>
        <w:t>OUTLANDER</w:t>
      </w:r>
      <w:r w:rsidR="00DD0692" w:rsidRPr="00DD0692">
        <w:rPr>
          <w:sz w:val="28"/>
          <w:szCs w:val="28"/>
        </w:rPr>
        <w:t xml:space="preserve"> </w:t>
      </w:r>
      <w:r w:rsidR="00DD0692">
        <w:rPr>
          <w:sz w:val="28"/>
          <w:szCs w:val="28"/>
          <w:lang w:val="en-US"/>
        </w:rPr>
        <w:t>XL</w:t>
      </w:r>
      <w:r w:rsidR="009E6E8F">
        <w:rPr>
          <w:sz w:val="28"/>
          <w:szCs w:val="28"/>
        </w:rPr>
        <w:t xml:space="preserve"> подготавливают к выдаче</w:t>
      </w:r>
      <w:r>
        <w:rPr>
          <w:sz w:val="28"/>
          <w:szCs w:val="28"/>
        </w:rPr>
        <w:t xml:space="preserve"> </w:t>
      </w:r>
      <w:r w:rsidR="009E6E8F">
        <w:rPr>
          <w:sz w:val="28"/>
          <w:szCs w:val="28"/>
        </w:rPr>
        <w:t xml:space="preserve">клиенту. Мастер-консультант отдает автомобиль законному владельцу и, если это необходимо, разъясняет позиции счета. На этом процесс обслуживание заканчивается. Единственное, что можно добавить, так это то, что операторы </w:t>
      </w:r>
      <w:r w:rsidR="00DD0692" w:rsidRPr="00DD0692">
        <w:rPr>
          <w:sz w:val="28"/>
          <w:szCs w:val="28"/>
        </w:rPr>
        <w:t>операторский центр</w:t>
      </w:r>
      <w:proofErr w:type="gramStart"/>
      <w:r w:rsidR="00DD0692" w:rsidRPr="00DD0692">
        <w:rPr>
          <w:sz w:val="28"/>
          <w:szCs w:val="28"/>
          <w:lang w:val="en-US"/>
        </w:rPr>
        <w:t>a</w:t>
      </w:r>
      <w:proofErr w:type="gramEnd"/>
      <w:r w:rsidR="00DD0692" w:rsidRPr="00DD0692">
        <w:rPr>
          <w:sz w:val="28"/>
          <w:szCs w:val="28"/>
        </w:rPr>
        <w:t xml:space="preserve"> </w:t>
      </w:r>
      <w:r w:rsidR="00DD0692">
        <w:rPr>
          <w:sz w:val="28"/>
          <w:szCs w:val="28"/>
        </w:rPr>
        <w:t xml:space="preserve"> </w:t>
      </w:r>
      <w:r w:rsidR="009E6E8F">
        <w:rPr>
          <w:sz w:val="28"/>
          <w:szCs w:val="28"/>
        </w:rPr>
        <w:t>могут опрашивать по телефону клиентов дилерского центра о качестве предоставляемых услуг для того, чтобы улучшить работу данного дилерского центра.</w:t>
      </w:r>
    </w:p>
    <w:p w:rsidR="00284BB5" w:rsidRDefault="00284BB5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расположение рабочих мест представлен на рисунке 1.3.</w:t>
      </w:r>
    </w:p>
    <w:p w:rsidR="00886327" w:rsidRPr="00886327" w:rsidRDefault="00DD0692" w:rsidP="000F1250">
      <w:pPr>
        <w:spacing w:line="360" w:lineRule="auto"/>
        <w:jc w:val="both"/>
        <w:rPr>
          <w:sz w:val="28"/>
          <w:szCs w:val="28"/>
          <w:lang w:val="en-US"/>
        </w:rPr>
      </w:pPr>
      <w:r w:rsidRPr="00DD0692">
        <w:rPr>
          <w:noProof/>
          <w:sz w:val="28"/>
          <w:szCs w:val="28"/>
        </w:rPr>
        <w:lastRenderedPageBreak/>
        <w:drawing>
          <wp:inline distT="0" distB="0" distL="0" distR="0">
            <wp:extent cx="5372100" cy="6549576"/>
            <wp:effectExtent l="19050" t="0" r="0" b="0"/>
            <wp:docPr id="5" name="Рисунок 3" descr="C:\Documents and Settings\Денис\Рабочий стол\Фото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енис\Рабочий стол\Фото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54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BB5" w:rsidRPr="00886327" w:rsidRDefault="008C0110" w:rsidP="000F125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14" style="position:absolute;left:0;text-align:left;margin-left:59.65pt;margin-top:17.75pt;width:518.8pt;height:802.3pt;z-index:251695104;mso-position-horizontal-relative:page;mso-position-vertical-relative:page" coordsize="20000,20000" o:allowincell="f">
            <v:rect id="_x0000_s1315" style="position:absolute;width:20000;height:20000" filled="f" strokeweight="2pt"/>
            <v:line id="_x0000_s1316" style="position:absolute" from="1093,18949" to="1095,19989" strokeweight="2pt"/>
            <v:line id="_x0000_s1317" style="position:absolute" from="10,18941" to="19977,18942" strokeweight="2pt"/>
            <v:line id="_x0000_s1318" style="position:absolute" from="2186,18949" to="2188,19989" strokeweight="2pt"/>
            <v:line id="_x0000_s1319" style="position:absolute" from="4919,18949" to="4921,19989" strokeweight="2pt"/>
            <v:line id="_x0000_s1320" style="position:absolute" from="6557,18959" to="6559,19989" strokeweight="2pt"/>
            <v:line id="_x0000_s1321" style="position:absolute" from="7650,18949" to="7652,19979" strokeweight="2pt"/>
            <v:line id="_x0000_s1322" style="position:absolute" from="18905,18949" to="18909,19989" strokeweight="2pt"/>
            <v:line id="_x0000_s1323" style="position:absolute" from="10,19293" to="7631,19295" strokeweight="1pt"/>
            <v:line id="_x0000_s1324" style="position:absolute" from="10,19646" to="7631,19647" strokeweight="2pt"/>
            <v:line id="_x0000_s1325" style="position:absolute" from="18919,19296" to="19990,19297" strokeweight="1pt"/>
            <v:rect id="_x0000_s1326" style="position:absolute;left:54;top:19660;width:1000;height:309" filled="f" stroked="f" strokeweight=".25pt">
              <v:textbox style="mso-next-textbox:#_x0000_s1326" inset="1pt,1pt,1pt,1pt">
                <w:txbxContent>
                  <w:p w:rsidR="00600F7E" w:rsidRDefault="00600F7E" w:rsidP="00284BB5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27" style="position:absolute;left:1139;top:19660;width:1001;height:309" filled="f" stroked="f" strokeweight=".25pt">
              <v:textbox style="mso-next-textbox:#_x0000_s1327" inset="1pt,1pt,1pt,1pt">
                <w:txbxContent>
                  <w:p w:rsidR="00600F7E" w:rsidRDefault="00600F7E" w:rsidP="00284B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8" style="position:absolute;left:2267;top:19660;width:2573;height:309" filled="f" stroked="f" strokeweight=".25pt">
              <v:textbox style="mso-next-textbox:#_x0000_s1328" inset="1pt,1pt,1pt,1pt">
                <w:txbxContent>
                  <w:p w:rsidR="00600F7E" w:rsidRDefault="00600F7E" w:rsidP="00284B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29" style="position:absolute;left:4983;top:19660;width:1534;height:309" filled="f" stroked="f" strokeweight=".25pt">
              <v:textbox style="mso-next-textbox:#_x0000_s1329" inset="1pt,1pt,1pt,1pt">
                <w:txbxContent>
                  <w:p w:rsidR="00600F7E" w:rsidRDefault="00600F7E" w:rsidP="00284BB5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30" style="position:absolute;left:6604;top:19660;width:1000;height:309" filled="f" stroked="f" strokeweight=".25pt">
              <v:textbox style="mso-next-textbox:#_x0000_s1330" inset="1pt,1pt,1pt,1pt">
                <w:txbxContent>
                  <w:p w:rsidR="00600F7E" w:rsidRDefault="00600F7E" w:rsidP="00284B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1" style="position:absolute;left:18949;top:18977;width:1001;height:309" filled="f" stroked="f" strokeweight=".25pt">
              <v:textbox style="mso-next-textbox:#_x0000_s1331" inset="1pt,1pt,1pt,1pt">
                <w:txbxContent>
                  <w:p w:rsidR="00600F7E" w:rsidRDefault="00600F7E" w:rsidP="00284B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2" style="position:absolute;left:18949;top:19435;width:1001;height:423" filled="f" stroked="f" strokeweight=".25pt">
              <v:textbox style="mso-next-textbox:#_x0000_s1332" inset="1pt,1pt,1pt,1pt">
                <w:txbxContent>
                  <w:p w:rsidR="00600F7E" w:rsidRPr="00CF6D5D" w:rsidRDefault="00600F7E" w:rsidP="00284BB5">
                    <w:r>
                      <w:t xml:space="preserve">   7</w:t>
                    </w:r>
                  </w:p>
                </w:txbxContent>
              </v:textbox>
            </v:rect>
            <v:rect id="_x0000_s1333" style="position:absolute;left:7745;top:19221;width:11075;height:477" filled="f" stroked="f" strokeweight=".25pt">
              <v:textbox style="mso-next-textbox:#_x0000_s1333" inset="1pt,1pt,1pt,1pt">
                <w:txbxContent>
                  <w:p w:rsidR="00600F7E" w:rsidRPr="008830D2" w:rsidRDefault="00600F7E" w:rsidP="008863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671D92" w:rsidRDefault="00600F7E" w:rsidP="00284BB5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E78C0">
        <w:rPr>
          <w:sz w:val="28"/>
          <w:szCs w:val="28"/>
        </w:rPr>
        <w:t>Рисунок 1.3 – План расположения рабочих мест</w:t>
      </w:r>
    </w:p>
    <w:p w:rsidR="00105D6B" w:rsidRDefault="00105D6B" w:rsidP="000F1250">
      <w:pPr>
        <w:spacing w:line="360" w:lineRule="auto"/>
        <w:jc w:val="both"/>
        <w:rPr>
          <w:sz w:val="28"/>
          <w:szCs w:val="28"/>
        </w:rPr>
      </w:pPr>
    </w:p>
    <w:p w:rsidR="00DE78C0" w:rsidRPr="00671162" w:rsidRDefault="00DE78C0" w:rsidP="000F1250">
      <w:pPr>
        <w:pStyle w:val="a4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671162">
        <w:rPr>
          <w:sz w:val="28"/>
          <w:szCs w:val="28"/>
        </w:rPr>
        <w:t>Соблюдение правил и требований техники безопасности.</w:t>
      </w:r>
    </w:p>
    <w:p w:rsidR="00DE78C0" w:rsidRPr="00DE78C0" w:rsidRDefault="00DE78C0" w:rsidP="000F12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5D6B">
        <w:rPr>
          <w:rStyle w:val="a7"/>
          <w:b w:val="0"/>
          <w:color w:val="000000" w:themeColor="text1"/>
          <w:sz w:val="28"/>
          <w:szCs w:val="28"/>
        </w:rPr>
        <w:t>Инструкции по Охране Труда</w:t>
      </w:r>
      <w:r w:rsidRPr="00105D6B">
        <w:rPr>
          <w:rStyle w:val="style581"/>
          <w:rFonts w:ascii="Times New Roman" w:hAnsi="Times New Roman" w:cs="Times New Roman"/>
          <w:color w:val="000000" w:themeColor="text1"/>
          <w:sz w:val="28"/>
          <w:szCs w:val="28"/>
        </w:rPr>
        <w:t xml:space="preserve"> (ИОТ), также Инструкции по Технике</w:t>
      </w:r>
      <w:r w:rsidRPr="00DE78C0">
        <w:rPr>
          <w:rStyle w:val="style581"/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(Инструкции по ТБ) – важнейшие документы, защищающие владельца предприятия от возможных чрезвычайных происшествий и трагических обстоятельств на предприятии, которые, несмотря </w:t>
      </w:r>
      <w:proofErr w:type="gramStart"/>
      <w:r w:rsidRPr="00DE78C0">
        <w:rPr>
          <w:rStyle w:val="style581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E78C0">
        <w:rPr>
          <w:rStyle w:val="style58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E78C0">
        <w:rPr>
          <w:rStyle w:val="style581"/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gramEnd"/>
      <w:r w:rsidRPr="00DE78C0">
        <w:rPr>
          <w:rStyle w:val="style581"/>
          <w:rFonts w:ascii="Times New Roman" w:hAnsi="Times New Roman" w:cs="Times New Roman"/>
          <w:color w:val="000000" w:themeColor="text1"/>
          <w:sz w:val="28"/>
          <w:szCs w:val="28"/>
        </w:rPr>
        <w:t xml:space="preserve"> маловероятность, могут случиться даже при хорошей организации труда. </w:t>
      </w:r>
    </w:p>
    <w:p w:rsidR="00DE78C0" w:rsidRPr="00DE78C0" w:rsidRDefault="00105D6B" w:rsidP="000F125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Т</w:t>
      </w:r>
      <w:r w:rsidR="00DE78C0" w:rsidRPr="00DE78C0">
        <w:rPr>
          <w:bCs/>
          <w:color w:val="000000"/>
          <w:sz w:val="28"/>
          <w:szCs w:val="28"/>
        </w:rPr>
        <w:t>ребования</w:t>
      </w:r>
      <w:r>
        <w:rPr>
          <w:bCs/>
          <w:color w:val="000000"/>
          <w:sz w:val="28"/>
          <w:szCs w:val="28"/>
        </w:rPr>
        <w:t xml:space="preserve"> техники</w:t>
      </w:r>
      <w:r w:rsidR="00DE78C0" w:rsidRPr="00DE78C0">
        <w:rPr>
          <w:bCs/>
          <w:color w:val="000000"/>
          <w:sz w:val="28"/>
          <w:szCs w:val="28"/>
        </w:rPr>
        <w:t xml:space="preserve"> безопасности перед началом работы</w:t>
      </w:r>
      <w:r>
        <w:rPr>
          <w:bCs/>
          <w:color w:val="000000"/>
          <w:sz w:val="28"/>
          <w:szCs w:val="28"/>
        </w:rPr>
        <w:t>.</w:t>
      </w:r>
    </w:p>
    <w:p w:rsidR="00DE78C0" w:rsidRPr="00DE78C0" w:rsidRDefault="00DE78C0" w:rsidP="000F1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78C0">
        <w:rPr>
          <w:color w:val="000000"/>
          <w:sz w:val="28"/>
          <w:szCs w:val="28"/>
        </w:rPr>
        <w:t>По приходу автомехаников</w:t>
      </w:r>
      <w:r w:rsidR="00105D6B">
        <w:rPr>
          <w:color w:val="000000"/>
          <w:sz w:val="28"/>
          <w:szCs w:val="28"/>
        </w:rPr>
        <w:t xml:space="preserve"> (слесарей)</w:t>
      </w:r>
      <w:r w:rsidRPr="00DE78C0">
        <w:rPr>
          <w:color w:val="000000"/>
          <w:sz w:val="28"/>
          <w:szCs w:val="28"/>
        </w:rPr>
        <w:t xml:space="preserve"> на работу они должны переодеться в рабочую спецодежду, состоящую из: обуви, рабочего комбинезона, </w:t>
      </w:r>
      <w:r w:rsidR="00105D6B">
        <w:rPr>
          <w:color w:val="000000"/>
          <w:sz w:val="28"/>
          <w:szCs w:val="28"/>
        </w:rPr>
        <w:t xml:space="preserve">рубашки, шапки, куртки. </w:t>
      </w:r>
      <w:r w:rsidRPr="00DE78C0">
        <w:rPr>
          <w:color w:val="000000"/>
          <w:sz w:val="28"/>
          <w:szCs w:val="28"/>
        </w:rPr>
        <w:t>При себе имеется также средства индивидуальной защиты: перчатки, защитные очки. Комплектация спецодежды может изменяться в зависимости от выполняемых видов работ.  Перед работой рабочий проверяет, чтобы инструмент и приспособления были исправны, не изношены и отвечали условиям безопасности труда.</w:t>
      </w:r>
    </w:p>
    <w:p w:rsidR="00DE78C0" w:rsidRPr="00DE78C0" w:rsidRDefault="008C0110" w:rsidP="000F1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110">
        <w:rPr>
          <w:bCs/>
          <w:noProof/>
          <w:color w:val="000000"/>
          <w:sz w:val="28"/>
          <w:szCs w:val="28"/>
        </w:rPr>
        <w:pict>
          <v:group id="_x0000_s1374" style="position:absolute;left:0;text-align:left;margin-left:60.25pt;margin-top:18.65pt;width:518.8pt;height:802.3pt;z-index:251697152;mso-position-horizontal-relative:page;mso-position-vertical-relative:page" coordsize="20000,20000" o:allowincell="f">
            <v:rect id="_x0000_s1375" style="position:absolute;width:20000;height:20000" filled="f" strokeweight="2pt"/>
            <v:line id="_x0000_s1376" style="position:absolute" from="1093,18949" to="1095,19989" strokeweight="2pt"/>
            <v:line id="_x0000_s1377" style="position:absolute" from="10,18941" to="19977,18942" strokeweight="2pt"/>
            <v:line id="_x0000_s1378" style="position:absolute" from="2186,18949" to="2188,19989" strokeweight="2pt"/>
            <v:line id="_x0000_s1379" style="position:absolute" from="4919,18949" to="4921,19989" strokeweight="2pt"/>
            <v:line id="_x0000_s1380" style="position:absolute" from="6557,18959" to="6559,19989" strokeweight="2pt"/>
            <v:line id="_x0000_s1381" style="position:absolute" from="7650,18949" to="7652,19979" strokeweight="2pt"/>
            <v:line id="_x0000_s1382" style="position:absolute" from="18905,18949" to="18909,19989" strokeweight="2pt"/>
            <v:line id="_x0000_s1383" style="position:absolute" from="10,19293" to="7631,19295" strokeweight="1pt"/>
            <v:line id="_x0000_s1384" style="position:absolute" from="10,19646" to="7631,19647" strokeweight="2pt"/>
            <v:line id="_x0000_s1385" style="position:absolute" from="18919,19296" to="19990,19297" strokeweight="1pt"/>
            <v:rect id="_x0000_s1386" style="position:absolute;left:54;top:19660;width:1000;height:309" filled="f" stroked="f" strokeweight=".25pt">
              <v:textbox style="mso-next-textbox:#_x0000_s1386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87" style="position:absolute;left:1139;top:19660;width:1001;height:309" filled="f" stroked="f" strokeweight=".25pt">
              <v:textbox style="mso-next-textbox:#_x0000_s1387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8" style="position:absolute;left:2267;top:19660;width:2573;height:309" filled="f" stroked="f" strokeweight=".25pt">
              <v:textbox style="mso-next-textbox:#_x0000_s1388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89" style="position:absolute;left:4983;top:19660;width:1534;height:309" filled="f" stroked="f" strokeweight=".25pt">
              <v:textbox style="mso-next-textbox:#_x0000_s1389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90" style="position:absolute;left:6604;top:19660;width:1000;height:309" filled="f" stroked="f" strokeweight=".25pt">
              <v:textbox style="mso-next-textbox:#_x0000_s1390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1" style="position:absolute;left:18949;top:18977;width:1001;height:309" filled="f" stroked="f" strokeweight=".25pt">
              <v:textbox style="mso-next-textbox:#_x0000_s1391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2" style="position:absolute;left:18949;top:19435;width:1001;height:423" filled="f" stroked="f" strokeweight=".25pt">
              <v:textbox style="mso-next-textbox:#_x0000_s1392" inset="1pt,1pt,1pt,1pt">
                <w:txbxContent>
                  <w:p w:rsidR="00600F7E" w:rsidRPr="00CF6D5D" w:rsidRDefault="00600F7E" w:rsidP="00105D6B">
                    <w:r>
                      <w:t xml:space="preserve">   8</w:t>
                    </w:r>
                  </w:p>
                </w:txbxContent>
              </v:textbox>
            </v:rect>
            <v:rect id="_x0000_s1393" style="position:absolute;left:7745;top:19221;width:11075;height:477" filled="f" stroked="f" strokeweight=".25pt">
              <v:textbox style="mso-next-textbox:#_x0000_s1393" inset="1pt,1pt,1pt,1pt">
                <w:txbxContent>
                  <w:p w:rsidR="00600F7E" w:rsidRPr="008830D2" w:rsidRDefault="00600F7E" w:rsidP="008863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671D92" w:rsidRDefault="00600F7E" w:rsidP="00105D6B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E78C0" w:rsidRPr="00DE78C0">
        <w:rPr>
          <w:bCs/>
          <w:color w:val="000000"/>
          <w:sz w:val="28"/>
          <w:szCs w:val="28"/>
        </w:rPr>
        <w:t>Пожарная безопасность</w:t>
      </w:r>
      <w:r w:rsidR="00105D6B">
        <w:rPr>
          <w:bCs/>
          <w:color w:val="000000"/>
          <w:sz w:val="28"/>
          <w:szCs w:val="28"/>
        </w:rPr>
        <w:t>.</w:t>
      </w:r>
    </w:p>
    <w:p w:rsidR="00DE78C0" w:rsidRPr="00DE78C0" w:rsidRDefault="00DE78C0" w:rsidP="000F1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78C0">
        <w:rPr>
          <w:color w:val="000000"/>
          <w:sz w:val="28"/>
          <w:szCs w:val="28"/>
        </w:rPr>
        <w:t>Каждому работнику при первом и последующих инструктажах объясняется место нахождения пожарного щита, чем и как необходимо тушить тот или иной очаг возгорания, чтобы это было безопасно для самого рабочего. Рабочим запрещается загромождать проходы и доступ к противопожарному оборудованию (это является строгим нарушение правил по пожарной безопасности). Пролитые на землю топливо и смазочные материалы засыпаются песком. Пропитанный нефтепродуктами песок должен быть немедленно убран и в</w:t>
      </w:r>
      <w:r w:rsidR="00105D6B">
        <w:rPr>
          <w:color w:val="000000"/>
          <w:sz w:val="28"/>
          <w:szCs w:val="28"/>
        </w:rPr>
        <w:t xml:space="preserve">ывезен в место, согласованное с </w:t>
      </w:r>
      <w:r w:rsidRPr="00DE78C0">
        <w:rPr>
          <w:color w:val="000000"/>
          <w:sz w:val="28"/>
          <w:szCs w:val="28"/>
        </w:rPr>
        <w:t>Санэпидстанцией.</w:t>
      </w:r>
    </w:p>
    <w:p w:rsidR="00DE78C0" w:rsidRPr="00DE78C0" w:rsidRDefault="00DE78C0" w:rsidP="000F1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78C0">
        <w:rPr>
          <w:color w:val="000000"/>
          <w:sz w:val="28"/>
          <w:szCs w:val="28"/>
        </w:rPr>
        <w:t xml:space="preserve">Использованный обтирочный материал убирается в специальный металлический ларь с крышкой. Запрещено хранение на рабочем месте легковоспламеняющихся предметов и горючих жидкостей, кислот и щелочи в количествах, превышающих сменную потребность в готовом к употреблению виде. </w:t>
      </w:r>
      <w:r w:rsidRPr="00DE78C0">
        <w:rPr>
          <w:sz w:val="28"/>
          <w:szCs w:val="28"/>
        </w:rPr>
        <w:t>В автомастерской в качестве противопожарной сигнализации применяют дымоуловители с плавким элементом, которые оповещают о пожаре с помощью сирены.</w:t>
      </w:r>
    </w:p>
    <w:p w:rsidR="00886327" w:rsidRPr="00886327" w:rsidRDefault="00DE78C0" w:rsidP="000F1250">
      <w:pPr>
        <w:spacing w:line="360" w:lineRule="auto"/>
        <w:ind w:firstLine="709"/>
        <w:jc w:val="both"/>
        <w:rPr>
          <w:sz w:val="28"/>
          <w:szCs w:val="28"/>
        </w:rPr>
      </w:pPr>
      <w:r w:rsidRPr="00DE78C0">
        <w:rPr>
          <w:color w:val="000000"/>
          <w:sz w:val="28"/>
          <w:szCs w:val="28"/>
        </w:rPr>
        <w:t>Рабочий, допустивший нарушения требований инструкций по охране труда, может быть привлечен к дисциплинарной ответственности согласно правилам внутреннего распорядка, а если эти нарушения связаны с причинением материального ущерба отдела технического обслуживания, рабочий несет и материальную ответственность в установленном порядке.</w:t>
      </w:r>
    </w:p>
    <w:p w:rsidR="00105D6B" w:rsidRDefault="008C0110" w:rsidP="000F1250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0110">
        <w:rPr>
          <w:noProof/>
        </w:rPr>
        <w:lastRenderedPageBreak/>
        <w:pict>
          <v:group id="_x0000_s1394" style="position:absolute;left:0;text-align:left;margin-left:60.9pt;margin-top:18.55pt;width:518.8pt;height:802.3pt;z-index:251698176;mso-position-horizontal-relative:page;mso-position-vertical-relative:page" coordsize="20000,20000" o:allowincell="f">
            <v:rect id="_x0000_s1395" style="position:absolute;width:20000;height:20000" filled="f" strokeweight="2pt"/>
            <v:line id="_x0000_s1396" style="position:absolute" from="1093,18949" to="1095,19989" strokeweight="2pt"/>
            <v:line id="_x0000_s1397" style="position:absolute" from="10,18941" to="19977,18942" strokeweight="2pt"/>
            <v:line id="_x0000_s1398" style="position:absolute" from="2186,18949" to="2188,19989" strokeweight="2pt"/>
            <v:line id="_x0000_s1399" style="position:absolute" from="4919,18949" to="4921,19989" strokeweight="2pt"/>
            <v:line id="_x0000_s1400" style="position:absolute" from="6557,18959" to="6559,19989" strokeweight="2pt"/>
            <v:line id="_x0000_s1401" style="position:absolute" from="7650,18949" to="7652,19979" strokeweight="2pt"/>
            <v:line id="_x0000_s1402" style="position:absolute" from="18905,18949" to="18909,19989" strokeweight="2pt"/>
            <v:line id="_x0000_s1403" style="position:absolute" from="10,19293" to="7631,19295" strokeweight="1pt"/>
            <v:line id="_x0000_s1404" style="position:absolute" from="10,19646" to="7631,19647" strokeweight="2pt"/>
            <v:line id="_x0000_s1405" style="position:absolute" from="18919,19296" to="19990,19297" strokeweight="1pt"/>
            <v:rect id="_x0000_s1406" style="position:absolute;left:54;top:19660;width:1000;height:309" filled="f" stroked="f" strokeweight=".25pt">
              <v:textbox style="mso-next-textbox:#_x0000_s1406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07" style="position:absolute;left:1139;top:19660;width:1001;height:309" filled="f" stroked="f" strokeweight=".25pt">
              <v:textbox style="mso-next-textbox:#_x0000_s1407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8" style="position:absolute;left:2267;top:19660;width:2573;height:309" filled="f" stroked="f" strokeweight=".25pt">
              <v:textbox style="mso-next-textbox:#_x0000_s1408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09" style="position:absolute;left:4983;top:19660;width:1534;height:309" filled="f" stroked="f" strokeweight=".25pt">
              <v:textbox style="mso-next-textbox:#_x0000_s1409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10" style="position:absolute;left:6604;top:19660;width:1000;height:309" filled="f" stroked="f" strokeweight=".25pt">
              <v:textbox style="mso-next-textbox:#_x0000_s1410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1" style="position:absolute;left:18949;top:18977;width:1001;height:309" filled="f" stroked="f" strokeweight=".25pt">
              <v:textbox style="mso-next-textbox:#_x0000_s1411" inset="1pt,1pt,1pt,1pt">
                <w:txbxContent>
                  <w:p w:rsidR="00600F7E" w:rsidRDefault="00600F7E" w:rsidP="00105D6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2" style="position:absolute;left:18949;top:19435;width:1001;height:423" filled="f" stroked="f" strokeweight=".25pt">
              <v:textbox style="mso-next-textbox:#_x0000_s1412" inset="1pt,1pt,1pt,1pt">
                <w:txbxContent>
                  <w:p w:rsidR="00600F7E" w:rsidRPr="00CF6D5D" w:rsidRDefault="00600F7E" w:rsidP="00105D6B">
                    <w:r>
                      <w:t xml:space="preserve">   9</w:t>
                    </w:r>
                  </w:p>
                </w:txbxContent>
              </v:textbox>
            </v:rect>
            <v:rect id="_x0000_s1413" style="position:absolute;left:7745;top:19221;width:11075;height:477" filled="f" stroked="f" strokeweight=".25pt">
              <v:textbox style="mso-next-textbox:#_x0000_s1413" inset="1pt,1pt,1pt,1pt">
                <w:txbxContent>
                  <w:p w:rsidR="00600F7E" w:rsidRPr="008830D2" w:rsidRDefault="00600F7E" w:rsidP="008863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671D92" w:rsidRDefault="00600F7E" w:rsidP="00105D6B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105D6B">
        <w:rPr>
          <w:sz w:val="28"/>
          <w:szCs w:val="28"/>
        </w:rPr>
        <w:t>Индивидуальное задание: «Техническое обслуживание автомобилей марки «</w:t>
      </w:r>
      <w:r w:rsidR="000F2A55" w:rsidRPr="008654BD">
        <w:rPr>
          <w:bCs/>
          <w:sz w:val="28"/>
          <w:szCs w:val="28"/>
        </w:rPr>
        <w:t>MITSUBISHI</w:t>
      </w:r>
      <w:r w:rsidR="000F2A55">
        <w:rPr>
          <w:sz w:val="28"/>
          <w:szCs w:val="28"/>
        </w:rPr>
        <w:t>»</w:t>
      </w:r>
      <w:r w:rsidR="00105D6B">
        <w:rPr>
          <w:sz w:val="28"/>
          <w:szCs w:val="28"/>
        </w:rPr>
        <w:t>.</w:t>
      </w:r>
    </w:p>
    <w:p w:rsidR="00982562" w:rsidRDefault="000F2A55" w:rsidP="000F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ООО «Медведь</w:t>
      </w:r>
      <w:r w:rsidR="00ED2372">
        <w:rPr>
          <w:sz w:val="28"/>
          <w:szCs w:val="28"/>
        </w:rPr>
        <w:t>» для всех моделей автомобилей марки «</w:t>
      </w:r>
      <w:r w:rsidRPr="008654BD">
        <w:rPr>
          <w:bCs/>
          <w:sz w:val="28"/>
          <w:szCs w:val="28"/>
        </w:rPr>
        <w:t>MITSUBISHI</w:t>
      </w:r>
      <w:r w:rsidR="00ED2372">
        <w:rPr>
          <w:sz w:val="28"/>
          <w:szCs w:val="28"/>
        </w:rPr>
        <w:t xml:space="preserve">» </w:t>
      </w:r>
      <w:r w:rsidR="00830D09">
        <w:rPr>
          <w:sz w:val="28"/>
          <w:szCs w:val="28"/>
        </w:rPr>
        <w:t>по регламенту производят следующие виды</w:t>
      </w:r>
      <w:r w:rsidR="00ED2372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обслуживания: ТО-</w:t>
      </w:r>
      <w:r w:rsidRPr="000F2A55">
        <w:rPr>
          <w:sz w:val="28"/>
          <w:szCs w:val="28"/>
        </w:rPr>
        <w:t>1</w:t>
      </w:r>
      <w:r w:rsidR="00ED2372">
        <w:rPr>
          <w:sz w:val="28"/>
          <w:szCs w:val="28"/>
        </w:rPr>
        <w:t>.</w:t>
      </w:r>
      <w:r w:rsidR="00830D09">
        <w:rPr>
          <w:sz w:val="28"/>
          <w:szCs w:val="28"/>
        </w:rPr>
        <w:t xml:space="preserve"> Так как описание всех видов технического обслуживания не представляется возможным, ввиду большого объема материала и </w:t>
      </w:r>
      <w:r w:rsidR="006E7E1C">
        <w:rPr>
          <w:sz w:val="28"/>
          <w:szCs w:val="28"/>
        </w:rPr>
        <w:t>разнообразия моделей автомобилей данной марки, то</w:t>
      </w:r>
      <w:r w:rsidR="003A5972">
        <w:rPr>
          <w:sz w:val="28"/>
          <w:szCs w:val="28"/>
        </w:rPr>
        <w:t xml:space="preserve"> на примере</w:t>
      </w:r>
      <w:r w:rsidR="006E7E1C">
        <w:rPr>
          <w:sz w:val="28"/>
          <w:szCs w:val="28"/>
        </w:rPr>
        <w:t xml:space="preserve"> рассмотрим первое техническое обслуживание (ТО-1) для пяти </w:t>
      </w:r>
      <w:r w:rsidR="003A5972">
        <w:rPr>
          <w:sz w:val="28"/>
          <w:szCs w:val="28"/>
        </w:rPr>
        <w:t>моделей</w:t>
      </w:r>
      <w:r w:rsidR="006E7E1C">
        <w:rPr>
          <w:sz w:val="28"/>
          <w:szCs w:val="28"/>
        </w:rPr>
        <w:t xml:space="preserve"> автомобилей:  </w:t>
      </w:r>
      <w:proofErr w:type="spellStart"/>
      <w:r w:rsidR="00C066D0" w:rsidRPr="00C066D0">
        <w:rPr>
          <w:bCs/>
          <w:sz w:val="28"/>
          <w:szCs w:val="28"/>
        </w:rPr>
        <w:t>Mitsubishi</w:t>
      </w:r>
      <w:proofErr w:type="spellEnd"/>
      <w:r w:rsidR="00C066D0" w:rsidRPr="00C066D0">
        <w:rPr>
          <w:sz w:val="28"/>
          <w:szCs w:val="28"/>
        </w:rPr>
        <w:t xml:space="preserve"> </w:t>
      </w:r>
      <w:proofErr w:type="spellStart"/>
      <w:r w:rsidR="00C066D0" w:rsidRPr="00C066D0">
        <w:rPr>
          <w:bCs/>
          <w:sz w:val="28"/>
          <w:szCs w:val="28"/>
        </w:rPr>
        <w:t>Lancer</w:t>
      </w:r>
      <w:proofErr w:type="spellEnd"/>
      <w:r w:rsidR="00C066D0">
        <w:rPr>
          <w:sz w:val="28"/>
          <w:szCs w:val="28"/>
          <w:lang w:val="en-US"/>
        </w:rPr>
        <w:t>X</w:t>
      </w:r>
      <w:r w:rsidR="00C066D0" w:rsidRPr="00C066D0">
        <w:rPr>
          <w:sz w:val="28"/>
          <w:szCs w:val="28"/>
        </w:rPr>
        <w:t xml:space="preserve"> (</w:t>
      </w:r>
      <w:r w:rsidR="00C066D0">
        <w:rPr>
          <w:sz w:val="28"/>
          <w:szCs w:val="28"/>
          <w:lang w:val="en-US"/>
        </w:rPr>
        <w:t>MLX</w:t>
      </w:r>
      <w:r w:rsidR="007D76BA">
        <w:rPr>
          <w:sz w:val="28"/>
          <w:szCs w:val="28"/>
        </w:rPr>
        <w:t>)</w:t>
      </w:r>
      <w:r w:rsidR="006E7E1C" w:rsidRPr="006E7E1C">
        <w:rPr>
          <w:sz w:val="28"/>
          <w:szCs w:val="28"/>
        </w:rPr>
        <w:t xml:space="preserve">, </w:t>
      </w:r>
      <w:proofErr w:type="spellStart"/>
      <w:r w:rsidR="00C066D0" w:rsidRPr="00C066D0">
        <w:rPr>
          <w:bCs/>
          <w:sz w:val="28"/>
          <w:szCs w:val="28"/>
        </w:rPr>
        <w:t>Mitsubishi</w:t>
      </w:r>
      <w:proofErr w:type="spellEnd"/>
      <w:r w:rsidR="00C066D0" w:rsidRPr="00C066D0">
        <w:rPr>
          <w:sz w:val="28"/>
          <w:szCs w:val="28"/>
        </w:rPr>
        <w:t xml:space="preserve"> </w:t>
      </w:r>
      <w:r w:rsidR="00C066D0" w:rsidRPr="00C066D0">
        <w:rPr>
          <w:bCs/>
          <w:sz w:val="28"/>
          <w:szCs w:val="28"/>
        </w:rPr>
        <w:t>L200</w:t>
      </w:r>
      <w:r w:rsidRPr="000F2A55">
        <w:rPr>
          <w:bCs/>
          <w:sz w:val="28"/>
          <w:szCs w:val="28"/>
        </w:rPr>
        <w:t xml:space="preserve"> </w:t>
      </w:r>
      <w:r w:rsidR="00C066D0" w:rsidRPr="00C066D0">
        <w:rPr>
          <w:bCs/>
          <w:sz w:val="28"/>
          <w:szCs w:val="28"/>
        </w:rPr>
        <w:t>(</w:t>
      </w:r>
      <w:r w:rsidR="00C066D0">
        <w:rPr>
          <w:bCs/>
          <w:sz w:val="28"/>
          <w:szCs w:val="28"/>
          <w:lang w:val="en-US"/>
        </w:rPr>
        <w:t>ML</w:t>
      </w:r>
      <w:r w:rsidR="00C066D0" w:rsidRPr="00C066D0">
        <w:rPr>
          <w:bCs/>
          <w:sz w:val="28"/>
          <w:szCs w:val="28"/>
        </w:rPr>
        <w:t>200</w:t>
      </w:r>
      <w:r w:rsidR="007D76BA" w:rsidRPr="007D76BA">
        <w:rPr>
          <w:sz w:val="28"/>
          <w:szCs w:val="28"/>
        </w:rPr>
        <w:t>)</w:t>
      </w:r>
      <w:r w:rsidR="006E7E1C" w:rsidRPr="006E7E1C">
        <w:rPr>
          <w:sz w:val="28"/>
          <w:szCs w:val="28"/>
        </w:rPr>
        <w:t xml:space="preserve">, </w:t>
      </w:r>
      <w:proofErr w:type="spellStart"/>
      <w:r w:rsidRPr="00C066D0">
        <w:rPr>
          <w:bCs/>
          <w:sz w:val="28"/>
          <w:szCs w:val="28"/>
        </w:rPr>
        <w:t>Mitsubishi</w:t>
      </w:r>
      <w:proofErr w:type="spellEnd"/>
      <w:r w:rsidRPr="00DD06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Outlander</w:t>
      </w:r>
      <w:r w:rsidRPr="000F2A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XL</w:t>
      </w:r>
      <w:r w:rsidRPr="000F2A5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MOXL</w:t>
      </w:r>
      <w:r w:rsidRPr="000F2A55">
        <w:rPr>
          <w:sz w:val="28"/>
          <w:szCs w:val="28"/>
        </w:rPr>
        <w:t>)</w:t>
      </w:r>
      <w:r w:rsidR="006E7E1C" w:rsidRPr="006E7E1C">
        <w:rPr>
          <w:sz w:val="28"/>
          <w:szCs w:val="28"/>
        </w:rPr>
        <w:t xml:space="preserve">, </w:t>
      </w:r>
      <w:proofErr w:type="spellStart"/>
      <w:r w:rsidRPr="00C066D0">
        <w:rPr>
          <w:bCs/>
          <w:sz w:val="28"/>
          <w:szCs w:val="28"/>
        </w:rPr>
        <w:t>Mitsubishi</w:t>
      </w:r>
      <w:proofErr w:type="spellEnd"/>
      <w:r w:rsidRPr="000F2A55">
        <w:rPr>
          <w:bCs/>
          <w:sz w:val="28"/>
          <w:szCs w:val="28"/>
        </w:rPr>
        <w:t xml:space="preserve"> </w:t>
      </w:r>
      <w:proofErr w:type="spellStart"/>
      <w:r w:rsidRPr="000F2A55">
        <w:rPr>
          <w:bCs/>
          <w:sz w:val="28"/>
          <w:szCs w:val="28"/>
        </w:rPr>
        <w:t>Pajero</w:t>
      </w:r>
      <w:proofErr w:type="spellEnd"/>
      <w:r w:rsidRPr="000F2A55">
        <w:rPr>
          <w:sz w:val="28"/>
          <w:szCs w:val="28"/>
        </w:rPr>
        <w:t xml:space="preserve"> </w:t>
      </w:r>
      <w:proofErr w:type="spellStart"/>
      <w:r w:rsidRPr="000F2A55">
        <w:rPr>
          <w:bCs/>
          <w:sz w:val="28"/>
          <w:szCs w:val="28"/>
        </w:rPr>
        <w:t>Sport</w:t>
      </w:r>
      <w:proofErr w:type="spellEnd"/>
      <w:r w:rsidRPr="000F2A5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MPS</w:t>
      </w:r>
      <w:r w:rsidR="007D76BA" w:rsidRPr="000F2A55">
        <w:rPr>
          <w:sz w:val="28"/>
          <w:szCs w:val="28"/>
        </w:rPr>
        <w:t>)</w:t>
      </w:r>
      <w:r w:rsidR="006E7E1C" w:rsidRPr="000F2A55">
        <w:rPr>
          <w:sz w:val="28"/>
          <w:szCs w:val="28"/>
        </w:rPr>
        <w:t>,</w:t>
      </w:r>
      <w:r w:rsidR="006E7E1C" w:rsidRPr="006E7E1C">
        <w:rPr>
          <w:sz w:val="28"/>
          <w:szCs w:val="28"/>
        </w:rPr>
        <w:t xml:space="preserve"> </w:t>
      </w:r>
      <w:proofErr w:type="spellStart"/>
      <w:r w:rsidRPr="00C066D0">
        <w:rPr>
          <w:bCs/>
          <w:sz w:val="28"/>
          <w:szCs w:val="28"/>
        </w:rPr>
        <w:t>Mitsubishi</w:t>
      </w:r>
      <w:proofErr w:type="spellEnd"/>
      <w:r w:rsidRPr="000F2A55">
        <w:rPr>
          <w:bCs/>
          <w:sz w:val="28"/>
          <w:szCs w:val="28"/>
        </w:rPr>
        <w:t xml:space="preserve"> </w:t>
      </w:r>
      <w:proofErr w:type="spellStart"/>
      <w:r w:rsidRPr="000F2A55">
        <w:rPr>
          <w:bCs/>
          <w:sz w:val="28"/>
          <w:szCs w:val="28"/>
        </w:rPr>
        <w:t>Pajero</w:t>
      </w:r>
      <w:proofErr w:type="spellEnd"/>
      <w:r w:rsidRPr="000F2A5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MP</w:t>
      </w:r>
      <w:r w:rsidR="007D76BA" w:rsidRPr="007D76BA">
        <w:rPr>
          <w:sz w:val="28"/>
          <w:szCs w:val="28"/>
        </w:rPr>
        <w:t>)</w:t>
      </w:r>
      <w:r w:rsidR="006E7E1C" w:rsidRPr="006E7E1C">
        <w:rPr>
          <w:sz w:val="28"/>
          <w:szCs w:val="28"/>
        </w:rPr>
        <w:t>.</w:t>
      </w:r>
      <w:r w:rsidR="00297CA7" w:rsidRPr="00297CA7">
        <w:rPr>
          <w:sz w:val="28"/>
          <w:szCs w:val="28"/>
        </w:rPr>
        <w:t xml:space="preserve"> </w:t>
      </w:r>
      <w:r w:rsidR="00297CA7">
        <w:rPr>
          <w:sz w:val="28"/>
          <w:szCs w:val="28"/>
        </w:rPr>
        <w:t xml:space="preserve">Все данные, в том числе виды работ и необходимые для них инструменты, </w:t>
      </w:r>
      <w:r w:rsidR="003A5972">
        <w:rPr>
          <w:sz w:val="28"/>
          <w:szCs w:val="28"/>
        </w:rPr>
        <w:t>при</w:t>
      </w:r>
      <w:r w:rsidR="00982562">
        <w:rPr>
          <w:sz w:val="28"/>
          <w:szCs w:val="28"/>
        </w:rPr>
        <w:t xml:space="preserve">ведены в таблице </w:t>
      </w:r>
    </w:p>
    <w:p w:rsidR="000F1250" w:rsidRPr="00600F7E" w:rsidRDefault="00297CA7" w:rsidP="000F1250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97CA7" w:rsidRPr="000F1250" w:rsidRDefault="00297CA7" w:rsidP="000F125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Первое техническое обслуживание</w:t>
      </w:r>
      <w:r w:rsidRPr="00297CA7">
        <w:rPr>
          <w:sz w:val="28"/>
          <w:szCs w:val="28"/>
        </w:rPr>
        <w:t xml:space="preserve"> (</w:t>
      </w:r>
      <w:r>
        <w:rPr>
          <w:sz w:val="28"/>
          <w:szCs w:val="28"/>
        </w:rPr>
        <w:t>ТО-1</w:t>
      </w:r>
      <w:r w:rsidRPr="00297CA7">
        <w:rPr>
          <w:sz w:val="28"/>
          <w:szCs w:val="28"/>
        </w:rPr>
        <w:t>)</w:t>
      </w:r>
      <w:r>
        <w:rPr>
          <w:sz w:val="28"/>
          <w:szCs w:val="28"/>
        </w:rPr>
        <w:t xml:space="preserve"> автомобилей марки «</w:t>
      </w:r>
      <w:r w:rsidR="00886327" w:rsidRPr="008654BD">
        <w:rPr>
          <w:bCs/>
          <w:sz w:val="28"/>
          <w:szCs w:val="28"/>
        </w:rPr>
        <w:t>MITSUBISHI</w:t>
      </w:r>
      <w:r>
        <w:rPr>
          <w:sz w:val="28"/>
          <w:szCs w:val="28"/>
        </w:rPr>
        <w:t>»</w:t>
      </w:r>
    </w:p>
    <w:tbl>
      <w:tblPr>
        <w:tblStyle w:val="a8"/>
        <w:tblW w:w="9802" w:type="dxa"/>
        <w:tblInd w:w="108" w:type="dxa"/>
        <w:tblLayout w:type="fixed"/>
        <w:tblLook w:val="04A0"/>
      </w:tblPr>
      <w:tblGrid>
        <w:gridCol w:w="709"/>
        <w:gridCol w:w="3686"/>
        <w:gridCol w:w="1701"/>
        <w:gridCol w:w="708"/>
        <w:gridCol w:w="851"/>
        <w:gridCol w:w="850"/>
        <w:gridCol w:w="709"/>
        <w:gridCol w:w="588"/>
      </w:tblGrid>
      <w:tr w:rsidR="000F2A55" w:rsidTr="000F2A55"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F68" w:rsidRPr="00AD1903" w:rsidRDefault="00806F68" w:rsidP="000F1250">
            <w:pPr>
              <w:jc w:val="both"/>
              <w:rPr>
                <w:b/>
                <w:sz w:val="20"/>
                <w:szCs w:val="20"/>
              </w:rPr>
            </w:pPr>
            <w:r w:rsidRPr="00AD1903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F68" w:rsidRPr="00AD1903" w:rsidRDefault="00806F68" w:rsidP="000F1250">
            <w:pPr>
              <w:jc w:val="both"/>
              <w:rPr>
                <w:b/>
                <w:sz w:val="20"/>
                <w:szCs w:val="20"/>
              </w:rPr>
            </w:pPr>
            <w:r w:rsidRPr="00AD1903">
              <w:rPr>
                <w:b/>
                <w:sz w:val="20"/>
                <w:szCs w:val="20"/>
              </w:rPr>
              <w:t>Оборудование и инструменты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F68" w:rsidRPr="000F2A55" w:rsidRDefault="000F2A55" w:rsidP="000F1250">
            <w:pPr>
              <w:jc w:val="both"/>
              <w:rPr>
                <w:b/>
                <w:sz w:val="20"/>
                <w:szCs w:val="20"/>
              </w:rPr>
            </w:pPr>
            <w:r w:rsidRPr="000F2A55">
              <w:rPr>
                <w:b/>
                <w:sz w:val="20"/>
                <w:szCs w:val="20"/>
                <w:lang w:val="en-US"/>
              </w:rPr>
              <w:t>MLX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F68" w:rsidRPr="000F2A55" w:rsidRDefault="000F2A55" w:rsidP="000F1250">
            <w:pPr>
              <w:jc w:val="both"/>
              <w:rPr>
                <w:b/>
                <w:sz w:val="20"/>
                <w:szCs w:val="20"/>
              </w:rPr>
            </w:pPr>
            <w:r w:rsidRPr="000F2A55">
              <w:rPr>
                <w:b/>
                <w:bCs/>
                <w:sz w:val="20"/>
                <w:szCs w:val="20"/>
                <w:lang w:val="en-US"/>
              </w:rPr>
              <w:t>ML</w:t>
            </w:r>
            <w:r w:rsidRPr="000F2A5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F68" w:rsidRPr="000F2A55" w:rsidRDefault="000F2A55" w:rsidP="000F1250">
            <w:pPr>
              <w:jc w:val="both"/>
              <w:rPr>
                <w:b/>
                <w:sz w:val="20"/>
                <w:szCs w:val="20"/>
              </w:rPr>
            </w:pPr>
            <w:r w:rsidRPr="000F2A55">
              <w:rPr>
                <w:b/>
                <w:sz w:val="20"/>
                <w:szCs w:val="20"/>
                <w:lang w:val="en-US"/>
              </w:rPr>
              <w:t>MOXL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F68" w:rsidRPr="000F2A55" w:rsidRDefault="000F2A55" w:rsidP="000F1250">
            <w:pPr>
              <w:jc w:val="both"/>
              <w:rPr>
                <w:b/>
                <w:sz w:val="20"/>
                <w:szCs w:val="20"/>
              </w:rPr>
            </w:pPr>
            <w:r w:rsidRPr="000F2A55">
              <w:rPr>
                <w:b/>
                <w:bCs/>
                <w:sz w:val="20"/>
                <w:szCs w:val="20"/>
                <w:lang w:val="en-US"/>
              </w:rPr>
              <w:t>MPS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F68" w:rsidRPr="000F2A55" w:rsidRDefault="000F2A55" w:rsidP="000F1250">
            <w:pPr>
              <w:jc w:val="both"/>
              <w:rPr>
                <w:b/>
                <w:sz w:val="20"/>
                <w:szCs w:val="20"/>
              </w:rPr>
            </w:pPr>
            <w:r w:rsidRPr="000F2A55">
              <w:rPr>
                <w:b/>
                <w:bCs/>
                <w:sz w:val="20"/>
                <w:szCs w:val="20"/>
                <w:lang w:val="en-US"/>
              </w:rPr>
              <w:t>MP</w:t>
            </w:r>
          </w:p>
        </w:tc>
      </w:tr>
      <w:tr w:rsidR="000F2A55" w:rsidTr="000F2A55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AD1903" w:rsidRDefault="00AD19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F2A55" w:rsidTr="000F2A55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D1903" w:rsidRPr="00AD1903" w:rsidRDefault="00AD1903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AD1903">
              <w:rPr>
                <w:b/>
                <w:sz w:val="20"/>
                <w:szCs w:val="20"/>
              </w:rPr>
              <w:t xml:space="preserve">Кузов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 w:rsidRPr="00806F68">
              <w:rPr>
                <w:sz w:val="20"/>
                <w:szCs w:val="20"/>
              </w:rPr>
              <w:t>крепление агрегатов и узлов - контроль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903" w:rsidRPr="0022779A" w:rsidRDefault="0022779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 w:rsidRPr="007D76BA">
              <w:rPr>
                <w:sz w:val="20"/>
                <w:szCs w:val="20"/>
              </w:rPr>
              <w:t>выхлопная система - контроль отсутствия повреждений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F6A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0F2A55" w:rsidTr="000F2A55"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 w:rsidRPr="007D76BA">
              <w:rPr>
                <w:sz w:val="20"/>
                <w:szCs w:val="20"/>
              </w:rPr>
              <w:t>лакокрасочное покрытие - контроль состояния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903" w:rsidRPr="0022779A" w:rsidRDefault="0022779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 w:rsidRPr="007D76BA">
              <w:rPr>
                <w:sz w:val="20"/>
                <w:szCs w:val="20"/>
              </w:rPr>
              <w:t>антикоррозийное покрытие - контроль неповрежденности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12729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903" w:rsidRPr="0022779A" w:rsidRDefault="0022779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 w:rsidRPr="007D76BA">
              <w:rPr>
                <w:sz w:val="20"/>
                <w:szCs w:val="20"/>
              </w:rPr>
              <w:t>водостоки, дренажные отверстия - контроль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F6A0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903" w:rsidRPr="0022779A" w:rsidRDefault="0022779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 w:rsidRPr="007D76BA">
              <w:rPr>
                <w:sz w:val="20"/>
                <w:szCs w:val="20"/>
              </w:rPr>
              <w:t>цилиндры замков дверей и багажника - проверка работы, смазка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903" w:rsidRPr="0022779A" w:rsidRDefault="0022779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  <w:r w:rsidRPr="007D76BA">
              <w:rPr>
                <w:sz w:val="20"/>
                <w:szCs w:val="20"/>
              </w:rPr>
              <w:t>ограничители дверей, замок капота - смазка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903" w:rsidRPr="0022779A" w:rsidRDefault="0022779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7D76BA" w:rsidRDefault="00AD1903" w:rsidP="000F1250">
            <w:pPr>
              <w:jc w:val="both"/>
              <w:rPr>
                <w:sz w:val="20"/>
                <w:szCs w:val="20"/>
              </w:rPr>
            </w:pPr>
            <w:r w:rsidRPr="007D76BA">
              <w:rPr>
                <w:sz w:val="20"/>
                <w:szCs w:val="20"/>
              </w:rPr>
              <w:t>стеклоочистители, стеклоомыватели - проверка работы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0F2A55" w:rsidTr="000F2A55"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7D76BA" w:rsidRDefault="00AD1903" w:rsidP="000F1250">
            <w:pPr>
              <w:jc w:val="both"/>
              <w:rPr>
                <w:sz w:val="20"/>
                <w:szCs w:val="20"/>
              </w:rPr>
            </w:pPr>
            <w:proofErr w:type="spellStart"/>
            <w:r w:rsidRPr="007D76BA">
              <w:rPr>
                <w:sz w:val="20"/>
                <w:szCs w:val="20"/>
              </w:rPr>
              <w:t>фароомыватели</w:t>
            </w:r>
            <w:proofErr w:type="spellEnd"/>
            <w:r w:rsidRPr="007D76BA">
              <w:rPr>
                <w:sz w:val="20"/>
                <w:szCs w:val="20"/>
              </w:rPr>
              <w:t xml:space="preserve"> - проверка работы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0F2A55" w:rsidTr="000F2A55"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7D76BA" w:rsidRDefault="00AD1903" w:rsidP="000F1250">
            <w:pPr>
              <w:jc w:val="both"/>
              <w:rPr>
                <w:sz w:val="20"/>
                <w:szCs w:val="20"/>
              </w:rPr>
            </w:pPr>
            <w:r w:rsidRPr="007D76BA">
              <w:rPr>
                <w:sz w:val="20"/>
                <w:szCs w:val="20"/>
              </w:rPr>
              <w:t>люк в крыше - проверка работы, смазка направляющих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806F68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783ACC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AD1903" w:rsidRDefault="00AD1903" w:rsidP="000F1250">
            <w:pPr>
              <w:jc w:val="both"/>
              <w:rPr>
                <w:b/>
                <w:sz w:val="36"/>
                <w:szCs w:val="36"/>
              </w:rPr>
            </w:pPr>
            <w:r w:rsidRPr="00AD1903">
              <w:rPr>
                <w:b/>
                <w:sz w:val="36"/>
                <w:szCs w:val="36"/>
              </w:rPr>
              <w:t>×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03" w:rsidRPr="0022779A" w:rsidRDefault="0022779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D1903" w:rsidRPr="00AD1903" w:rsidRDefault="00AD1903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AD1903">
              <w:rPr>
                <w:b/>
                <w:sz w:val="20"/>
                <w:szCs w:val="20"/>
              </w:rPr>
              <w:t>Салон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AD1903" w:rsidRPr="007D76BA" w:rsidRDefault="00AD1903" w:rsidP="000F1250">
            <w:pPr>
              <w:jc w:val="both"/>
              <w:rPr>
                <w:sz w:val="20"/>
                <w:szCs w:val="20"/>
              </w:rPr>
            </w:pPr>
            <w:r w:rsidRPr="00AD1903">
              <w:rPr>
                <w:sz w:val="20"/>
                <w:szCs w:val="20"/>
              </w:rPr>
              <w:t>элемент салонного фильтра - проверка состояния / замена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D1903" w:rsidRPr="00606C18" w:rsidRDefault="00606C18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D1903" w:rsidRPr="00806F68" w:rsidRDefault="00CC2D7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903" w:rsidRPr="00806F68" w:rsidRDefault="0022779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0F2A55" w:rsidTr="000F2A5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1903" w:rsidRPr="00806F68" w:rsidRDefault="00AD190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AD1903" w:rsidRPr="00AD1903" w:rsidRDefault="00AD1903" w:rsidP="000F1250">
            <w:pPr>
              <w:jc w:val="both"/>
              <w:rPr>
                <w:sz w:val="20"/>
                <w:szCs w:val="20"/>
              </w:rPr>
            </w:pPr>
            <w:r w:rsidRPr="00AD1903">
              <w:rPr>
                <w:sz w:val="20"/>
                <w:szCs w:val="20"/>
              </w:rPr>
              <w:t>подушки безопасности - контроль неповрежденности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D1903" w:rsidRPr="00806F68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D1903" w:rsidRPr="00806F68" w:rsidRDefault="00783AC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D1903" w:rsidRPr="00806F6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D1903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D1903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1903" w:rsidRPr="0022779A" w:rsidRDefault="0022779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9157CF" w:rsidRPr="009157CF" w:rsidRDefault="009157CF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9157CF">
              <w:rPr>
                <w:b/>
                <w:sz w:val="20"/>
                <w:szCs w:val="20"/>
              </w:rPr>
              <w:t>Двигатель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9157CF" w:rsidRPr="00AD1903" w:rsidRDefault="009157CF" w:rsidP="000F1250">
            <w:pPr>
              <w:jc w:val="both"/>
              <w:rPr>
                <w:sz w:val="20"/>
                <w:szCs w:val="20"/>
              </w:rPr>
            </w:pPr>
            <w:r w:rsidRPr="00AD1903">
              <w:rPr>
                <w:sz w:val="20"/>
                <w:szCs w:val="20"/>
              </w:rPr>
              <w:t>герметичность систем двигателя - контроль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157CF" w:rsidRPr="009161AA" w:rsidRDefault="009157CF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157CF" w:rsidRPr="00CC2D7C" w:rsidRDefault="009157CF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7CF" w:rsidRPr="0022779A" w:rsidRDefault="009157CF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157CF" w:rsidRPr="00AD1903" w:rsidRDefault="009157CF" w:rsidP="000F1250">
            <w:pPr>
              <w:jc w:val="both"/>
              <w:rPr>
                <w:sz w:val="20"/>
                <w:szCs w:val="20"/>
              </w:rPr>
            </w:pPr>
            <w:r w:rsidRPr="00AD1903">
              <w:rPr>
                <w:sz w:val="20"/>
                <w:szCs w:val="20"/>
              </w:rPr>
              <w:t>опрос памяти неисправностей по всем электронным системам</w:t>
            </w:r>
          </w:p>
        </w:tc>
        <w:tc>
          <w:tcPr>
            <w:tcW w:w="1701" w:type="dxa"/>
            <w:vAlign w:val="center"/>
          </w:tcPr>
          <w:p w:rsidR="009157CF" w:rsidRPr="00BF4CE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диагностическое оборудование</w:t>
            </w:r>
          </w:p>
        </w:tc>
        <w:tc>
          <w:tcPr>
            <w:tcW w:w="708" w:type="dxa"/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vAlign w:val="center"/>
          </w:tcPr>
          <w:p w:rsidR="009157CF" w:rsidRPr="009161AA" w:rsidRDefault="009157CF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709" w:type="dxa"/>
            <w:vAlign w:val="center"/>
          </w:tcPr>
          <w:p w:rsidR="009157CF" w:rsidRPr="00CC2D7C" w:rsidRDefault="009157CF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:rsidR="009157CF" w:rsidRPr="0022779A" w:rsidRDefault="009157CF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F2A55" w:rsidTr="000F2A55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157CF" w:rsidRPr="00BF4CE8" w:rsidRDefault="009157CF" w:rsidP="000F1250">
            <w:pPr>
              <w:jc w:val="both"/>
              <w:rPr>
                <w:sz w:val="20"/>
                <w:szCs w:val="20"/>
              </w:rPr>
            </w:pPr>
            <w:r w:rsidRPr="00AD1903">
              <w:rPr>
                <w:sz w:val="20"/>
                <w:szCs w:val="20"/>
              </w:rPr>
              <w:t>элемент воздушного фильтра - проверка состояния / замена</w:t>
            </w:r>
          </w:p>
        </w:tc>
        <w:tc>
          <w:tcPr>
            <w:tcW w:w="1701" w:type="dxa"/>
            <w:vAlign w:val="center"/>
          </w:tcPr>
          <w:p w:rsidR="009157CF" w:rsidRPr="00606C18" w:rsidRDefault="00606C18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0F2A55" w:rsidTr="000F2A5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9157CF" w:rsidRPr="00BF4CE8" w:rsidRDefault="009157CF" w:rsidP="000F1250">
            <w:pPr>
              <w:jc w:val="both"/>
              <w:rPr>
                <w:sz w:val="20"/>
                <w:szCs w:val="20"/>
              </w:rPr>
            </w:pPr>
            <w:r w:rsidRPr="00AD1903">
              <w:rPr>
                <w:sz w:val="20"/>
                <w:szCs w:val="20"/>
              </w:rPr>
              <w:t>корпус воздушного фильтра - очистка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157CF" w:rsidRPr="00BF4CE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7CF" w:rsidRPr="00806F68" w:rsidRDefault="009157CF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</w:tbl>
    <w:p w:rsidR="00477852" w:rsidRDefault="008C0110" w:rsidP="000F12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455" style="position:absolute;left:0;text-align:left;margin-left:59.5pt;margin-top:16.35pt;width:518.8pt;height:802.3pt;z-index:251699200;mso-position-horizontal-relative:page;mso-position-vertical-relative:page" coordsize="20000,20000" o:allowincell="f">
            <v:rect id="_x0000_s1456" style="position:absolute;width:20000;height:20000" filled="f" strokeweight="2pt"/>
            <v:line id="_x0000_s1457" style="position:absolute" from="1093,18949" to="1095,19989" strokeweight="2pt"/>
            <v:line id="_x0000_s1458" style="position:absolute" from="10,18941" to="19977,18942" strokeweight="2pt"/>
            <v:line id="_x0000_s1459" style="position:absolute" from="2186,18949" to="2188,19989" strokeweight="2pt"/>
            <v:line id="_x0000_s1460" style="position:absolute" from="4919,18949" to="4921,19989" strokeweight="2pt"/>
            <v:line id="_x0000_s1461" style="position:absolute" from="6557,18959" to="6559,19989" strokeweight="2pt"/>
            <v:line id="_x0000_s1462" style="position:absolute" from="7650,18949" to="7652,19979" strokeweight="2pt"/>
            <v:line id="_x0000_s1463" style="position:absolute" from="18905,18949" to="18909,19989" strokeweight="2pt"/>
            <v:line id="_x0000_s1464" style="position:absolute" from="10,19293" to="7631,19295" strokeweight="1pt"/>
            <v:line id="_x0000_s1465" style="position:absolute" from="10,19646" to="7631,19647" strokeweight="2pt"/>
            <v:line id="_x0000_s1466" style="position:absolute" from="18919,19296" to="19990,19297" strokeweight="1pt"/>
            <v:rect id="_x0000_s1467" style="position:absolute;left:54;top:19660;width:1000;height:309" filled="f" stroked="f" strokeweight=".25pt">
              <v:textbox style="mso-next-textbox:#_x0000_s1467" inset="1pt,1pt,1pt,1pt">
                <w:txbxContent>
                  <w:p w:rsidR="00600F7E" w:rsidRDefault="00600F7E" w:rsidP="003A5972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68" style="position:absolute;left:1139;top:19660;width:1001;height:309" filled="f" stroked="f" strokeweight=".25pt">
              <v:textbox style="mso-next-textbox:#_x0000_s1468" inset="1pt,1pt,1pt,1pt">
                <w:txbxContent>
                  <w:p w:rsidR="00600F7E" w:rsidRDefault="00600F7E" w:rsidP="003A59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9" style="position:absolute;left:2267;top:19660;width:2573;height:309" filled="f" stroked="f" strokeweight=".25pt">
              <v:textbox style="mso-next-textbox:#_x0000_s1469" inset="1pt,1pt,1pt,1pt">
                <w:txbxContent>
                  <w:p w:rsidR="00600F7E" w:rsidRDefault="00600F7E" w:rsidP="003A59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70" style="position:absolute;left:4983;top:19660;width:1534;height:309" filled="f" stroked="f" strokeweight=".25pt">
              <v:textbox style="mso-next-textbox:#_x0000_s1470" inset="1pt,1pt,1pt,1pt">
                <w:txbxContent>
                  <w:p w:rsidR="00600F7E" w:rsidRDefault="00600F7E" w:rsidP="003A5972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71" style="position:absolute;left:6604;top:19660;width:1000;height:309" filled="f" stroked="f" strokeweight=".25pt">
              <v:textbox style="mso-next-textbox:#_x0000_s1471" inset="1pt,1pt,1pt,1pt">
                <w:txbxContent>
                  <w:p w:rsidR="00600F7E" w:rsidRDefault="00600F7E" w:rsidP="003A59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2" style="position:absolute;left:18949;top:18977;width:1001;height:309" filled="f" stroked="f" strokeweight=".25pt">
              <v:textbox style="mso-next-textbox:#_x0000_s1472" inset="1pt,1pt,1pt,1pt">
                <w:txbxContent>
                  <w:p w:rsidR="00600F7E" w:rsidRDefault="00600F7E" w:rsidP="003A59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3" style="position:absolute;left:18949;top:19435;width:1001;height:423" filled="f" stroked="f" strokeweight=".25pt">
              <v:textbox style="mso-next-textbox:#_x0000_s1473" inset="1pt,1pt,1pt,1pt">
                <w:txbxContent>
                  <w:p w:rsidR="00600F7E" w:rsidRPr="00CF6D5D" w:rsidRDefault="00600F7E" w:rsidP="003A5972">
                    <w:r>
                      <w:t xml:space="preserve">   10</w:t>
                    </w:r>
                  </w:p>
                </w:txbxContent>
              </v:textbox>
            </v:rect>
            <v:rect id="_x0000_s1474" style="position:absolute;left:7745;top:19221;width:11075;height:477" filled="f" stroked="f" strokeweight=".25pt">
              <v:textbox style="mso-next-textbox:#_x0000_s1474" inset="1pt,1pt,1pt,1pt">
                <w:txbxContent>
                  <w:p w:rsidR="00600F7E" w:rsidRPr="008830D2" w:rsidRDefault="00600F7E" w:rsidP="008863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671D92" w:rsidRDefault="00600F7E" w:rsidP="003A5972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77852">
        <w:rPr>
          <w:sz w:val="28"/>
          <w:szCs w:val="28"/>
        </w:rPr>
        <w:t>Таблица 1 – Продолжение.</w:t>
      </w: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827"/>
        <w:gridCol w:w="2089"/>
        <w:gridCol w:w="567"/>
        <w:gridCol w:w="567"/>
        <w:gridCol w:w="567"/>
        <w:gridCol w:w="567"/>
        <w:gridCol w:w="567"/>
      </w:tblGrid>
      <w:tr w:rsidR="00783ACC" w:rsidTr="008A43B7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CE8" w:rsidRPr="00BF4CE8" w:rsidRDefault="00BF4CE8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CE8" w:rsidRPr="00BF4CE8" w:rsidRDefault="00BF4CE8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CE8" w:rsidRPr="00BF4CE8" w:rsidRDefault="00BF4CE8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CE8" w:rsidRPr="00BF4CE8" w:rsidRDefault="00BF4CE8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CE8" w:rsidRPr="00BF4CE8" w:rsidRDefault="00BF4CE8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CE8" w:rsidRPr="00BF4CE8" w:rsidRDefault="00BF4CE8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CE8" w:rsidRPr="00BF4CE8" w:rsidRDefault="00BF4CE8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CE8" w:rsidRPr="00BF4CE8" w:rsidRDefault="00BF4CE8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183" w:rsidTr="008A43B7"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0C2183" w:rsidRPr="00D320F0" w:rsidRDefault="009157CF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C2183" w:rsidRPr="00AD1903" w:rsidRDefault="000C2183" w:rsidP="000F1250">
            <w:pPr>
              <w:jc w:val="both"/>
              <w:rPr>
                <w:sz w:val="20"/>
                <w:szCs w:val="20"/>
              </w:rPr>
            </w:pPr>
            <w:r w:rsidRPr="00AD1903">
              <w:rPr>
                <w:sz w:val="20"/>
                <w:szCs w:val="20"/>
              </w:rPr>
              <w:t>масло, масляный фильтр - замена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0C2183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5938">
              <w:rPr>
                <w:sz w:val="20"/>
                <w:szCs w:val="20"/>
              </w:rPr>
              <w:t>установка для пневмооткачки и слива масла, 100 л</w:t>
            </w:r>
            <w:r>
              <w:rPr>
                <w:sz w:val="20"/>
                <w:szCs w:val="20"/>
              </w:rPr>
              <w:t xml:space="preserve"> или п</w:t>
            </w:r>
            <w:r w:rsidRPr="00C95938">
              <w:rPr>
                <w:sz w:val="20"/>
                <w:szCs w:val="20"/>
              </w:rPr>
              <w:t>оддон для жидкостей;</w:t>
            </w:r>
          </w:p>
          <w:p w:rsidR="00120C04" w:rsidRPr="00C95938" w:rsidRDefault="00120C04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торцевой ключ на «19»;</w:t>
            </w:r>
          </w:p>
          <w:p w:rsidR="000C2183" w:rsidRPr="00C9593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5938">
              <w:rPr>
                <w:sz w:val="20"/>
                <w:szCs w:val="20"/>
              </w:rPr>
              <w:t>съемник масляного фильтра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806F68" w:rsidRDefault="000C2183" w:rsidP="000F125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806F68" w:rsidRDefault="000C2183" w:rsidP="000F125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806F68" w:rsidRDefault="000C2183" w:rsidP="000F125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CC2D7C" w:rsidRDefault="000C2183" w:rsidP="000F125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2183" w:rsidRPr="00806F68" w:rsidRDefault="000C2183" w:rsidP="000F125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</w:tr>
      <w:tr w:rsidR="000C2183" w:rsidTr="008A43B7">
        <w:tc>
          <w:tcPr>
            <w:tcW w:w="70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0C2183" w:rsidRPr="00D320F0" w:rsidRDefault="000C2183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 w:rsidRPr="00AD1903">
              <w:rPr>
                <w:sz w:val="20"/>
                <w:szCs w:val="20"/>
              </w:rPr>
              <w:t>сбрoc пoкaзaний указателя пeриoдичнocти ТО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0C2183" w:rsidRPr="00BF4CE8" w:rsidRDefault="00012214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диагностическое оборудование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806F6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806F6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806F6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806F6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2183" w:rsidRPr="00806F6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0C2183" w:rsidTr="008A43B7">
        <w:tc>
          <w:tcPr>
            <w:tcW w:w="70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0C2183" w:rsidRPr="00D320F0" w:rsidRDefault="000C2183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 w:rsidRPr="00BF4CE8">
              <w:rPr>
                <w:sz w:val="20"/>
                <w:szCs w:val="20"/>
              </w:rPr>
              <w:t xml:space="preserve">свечи зажигания </w:t>
            </w:r>
            <w:proofErr w:type="gramStart"/>
            <w:r w:rsidRPr="00BF4CE8">
              <w:rPr>
                <w:sz w:val="20"/>
                <w:szCs w:val="20"/>
              </w:rPr>
              <w:t>-п</w:t>
            </w:r>
            <w:proofErr w:type="gramEnd"/>
            <w:r w:rsidRPr="00BF4CE8">
              <w:rPr>
                <w:sz w:val="20"/>
                <w:szCs w:val="20"/>
              </w:rPr>
              <w:t>роверка состояния / замена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0C2183" w:rsidRPr="00BF4CE8" w:rsidRDefault="00012214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свечной ключ на «16»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0C2183" w:rsidTr="008A43B7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 w:rsidRPr="00BF4CE8">
              <w:rPr>
                <w:sz w:val="20"/>
                <w:szCs w:val="20"/>
              </w:rPr>
              <w:t>детали в подкапотном пространстве - контроль неповрежденности</w:t>
            </w:r>
          </w:p>
        </w:tc>
        <w:tc>
          <w:tcPr>
            <w:tcW w:w="2089" w:type="dxa"/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 w:rsidRPr="00BF4CE8">
              <w:rPr>
                <w:sz w:val="20"/>
                <w:szCs w:val="20"/>
              </w:rPr>
              <w:t>визуальн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0C2183" w:rsidRPr="00CC2D7C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0C2183" w:rsidTr="008A43B7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 w:rsidRPr="00BF4CE8">
              <w:rPr>
                <w:sz w:val="20"/>
                <w:szCs w:val="20"/>
              </w:rPr>
              <w:t>ремни</w:t>
            </w:r>
            <w:r w:rsidR="00FF5D4C">
              <w:rPr>
                <w:sz w:val="20"/>
                <w:szCs w:val="20"/>
              </w:rPr>
              <w:t xml:space="preserve"> приводные - проверка состояния/</w:t>
            </w:r>
            <w:r w:rsidRPr="00BF4CE8">
              <w:rPr>
                <w:sz w:val="20"/>
                <w:szCs w:val="20"/>
              </w:rPr>
              <w:t xml:space="preserve"> регулировка</w:t>
            </w:r>
          </w:p>
        </w:tc>
        <w:tc>
          <w:tcPr>
            <w:tcW w:w="2089" w:type="dxa"/>
            <w:vAlign w:val="center"/>
          </w:tcPr>
          <w:p w:rsidR="00120C04" w:rsidRDefault="00EF131B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5D4C">
              <w:rPr>
                <w:sz w:val="20"/>
                <w:szCs w:val="20"/>
              </w:rPr>
              <w:t>стальной пруто</w:t>
            </w:r>
            <w:r w:rsidR="00120C04">
              <w:rPr>
                <w:sz w:val="20"/>
                <w:szCs w:val="20"/>
              </w:rPr>
              <w:t>к диаметром 4,5 мм или монтажка;</w:t>
            </w:r>
          </w:p>
          <w:p w:rsidR="00EF131B" w:rsidRPr="00BF4CE8" w:rsidRDefault="00120C04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рожковый ключ на «15»</w:t>
            </w:r>
          </w:p>
        </w:tc>
        <w:tc>
          <w:tcPr>
            <w:tcW w:w="567" w:type="dxa"/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183" w:rsidRPr="00CC2D7C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0C2183" w:rsidTr="008A43B7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 w:rsidRPr="00BF4CE8">
              <w:rPr>
                <w:sz w:val="20"/>
                <w:szCs w:val="20"/>
              </w:rPr>
              <w:t>аккумуляторная батарея - контроль</w:t>
            </w:r>
          </w:p>
        </w:tc>
        <w:tc>
          <w:tcPr>
            <w:tcW w:w="2089" w:type="dxa"/>
            <w:vAlign w:val="center"/>
          </w:tcPr>
          <w:p w:rsidR="000C2183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визуально;</w:t>
            </w:r>
          </w:p>
          <w:p w:rsidR="00430237" w:rsidRPr="00BF4CE8" w:rsidRDefault="0043023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ареометр</w:t>
            </w:r>
          </w:p>
        </w:tc>
        <w:tc>
          <w:tcPr>
            <w:tcW w:w="567" w:type="dxa"/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0C2183" w:rsidRPr="00CC2D7C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C2183" w:rsidRPr="0022779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0C2183" w:rsidTr="008A43B7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 w:rsidRPr="00BF4CE8">
              <w:rPr>
                <w:sz w:val="20"/>
                <w:szCs w:val="20"/>
              </w:rPr>
              <w:t>охлаждающа</w:t>
            </w:r>
            <w:r w:rsidR="00EF131B">
              <w:rPr>
                <w:sz w:val="20"/>
                <w:szCs w:val="20"/>
              </w:rPr>
              <w:t>я жидкость - проверка плотности/проверка уровня/</w:t>
            </w:r>
            <w:r w:rsidRPr="00BF4CE8">
              <w:rPr>
                <w:sz w:val="20"/>
                <w:szCs w:val="20"/>
              </w:rPr>
              <w:t>долив</w:t>
            </w:r>
          </w:p>
        </w:tc>
        <w:tc>
          <w:tcPr>
            <w:tcW w:w="2089" w:type="dxa"/>
            <w:vAlign w:val="center"/>
          </w:tcPr>
          <w:p w:rsidR="000C2183" w:rsidRDefault="00EF131B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ареометр/</w:t>
            </w:r>
          </w:p>
          <w:p w:rsidR="00EF131B" w:rsidRDefault="00EF131B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визуально/</w:t>
            </w:r>
          </w:p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охлаждающую жидкость соответствующей марки</w:t>
            </w:r>
          </w:p>
        </w:tc>
        <w:tc>
          <w:tcPr>
            <w:tcW w:w="567" w:type="dxa"/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0C2183" w:rsidRPr="009161AA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0C2183" w:rsidRPr="00CC2D7C" w:rsidRDefault="000C2183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EF131B" w:rsidTr="008A43B7">
        <w:trPr>
          <w:trHeight w:val="581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  <w:r w:rsidRPr="00BF4CE8">
              <w:rPr>
                <w:sz w:val="20"/>
                <w:szCs w:val="20"/>
              </w:rPr>
              <w:t>фильтр топливный</w:t>
            </w:r>
            <w:r>
              <w:rPr>
                <w:sz w:val="20"/>
                <w:szCs w:val="20"/>
              </w:rPr>
              <w:t xml:space="preserve"> бензин</w:t>
            </w:r>
            <w:r w:rsidRPr="00BF4CE8">
              <w:rPr>
                <w:sz w:val="20"/>
                <w:szCs w:val="20"/>
              </w:rPr>
              <w:t xml:space="preserve"> - замена</w:t>
            </w:r>
          </w:p>
        </w:tc>
        <w:tc>
          <w:tcPr>
            <w:tcW w:w="2089" w:type="dxa"/>
            <w:vMerge w:val="restart"/>
            <w:vAlign w:val="center"/>
          </w:tcPr>
          <w:p w:rsidR="00EF131B" w:rsidRDefault="00120C04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емкость объемом не менее 0,5 л;</w:t>
            </w:r>
          </w:p>
          <w:p w:rsidR="00120C04" w:rsidRDefault="0074255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20C04">
              <w:rPr>
                <w:sz w:val="20"/>
                <w:szCs w:val="20"/>
              </w:rPr>
              <w:t>шлицевая отвертка;</w:t>
            </w:r>
          </w:p>
          <w:p w:rsidR="00120C04" w:rsidRPr="00BF4CE8" w:rsidRDefault="0074255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20C04">
              <w:rPr>
                <w:sz w:val="20"/>
                <w:szCs w:val="20"/>
              </w:rPr>
              <w:t>торцевой ключ на «7»</w:t>
            </w:r>
          </w:p>
        </w:tc>
        <w:tc>
          <w:tcPr>
            <w:tcW w:w="567" w:type="dxa"/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EF131B" w:rsidTr="008A43B7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  <w:r w:rsidRPr="00BF4CE8">
              <w:rPr>
                <w:sz w:val="20"/>
                <w:szCs w:val="20"/>
              </w:rPr>
              <w:t>фильтр топливный дизель - слив воды/замена</w:t>
            </w:r>
          </w:p>
        </w:tc>
        <w:tc>
          <w:tcPr>
            <w:tcW w:w="2089" w:type="dxa"/>
            <w:vMerge/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131B" w:rsidRPr="00BF4CE8" w:rsidRDefault="00EF131B" w:rsidP="000F1250">
            <w:pPr>
              <w:jc w:val="both"/>
              <w:rPr>
                <w:b/>
                <w:sz w:val="36"/>
                <w:szCs w:val="36"/>
              </w:rPr>
            </w:pPr>
            <w:r w:rsidRPr="00BF4CE8">
              <w:rPr>
                <w:b/>
                <w:sz w:val="36"/>
                <w:szCs w:val="36"/>
              </w:rPr>
              <w:t>×</w:t>
            </w:r>
          </w:p>
        </w:tc>
        <w:tc>
          <w:tcPr>
            <w:tcW w:w="567" w:type="dxa"/>
            <w:vAlign w:val="center"/>
          </w:tcPr>
          <w:p w:rsidR="00EF131B" w:rsidRPr="00BF4CE8" w:rsidRDefault="00EF131B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131B" w:rsidRPr="00D320F0" w:rsidRDefault="00EF131B" w:rsidP="000F1250">
            <w:pPr>
              <w:jc w:val="both"/>
              <w:rPr>
                <w:b/>
                <w:sz w:val="36"/>
                <w:szCs w:val="36"/>
              </w:rPr>
            </w:pPr>
            <w:r w:rsidRPr="00D320F0">
              <w:rPr>
                <w:b/>
                <w:sz w:val="36"/>
                <w:szCs w:val="36"/>
              </w:rPr>
              <w:t>×</w:t>
            </w:r>
          </w:p>
        </w:tc>
        <w:tc>
          <w:tcPr>
            <w:tcW w:w="567" w:type="dxa"/>
            <w:vAlign w:val="center"/>
          </w:tcPr>
          <w:p w:rsidR="00EF131B" w:rsidRPr="00D320F0" w:rsidRDefault="00EF131B" w:rsidP="000F1250">
            <w:pPr>
              <w:jc w:val="both"/>
              <w:rPr>
                <w:b/>
                <w:sz w:val="36"/>
                <w:szCs w:val="36"/>
              </w:rPr>
            </w:pPr>
            <w:r w:rsidRPr="00D320F0">
              <w:rPr>
                <w:b/>
                <w:sz w:val="36"/>
                <w:szCs w:val="36"/>
              </w:rPr>
              <w:t>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F131B" w:rsidRPr="00D320F0" w:rsidRDefault="00EF131B" w:rsidP="000F1250">
            <w:pPr>
              <w:jc w:val="both"/>
              <w:rPr>
                <w:b/>
                <w:sz w:val="36"/>
                <w:szCs w:val="36"/>
              </w:rPr>
            </w:pPr>
            <w:r w:rsidRPr="00D320F0">
              <w:rPr>
                <w:b/>
                <w:sz w:val="36"/>
                <w:szCs w:val="36"/>
              </w:rPr>
              <w:t>×</w:t>
            </w:r>
          </w:p>
        </w:tc>
      </w:tr>
      <w:tr w:rsidR="000C2183" w:rsidTr="008A43B7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ремень ГРМ - проверка состояния / замена</w:t>
            </w:r>
          </w:p>
        </w:tc>
        <w:tc>
          <w:tcPr>
            <w:tcW w:w="2089" w:type="dxa"/>
            <w:tcBorders>
              <w:bottom w:val="single" w:sz="12" w:space="0" w:color="auto"/>
            </w:tcBorders>
            <w:vAlign w:val="center"/>
          </w:tcPr>
          <w:p w:rsidR="000C2183" w:rsidRPr="00BF4CE8" w:rsidRDefault="00FF5D4C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 (предварительно сняв переднюю пластмассовую крышку ремня ГРМ)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2183" w:rsidRPr="00BF4CE8" w:rsidRDefault="000C2183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477852" w:rsidTr="008A43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77852" w:rsidRPr="00477852" w:rsidRDefault="00477852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77852">
              <w:rPr>
                <w:b/>
                <w:sz w:val="20"/>
                <w:szCs w:val="20"/>
              </w:rPr>
              <w:t>Трансмиссия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77852" w:rsidRPr="00BF4CE8" w:rsidRDefault="00477852" w:rsidP="000F1250">
            <w:pPr>
              <w:jc w:val="both"/>
              <w:rPr>
                <w:sz w:val="20"/>
                <w:szCs w:val="20"/>
              </w:rPr>
            </w:pPr>
            <w:r w:rsidRPr="00D320F0">
              <w:rPr>
                <w:sz w:val="20"/>
                <w:szCs w:val="20"/>
              </w:rPr>
              <w:t>герметичность, неповрежденность КПП, главной передачи, приводных валов и защитных чехлов шарниров равных угловых скоростей - контроль</w:t>
            </w:r>
          </w:p>
        </w:tc>
        <w:tc>
          <w:tcPr>
            <w:tcW w:w="2089" w:type="dxa"/>
            <w:tcBorders>
              <w:top w:val="single" w:sz="12" w:space="0" w:color="auto"/>
            </w:tcBorders>
            <w:vAlign w:val="center"/>
          </w:tcPr>
          <w:p w:rsidR="00477852" w:rsidRPr="00BF4CE8" w:rsidRDefault="0012729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852" w:rsidRPr="00BF4CE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852" w:rsidRPr="00BF4CE8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852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7852" w:rsidRPr="00BF4CE8" w:rsidRDefault="00477852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852" w:rsidRPr="00BF4CE8" w:rsidRDefault="00477852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477852" w:rsidTr="00A30802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852" w:rsidRPr="00BF4CE8" w:rsidRDefault="00477852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477852" w:rsidRPr="00BF4CE8" w:rsidRDefault="00477852" w:rsidP="000F1250">
            <w:pPr>
              <w:jc w:val="both"/>
              <w:rPr>
                <w:sz w:val="20"/>
                <w:szCs w:val="20"/>
              </w:rPr>
            </w:pPr>
            <w:r w:rsidRPr="00D320F0">
              <w:rPr>
                <w:sz w:val="20"/>
                <w:szCs w:val="20"/>
              </w:rPr>
              <w:t xml:space="preserve">масло МКПП </w:t>
            </w:r>
            <w:r w:rsidR="008A43B7">
              <w:rPr>
                <w:sz w:val="20"/>
                <w:szCs w:val="20"/>
              </w:rPr>
              <w:t>–</w:t>
            </w:r>
            <w:r w:rsidRPr="00D320F0">
              <w:rPr>
                <w:sz w:val="20"/>
                <w:szCs w:val="20"/>
              </w:rPr>
              <w:t xml:space="preserve"> контроль</w:t>
            </w:r>
            <w:r w:rsidR="008A43B7">
              <w:rPr>
                <w:sz w:val="20"/>
                <w:szCs w:val="20"/>
              </w:rPr>
              <w:t>/</w:t>
            </w:r>
            <w:r w:rsidRPr="00D320F0">
              <w:rPr>
                <w:sz w:val="20"/>
                <w:szCs w:val="20"/>
              </w:rPr>
              <w:t xml:space="preserve">при необходимости </w:t>
            </w:r>
            <w:r w:rsidR="00030400">
              <w:rPr>
                <w:sz w:val="20"/>
                <w:szCs w:val="20"/>
              </w:rPr>
              <w:t>–</w:t>
            </w:r>
            <w:r w:rsidRPr="00D320F0">
              <w:rPr>
                <w:sz w:val="20"/>
                <w:szCs w:val="20"/>
              </w:rPr>
              <w:t xml:space="preserve"> долив</w:t>
            </w:r>
            <w:r w:rsidR="00030400">
              <w:rPr>
                <w:sz w:val="20"/>
                <w:szCs w:val="20"/>
              </w:rPr>
              <w:t xml:space="preserve"> или замена</w:t>
            </w:r>
          </w:p>
        </w:tc>
        <w:tc>
          <w:tcPr>
            <w:tcW w:w="2089" w:type="dxa"/>
            <w:tcBorders>
              <w:bottom w:val="single" w:sz="12" w:space="0" w:color="auto"/>
            </w:tcBorders>
            <w:vAlign w:val="center"/>
          </w:tcPr>
          <w:p w:rsidR="008A43B7" w:rsidRDefault="00030400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A43B7">
              <w:rPr>
                <w:sz w:val="20"/>
                <w:szCs w:val="20"/>
              </w:rPr>
              <w:t>визуально/</w:t>
            </w:r>
          </w:p>
          <w:p w:rsidR="00477852" w:rsidRDefault="008A43B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для пневмооткачки и слива масла, 100 л или поддон для жидкостей;</w:t>
            </w:r>
          </w:p>
          <w:p w:rsidR="008A43B7" w:rsidRDefault="008A43B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воронка или специальный шприц для заливки масла;</w:t>
            </w:r>
          </w:p>
          <w:p w:rsidR="008A43B7" w:rsidRDefault="008A43B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шестигранный ключ на «17»;</w:t>
            </w:r>
          </w:p>
          <w:p w:rsidR="008A43B7" w:rsidRPr="00BF4CE8" w:rsidRDefault="008A43B7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динамометрический ключ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7852" w:rsidRPr="009161AA" w:rsidRDefault="009161AA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7852" w:rsidRPr="009161AA" w:rsidRDefault="009161AA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7852" w:rsidRPr="00CC2D7C" w:rsidRDefault="00CC2D7C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7852" w:rsidRPr="00BF4CE8" w:rsidRDefault="00477852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852" w:rsidRPr="00BF4CE8" w:rsidRDefault="00477852" w:rsidP="000F1250">
            <w:pPr>
              <w:jc w:val="both"/>
              <w:rPr>
                <w:sz w:val="20"/>
                <w:szCs w:val="20"/>
              </w:rPr>
            </w:pPr>
          </w:p>
        </w:tc>
      </w:tr>
    </w:tbl>
    <w:p w:rsidR="00FF5D4C" w:rsidRDefault="00FF5D4C" w:rsidP="000F1250">
      <w:pPr>
        <w:spacing w:line="360" w:lineRule="auto"/>
        <w:jc w:val="both"/>
        <w:rPr>
          <w:sz w:val="28"/>
          <w:szCs w:val="28"/>
        </w:rPr>
      </w:pPr>
    </w:p>
    <w:p w:rsidR="000F1250" w:rsidRDefault="000F1250" w:rsidP="000F1250">
      <w:pPr>
        <w:spacing w:line="360" w:lineRule="auto"/>
        <w:jc w:val="both"/>
        <w:rPr>
          <w:sz w:val="28"/>
          <w:szCs w:val="28"/>
          <w:lang w:val="en-US"/>
        </w:rPr>
      </w:pPr>
    </w:p>
    <w:p w:rsidR="009157CF" w:rsidRDefault="008C0110" w:rsidP="000F125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476" style="position:absolute;left:0;text-align:left;margin-left:60.85pt;margin-top:16.25pt;width:518.8pt;height:802.3pt;z-index:251700224;mso-position-horizontal-relative:page;mso-position-vertical-relative:page" coordsize="20000,20000" o:allowincell="f">
            <v:rect id="_x0000_s1477" style="position:absolute;width:20000;height:20000" filled="f" strokeweight="2pt"/>
            <v:line id="_x0000_s1478" style="position:absolute" from="1093,18949" to="1095,19989" strokeweight="2pt"/>
            <v:line id="_x0000_s1479" style="position:absolute" from="10,18941" to="19977,18942" strokeweight="2pt"/>
            <v:line id="_x0000_s1480" style="position:absolute" from="2186,18949" to="2188,19989" strokeweight="2pt"/>
            <v:line id="_x0000_s1481" style="position:absolute" from="4919,18949" to="4921,19989" strokeweight="2pt"/>
            <v:line id="_x0000_s1482" style="position:absolute" from="6557,18959" to="6559,19989" strokeweight="2pt"/>
            <v:line id="_x0000_s1483" style="position:absolute" from="7650,18949" to="7652,19979" strokeweight="2pt"/>
            <v:line id="_x0000_s1484" style="position:absolute" from="18905,18949" to="18909,19989" strokeweight="2pt"/>
            <v:line id="_x0000_s1485" style="position:absolute" from="10,19293" to="7631,19295" strokeweight="1pt"/>
            <v:line id="_x0000_s1486" style="position:absolute" from="10,19646" to="7631,19647" strokeweight="2pt"/>
            <v:line id="_x0000_s1487" style="position:absolute" from="18919,19296" to="19990,19297" strokeweight="1pt"/>
            <v:rect id="_x0000_s1488" style="position:absolute;left:54;top:19660;width:1000;height:309" filled="f" stroked="f" strokeweight=".25pt">
              <v:textbox style="mso-next-textbox:#_x0000_s1488" inset="1pt,1pt,1pt,1pt">
                <w:txbxContent>
                  <w:p w:rsidR="00600F7E" w:rsidRDefault="00600F7E" w:rsidP="00A30802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89" style="position:absolute;left:1139;top:19660;width:1001;height:309" filled="f" stroked="f" strokeweight=".25pt">
              <v:textbox style="mso-next-textbox:#_x0000_s1489" inset="1pt,1pt,1pt,1pt">
                <w:txbxContent>
                  <w:p w:rsidR="00600F7E" w:rsidRDefault="00600F7E" w:rsidP="00A308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0" style="position:absolute;left:2267;top:19660;width:2573;height:309" filled="f" stroked="f" strokeweight=".25pt">
              <v:textbox style="mso-next-textbox:#_x0000_s1490" inset="1pt,1pt,1pt,1pt">
                <w:txbxContent>
                  <w:p w:rsidR="00600F7E" w:rsidRDefault="00600F7E" w:rsidP="00A308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91" style="position:absolute;left:4983;top:19660;width:1534;height:309" filled="f" stroked="f" strokeweight=".25pt">
              <v:textbox style="mso-next-textbox:#_x0000_s1491" inset="1pt,1pt,1pt,1pt">
                <w:txbxContent>
                  <w:p w:rsidR="00600F7E" w:rsidRDefault="00600F7E" w:rsidP="00A30802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92" style="position:absolute;left:6604;top:19660;width:1000;height:309" filled="f" stroked="f" strokeweight=".25pt">
              <v:textbox style="mso-next-textbox:#_x0000_s1492" inset="1pt,1pt,1pt,1pt">
                <w:txbxContent>
                  <w:p w:rsidR="00600F7E" w:rsidRDefault="00600F7E" w:rsidP="00A308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3" style="position:absolute;left:18949;top:18977;width:1001;height:309" filled="f" stroked="f" strokeweight=".25pt">
              <v:textbox style="mso-next-textbox:#_x0000_s1493" inset="1pt,1pt,1pt,1pt">
                <w:txbxContent>
                  <w:p w:rsidR="00600F7E" w:rsidRDefault="00600F7E" w:rsidP="00A308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18949;top:19435;width:1001;height:423" filled="f" stroked="f" strokeweight=".25pt">
              <v:textbox style="mso-next-textbox:#_x0000_s1494" inset="1pt,1pt,1pt,1pt">
                <w:txbxContent>
                  <w:p w:rsidR="00600F7E" w:rsidRPr="00CF6D5D" w:rsidRDefault="00600F7E" w:rsidP="00A30802">
                    <w:r>
                      <w:t xml:space="preserve">   11</w:t>
                    </w:r>
                  </w:p>
                </w:txbxContent>
              </v:textbox>
            </v:rect>
            <v:rect id="_x0000_s1495" style="position:absolute;left:7745;top:19221;width:11075;height:477" filled="f" stroked="f" strokeweight=".25pt">
              <v:textbox style="mso-next-textbox:#_x0000_s1495" inset="1pt,1pt,1pt,1pt">
                <w:txbxContent>
                  <w:p w:rsidR="00600F7E" w:rsidRPr="008830D2" w:rsidRDefault="00600F7E" w:rsidP="008863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П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-190601</w:t>
                    </w:r>
                    <w:r>
                      <w:rPr>
                        <w:i/>
                        <w:sz w:val="28"/>
                        <w:szCs w:val="28"/>
                      </w:rPr>
                      <w:t>.65</w:t>
                    </w:r>
                    <w:r w:rsidRPr="00647A6E"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D12F5">
                      <w:rPr>
                        <w:i/>
                        <w:sz w:val="28"/>
                        <w:szCs w:val="28"/>
                      </w:rPr>
                      <w:t>090</w:t>
                    </w:r>
                    <w:r>
                      <w:rPr>
                        <w:i/>
                        <w:sz w:val="28"/>
                        <w:szCs w:val="28"/>
                      </w:rPr>
                      <w:t>3426</w:t>
                    </w:r>
                  </w:p>
                  <w:p w:rsidR="00600F7E" w:rsidRPr="00671D92" w:rsidRDefault="00600F7E" w:rsidP="00A30802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30802">
        <w:rPr>
          <w:sz w:val="28"/>
          <w:szCs w:val="28"/>
        </w:rPr>
        <w:t xml:space="preserve">Таблица 1 – </w:t>
      </w:r>
      <w:r w:rsidR="009157CF">
        <w:rPr>
          <w:sz w:val="28"/>
          <w:szCs w:val="28"/>
        </w:rPr>
        <w:t>Продолжение</w:t>
      </w:r>
      <w:r w:rsidR="00A30802">
        <w:rPr>
          <w:sz w:val="28"/>
          <w:szCs w:val="28"/>
        </w:rPr>
        <w:t>.</w:t>
      </w: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3827"/>
        <w:gridCol w:w="2127"/>
        <w:gridCol w:w="567"/>
        <w:gridCol w:w="567"/>
        <w:gridCol w:w="567"/>
        <w:gridCol w:w="567"/>
        <w:gridCol w:w="532"/>
      </w:tblGrid>
      <w:tr w:rsidR="00A30802" w:rsidTr="003E00A2">
        <w:trPr>
          <w:cantSplit/>
          <w:trHeight w:val="20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30802" w:rsidTr="003E00A2">
        <w:trPr>
          <w:cantSplit/>
          <w:trHeight w:val="14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30802" w:rsidRPr="00184EBF" w:rsidRDefault="00A30802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Трансмиссия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D320F0">
              <w:rPr>
                <w:sz w:val="20"/>
                <w:szCs w:val="20"/>
              </w:rPr>
              <w:t xml:space="preserve">масло АКПП </w:t>
            </w:r>
            <w:r>
              <w:rPr>
                <w:sz w:val="20"/>
                <w:szCs w:val="20"/>
              </w:rPr>
              <w:t>–</w:t>
            </w:r>
            <w:r w:rsidRPr="00D320F0">
              <w:rPr>
                <w:sz w:val="20"/>
                <w:szCs w:val="20"/>
              </w:rPr>
              <w:t xml:space="preserve"> контр</w:t>
            </w:r>
            <w:r>
              <w:rPr>
                <w:sz w:val="20"/>
                <w:szCs w:val="20"/>
              </w:rPr>
              <w:t>оль/при необходимости -  долив</w:t>
            </w:r>
            <w:r w:rsidRPr="00D320F0">
              <w:rPr>
                <w:sz w:val="20"/>
                <w:szCs w:val="20"/>
              </w:rPr>
              <w:t xml:space="preserve"> или замена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визуально/</w:t>
            </w:r>
          </w:p>
          <w:p w:rsidR="00A30802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мерная емкость;</w:t>
            </w:r>
          </w:p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резиновый шланг длиной около метра и диаметром 1/2"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02" w:rsidRPr="00477852" w:rsidRDefault="00A30802" w:rsidP="000F1250">
            <w:pPr>
              <w:jc w:val="both"/>
              <w:rPr>
                <w:b/>
                <w:sz w:val="36"/>
                <w:szCs w:val="36"/>
              </w:rPr>
            </w:pPr>
            <w:r w:rsidRPr="00477852">
              <w:rPr>
                <w:b/>
                <w:sz w:val="36"/>
                <w:szCs w:val="36"/>
              </w:rPr>
              <w:t>×</w:t>
            </w:r>
          </w:p>
        </w:tc>
      </w:tr>
      <w:tr w:rsidR="00A30802" w:rsidTr="003E00A2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30802" w:rsidRPr="00184EBF" w:rsidRDefault="00A30802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84EBF">
              <w:rPr>
                <w:b/>
                <w:sz w:val="20"/>
                <w:szCs w:val="20"/>
              </w:rPr>
              <w:t>Тормозная система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477852">
              <w:rPr>
                <w:sz w:val="20"/>
                <w:szCs w:val="20"/>
              </w:rPr>
              <w:t>герметичность - контроль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9161AA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802" w:rsidRPr="0022779A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A30802" w:rsidTr="003E00A2">
        <w:trPr>
          <w:cantSplit/>
          <w:trHeight w:val="40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30802" w:rsidRPr="009157CF" w:rsidRDefault="00A30802" w:rsidP="000F125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477852">
              <w:rPr>
                <w:sz w:val="20"/>
                <w:szCs w:val="20"/>
              </w:rPr>
              <w:t>тормозная жидкость - проверка уровня, долив</w:t>
            </w:r>
          </w:p>
        </w:tc>
        <w:tc>
          <w:tcPr>
            <w:tcW w:w="212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A30802" w:rsidRPr="0022779A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A30802" w:rsidTr="003E00A2">
        <w:trPr>
          <w:cantSplit/>
          <w:trHeight w:val="40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802" w:rsidRPr="009157CF" w:rsidRDefault="00A30802" w:rsidP="000F125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477852">
              <w:rPr>
                <w:sz w:val="20"/>
                <w:szCs w:val="20"/>
              </w:rPr>
              <w:t>тормозные колодки  - контроль толщины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A30802" w:rsidTr="003E00A2">
        <w:trPr>
          <w:cantSplit/>
          <w:trHeight w:val="56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30802" w:rsidRPr="00184EBF" w:rsidRDefault="00A30802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84EBF">
              <w:rPr>
                <w:b/>
                <w:sz w:val="20"/>
                <w:szCs w:val="20"/>
              </w:rPr>
              <w:t>Рулевое управление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184EBF">
              <w:rPr>
                <w:sz w:val="20"/>
                <w:szCs w:val="20"/>
              </w:rPr>
              <w:t>наконечники рулевых тяг - контроль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A30802" w:rsidTr="003E00A2">
        <w:trPr>
          <w:cantSplit/>
          <w:trHeight w:val="57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30802" w:rsidRPr="009157CF" w:rsidRDefault="00A30802" w:rsidP="000F125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184EBF">
              <w:rPr>
                <w:sz w:val="20"/>
                <w:szCs w:val="20"/>
              </w:rPr>
              <w:t>рулевые тяги - контроль</w:t>
            </w:r>
          </w:p>
        </w:tc>
        <w:tc>
          <w:tcPr>
            <w:tcW w:w="212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A30802" w:rsidTr="003E00A2">
        <w:trPr>
          <w:cantSplit/>
          <w:trHeight w:val="59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802" w:rsidRPr="009157CF" w:rsidRDefault="00A30802" w:rsidP="000F125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184EBF">
              <w:rPr>
                <w:sz w:val="20"/>
                <w:szCs w:val="20"/>
              </w:rPr>
              <w:t>жидкость ГУР - контроль уровня, долив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9161AA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9161AA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802" w:rsidRPr="00184EBF" w:rsidRDefault="00A30802" w:rsidP="000F1250">
            <w:pPr>
              <w:jc w:val="both"/>
              <w:rPr>
                <w:b/>
                <w:sz w:val="36"/>
                <w:szCs w:val="36"/>
              </w:rPr>
            </w:pPr>
            <w:r w:rsidRPr="00184EBF">
              <w:rPr>
                <w:b/>
                <w:sz w:val="36"/>
                <w:szCs w:val="36"/>
              </w:rPr>
              <w:t>×</w:t>
            </w:r>
          </w:p>
        </w:tc>
      </w:tr>
      <w:tr w:rsidR="00A30802" w:rsidTr="003E00A2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30802" w:rsidRPr="00184EBF" w:rsidRDefault="00A30802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184EBF">
              <w:rPr>
                <w:b/>
                <w:sz w:val="20"/>
                <w:szCs w:val="20"/>
              </w:rPr>
              <w:t>Колеса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184EBF">
              <w:rPr>
                <w:sz w:val="20"/>
                <w:szCs w:val="20"/>
              </w:rPr>
              <w:t>давление в шинах - контроль, установка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30802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манометр;</w:t>
            </w:r>
          </w:p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компрессор или шинный насос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A30802" w:rsidTr="003E00A2">
        <w:trPr>
          <w:cantSplit/>
          <w:trHeight w:val="40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30802" w:rsidRPr="009157CF" w:rsidRDefault="00A30802" w:rsidP="000F125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184EBF">
              <w:rPr>
                <w:sz w:val="20"/>
                <w:szCs w:val="20"/>
              </w:rPr>
              <w:t>глубина протектора шин - контроль</w:t>
            </w:r>
          </w:p>
        </w:tc>
        <w:tc>
          <w:tcPr>
            <w:tcW w:w="212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штангенциркуль</w:t>
            </w:r>
          </w:p>
        </w:tc>
        <w:tc>
          <w:tcPr>
            <w:tcW w:w="56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A30802" w:rsidTr="003E00A2">
        <w:trPr>
          <w:cantSplit/>
          <w:trHeight w:val="40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802" w:rsidRPr="009157CF" w:rsidRDefault="00A30802" w:rsidP="000F125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184EBF">
              <w:rPr>
                <w:sz w:val="20"/>
                <w:szCs w:val="20"/>
              </w:rPr>
              <w:t>комплект для ремонта шин (если установлен) - проверка срока годности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184EBF" w:rsidRDefault="00A30802" w:rsidP="000F1250">
            <w:pPr>
              <w:jc w:val="both"/>
              <w:rPr>
                <w:b/>
                <w:sz w:val="36"/>
                <w:szCs w:val="36"/>
              </w:rPr>
            </w:pPr>
            <w:r w:rsidRPr="00184EBF">
              <w:rPr>
                <w:b/>
                <w:sz w:val="36"/>
                <w:szCs w:val="36"/>
              </w:rPr>
              <w:t>×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184EBF" w:rsidRDefault="00A30802" w:rsidP="000F1250">
            <w:pPr>
              <w:jc w:val="both"/>
              <w:rPr>
                <w:b/>
                <w:sz w:val="36"/>
                <w:szCs w:val="36"/>
              </w:rPr>
            </w:pPr>
            <w:r w:rsidRPr="00184EBF">
              <w:rPr>
                <w:b/>
                <w:sz w:val="36"/>
                <w:szCs w:val="36"/>
              </w:rPr>
              <w:t>×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184EBF" w:rsidRDefault="00A30802" w:rsidP="000F1250">
            <w:pPr>
              <w:jc w:val="both"/>
              <w:rPr>
                <w:b/>
                <w:sz w:val="36"/>
                <w:szCs w:val="36"/>
              </w:rPr>
            </w:pPr>
            <w:r w:rsidRPr="00184EBF">
              <w:rPr>
                <w:b/>
                <w:sz w:val="36"/>
                <w:szCs w:val="36"/>
              </w:rPr>
              <w:t>×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184EBF" w:rsidRDefault="00A30802" w:rsidP="000F1250">
            <w:pPr>
              <w:jc w:val="both"/>
              <w:rPr>
                <w:b/>
                <w:sz w:val="36"/>
                <w:szCs w:val="36"/>
              </w:rPr>
            </w:pPr>
            <w:r w:rsidRPr="00184EBF">
              <w:rPr>
                <w:b/>
                <w:sz w:val="36"/>
                <w:szCs w:val="36"/>
              </w:rPr>
              <w:t>×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802" w:rsidRPr="0022779A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</w:tr>
      <w:tr w:rsidR="00A30802" w:rsidTr="003E00A2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30802" w:rsidRPr="00783ACC" w:rsidRDefault="00A30802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783ACC">
              <w:rPr>
                <w:b/>
                <w:sz w:val="20"/>
                <w:szCs w:val="20"/>
              </w:rPr>
              <w:t>Освещение, приборы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184EBF">
              <w:rPr>
                <w:sz w:val="20"/>
                <w:szCs w:val="20"/>
              </w:rPr>
              <w:t>выключaтeли, элeктрoпoтрeбитeли, укaзaтeли, элeмeнты упрaвлeния - проверка работы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30802" w:rsidRPr="00127292" w:rsidRDefault="00A30802" w:rsidP="000F1250">
            <w:pPr>
              <w:jc w:val="both"/>
              <w:rPr>
                <w:sz w:val="20"/>
                <w:szCs w:val="20"/>
              </w:rPr>
            </w:pPr>
            <w:r w:rsidRPr="0012729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A30802" w:rsidTr="003E00A2">
        <w:trPr>
          <w:cantSplit/>
          <w:trHeight w:val="40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802" w:rsidRPr="009157CF" w:rsidRDefault="00A30802" w:rsidP="000F125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184EBF">
              <w:rPr>
                <w:sz w:val="20"/>
                <w:szCs w:val="20"/>
              </w:rPr>
              <w:t>направление света фар - контроль, регулировка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для проверки и регулировки света фар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9161AA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9161AA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A30802" w:rsidTr="003E00A2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30802" w:rsidRPr="00783ACC" w:rsidRDefault="00A30802" w:rsidP="000F125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783ACC">
              <w:rPr>
                <w:b/>
                <w:sz w:val="20"/>
                <w:szCs w:val="20"/>
              </w:rPr>
              <w:t>Подвеска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184EBF">
              <w:rPr>
                <w:sz w:val="20"/>
                <w:szCs w:val="20"/>
              </w:rPr>
              <w:t>подшипники ступиц колес - контроль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30802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противооткатные упоры;</w:t>
            </w:r>
          </w:p>
          <w:p w:rsidR="00A30802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щипцы для снятия стопорных колец;</w:t>
            </w:r>
          </w:p>
          <w:p w:rsidR="00A30802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двухзахватный съемник;</w:t>
            </w:r>
          </w:p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набор приспособлений для выпрессовки и запрессовки ступицы и подшипника 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A30802" w:rsidTr="003E00A2">
        <w:trPr>
          <w:cantSplit/>
          <w:trHeight w:val="72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30802" w:rsidRPr="009157CF" w:rsidRDefault="00A30802" w:rsidP="000F125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 w:rsidRPr="00783ACC">
              <w:rPr>
                <w:sz w:val="20"/>
                <w:szCs w:val="20"/>
              </w:rPr>
              <w:t>защитные чехлы шаровых опор - контроль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0802" w:rsidRPr="00CC2D7C" w:rsidRDefault="00A30802" w:rsidP="000F12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S+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802" w:rsidRPr="00BF4CE8" w:rsidRDefault="00A30802" w:rsidP="000F1250">
            <w:pPr>
              <w:jc w:val="both"/>
              <w:rPr>
                <w:sz w:val="20"/>
                <w:szCs w:val="20"/>
              </w:rPr>
            </w:pPr>
          </w:p>
        </w:tc>
      </w:tr>
      <w:tr w:rsidR="00A30802" w:rsidTr="003E00A2">
        <w:trPr>
          <w:cantSplit/>
          <w:trHeight w:val="400"/>
        </w:trPr>
        <w:tc>
          <w:tcPr>
            <w:tcW w:w="94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802" w:rsidRPr="007E1A0F" w:rsidRDefault="00A30802" w:rsidP="000F1250">
            <w:pPr>
              <w:jc w:val="both"/>
              <w:rPr>
                <w:sz w:val="20"/>
                <w:szCs w:val="20"/>
              </w:rPr>
            </w:pPr>
            <w:r w:rsidRPr="003A5972">
              <w:rPr>
                <w:b/>
                <w:sz w:val="20"/>
                <w:szCs w:val="20"/>
              </w:rPr>
              <w:t>Замечание:</w:t>
            </w:r>
            <w:r w:rsidRPr="003A5972">
              <w:rPr>
                <w:sz w:val="20"/>
                <w:szCs w:val="20"/>
              </w:rPr>
              <w:t xml:space="preserve"> К – обозначает контроль, проверка состояния, очистка, регулировка, смазка; </w:t>
            </w:r>
            <w:proofErr w:type="gramStart"/>
            <w:r w:rsidRPr="003A5972">
              <w:rPr>
                <w:sz w:val="20"/>
                <w:szCs w:val="20"/>
              </w:rPr>
              <w:t>З</w:t>
            </w:r>
            <w:proofErr w:type="gramEnd"/>
            <w:r w:rsidRPr="003A5972">
              <w:rPr>
                <w:sz w:val="20"/>
                <w:szCs w:val="20"/>
              </w:rPr>
              <w:t xml:space="preserve"> – обозначает замена; </w:t>
            </w:r>
            <w:r w:rsidRPr="003A5972">
              <w:rPr>
                <w:sz w:val="20"/>
                <w:szCs w:val="20"/>
                <w:lang w:val="en-US"/>
              </w:rPr>
              <w:t>S</w:t>
            </w:r>
            <w:r w:rsidRPr="003A5972">
              <w:rPr>
                <w:sz w:val="20"/>
                <w:szCs w:val="20"/>
              </w:rPr>
              <w:t xml:space="preserve">+ – обозначает расширенное техническое обслуживание, выполняемое по желанию клиента; </w:t>
            </w:r>
            <w:r w:rsidRPr="003A5972">
              <w:rPr>
                <w:b/>
                <w:sz w:val="36"/>
                <w:szCs w:val="36"/>
              </w:rPr>
              <w:t>×</w:t>
            </w:r>
            <w:r w:rsidRPr="003A5972">
              <w:rPr>
                <w:sz w:val="20"/>
                <w:szCs w:val="20"/>
              </w:rPr>
              <w:t xml:space="preserve"> – обозначает виды работ, которые не выполняются на данной модели автомобиля за неимением того или иного агрегата, устройства или детали</w:t>
            </w:r>
            <w:r>
              <w:rPr>
                <w:sz w:val="20"/>
                <w:szCs w:val="20"/>
              </w:rPr>
              <w:t>; * – обозначает, что в данном столбце приведен неполный перечень инструментов и оборудования по тем или иным причинам</w:t>
            </w:r>
            <w:proofErr w:type="gramStart"/>
            <w:r>
              <w:rPr>
                <w:sz w:val="20"/>
                <w:szCs w:val="20"/>
              </w:rPr>
              <w:t xml:space="preserve">; </w:t>
            </w:r>
            <w:r w:rsidRPr="00127292">
              <w:rPr>
                <w:sz w:val="20"/>
                <w:szCs w:val="20"/>
              </w:rPr>
              <w:t>-</w:t>
            </w:r>
            <w:r w:rsidRPr="00127292">
              <w:rPr>
                <w:b/>
                <w:sz w:val="36"/>
                <w:szCs w:val="36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gramEnd"/>
            <w:r>
              <w:rPr>
                <w:sz w:val="20"/>
                <w:szCs w:val="20"/>
              </w:rPr>
              <w:t>обозначает, что для данной работы требуется визуальный осмотр или какие-либо действия без использования инструмента или оборудования.</w:t>
            </w:r>
          </w:p>
        </w:tc>
      </w:tr>
    </w:tbl>
    <w:p w:rsidR="009157CF" w:rsidRPr="00297CA7" w:rsidRDefault="009157CF" w:rsidP="00D2708A">
      <w:pPr>
        <w:spacing w:line="360" w:lineRule="auto"/>
        <w:rPr>
          <w:sz w:val="28"/>
          <w:szCs w:val="28"/>
        </w:rPr>
      </w:pPr>
    </w:p>
    <w:sectPr w:rsidR="009157CF" w:rsidRPr="00297CA7" w:rsidSect="00A4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080"/>
    <w:multiLevelType w:val="hybridMultilevel"/>
    <w:tmpl w:val="8C10CCA8"/>
    <w:lvl w:ilvl="0" w:tplc="F45AB7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2B98"/>
    <w:multiLevelType w:val="hybridMultilevel"/>
    <w:tmpl w:val="3D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450BA"/>
    <w:multiLevelType w:val="hybridMultilevel"/>
    <w:tmpl w:val="6D3AC668"/>
    <w:lvl w:ilvl="0" w:tplc="6BB0D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522FE"/>
    <w:multiLevelType w:val="multilevel"/>
    <w:tmpl w:val="33F6E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6393969"/>
    <w:multiLevelType w:val="hybridMultilevel"/>
    <w:tmpl w:val="73A6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58E0"/>
    <w:multiLevelType w:val="hybridMultilevel"/>
    <w:tmpl w:val="88B4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22BB5"/>
    <w:multiLevelType w:val="multilevel"/>
    <w:tmpl w:val="5ADCF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332A"/>
    <w:rsid w:val="00012214"/>
    <w:rsid w:val="00023489"/>
    <w:rsid w:val="00030400"/>
    <w:rsid w:val="00055589"/>
    <w:rsid w:val="000843A9"/>
    <w:rsid w:val="000B2407"/>
    <w:rsid w:val="000C2183"/>
    <w:rsid w:val="000F057B"/>
    <w:rsid w:val="000F1250"/>
    <w:rsid w:val="000F2A55"/>
    <w:rsid w:val="000F3359"/>
    <w:rsid w:val="000F4DD0"/>
    <w:rsid w:val="00105D6B"/>
    <w:rsid w:val="00120C04"/>
    <w:rsid w:val="00127292"/>
    <w:rsid w:val="00132F63"/>
    <w:rsid w:val="00184EBF"/>
    <w:rsid w:val="00185A61"/>
    <w:rsid w:val="001B45F0"/>
    <w:rsid w:val="001B798C"/>
    <w:rsid w:val="0021332A"/>
    <w:rsid w:val="002203FC"/>
    <w:rsid w:val="0022779A"/>
    <w:rsid w:val="002567C6"/>
    <w:rsid w:val="002628FC"/>
    <w:rsid w:val="002658E2"/>
    <w:rsid w:val="00284BB5"/>
    <w:rsid w:val="00297CA7"/>
    <w:rsid w:val="002D6861"/>
    <w:rsid w:val="00367065"/>
    <w:rsid w:val="003A5972"/>
    <w:rsid w:val="003C66EB"/>
    <w:rsid w:val="003C6ED8"/>
    <w:rsid w:val="003D309F"/>
    <w:rsid w:val="003E00A2"/>
    <w:rsid w:val="00430237"/>
    <w:rsid w:val="004314DD"/>
    <w:rsid w:val="00477852"/>
    <w:rsid w:val="0052133B"/>
    <w:rsid w:val="00543B8F"/>
    <w:rsid w:val="005565C9"/>
    <w:rsid w:val="00563E92"/>
    <w:rsid w:val="005A5046"/>
    <w:rsid w:val="00600F7E"/>
    <w:rsid w:val="00606C18"/>
    <w:rsid w:val="00625D1E"/>
    <w:rsid w:val="00671162"/>
    <w:rsid w:val="0067168B"/>
    <w:rsid w:val="00676B62"/>
    <w:rsid w:val="006B7CB4"/>
    <w:rsid w:val="006E7E1C"/>
    <w:rsid w:val="0070779C"/>
    <w:rsid w:val="00742557"/>
    <w:rsid w:val="00783ACC"/>
    <w:rsid w:val="007D2315"/>
    <w:rsid w:val="007D76BA"/>
    <w:rsid w:val="007E1A0F"/>
    <w:rsid w:val="007E1C75"/>
    <w:rsid w:val="007F6A03"/>
    <w:rsid w:val="0080698C"/>
    <w:rsid w:val="00806F68"/>
    <w:rsid w:val="00830D09"/>
    <w:rsid w:val="00842992"/>
    <w:rsid w:val="008654BD"/>
    <w:rsid w:val="0088191A"/>
    <w:rsid w:val="00886327"/>
    <w:rsid w:val="008A43B7"/>
    <w:rsid w:val="008C0110"/>
    <w:rsid w:val="008C08C0"/>
    <w:rsid w:val="008D3989"/>
    <w:rsid w:val="009157CF"/>
    <w:rsid w:val="009161AA"/>
    <w:rsid w:val="00974AF3"/>
    <w:rsid w:val="00982562"/>
    <w:rsid w:val="00985A4A"/>
    <w:rsid w:val="009E6E8F"/>
    <w:rsid w:val="00A30760"/>
    <w:rsid w:val="00A30802"/>
    <w:rsid w:val="00A473C9"/>
    <w:rsid w:val="00AA1650"/>
    <w:rsid w:val="00AA7AAC"/>
    <w:rsid w:val="00AD1903"/>
    <w:rsid w:val="00B13A05"/>
    <w:rsid w:val="00B62EE3"/>
    <w:rsid w:val="00BF4CE8"/>
    <w:rsid w:val="00C066D0"/>
    <w:rsid w:val="00C112DE"/>
    <w:rsid w:val="00C50027"/>
    <w:rsid w:val="00C93348"/>
    <w:rsid w:val="00C95938"/>
    <w:rsid w:val="00CC2D7C"/>
    <w:rsid w:val="00CF4581"/>
    <w:rsid w:val="00D2708A"/>
    <w:rsid w:val="00D320F0"/>
    <w:rsid w:val="00D37ED5"/>
    <w:rsid w:val="00DD0692"/>
    <w:rsid w:val="00DE78C0"/>
    <w:rsid w:val="00DF3292"/>
    <w:rsid w:val="00E212F5"/>
    <w:rsid w:val="00E411A1"/>
    <w:rsid w:val="00E41588"/>
    <w:rsid w:val="00E66AFA"/>
    <w:rsid w:val="00E85026"/>
    <w:rsid w:val="00EA7572"/>
    <w:rsid w:val="00ED2372"/>
    <w:rsid w:val="00EF131B"/>
    <w:rsid w:val="00F07487"/>
    <w:rsid w:val="00F136E2"/>
    <w:rsid w:val="00F3769A"/>
    <w:rsid w:val="00F46D41"/>
    <w:rsid w:val="00F67D35"/>
    <w:rsid w:val="00F925FA"/>
    <w:rsid w:val="00FE7485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6" type="connector" idref="#_x0000_s1165"/>
        <o:r id="V:Rule17" type="connector" idref="#_x0000_s1289"/>
        <o:r id="V:Rule18" type="connector" idref="#_x0000_s1293"/>
        <o:r id="V:Rule19" type="connector" idref="#_x0000_s1285"/>
        <o:r id="V:Rule20" type="connector" idref="#_x0000_s1166"/>
        <o:r id="V:Rule21" type="connector" idref="#_x0000_s1164"/>
        <o:r id="V:Rule22" type="connector" idref="#_x0000_s1168"/>
        <o:r id="V:Rule23" type="connector" idref="#_x0000_s1288"/>
        <o:r id="V:Rule24" type="connector" idref="#_x0000_s1292"/>
        <o:r id="V:Rule25" type="connector" idref="#_x0000_s1291"/>
        <o:r id="V:Rule26" type="connector" idref="#_x0000_s1169"/>
        <o:r id="V:Rule27" type="connector" idref="#_x0000_s1290"/>
        <o:r id="V:Rule28" type="connector" idref="#_x0000_s1167"/>
        <o:r id="V:Rule29" type="connector" idref="#_x0000_s1163"/>
        <o:r id="V:Rule30" type="connector" idref="#_x0000_s128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2133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8D39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F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DE78C0"/>
    <w:rPr>
      <w:b/>
      <w:bCs/>
    </w:rPr>
  </w:style>
  <w:style w:type="character" w:customStyle="1" w:styleId="style581">
    <w:name w:val="style581"/>
    <w:basedOn w:val="a0"/>
    <w:rsid w:val="00DE78C0"/>
    <w:rPr>
      <w:rFonts w:ascii="Arial" w:hAnsi="Arial" w:cs="Arial" w:hint="default"/>
      <w:color w:val="000066"/>
      <w:sz w:val="20"/>
      <w:szCs w:val="20"/>
    </w:rPr>
  </w:style>
  <w:style w:type="table" w:styleId="a8">
    <w:name w:val="Table Grid"/>
    <w:basedOn w:val="a1"/>
    <w:uiPriority w:val="59"/>
    <w:rsid w:val="0080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4778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72985-0941-46ED-AD22-F70FC9DF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Денис</cp:lastModifiedBy>
  <cp:revision>15</cp:revision>
  <dcterms:created xsi:type="dcterms:W3CDTF">2012-08-13T04:00:00Z</dcterms:created>
  <dcterms:modified xsi:type="dcterms:W3CDTF">2012-09-09T14:51:00Z</dcterms:modified>
</cp:coreProperties>
</file>