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3110" w14:textId="77777777" w:rsidR="00000000" w:rsidRDefault="00476392">
      <w:pPr>
        <w:ind w:left="1701" w:right="1133"/>
        <w:jc w:val="center"/>
        <w:rPr>
          <w:sz w:val="24"/>
        </w:rPr>
      </w:pPr>
      <w:r>
        <w:rPr>
          <w:sz w:val="24"/>
        </w:rPr>
        <w:t>Министерство общего и профессионального</w:t>
      </w:r>
    </w:p>
    <w:p w14:paraId="59D4DEF2" w14:textId="77777777" w:rsidR="00000000" w:rsidRDefault="00476392">
      <w:pPr>
        <w:ind w:left="1701" w:right="1133"/>
        <w:jc w:val="center"/>
        <w:rPr>
          <w:sz w:val="24"/>
        </w:rPr>
      </w:pP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разования Российской Федерации.</w:t>
      </w:r>
    </w:p>
    <w:p w14:paraId="5679C33B" w14:textId="77777777" w:rsidR="00000000" w:rsidRDefault="00476392">
      <w:pPr>
        <w:ind w:left="1701" w:right="1133"/>
        <w:jc w:val="center"/>
      </w:pPr>
      <w:r>
        <w:t>Орский Гуманитарно-Технологический Институт</w:t>
      </w:r>
    </w:p>
    <w:p w14:paraId="18438CB2" w14:textId="77777777" w:rsidR="00000000" w:rsidRDefault="00476392">
      <w:pPr>
        <w:ind w:left="1701" w:right="1133"/>
        <w:jc w:val="center"/>
      </w:pPr>
      <w:r>
        <w:t>(филиал)</w:t>
      </w:r>
    </w:p>
    <w:p w14:paraId="72794F78" w14:textId="77777777" w:rsidR="00000000" w:rsidRDefault="00476392">
      <w:pPr>
        <w:ind w:left="1701" w:right="1133"/>
        <w:jc w:val="center"/>
      </w:pPr>
      <w:r>
        <w:t>Оренбургского государственного университета</w:t>
      </w:r>
    </w:p>
    <w:p w14:paraId="32EAA163" w14:textId="77777777" w:rsidR="00000000" w:rsidRDefault="00476392">
      <w:pPr>
        <w:ind w:left="1701" w:right="1133"/>
        <w:jc w:val="center"/>
      </w:pPr>
      <w:r>
        <w:t>Физико-математический факультет</w:t>
      </w:r>
    </w:p>
    <w:p w14:paraId="6E3E10EE" w14:textId="77777777" w:rsidR="00000000" w:rsidRDefault="00476392">
      <w:pPr>
        <w:ind w:left="1701" w:right="1133"/>
        <w:jc w:val="center"/>
      </w:pPr>
    </w:p>
    <w:p w14:paraId="5E1C5C9E" w14:textId="77777777" w:rsidR="00000000" w:rsidRDefault="00476392">
      <w:pPr>
        <w:ind w:left="2268" w:right="1700"/>
        <w:jc w:val="center"/>
      </w:pPr>
    </w:p>
    <w:p w14:paraId="0119F171" w14:textId="77777777" w:rsidR="00000000" w:rsidRDefault="00476392">
      <w:pPr>
        <w:ind w:left="2268" w:right="1700"/>
        <w:jc w:val="center"/>
      </w:pPr>
    </w:p>
    <w:p w14:paraId="5B503FEF" w14:textId="77777777" w:rsidR="00000000" w:rsidRDefault="00476392">
      <w:pPr>
        <w:ind w:left="2268" w:right="1700"/>
        <w:jc w:val="center"/>
      </w:pPr>
    </w:p>
    <w:p w14:paraId="30B1A365" w14:textId="77777777" w:rsidR="00000000" w:rsidRDefault="00476392">
      <w:pPr>
        <w:ind w:left="2268" w:right="1700"/>
        <w:jc w:val="center"/>
      </w:pPr>
    </w:p>
    <w:p w14:paraId="29D62A64" w14:textId="77777777" w:rsidR="00000000" w:rsidRDefault="00476392">
      <w:pPr>
        <w:ind w:left="2268" w:right="1700"/>
        <w:jc w:val="center"/>
      </w:pPr>
    </w:p>
    <w:p w14:paraId="182509DC" w14:textId="77777777" w:rsidR="00000000" w:rsidRDefault="00476392">
      <w:pPr>
        <w:ind w:left="2268" w:right="1700"/>
        <w:jc w:val="center"/>
      </w:pPr>
    </w:p>
    <w:p w14:paraId="5FF7F3FE" w14:textId="77777777" w:rsidR="00000000" w:rsidRDefault="00476392">
      <w:pPr>
        <w:ind w:left="2268" w:right="1700"/>
        <w:jc w:val="center"/>
      </w:pPr>
    </w:p>
    <w:p w14:paraId="46584485" w14:textId="77777777" w:rsidR="00000000" w:rsidRDefault="00476392">
      <w:pPr>
        <w:ind w:left="2268" w:right="1700"/>
        <w:jc w:val="center"/>
      </w:pPr>
    </w:p>
    <w:p w14:paraId="434975B6" w14:textId="77777777" w:rsidR="00000000" w:rsidRDefault="00476392">
      <w:pPr>
        <w:ind w:left="2268" w:right="1700"/>
        <w:jc w:val="center"/>
      </w:pPr>
    </w:p>
    <w:p w14:paraId="7435A752" w14:textId="77777777" w:rsidR="00000000" w:rsidRDefault="00476392">
      <w:pPr>
        <w:ind w:left="2268" w:right="1700"/>
        <w:jc w:val="center"/>
      </w:pPr>
    </w:p>
    <w:p w14:paraId="4960FDAF" w14:textId="77777777" w:rsidR="00000000" w:rsidRDefault="00476392">
      <w:pPr>
        <w:ind w:left="2268" w:right="1700"/>
        <w:jc w:val="center"/>
      </w:pPr>
    </w:p>
    <w:p w14:paraId="28F0F705" w14:textId="77777777" w:rsidR="00000000" w:rsidRDefault="00476392">
      <w:pPr>
        <w:ind w:left="2268" w:right="1700"/>
        <w:jc w:val="center"/>
      </w:pPr>
    </w:p>
    <w:p w14:paraId="3F41497E" w14:textId="77777777" w:rsidR="00000000" w:rsidRDefault="00476392">
      <w:pPr>
        <w:pStyle w:val="1"/>
        <w:ind w:right="-1"/>
        <w:rPr>
          <w:rFonts w:ascii="Baskerville Win95BT" w:hAnsi="Baskerville Win95BT"/>
          <w:sz w:val="70"/>
        </w:rPr>
      </w:pPr>
      <w:bookmarkStart w:id="0" w:name="_Toc2583755"/>
      <w:bookmarkStart w:id="1" w:name="_Toc2583776"/>
      <w:r>
        <w:rPr>
          <w:rFonts w:ascii="Baskerville Win95BT" w:hAnsi="Baskerville Win95BT"/>
          <w:sz w:val="70"/>
        </w:rPr>
        <w:t>КУРСОВАЯ РАБОТА</w:t>
      </w:r>
      <w:bookmarkEnd w:id="0"/>
      <w:bookmarkEnd w:id="1"/>
    </w:p>
    <w:p w14:paraId="46AD35F9" w14:textId="77777777" w:rsidR="00000000" w:rsidRDefault="00476392">
      <w:pPr>
        <w:ind w:left="2268" w:right="1700"/>
        <w:jc w:val="center"/>
        <w:rPr>
          <w:sz w:val="24"/>
        </w:rPr>
      </w:pPr>
      <w:r>
        <w:rPr>
          <w:i/>
          <w:sz w:val="24"/>
          <w:u w:val="single"/>
        </w:rPr>
        <w:t>Тема</w:t>
      </w:r>
      <w:r>
        <w:rPr>
          <w:sz w:val="24"/>
        </w:rPr>
        <w:t>: Вопросы экологии н</w:t>
      </w:r>
      <w:r>
        <w:rPr>
          <w:sz w:val="24"/>
        </w:rPr>
        <w:t>а уроках физики.</w:t>
      </w:r>
    </w:p>
    <w:p w14:paraId="7DFC6B11" w14:textId="77777777" w:rsidR="00000000" w:rsidRDefault="00476392">
      <w:pPr>
        <w:ind w:left="2268" w:right="1700"/>
        <w:jc w:val="center"/>
      </w:pPr>
    </w:p>
    <w:p w14:paraId="57A474AB" w14:textId="77777777" w:rsidR="00000000" w:rsidRDefault="00476392">
      <w:pPr>
        <w:ind w:left="2268" w:right="1700"/>
        <w:jc w:val="center"/>
      </w:pPr>
    </w:p>
    <w:p w14:paraId="5B1CA9F3" w14:textId="77777777" w:rsidR="00000000" w:rsidRDefault="00476392">
      <w:pPr>
        <w:ind w:left="2268" w:right="1700"/>
        <w:jc w:val="center"/>
      </w:pPr>
    </w:p>
    <w:p w14:paraId="75B0A358" w14:textId="77777777" w:rsidR="00000000" w:rsidRDefault="00476392">
      <w:pPr>
        <w:ind w:left="2268" w:right="1700"/>
        <w:jc w:val="center"/>
      </w:pPr>
    </w:p>
    <w:p w14:paraId="14775F88" w14:textId="77777777" w:rsidR="00000000" w:rsidRDefault="00476392">
      <w:pPr>
        <w:ind w:left="2268" w:right="1700"/>
        <w:jc w:val="center"/>
      </w:pPr>
    </w:p>
    <w:p w14:paraId="4298A1EC" w14:textId="77777777" w:rsidR="00000000" w:rsidRDefault="00476392">
      <w:pPr>
        <w:ind w:left="2268" w:right="1700"/>
        <w:jc w:val="center"/>
      </w:pPr>
    </w:p>
    <w:p w14:paraId="7488B971" w14:textId="77777777" w:rsidR="00000000" w:rsidRDefault="00476392">
      <w:pPr>
        <w:ind w:left="2268" w:right="1700"/>
        <w:jc w:val="center"/>
      </w:pPr>
    </w:p>
    <w:p w14:paraId="3C3F14AB" w14:textId="77777777" w:rsidR="00000000" w:rsidRDefault="00476392">
      <w:pPr>
        <w:ind w:left="2268" w:right="1700"/>
        <w:jc w:val="center"/>
      </w:pPr>
    </w:p>
    <w:p w14:paraId="5B08BE42" w14:textId="77777777" w:rsidR="00000000" w:rsidRDefault="00476392">
      <w:pPr>
        <w:ind w:left="2268" w:right="1700"/>
        <w:jc w:val="center"/>
      </w:pPr>
    </w:p>
    <w:p w14:paraId="7977D785" w14:textId="77777777" w:rsidR="00000000" w:rsidRDefault="00476392">
      <w:pPr>
        <w:ind w:left="2268" w:right="1700"/>
        <w:jc w:val="center"/>
      </w:pPr>
    </w:p>
    <w:p w14:paraId="0593F897" w14:textId="77777777" w:rsidR="00000000" w:rsidRDefault="00476392">
      <w:pPr>
        <w:ind w:left="2268" w:right="1700"/>
        <w:jc w:val="center"/>
      </w:pPr>
    </w:p>
    <w:p w14:paraId="18B4624B" w14:textId="77777777" w:rsidR="00000000" w:rsidRDefault="00476392">
      <w:pPr>
        <w:ind w:left="2268" w:right="1700"/>
        <w:jc w:val="center"/>
      </w:pPr>
    </w:p>
    <w:p w14:paraId="5B2B9BE1" w14:textId="77777777" w:rsidR="00000000" w:rsidRDefault="00476392">
      <w:pPr>
        <w:ind w:left="2268" w:right="1700"/>
        <w:jc w:val="center"/>
      </w:pPr>
    </w:p>
    <w:p w14:paraId="3307EF44" w14:textId="77777777" w:rsidR="00000000" w:rsidRDefault="00476392">
      <w:pPr>
        <w:ind w:left="2268" w:right="1700"/>
        <w:jc w:val="center"/>
      </w:pPr>
    </w:p>
    <w:p w14:paraId="5272C617" w14:textId="77777777" w:rsidR="00000000" w:rsidRDefault="00476392">
      <w:pPr>
        <w:ind w:left="2268" w:right="1700"/>
        <w:jc w:val="center"/>
      </w:pPr>
    </w:p>
    <w:p w14:paraId="182637A6" w14:textId="77777777" w:rsidR="00000000" w:rsidRDefault="00476392">
      <w:pPr>
        <w:ind w:left="2268" w:right="1700"/>
        <w:jc w:val="center"/>
      </w:pPr>
    </w:p>
    <w:p w14:paraId="0D31A63D" w14:textId="77777777" w:rsidR="00000000" w:rsidRDefault="00476392">
      <w:pPr>
        <w:ind w:left="2268" w:right="1700"/>
        <w:jc w:val="center"/>
      </w:pPr>
    </w:p>
    <w:p w14:paraId="44C317D9" w14:textId="77777777" w:rsidR="00000000" w:rsidRDefault="00476392">
      <w:pPr>
        <w:ind w:left="2268" w:right="1700"/>
        <w:jc w:val="center"/>
      </w:pPr>
    </w:p>
    <w:p w14:paraId="0B76C7B0" w14:textId="77777777" w:rsidR="00000000" w:rsidRDefault="00476392">
      <w:pPr>
        <w:pStyle w:val="20"/>
        <w:ind w:left="4820" w:right="-2" w:firstLine="283"/>
        <w:rPr>
          <w:sz w:val="26"/>
        </w:rPr>
      </w:pPr>
      <w:r>
        <w:rPr>
          <w:sz w:val="26"/>
        </w:rPr>
        <w:t>Выполнила: студентка физико-математического факультета группы 4Б</w:t>
      </w:r>
    </w:p>
    <w:p w14:paraId="66D754F8" w14:textId="77777777" w:rsidR="00000000" w:rsidRDefault="00476392">
      <w:pPr>
        <w:pStyle w:val="20"/>
        <w:ind w:left="4820" w:right="-568" w:firstLine="0"/>
        <w:rPr>
          <w:b/>
          <w:sz w:val="26"/>
          <w:u w:val="single"/>
        </w:rPr>
      </w:pPr>
      <w:r>
        <w:rPr>
          <w:b/>
          <w:sz w:val="26"/>
          <w:u w:val="single"/>
        </w:rPr>
        <w:t>Бессонов Павел Александрович</w:t>
      </w:r>
      <w:r>
        <w:rPr>
          <w:b/>
          <w:sz w:val="26"/>
        </w:rPr>
        <w:t>.</w:t>
      </w:r>
    </w:p>
    <w:p w14:paraId="6DE3AA79" w14:textId="77777777" w:rsidR="00000000" w:rsidRDefault="00476392">
      <w:pPr>
        <w:pStyle w:val="a4"/>
        <w:ind w:left="4820" w:right="-568" w:firstLine="283"/>
        <w:jc w:val="left"/>
        <w:rPr>
          <w:sz w:val="26"/>
        </w:rPr>
      </w:pPr>
      <w:r>
        <w:rPr>
          <w:sz w:val="26"/>
        </w:rPr>
        <w:t>Научный руководитель: к. п. н. Профессор</w:t>
      </w:r>
    </w:p>
    <w:p w14:paraId="520FD1E0" w14:textId="77777777" w:rsidR="00000000" w:rsidRDefault="00476392">
      <w:pPr>
        <w:pStyle w:val="a4"/>
        <w:ind w:left="4820" w:right="-568" w:firstLine="0"/>
        <w:jc w:val="left"/>
        <w:rPr>
          <w:b/>
          <w:sz w:val="26"/>
          <w:u w:val="single"/>
        </w:rPr>
      </w:pPr>
      <w:proofErr w:type="spellStart"/>
      <w:r>
        <w:rPr>
          <w:b/>
          <w:sz w:val="26"/>
          <w:u w:val="single"/>
        </w:rPr>
        <w:t>Янцен</w:t>
      </w:r>
      <w:proofErr w:type="spellEnd"/>
      <w:r>
        <w:rPr>
          <w:b/>
          <w:sz w:val="26"/>
          <w:u w:val="single"/>
        </w:rPr>
        <w:t xml:space="preserve"> Виктор Николаевич.</w:t>
      </w:r>
    </w:p>
    <w:p w14:paraId="43F36A32" w14:textId="77777777" w:rsidR="00000000" w:rsidRDefault="00476392">
      <w:pPr>
        <w:ind w:left="3969" w:firstLine="283"/>
        <w:rPr>
          <w:sz w:val="26"/>
        </w:rPr>
      </w:pPr>
    </w:p>
    <w:p w14:paraId="6C3DE89D" w14:textId="77777777" w:rsidR="00000000" w:rsidRDefault="00476392"/>
    <w:p w14:paraId="1E11B0D2" w14:textId="77777777" w:rsidR="00000000" w:rsidRDefault="00476392">
      <w:pPr>
        <w:jc w:val="right"/>
      </w:pPr>
    </w:p>
    <w:p w14:paraId="27B91D6A" w14:textId="77777777" w:rsidR="00000000" w:rsidRDefault="00476392">
      <w:pPr>
        <w:jc w:val="right"/>
      </w:pPr>
    </w:p>
    <w:p w14:paraId="03AA3D09" w14:textId="77777777" w:rsidR="00000000" w:rsidRDefault="00476392">
      <w:pPr>
        <w:jc w:val="right"/>
      </w:pPr>
    </w:p>
    <w:p w14:paraId="34F4275C" w14:textId="77777777" w:rsidR="00000000" w:rsidRDefault="00476392">
      <w:pPr>
        <w:jc w:val="right"/>
      </w:pPr>
    </w:p>
    <w:p w14:paraId="1596CAE4" w14:textId="77777777" w:rsidR="00000000" w:rsidRDefault="00476392">
      <w:pPr>
        <w:jc w:val="right"/>
      </w:pPr>
    </w:p>
    <w:p w14:paraId="54F257D5" w14:textId="77777777" w:rsidR="00000000" w:rsidRDefault="00476392">
      <w:pPr>
        <w:jc w:val="right"/>
      </w:pPr>
    </w:p>
    <w:p w14:paraId="70205966" w14:textId="77777777" w:rsidR="00000000" w:rsidRDefault="00476392">
      <w:pPr>
        <w:jc w:val="right"/>
      </w:pPr>
    </w:p>
    <w:p w14:paraId="241281C9" w14:textId="77777777" w:rsidR="00000000" w:rsidRDefault="00476392">
      <w:pPr>
        <w:jc w:val="right"/>
      </w:pPr>
    </w:p>
    <w:p w14:paraId="7509CCDD" w14:textId="77777777" w:rsidR="00000000" w:rsidRDefault="00476392">
      <w:pPr>
        <w:jc w:val="right"/>
      </w:pPr>
    </w:p>
    <w:p w14:paraId="14053A1E" w14:textId="77777777" w:rsidR="00000000" w:rsidRDefault="00476392">
      <w:pPr>
        <w:jc w:val="right"/>
      </w:pPr>
    </w:p>
    <w:p w14:paraId="27933FE1" w14:textId="77777777" w:rsidR="00000000" w:rsidRDefault="00476392">
      <w:pPr>
        <w:pStyle w:val="a4"/>
        <w:spacing w:before="120"/>
        <w:ind w:left="0"/>
        <w:rPr>
          <w:sz w:val="16"/>
        </w:rPr>
      </w:pPr>
    </w:p>
    <w:p w14:paraId="5706704E" w14:textId="77777777" w:rsidR="00000000" w:rsidRDefault="00476392">
      <w:pPr>
        <w:pStyle w:val="a4"/>
        <w:spacing w:before="120"/>
        <w:ind w:left="0"/>
        <w:jc w:val="center"/>
      </w:pPr>
      <w:r>
        <w:rPr>
          <w:sz w:val="16"/>
        </w:rPr>
        <w:t>Орск. 1999г.</w:t>
      </w:r>
    </w:p>
    <w:p w14:paraId="2D0F4ACF" w14:textId="77777777" w:rsidR="00000000" w:rsidRDefault="00476392">
      <w:pPr>
        <w:pStyle w:val="a4"/>
        <w:spacing w:before="120"/>
        <w:ind w:left="0" w:firstLine="0"/>
        <w:jc w:val="center"/>
        <w:rPr>
          <w:spacing w:val="68"/>
          <w:sz w:val="60"/>
        </w:rPr>
      </w:pPr>
      <w:r>
        <w:br w:type="page"/>
      </w:r>
      <w:r>
        <w:rPr>
          <w:spacing w:val="68"/>
          <w:sz w:val="60"/>
        </w:rPr>
        <w:lastRenderedPageBreak/>
        <w:t>ОГЛАВЛЕНИЕ:</w:t>
      </w:r>
    </w:p>
    <w:p w14:paraId="3EB5C54F" w14:textId="77777777" w:rsidR="00000000" w:rsidRDefault="00476392">
      <w:pPr>
        <w:pStyle w:val="a4"/>
        <w:spacing w:before="120"/>
        <w:ind w:left="567" w:firstLine="0"/>
      </w:pPr>
    </w:p>
    <w:p w14:paraId="5E5F46EE" w14:textId="77777777" w:rsidR="00000000" w:rsidRDefault="00476392">
      <w:pPr>
        <w:pStyle w:val="10"/>
        <w:tabs>
          <w:tab w:val="right" w:leader="dot" w:pos="9911"/>
        </w:tabs>
        <w:spacing w:line="360" w:lineRule="auto"/>
        <w:ind w:left="425" w:hanging="425"/>
        <w:rPr>
          <w:noProof/>
          <w:sz w:val="24"/>
          <w:szCs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"1-2" \h \z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hyperlink w:anchor="_Toc2583777" w:history="1">
        <w:r>
          <w:rPr>
            <w:rStyle w:val="a9"/>
            <w:noProof/>
            <w:sz w:val="24"/>
            <w:szCs w:val="28"/>
          </w:rPr>
          <w:t>ПРЕДИСЛ</w:t>
        </w:r>
        <w:r>
          <w:rPr>
            <w:rStyle w:val="a9"/>
            <w:noProof/>
            <w:sz w:val="24"/>
            <w:szCs w:val="28"/>
          </w:rPr>
          <w:t>О</w:t>
        </w:r>
        <w:r>
          <w:rPr>
            <w:rStyle w:val="a9"/>
            <w:noProof/>
            <w:sz w:val="24"/>
            <w:szCs w:val="28"/>
          </w:rPr>
          <w:t>ВИЕ.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_Toc2583777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</w:t>
        </w:r>
        <w:r>
          <w:rPr>
            <w:noProof/>
            <w:webHidden/>
            <w:sz w:val="24"/>
          </w:rPr>
          <w:fldChar w:fldCharType="end"/>
        </w:r>
      </w:hyperlink>
    </w:p>
    <w:p w14:paraId="0831137F" w14:textId="77777777" w:rsidR="00000000" w:rsidRDefault="00476392">
      <w:pPr>
        <w:pStyle w:val="10"/>
        <w:tabs>
          <w:tab w:val="right" w:leader="dot" w:pos="9911"/>
        </w:tabs>
        <w:spacing w:line="360" w:lineRule="auto"/>
        <w:ind w:left="425" w:hanging="425"/>
        <w:rPr>
          <w:noProof/>
          <w:sz w:val="24"/>
          <w:szCs w:val="24"/>
        </w:rPr>
      </w:pPr>
      <w:hyperlink w:anchor="_Toc2583778" w:history="1">
        <w:r>
          <w:rPr>
            <w:rStyle w:val="a9"/>
            <w:noProof/>
            <w:sz w:val="24"/>
            <w:szCs w:val="28"/>
          </w:rPr>
          <w:t>§1 СОСТОЯНИЕ ЭКОЛОГИИ ОРЕНБУРЖЬЯ.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_Toc2583778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</w:t>
        </w:r>
        <w:r>
          <w:rPr>
            <w:noProof/>
            <w:webHidden/>
            <w:sz w:val="24"/>
          </w:rPr>
          <w:fldChar w:fldCharType="end"/>
        </w:r>
      </w:hyperlink>
    </w:p>
    <w:p w14:paraId="5DC5AC5A" w14:textId="77777777" w:rsidR="00000000" w:rsidRDefault="00476392">
      <w:pPr>
        <w:pStyle w:val="10"/>
        <w:tabs>
          <w:tab w:val="right" w:leader="dot" w:pos="9911"/>
        </w:tabs>
        <w:spacing w:line="360" w:lineRule="auto"/>
        <w:ind w:left="425" w:hanging="425"/>
        <w:rPr>
          <w:noProof/>
          <w:sz w:val="24"/>
          <w:szCs w:val="24"/>
        </w:rPr>
      </w:pPr>
      <w:hyperlink w:anchor="_Toc2583779" w:history="1">
        <w:r>
          <w:rPr>
            <w:rStyle w:val="a9"/>
            <w:noProof/>
            <w:sz w:val="24"/>
            <w:szCs w:val="28"/>
          </w:rPr>
          <w:t>§2. СОСТОЯНИЕ ЭКОЛОГИЧЕСКОГО ОБРАЗОВАНИЯ И ВОСПИТАНИ</w:t>
        </w:r>
        <w:r>
          <w:rPr>
            <w:rStyle w:val="a9"/>
            <w:noProof/>
            <w:sz w:val="24"/>
            <w:szCs w:val="28"/>
          </w:rPr>
          <w:t>Я УЧАЩИХСЯ.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_Toc2583779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9</w:t>
        </w:r>
        <w:r>
          <w:rPr>
            <w:noProof/>
            <w:webHidden/>
            <w:sz w:val="24"/>
          </w:rPr>
          <w:fldChar w:fldCharType="end"/>
        </w:r>
      </w:hyperlink>
    </w:p>
    <w:p w14:paraId="0371E1E6" w14:textId="77777777" w:rsidR="00000000" w:rsidRDefault="00476392">
      <w:pPr>
        <w:pStyle w:val="10"/>
        <w:tabs>
          <w:tab w:val="right" w:leader="dot" w:pos="9911"/>
        </w:tabs>
        <w:spacing w:line="360" w:lineRule="auto"/>
        <w:ind w:left="425" w:hanging="425"/>
        <w:rPr>
          <w:noProof/>
          <w:sz w:val="24"/>
          <w:szCs w:val="24"/>
        </w:rPr>
      </w:pPr>
      <w:hyperlink w:anchor="_Toc2583781" w:history="1">
        <w:r>
          <w:rPr>
            <w:rStyle w:val="a9"/>
            <w:noProof/>
            <w:sz w:val="24"/>
            <w:szCs w:val="28"/>
          </w:rPr>
          <w:t>§3. РОЛЬ ФИЗИКИ В ПРИРОДООХРАННОЙ РАБОТЕ С УЧАЩИМИСЯ.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_Toc2583781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18</w:t>
        </w:r>
        <w:r>
          <w:rPr>
            <w:noProof/>
            <w:webHidden/>
            <w:sz w:val="24"/>
          </w:rPr>
          <w:fldChar w:fldCharType="end"/>
        </w:r>
      </w:hyperlink>
    </w:p>
    <w:p w14:paraId="42F3E8EE" w14:textId="77777777" w:rsidR="00000000" w:rsidRDefault="00476392">
      <w:pPr>
        <w:pStyle w:val="10"/>
        <w:tabs>
          <w:tab w:val="right" w:leader="dot" w:pos="9911"/>
        </w:tabs>
        <w:spacing w:line="360" w:lineRule="auto"/>
        <w:ind w:left="425" w:hanging="425"/>
        <w:rPr>
          <w:noProof/>
          <w:sz w:val="24"/>
          <w:szCs w:val="24"/>
        </w:rPr>
      </w:pPr>
      <w:hyperlink w:anchor="_Toc2583782" w:history="1">
        <w:r>
          <w:rPr>
            <w:rStyle w:val="a9"/>
            <w:noProof/>
            <w:sz w:val="24"/>
            <w:szCs w:val="28"/>
          </w:rPr>
          <w:t>ЗАКЛЮЧЕНИЕ.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_Toc2583782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25</w:t>
        </w:r>
        <w:r>
          <w:rPr>
            <w:noProof/>
            <w:webHidden/>
            <w:sz w:val="24"/>
          </w:rPr>
          <w:fldChar w:fldCharType="end"/>
        </w:r>
      </w:hyperlink>
    </w:p>
    <w:p w14:paraId="223BCB07" w14:textId="77777777" w:rsidR="00000000" w:rsidRDefault="00476392">
      <w:pPr>
        <w:pStyle w:val="10"/>
        <w:tabs>
          <w:tab w:val="right" w:leader="dot" w:pos="9911"/>
        </w:tabs>
        <w:spacing w:line="360" w:lineRule="auto"/>
        <w:ind w:left="425" w:hanging="425"/>
        <w:rPr>
          <w:noProof/>
          <w:sz w:val="24"/>
          <w:szCs w:val="24"/>
        </w:rPr>
      </w:pPr>
      <w:hyperlink w:anchor="_Toc2583783" w:history="1">
        <w:r>
          <w:rPr>
            <w:rStyle w:val="a9"/>
            <w:noProof/>
            <w:sz w:val="24"/>
            <w:szCs w:val="28"/>
          </w:rPr>
          <w:t>ЛИТЕРАТУРА:</w:t>
        </w:r>
        <w:r>
          <w:rPr>
            <w:noProof/>
            <w:webHidden/>
            <w:sz w:val="24"/>
          </w:rPr>
          <w:tab/>
        </w:r>
        <w:r>
          <w:rPr>
            <w:noProof/>
            <w:webHidden/>
            <w:sz w:val="24"/>
          </w:rPr>
          <w:fldChar w:fldCharType="begin"/>
        </w:r>
        <w:r>
          <w:rPr>
            <w:noProof/>
            <w:webHidden/>
            <w:sz w:val="24"/>
          </w:rPr>
          <w:instrText xml:space="preserve"> PAGEREF _Toc2583783 \h </w:instrText>
        </w:r>
        <w:r>
          <w:rPr>
            <w:noProof/>
            <w:sz w:val="24"/>
          </w:rPr>
        </w:r>
        <w:r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27</w:t>
        </w:r>
        <w:r>
          <w:rPr>
            <w:noProof/>
            <w:webHidden/>
            <w:sz w:val="24"/>
          </w:rPr>
          <w:fldChar w:fldCharType="end"/>
        </w:r>
      </w:hyperlink>
    </w:p>
    <w:p w14:paraId="6AE899D7" w14:textId="77777777" w:rsidR="00000000" w:rsidRDefault="00476392">
      <w:pPr>
        <w:pStyle w:val="a4"/>
        <w:spacing w:before="120" w:line="360" w:lineRule="auto"/>
        <w:ind w:left="425" w:hanging="425"/>
      </w:pPr>
      <w:r>
        <w:fldChar w:fldCharType="end"/>
      </w:r>
    </w:p>
    <w:p w14:paraId="7862C630" w14:textId="77777777" w:rsidR="00000000" w:rsidRDefault="00476392">
      <w:pPr>
        <w:pStyle w:val="1"/>
      </w:pPr>
      <w:r>
        <w:br w:type="page"/>
      </w:r>
      <w:bookmarkStart w:id="2" w:name="_Toc2583756"/>
      <w:bookmarkStart w:id="3" w:name="_Toc2583777"/>
      <w:r>
        <w:lastRenderedPageBreak/>
        <w:t>ПРЕДИСЛОВИЕ.</w:t>
      </w:r>
      <w:bookmarkEnd w:id="2"/>
      <w:bookmarkEnd w:id="3"/>
    </w:p>
    <w:p w14:paraId="005A0DA9" w14:textId="77777777" w:rsidR="00000000" w:rsidRDefault="00476392">
      <w:pPr>
        <w:pStyle w:val="a4"/>
        <w:spacing w:before="120"/>
        <w:ind w:left="0"/>
      </w:pPr>
      <w:r>
        <w:t>Современная естественнонаучная картина мира немыслима без отражения экологических проблем. В наши дни взаимодействие общества и природы благодаря появлению новых отра</w:t>
      </w:r>
      <w:r>
        <w:t>с</w:t>
      </w:r>
      <w:r>
        <w:t>лей науки, техники,</w:t>
      </w:r>
      <w:r>
        <w:t xml:space="preserve"> производства и расширению сферы влияния трудовой деятельности людей на окружающий мир стало настолько тесным, что вторжение человека в природу уже не может быть хаотическим и безграничным. Оно должно определенным образом регулироваться; иначе человечество</w:t>
      </w:r>
      <w:r>
        <w:t xml:space="preserve"> окажется перед, лицом экологической катастрофы, не менее угрожающей его с</w:t>
      </w:r>
      <w:r>
        <w:t>у</w:t>
      </w:r>
      <w:r>
        <w:t>ществованию, чем ядерная война.</w:t>
      </w:r>
    </w:p>
    <w:p w14:paraId="19CAC75E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Для предотвращения возможных отрицательных последствий вторжения человека в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роду необходимо решение ряда научно-технических, социально-политически</w:t>
      </w:r>
      <w:r>
        <w:rPr>
          <w:snapToGrid w:val="0"/>
          <w:sz w:val="24"/>
        </w:rPr>
        <w:t>х, экономических и других проблем, среди которых одно из первых мест занимают педагогические, воспитател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ные, поскольку подрастающие поколения еще на школьной скамье должны быть подготовлены к научно обоснованному и бережному отношению к окружающей природн</w:t>
      </w:r>
      <w:r>
        <w:rPr>
          <w:snapToGrid w:val="0"/>
          <w:sz w:val="24"/>
        </w:rPr>
        <w:t>ой среде. Вот почему идея «экологизации» учебных дисциплин (т.е. отражения в их содержании и методике препод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вания задач формирования у школьников экологической культуры) приобрела в настоящее время исключительно важное значение. Наряду с биологическими ди</w:t>
      </w:r>
      <w:r>
        <w:rPr>
          <w:snapToGrid w:val="0"/>
          <w:sz w:val="24"/>
        </w:rPr>
        <w:t>сциплинами велика роль в приобщении молодежи к вопросам охраны природы и рационального использования ее ресу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сов в условиях стремительного развития научно-технического прогресса курса физики,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скольку достижения именно этой науки и смежных с ней дисциплин</w:t>
      </w:r>
      <w:r>
        <w:rPr>
          <w:snapToGrid w:val="0"/>
          <w:sz w:val="24"/>
        </w:rPr>
        <w:t xml:space="preserve"> лежат сегодня в основе создания новой техники и новейших технологий, а также разнообразных природоохранител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ных методов и средств.</w:t>
      </w:r>
    </w:p>
    <w:p w14:paraId="134F12C1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Экологическое образование и воспитание школьников в процессе обучения физике связ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но, прежде всего, с формированием у них пр</w:t>
      </w:r>
      <w:r>
        <w:rPr>
          <w:snapToGrid w:val="0"/>
          <w:sz w:val="24"/>
        </w:rPr>
        <w:t>едставлений о целостности природы, взаимосвязи протекающих в ней явлений и их причинной обусловленности, о взаимодействии человека и природы и нарушении вследствие этого некоторых природных процессов; с выработкой убе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дения в необходимости рационального ис</w:t>
      </w:r>
      <w:r>
        <w:rPr>
          <w:snapToGrid w:val="0"/>
          <w:sz w:val="24"/>
        </w:rPr>
        <w:t>пользования окружающей среды и защиты ее от вс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кого рода загрязнений, в возможности применения научных идей и открытий для «нейтрализ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ции» отрицательных последствий научно-технического прогресса, например, таких вредных физических факторов, как шум, вибрац</w:t>
      </w:r>
      <w:r>
        <w:rPr>
          <w:snapToGrid w:val="0"/>
          <w:sz w:val="24"/>
        </w:rPr>
        <w:t>ии, электромагнитные поля различных частот, обусло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ленные широким использованием электроприборов на производстве и в быту, ростом числа и мощности радио- и телестанций, радиолокационных установок, и пр.). Таким образом, показ возможных путей выхода из назр</w:t>
      </w:r>
      <w:r>
        <w:rPr>
          <w:snapToGrid w:val="0"/>
          <w:sz w:val="24"/>
        </w:rPr>
        <w:t>евающего экологического кризиса, основанных на достижен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ях в области современной физики и техники (развитие атомной энергетики и использование 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зобновляемых источников энергии, применение магнитогидродинамических установок, нове</w:t>
      </w:r>
      <w:r>
        <w:rPr>
          <w:snapToGrid w:val="0"/>
          <w:sz w:val="24"/>
        </w:rPr>
        <w:t>й</w:t>
      </w:r>
      <w:r>
        <w:rPr>
          <w:snapToGrid w:val="0"/>
          <w:sz w:val="24"/>
        </w:rPr>
        <w:t>шей измерительной аппарату</w:t>
      </w:r>
      <w:r>
        <w:rPr>
          <w:snapToGrid w:val="0"/>
          <w:sz w:val="24"/>
        </w:rPr>
        <w:t>ры и электронно-вычислительной техники, космических методов контроля за окружающей средой и т.д.), представляет собой другой важный аспект экологич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ского образования школьников при обучении физ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ке.</w:t>
      </w:r>
    </w:p>
    <w:p w14:paraId="5B8F4165" w14:textId="77777777" w:rsidR="00000000" w:rsidRDefault="00476392">
      <w:pPr>
        <w:ind w:firstLine="567"/>
        <w:rPr>
          <w:snapToGrid w:val="0"/>
          <w:sz w:val="24"/>
        </w:rPr>
      </w:pPr>
      <w:r>
        <w:rPr>
          <w:snapToGrid w:val="0"/>
          <w:sz w:val="24"/>
        </w:rPr>
        <w:t>Изучая курс физики, ученики должны получить четкое предста</w:t>
      </w:r>
      <w:r>
        <w:rPr>
          <w:snapToGrid w:val="0"/>
          <w:sz w:val="24"/>
        </w:rPr>
        <w:t>вление о взаимосвязи 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щества и природы, о значении атмосферы для существования жизни на Земле, о главных исто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никах ее загрязнения, влиянии этих загрязнений на окружающую среду и жизненные процессы, о мерах охраны живой природы от воздействия вредных физи</w:t>
      </w:r>
      <w:r>
        <w:rPr>
          <w:snapToGrid w:val="0"/>
          <w:sz w:val="24"/>
        </w:rPr>
        <w:t>ческих факторов, о возможных пагубных последствиях преобразования природной среды (в том числе и тех, в которых учас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вуют сами школьники). Сделать это можно, не расширяя и не перегружая программу, а акце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 xml:space="preserve">тируя внимание учеников на проблемах </w:t>
      </w:r>
      <w:proofErr w:type="gramStart"/>
      <w:r>
        <w:rPr>
          <w:snapToGrid w:val="0"/>
          <w:sz w:val="24"/>
        </w:rPr>
        <w:t>экологии</w:t>
      </w:r>
      <w:proofErr w:type="gramEnd"/>
      <w:r>
        <w:rPr>
          <w:snapToGrid w:val="0"/>
          <w:sz w:val="24"/>
        </w:rPr>
        <w:t xml:space="preserve"> тесно </w:t>
      </w:r>
      <w:r>
        <w:rPr>
          <w:snapToGrid w:val="0"/>
          <w:sz w:val="24"/>
        </w:rPr>
        <w:t>связанных с учебным материалом, и организуя соответствующую внеклассную 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боту.</w:t>
      </w:r>
    </w:p>
    <w:p w14:paraId="21CCB670" w14:textId="77777777" w:rsidR="00000000" w:rsidRDefault="00476392">
      <w:pPr>
        <w:ind w:firstLine="567"/>
        <w:rPr>
          <w:snapToGrid w:val="0"/>
          <w:sz w:val="24"/>
        </w:rPr>
      </w:pPr>
      <w:r>
        <w:rPr>
          <w:snapToGrid w:val="0"/>
          <w:sz w:val="24"/>
        </w:rPr>
        <w:t>В данной курсовой работе раскрыто содержание физико-экологических знаний, приобр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таемых учащимися при изучении курса физики с учетом межпредметных связей этой естес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веннонаучно</w:t>
      </w:r>
      <w:r>
        <w:rPr>
          <w:snapToGrid w:val="0"/>
          <w:sz w:val="24"/>
        </w:rPr>
        <w:t>й учебной дисциплины с другими, а также основных экологических умений, пол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чаемых старшеклассниками, описаны пути и методы обучения школьников экологическим зн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ниям и умениям, как на урочных, так и внеклассных зан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тиях по физике.</w:t>
      </w:r>
    </w:p>
    <w:p w14:paraId="457F9E36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Экологическая направленнос</w:t>
      </w:r>
      <w:r>
        <w:rPr>
          <w:snapToGrid w:val="0"/>
          <w:sz w:val="24"/>
        </w:rPr>
        <w:t>ть преподавания физики усилена главным образом в резул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 xml:space="preserve">тате рассмотрения некоторых физических величин (освещенность, температура, влажность, давление и др.), а также явлений (ветер, шум, вибрации, различного вида излучения и пр.) и </w:t>
      </w:r>
      <w:r>
        <w:rPr>
          <w:snapToGrid w:val="0"/>
          <w:sz w:val="24"/>
        </w:rPr>
        <w:lastRenderedPageBreak/>
        <w:t>прикладных вопросов (нап</w:t>
      </w:r>
      <w:r>
        <w:rPr>
          <w:snapToGrid w:val="0"/>
          <w:sz w:val="24"/>
        </w:rPr>
        <w:t>ример, использование различных видов энергии - механической, электрической, ядерной, геотермальной, солнечной и т.д.) с точки зрения их роли в природных процессах или влияния на них положительных и отрицательных сторон научно-технического прогресса, физико</w:t>
      </w:r>
      <w:r>
        <w:rPr>
          <w:snapToGrid w:val="0"/>
          <w:sz w:val="24"/>
        </w:rPr>
        <w:t>-технических методов и средств охраны природы. Это позволяет добиваться того, чтобы школьники глубже, полнее и правильнее понимали все более усложняющееся вза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модействие общества и природы, знали об опасности непродуманного вмешательства человека в ее жизн</w:t>
      </w:r>
      <w:r>
        <w:rPr>
          <w:snapToGrid w:val="0"/>
          <w:sz w:val="24"/>
        </w:rPr>
        <w:t>ь, умели ориентироваться в информации об охране и использовании природных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сурсов, которую они получают из научно-популярной литературы, радио- и телепередач, кин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фильмов и т.д., могли оценить экологические последствия некоторых технических решений и испо</w:t>
      </w:r>
      <w:r>
        <w:rPr>
          <w:snapToGrid w:val="0"/>
          <w:sz w:val="24"/>
        </w:rPr>
        <w:t>льзовать свои физические знания для активной защиты окружающей среды.</w:t>
      </w:r>
    </w:p>
    <w:p w14:paraId="4BE547F2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Последнее исключительно важно в воспитательном отношении, ведь «экологизация» учебных предметов предполагает не только ознакомление школьников с вопросами экологии, но и воспитание у них</w:t>
      </w:r>
      <w:r>
        <w:rPr>
          <w:snapToGrid w:val="0"/>
          <w:sz w:val="24"/>
        </w:rPr>
        <w:t xml:space="preserve"> бережного, ответственного отношения к природе. Наиболее успешно 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кое отношение вырабатывается в процессе практической природоохранительной деятельн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сти.</w:t>
      </w:r>
    </w:p>
    <w:p w14:paraId="3605EFF2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Итак, введение элементов экологии в учебный процесс по физике помогает усилению, с одной стороны, иде</w:t>
      </w:r>
      <w:r>
        <w:rPr>
          <w:snapToGrid w:val="0"/>
          <w:sz w:val="24"/>
        </w:rPr>
        <w:t>йно-политического, мировоззренческого содержания курса, а с другой - его политехнической, трудовой направленности с целью более эффективной подготовки школьн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ков к участию в народном хозяйстве, причем в любой его сфере, так как экологические знания и умени</w:t>
      </w:r>
      <w:r>
        <w:rPr>
          <w:snapToGrid w:val="0"/>
          <w:sz w:val="24"/>
        </w:rPr>
        <w:t>я носят всеобщий характер, они необходимы всем, независимо от специальности.</w:t>
      </w:r>
    </w:p>
    <w:p w14:paraId="1CD2F95F" w14:textId="77777777" w:rsidR="00000000" w:rsidRDefault="00476392">
      <w:pPr>
        <w:pStyle w:val="1"/>
        <w:rPr>
          <w:b/>
        </w:rPr>
      </w:pPr>
      <w:r>
        <w:br w:type="page"/>
      </w:r>
      <w:bookmarkStart w:id="4" w:name="_Toc2583757"/>
      <w:bookmarkStart w:id="5" w:name="_Toc2583778"/>
      <w:r>
        <w:rPr>
          <w:b/>
        </w:rPr>
        <w:lastRenderedPageBreak/>
        <w:t>§1 СОСТОЯНИЕ ЭКОЛОГИИ ОРЕНБУРЖЬЯ.</w:t>
      </w:r>
      <w:bookmarkEnd w:id="4"/>
      <w:bookmarkEnd w:id="5"/>
    </w:p>
    <w:p w14:paraId="64B57EE9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z w:val="24"/>
        </w:rPr>
        <w:t>Оренбургская область располагает большими природными ресурсами. Разнообразные рудные природные ископаемые, нефть, газ, стройматериалы</w:t>
      </w:r>
      <w:r>
        <w:rPr>
          <w:snapToGrid w:val="0"/>
          <w:sz w:val="24"/>
        </w:rPr>
        <w:t>, водные ре</w:t>
      </w:r>
      <w:r>
        <w:rPr>
          <w:snapToGrid w:val="0"/>
          <w:sz w:val="24"/>
        </w:rPr>
        <w:t>сурсы, плодородные земли, видовое обилие растений и животных вот далеко не полный перечень природно-ресурсного потенциала области. Большая конкуренция предприятий металлургического и эне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гетического комплексов, химической и нефтяной промышленности при разв</w:t>
      </w:r>
      <w:r>
        <w:rPr>
          <w:snapToGrid w:val="0"/>
          <w:sz w:val="24"/>
        </w:rPr>
        <w:t>итом сельскохозя</w:t>
      </w:r>
      <w:r>
        <w:rPr>
          <w:snapToGrid w:val="0"/>
          <w:sz w:val="24"/>
        </w:rPr>
        <w:t>й</w:t>
      </w:r>
      <w:r>
        <w:rPr>
          <w:snapToGrid w:val="0"/>
          <w:sz w:val="24"/>
        </w:rPr>
        <w:t>ственном производстве отрицательно сказывается на качестве природной среды, биогеоценозах, здоровье населения.</w:t>
      </w:r>
    </w:p>
    <w:p w14:paraId="21D2A2D6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Область характеризуется сложной, а местами кризисной экологической обстановкой.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копившиеся за многие годы экологические пробле</w:t>
      </w:r>
      <w:r>
        <w:rPr>
          <w:snapToGrid w:val="0"/>
          <w:sz w:val="24"/>
        </w:rPr>
        <w:t>мы в настоящее время усугубляются соц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ально-экономическими трудностями.</w:t>
      </w:r>
    </w:p>
    <w:p w14:paraId="28BDBEB1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Воздух. В 1996 году Оренбургская область вошла в число 12 регионов с наибольшим об</w:t>
      </w:r>
      <w:r>
        <w:rPr>
          <w:snapToGrid w:val="0"/>
          <w:sz w:val="24"/>
        </w:rPr>
        <w:t>ъ</w:t>
      </w:r>
      <w:r>
        <w:rPr>
          <w:snapToGrid w:val="0"/>
          <w:sz w:val="24"/>
        </w:rPr>
        <w:t>емом выбросов в атмосферу загрязняющих веществ. Из 19 субъектов РФ, где сосредоточен 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новной объем н</w:t>
      </w:r>
      <w:r>
        <w:rPr>
          <w:snapToGrid w:val="0"/>
          <w:sz w:val="24"/>
        </w:rPr>
        <w:t>акопленных токсичных отходов, область находилась на 3-ем месте, уступая по этому показателю Кра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ноярскому краю и Челябинской области.</w:t>
      </w:r>
    </w:p>
    <w:p w14:paraId="124942B4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Особенно неблагополучное положение окружающей среды наблюдалось в Орске, Нов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троицке, Медногорске, Оренбурге, а также в ра</w:t>
      </w:r>
      <w:r>
        <w:rPr>
          <w:snapToGrid w:val="0"/>
          <w:sz w:val="24"/>
        </w:rPr>
        <w:t>йонах деятельности</w:t>
      </w:r>
      <w:r>
        <w:rPr>
          <w:sz w:val="24"/>
        </w:rPr>
        <w:t xml:space="preserve"> предприятий газодобыва</w:t>
      </w:r>
      <w:r>
        <w:rPr>
          <w:sz w:val="24"/>
        </w:rPr>
        <w:t>ю</w:t>
      </w:r>
      <w:r>
        <w:rPr>
          <w:sz w:val="24"/>
        </w:rPr>
        <w:t>щего комплекса. В 1995 г объем выбросов загрязняющих веществ в атмосферу от стационарных источников составил 515,3 тысяч тонн. Основным загрязнителем окружающей среды являлось акционерное общество «НОСТА», «Южуралн</w:t>
      </w:r>
      <w:r>
        <w:rPr>
          <w:sz w:val="24"/>
        </w:rPr>
        <w:t>икель», «</w:t>
      </w:r>
      <w:r>
        <w:rPr>
          <w:snapToGrid w:val="0"/>
          <w:sz w:val="24"/>
        </w:rPr>
        <w:t>Орскнефтеоргсинтез», медно-серный комбинат, «Оренбургнефть» и «Оренбургга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пром».</w:t>
      </w:r>
    </w:p>
    <w:p w14:paraId="1F90A1EC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Вода. В поверхностные водные объекты сброшено 1782,1 миллиона кубометров сточных вод. В Орске, Новотроицке, Гае весь объем сточных вод отнесен к категории загрязненны</w:t>
      </w:r>
      <w:r>
        <w:rPr>
          <w:snapToGrid w:val="0"/>
          <w:sz w:val="24"/>
        </w:rPr>
        <w:t>х, 99% загрязненных стоков в Бузулуке и Медногорске.</w:t>
      </w:r>
    </w:p>
    <w:p w14:paraId="0AA0ACDC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Земля. Всего рекультивированно по области 669 гектар земель при общей площади отр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ботанных земель на начало 1997 года 4214 гектар. За счет капитальных вложений рекультив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рованно 173 гектар нарушенных зем</w:t>
      </w:r>
      <w:r>
        <w:rPr>
          <w:snapToGrid w:val="0"/>
          <w:sz w:val="24"/>
        </w:rPr>
        <w:t>ель. Работы на площади 45 гектар произведены предпр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ятием «Оренбурггазпром», на 128 гектарах ОАО «Оренбургнефть». Организациями Минсел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хозпрода России созданы защитные ле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ные насаждения на площади 2215 гектар.</w:t>
      </w:r>
    </w:p>
    <w:p w14:paraId="51142A65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Отходы. За год на предприятиях области образов</w:t>
      </w:r>
      <w:r>
        <w:rPr>
          <w:snapToGrid w:val="0"/>
          <w:sz w:val="24"/>
        </w:rPr>
        <w:t>алось 5 миллионов тонн токсичных отх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дов. Только незначительная часть их направлена в места организованного захоронения. Осно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ной объем отходов размещается в накопителях, на полигонах, свалках, что представляет опа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ность загрязнения о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ружающей среды.</w:t>
      </w:r>
    </w:p>
    <w:p w14:paraId="0DAB408F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Важне</w:t>
      </w:r>
      <w:r>
        <w:rPr>
          <w:snapToGrid w:val="0"/>
          <w:sz w:val="24"/>
        </w:rPr>
        <w:t>йшее значение для экологического и хозяйственного благополучия имеет решение вопроса переработки и утилизации отходов производства. В соответствии с постановлением Правительства РФ утверждена Федеральная целевая программа «Оздоровление экологической обстан</w:t>
      </w:r>
      <w:r>
        <w:rPr>
          <w:snapToGrid w:val="0"/>
          <w:sz w:val="24"/>
        </w:rPr>
        <w:t>овки и населения Оренбургской области в 1996</w:t>
      </w:r>
      <w:r>
        <w:rPr>
          <w:snapToGrid w:val="0"/>
          <w:sz w:val="24"/>
        </w:rPr>
        <w:noBreakHyphen/>
        <w:t>2000годах». Для реализации программы в 1996</w:t>
      </w:r>
      <w:r>
        <w:rPr>
          <w:snapToGrid w:val="0"/>
          <w:sz w:val="24"/>
        </w:rPr>
        <w:noBreakHyphen/>
        <w:t>1997 годах за счет средств местного бюджета намечалось приступить к строительству полигона твердых бытовых отходов в Медногорске, мусороперерабатывающего завода в Орск</w:t>
      </w:r>
      <w:r>
        <w:rPr>
          <w:snapToGrid w:val="0"/>
          <w:sz w:val="24"/>
        </w:rPr>
        <w:t>е, полигона по обезвреживании и захоронению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мышленных отходов в Оренбурге. Однако из-за недостатка средств приступили к строительству только полигона твердых бытовых отходов в Медногорске. В 1997 году выполнялись проектные работы по строительству мусоро</w:t>
      </w:r>
      <w:r>
        <w:rPr>
          <w:snapToGrid w:val="0"/>
          <w:sz w:val="24"/>
        </w:rPr>
        <w:t>перераб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тывающего завода в Оренбурге. В рамках программы осуществлялось строительство второй очереди городских очистных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оружений в Орске и Оренбурге.</w:t>
      </w:r>
    </w:p>
    <w:p w14:paraId="7DD85595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Инвестиции. На строительство природоохранных объектов в 1997 году использовано 212 миллиардов рублей инв</w:t>
      </w:r>
      <w:r>
        <w:rPr>
          <w:snapToGrid w:val="0"/>
          <w:sz w:val="24"/>
        </w:rPr>
        <w:t xml:space="preserve">естиций (неденоменированных). Что в сопоставимой оценке на 6% </w:t>
      </w:r>
      <w:proofErr w:type="gramStart"/>
      <w:r>
        <w:rPr>
          <w:snapToGrid w:val="0"/>
          <w:sz w:val="24"/>
        </w:rPr>
        <w:t>больше</w:t>
      </w:r>
      <w:proofErr w:type="gramEnd"/>
      <w:r>
        <w:rPr>
          <w:snapToGrid w:val="0"/>
          <w:sz w:val="24"/>
        </w:rPr>
        <w:t xml:space="preserve"> чем в 1996 году. Доля средств, направленных на эти цели </w:t>
      </w:r>
      <w:proofErr w:type="gramStart"/>
      <w:r>
        <w:rPr>
          <w:snapToGrid w:val="0"/>
          <w:sz w:val="24"/>
        </w:rPr>
        <w:t>в 1997 году</w:t>
      </w:r>
      <w:proofErr w:type="gramEnd"/>
      <w:r>
        <w:rPr>
          <w:snapToGrid w:val="0"/>
          <w:sz w:val="24"/>
        </w:rPr>
        <w:t xml:space="preserve"> составила 6,9% в общем объеме производственных инвестиций против 5,1% в 1996году. Основная часть инв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стиций использовал</w:t>
      </w:r>
      <w:r>
        <w:rPr>
          <w:snapToGrid w:val="0"/>
          <w:sz w:val="24"/>
        </w:rPr>
        <w:t xml:space="preserve">ась на охрану атмосферы и рационального использования водных ресурсов. </w:t>
      </w:r>
      <w:proofErr w:type="gramStart"/>
      <w:r>
        <w:rPr>
          <w:snapToGrid w:val="0"/>
          <w:sz w:val="24"/>
        </w:rPr>
        <w:t>Не смотря</w:t>
      </w:r>
      <w:proofErr w:type="gramEnd"/>
      <w:r>
        <w:rPr>
          <w:snapToGrid w:val="0"/>
          <w:sz w:val="24"/>
        </w:rPr>
        <w:t xml:space="preserve"> на то, что в 1997 году отмечен рост инвестиций на природоохранные мероприятия по сравнению с предыдущем годом, все-таки их недостаточно для решения экологических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блем в обл</w:t>
      </w:r>
      <w:r>
        <w:rPr>
          <w:snapToGrid w:val="0"/>
          <w:sz w:val="24"/>
        </w:rPr>
        <w:t>асти. Дефицит финансовых средств сказывается на строительстве природоохранных сооружений и объектов по вторичному использованию ресурсов.</w:t>
      </w:r>
    </w:p>
    <w:p w14:paraId="6F5838B3" w14:textId="77777777" w:rsidR="00000000" w:rsidRDefault="00476392">
      <w:pPr>
        <w:spacing w:line="200" w:lineRule="atLeast"/>
        <w:ind w:firstLine="567"/>
        <w:jc w:val="both"/>
        <w:rPr>
          <w:sz w:val="24"/>
        </w:rPr>
      </w:pPr>
      <w:r>
        <w:rPr>
          <w:snapToGrid w:val="0"/>
          <w:sz w:val="24"/>
        </w:rPr>
        <w:lastRenderedPageBreak/>
        <w:t>Выбросы вредных веществ</w:t>
      </w:r>
      <w:r>
        <w:rPr>
          <w:sz w:val="24"/>
        </w:rPr>
        <w:t xml:space="preserve"> в атмосферу области от стационарных источников за после</w:t>
      </w:r>
      <w:r>
        <w:rPr>
          <w:sz w:val="24"/>
        </w:rPr>
        <w:t>д</w:t>
      </w:r>
      <w:r>
        <w:rPr>
          <w:sz w:val="24"/>
        </w:rPr>
        <w:t>ние годы характеризуется следующими п</w:t>
      </w:r>
      <w:r>
        <w:rPr>
          <w:sz w:val="24"/>
        </w:rPr>
        <w:t>о</w:t>
      </w:r>
      <w:r>
        <w:rPr>
          <w:sz w:val="24"/>
        </w:rPr>
        <w:t>казателями: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5"/>
        <w:gridCol w:w="1275"/>
        <w:gridCol w:w="1275"/>
        <w:gridCol w:w="1275"/>
        <w:gridCol w:w="1275"/>
      </w:tblGrid>
      <w:tr w:rsidR="00000000" w14:paraId="720CA7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 w:val="restart"/>
            <w:vAlign w:val="center"/>
          </w:tcPr>
          <w:p w14:paraId="268429BC" w14:textId="77777777" w:rsidR="00000000" w:rsidRDefault="00476392">
            <w:pPr>
              <w:pStyle w:val="a4"/>
              <w:spacing w:before="120"/>
              <w:ind w:left="0" w:firstLine="0"/>
            </w:pPr>
            <w:r>
              <w:t>Вредные вещества</w:t>
            </w:r>
          </w:p>
        </w:tc>
        <w:tc>
          <w:tcPr>
            <w:tcW w:w="6375" w:type="dxa"/>
            <w:gridSpan w:val="5"/>
          </w:tcPr>
          <w:p w14:paraId="3741CAC5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Выбросы вредных веществ (тыс. т.)</w:t>
            </w:r>
          </w:p>
        </w:tc>
      </w:tr>
      <w:tr w:rsidR="00000000" w14:paraId="74B2A7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vMerge/>
            <w:tcBorders>
              <w:bottom w:val="nil"/>
            </w:tcBorders>
          </w:tcPr>
          <w:p w14:paraId="6A795196" w14:textId="77777777" w:rsidR="00000000" w:rsidRDefault="00476392">
            <w:pPr>
              <w:pStyle w:val="a4"/>
              <w:spacing w:before="120"/>
              <w:ind w:left="0" w:firstLine="0"/>
            </w:pPr>
          </w:p>
        </w:tc>
        <w:tc>
          <w:tcPr>
            <w:tcW w:w="1275" w:type="dxa"/>
            <w:tcBorders>
              <w:bottom w:val="nil"/>
            </w:tcBorders>
          </w:tcPr>
          <w:p w14:paraId="4B3BD3C3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1998 г.</w:t>
            </w:r>
          </w:p>
        </w:tc>
        <w:tc>
          <w:tcPr>
            <w:tcW w:w="1275" w:type="dxa"/>
            <w:tcBorders>
              <w:bottom w:val="nil"/>
            </w:tcBorders>
          </w:tcPr>
          <w:p w14:paraId="5137CBBC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1989 г.</w:t>
            </w:r>
          </w:p>
        </w:tc>
        <w:tc>
          <w:tcPr>
            <w:tcW w:w="1275" w:type="dxa"/>
            <w:tcBorders>
              <w:bottom w:val="nil"/>
            </w:tcBorders>
          </w:tcPr>
          <w:p w14:paraId="648FDAB7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1990</w:t>
            </w:r>
          </w:p>
        </w:tc>
        <w:tc>
          <w:tcPr>
            <w:tcW w:w="1275" w:type="dxa"/>
            <w:tcBorders>
              <w:bottom w:val="nil"/>
            </w:tcBorders>
          </w:tcPr>
          <w:p w14:paraId="7DC67C23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1991 г.</w:t>
            </w:r>
          </w:p>
        </w:tc>
        <w:tc>
          <w:tcPr>
            <w:tcW w:w="1275" w:type="dxa"/>
            <w:tcBorders>
              <w:bottom w:val="nil"/>
            </w:tcBorders>
          </w:tcPr>
          <w:p w14:paraId="42954CDE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1992 г.</w:t>
            </w:r>
          </w:p>
        </w:tc>
      </w:tr>
      <w:tr w:rsidR="00000000" w14:paraId="0A572DF6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single" w:sz="4" w:space="0" w:color="auto"/>
            </w:tcBorders>
          </w:tcPr>
          <w:p w14:paraId="04DA7F6B" w14:textId="77777777" w:rsidR="00000000" w:rsidRDefault="00476392">
            <w:pPr>
              <w:pStyle w:val="a4"/>
              <w:spacing w:before="120"/>
              <w:ind w:left="0" w:firstLine="0"/>
            </w:pPr>
            <w:r>
              <w:t>Всего по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56D95A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934,594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DD355A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908,669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548781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1052,90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DF101D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911,771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7A27D7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864260</w:t>
            </w:r>
          </w:p>
        </w:tc>
      </w:tr>
      <w:tr w:rsidR="00000000" w14:paraId="35A7C2A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8AFB73" w14:textId="77777777" w:rsidR="00000000" w:rsidRDefault="00476392">
            <w:pPr>
              <w:pStyle w:val="a4"/>
              <w:spacing w:before="120"/>
              <w:ind w:left="0" w:firstLine="0"/>
            </w:pPr>
            <w:r>
              <w:t>В том числе твердые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7DD56BF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115,693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55D3C6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117,257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4AA2C78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106,60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78D3C1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85,721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9607CFC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78,663</w:t>
            </w:r>
          </w:p>
        </w:tc>
      </w:tr>
      <w:tr w:rsidR="00000000" w14:paraId="43E7C52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E2C10D" w14:textId="77777777" w:rsidR="00000000" w:rsidRDefault="00476392">
            <w:pPr>
              <w:pStyle w:val="a4"/>
              <w:spacing w:before="120"/>
              <w:ind w:left="0" w:firstLine="0"/>
            </w:pPr>
            <w:r>
              <w:t>Жидкие и газоо</w:t>
            </w:r>
            <w:r>
              <w:t>б</w:t>
            </w:r>
            <w:r>
              <w:t>разные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1507C2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818,901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D77703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971,412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FDB09D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946,30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6D6110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826,050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31571E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785,597</w:t>
            </w:r>
          </w:p>
        </w:tc>
      </w:tr>
      <w:tr w:rsidR="00000000" w14:paraId="0209552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827BC6" w14:textId="77777777" w:rsidR="00000000" w:rsidRDefault="00476392">
            <w:pPr>
              <w:pStyle w:val="a4"/>
              <w:spacing w:before="120"/>
              <w:ind w:left="0" w:firstLine="0"/>
            </w:pPr>
            <w:r>
              <w:t>Из них диоксид с</w:t>
            </w:r>
            <w:r>
              <w:t>е</w:t>
            </w:r>
            <w:r>
              <w:t>ры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1D32D48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447,059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7CC82C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423,736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180F7C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389,99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16EE2C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321,123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7BBFDED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302,492</w:t>
            </w:r>
          </w:p>
        </w:tc>
      </w:tr>
      <w:tr w:rsidR="00000000" w14:paraId="6D306CE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155E5D" w14:textId="77777777" w:rsidR="00000000" w:rsidRDefault="00476392">
            <w:pPr>
              <w:pStyle w:val="a4"/>
              <w:spacing w:before="120"/>
              <w:ind w:left="0" w:firstLine="0"/>
            </w:pPr>
            <w:r>
              <w:t>Окислы углерода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D1E669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190,811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8125B5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193,032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90693E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357,00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225D38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308,829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5F0430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310,250</w:t>
            </w:r>
          </w:p>
        </w:tc>
      </w:tr>
      <w:tr w:rsidR="00000000" w14:paraId="41B8235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</w:tcBorders>
          </w:tcPr>
          <w:p w14:paraId="75CF5826" w14:textId="77777777" w:rsidR="00000000" w:rsidRDefault="00476392">
            <w:pPr>
              <w:pStyle w:val="a4"/>
              <w:spacing w:before="120"/>
              <w:ind w:left="0" w:firstLine="0"/>
            </w:pPr>
            <w:r>
              <w:t>Окислы азота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E758F7C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75,455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F0E4E41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75,105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2DCF506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78,88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B09FC0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75,249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FED67E9" w14:textId="77777777" w:rsidR="00000000" w:rsidRDefault="00476392">
            <w:pPr>
              <w:pStyle w:val="a4"/>
              <w:spacing w:before="120"/>
              <w:ind w:left="0" w:firstLine="0"/>
              <w:jc w:val="center"/>
            </w:pPr>
            <w:r>
              <w:t>66,238</w:t>
            </w:r>
          </w:p>
        </w:tc>
      </w:tr>
    </w:tbl>
    <w:p w14:paraId="5030CEAB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z w:val="24"/>
        </w:rPr>
        <w:t>Основной причиной снижения выбросов является сокращение предприятиям</w:t>
      </w:r>
      <w:r>
        <w:rPr>
          <w:sz w:val="24"/>
        </w:rPr>
        <w:t>и объемов переработки сырья и выпускаемой продукции. В течении последних трех лет уровень загрязн</w:t>
      </w:r>
      <w:r>
        <w:rPr>
          <w:sz w:val="24"/>
        </w:rPr>
        <w:t>е</w:t>
      </w:r>
      <w:r>
        <w:rPr>
          <w:sz w:val="24"/>
        </w:rPr>
        <w:t xml:space="preserve">ния атмосферы </w:t>
      </w:r>
      <w:r>
        <w:rPr>
          <w:snapToGrid w:val="0"/>
          <w:sz w:val="24"/>
        </w:rPr>
        <w:t>характеризуется снижением содержания пыли в 1,42 раза, диоксида азота в 1,1, аэрозоля фторидов в 1,5, аммиака в 1,2, фенола в 1,26 раз и увеличе</w:t>
      </w:r>
      <w:r>
        <w:rPr>
          <w:snapToGrid w:val="0"/>
          <w:sz w:val="24"/>
        </w:rPr>
        <w:t xml:space="preserve">нием </w:t>
      </w:r>
      <w:proofErr w:type="gramStart"/>
      <w:r>
        <w:rPr>
          <w:snapToGrid w:val="0"/>
          <w:sz w:val="24"/>
        </w:rPr>
        <w:t>содержания  фторист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</w:t>
      </w:r>
      <w:proofErr w:type="gramEnd"/>
      <w:r>
        <w:rPr>
          <w:snapToGrid w:val="0"/>
          <w:sz w:val="24"/>
        </w:rPr>
        <w:t xml:space="preserve"> водорода и формальдегида в 2 раза.</w:t>
      </w:r>
    </w:p>
    <w:p w14:paraId="7B755EF1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Загрязнение атмосферы области выше предельно допустимой концентрации наблюдается по шести веществам, четыре из которых относятся к специфическим. В последнее время име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 специфические загрязня</w:t>
      </w:r>
      <w:r>
        <w:rPr>
          <w:snapToGrid w:val="0"/>
          <w:sz w:val="24"/>
        </w:rPr>
        <w:t>ющие вещества определяют высокий уровень загрязнения атмосф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ры области. Объем улавливаемых и обезвреживаемых веществ составляет 66 процентов. Пра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тически не улавливается диоксид азота и оксид углерода. В среднем по области эффективность очистки находится н</w:t>
      </w:r>
      <w:r>
        <w:rPr>
          <w:snapToGrid w:val="0"/>
          <w:sz w:val="24"/>
        </w:rPr>
        <w:t>а уровне 91 процента. Только 50 процентов источников выделения осн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щены пылегазоочистным оборудованием. За последние годы значительно возрос парк автом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бильного автотранспорта, что еще больше обостряет экологическую ситуацию в городах обла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ти. Доля выбросо</w:t>
      </w:r>
      <w:r>
        <w:rPr>
          <w:snapToGrid w:val="0"/>
          <w:sz w:val="24"/>
        </w:rPr>
        <w:t>в загрязняющих веществ от автотранспорта в общих выбросах в 1992 году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ставила 16,4 процента. Производство неэтилированного бензина в гор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де не налажено.</w:t>
      </w:r>
    </w:p>
    <w:p w14:paraId="60C8482C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Водные ресурсы области представлены поверхностными и подземными водами.</w:t>
      </w:r>
    </w:p>
    <w:p w14:paraId="7E85AD4D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Поверхностные воды включают р</w:t>
      </w:r>
      <w:r>
        <w:rPr>
          <w:snapToGrid w:val="0"/>
          <w:sz w:val="24"/>
        </w:rPr>
        <w:t>еки Урал, Сакмару, Илек, Орь, Самару, Б. Кинель, 15 их притоков длинной более 100 километров, 29 рек длинной 50</w:t>
      </w:r>
      <w:r>
        <w:rPr>
          <w:snapToGrid w:val="0"/>
          <w:sz w:val="24"/>
        </w:rPr>
        <w:noBreakHyphen/>
        <w:t>100 километров, 513 рек – до 50 километров. Средний объем речного стока составляет около 12,5 кубических километров,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чем на территории 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ласт</w:t>
      </w:r>
      <w:r>
        <w:rPr>
          <w:snapToGrid w:val="0"/>
          <w:sz w:val="24"/>
        </w:rPr>
        <w:t>и формируется 7,3 кубических километров.</w:t>
      </w:r>
    </w:p>
    <w:p w14:paraId="695663B3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Поверхностные воды большинства водных объектов по гидрохимическим показателям х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рактеризуются как умеренно загрязненные. Отдельные реки или их участки характеризуются как загрязненные. К ним относятся: Б. Уртазымка,</w:t>
      </w:r>
      <w:r>
        <w:rPr>
          <w:snapToGrid w:val="0"/>
          <w:sz w:val="24"/>
        </w:rPr>
        <w:t xml:space="preserve"> Блява, Б. Ик, Джерекля, Шарля.</w:t>
      </w:r>
    </w:p>
    <w:p w14:paraId="323BA644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области 37 предприятий имеют 44 выпуска по сбросу сточных вод в природные сточные объекты. Сброс сточных вод в водные объекты составляет 2137 миллиона кубических метров. Ежегодно в водные </w:t>
      </w:r>
      <w:proofErr w:type="gramStart"/>
      <w:r>
        <w:rPr>
          <w:snapToGrid w:val="0"/>
          <w:sz w:val="24"/>
        </w:rPr>
        <w:t>объекты  сбрасывается</w:t>
      </w:r>
      <w:proofErr w:type="gramEnd"/>
      <w:r>
        <w:rPr>
          <w:snapToGrid w:val="0"/>
          <w:sz w:val="24"/>
        </w:rPr>
        <w:t xml:space="preserve"> свыше 176 ми</w:t>
      </w:r>
      <w:r>
        <w:rPr>
          <w:snapToGrid w:val="0"/>
          <w:sz w:val="24"/>
        </w:rPr>
        <w:t>ллиона кубических метров загрязне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ных сточных вод, значительные объемы стоков очищаются ниже проектных нормативов экол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ских требований.</w:t>
      </w:r>
    </w:p>
    <w:p w14:paraId="3566492F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Несмотря на это, темпы строительства очистных сооружений в области крайне неудовл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творительны. Освоение капитальных </w:t>
      </w:r>
      <w:r>
        <w:rPr>
          <w:snapToGrid w:val="0"/>
          <w:sz w:val="24"/>
        </w:rPr>
        <w:t>вложений на эти цели не превышает 30-40 процентов. Из 99 городов и районов области только 16 имеют очистные сооружения, 23 сбрасывают загря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ненные стоки без отч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стки.</w:t>
      </w:r>
    </w:p>
    <w:p w14:paraId="301258AE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Наибольшую долю загрязнения рек вносят нефтепродукты, аммонийный и нитрийтный азот, хром </w:t>
      </w:r>
      <w:r>
        <w:rPr>
          <w:snapToGrid w:val="0"/>
          <w:sz w:val="24"/>
        </w:rPr>
        <w:t>шестивалентный.</w:t>
      </w:r>
    </w:p>
    <w:p w14:paraId="4AE0E56D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Значительное загрязнение водных ресурсов происходит предприятиями нефтяной отра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ли. Существующие технологии разведки нефти и газа, методы контроля за целостностью тр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бопроводов не обеспечивают в полной мере защиты природной среды от загрязн</w:t>
      </w:r>
      <w:r>
        <w:rPr>
          <w:snapToGrid w:val="0"/>
          <w:sz w:val="24"/>
        </w:rPr>
        <w:t>ения нефт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продуктами. Трубопроводное хозяйство находится в запущенном состоянии. 50 процентов тр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бопроводов эксплуатируются более 10 лет. За последние 5 лег объем капитального ремонта трубопроводов составил чуть больше 20 процентов от необходимого.</w:t>
      </w:r>
    </w:p>
    <w:p w14:paraId="30CE54C0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В бассе</w:t>
      </w:r>
      <w:r>
        <w:rPr>
          <w:snapToGrid w:val="0"/>
          <w:sz w:val="24"/>
        </w:rPr>
        <w:t>йне реки Урал действуют крупные объекты промышленности: Орско-Халиловский металлургический комбинат, гайский ГОК, ПО «Южуралникель», Южно-Уральский криолит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вый завод, и предприятия наносят серьезный ущерб водным ресу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сам.</w:t>
      </w:r>
    </w:p>
    <w:p w14:paraId="76960E88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Исключительно сложная водо-охранна</w:t>
      </w:r>
      <w:r>
        <w:rPr>
          <w:snapToGrid w:val="0"/>
          <w:sz w:val="24"/>
        </w:rPr>
        <w:t>я обстановка на медно-серном комбинате г. Медн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горска. Длительная, с 1935 года, эксплуатация, разработка месторождения без выполнения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обходимых водо-охранных мероприятий привели к значительному загрязнению территории промузла соединениями меди, цинка, же</w:t>
      </w:r>
      <w:r>
        <w:rPr>
          <w:snapToGrid w:val="0"/>
          <w:sz w:val="24"/>
        </w:rPr>
        <w:t>леза. Только в 1992 году в бассейне р. Урал отмечено 2 случая экстремально-высокого загрязнения медью н цинком по вине комбината. Серьезным и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точником загрязнения окружающей среды являются животноводческие комплексы и объекты переработки их продукции.</w:t>
      </w:r>
    </w:p>
    <w:p w14:paraId="75B86DDD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Важн</w:t>
      </w:r>
      <w:r>
        <w:rPr>
          <w:snapToGrid w:val="0"/>
          <w:sz w:val="24"/>
        </w:rPr>
        <w:t>ой проблемой для области является водопотребление. За последние 5 лет за счет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вития городами других населенных пунктов о6щее потребление увеличилось с 2,59 млрд. м3 до 2,8 млрд. м3 причем доля потребления из поверхностных водоисточников составляет около</w:t>
      </w:r>
      <w:r>
        <w:rPr>
          <w:snapToGrid w:val="0"/>
          <w:sz w:val="24"/>
        </w:rPr>
        <w:t xml:space="preserve"> 80 процентов. Из бассейна реки Урал ежегодно изымается до 25 процентов стока в остродефици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ный период - зимняя и летняя межень, забор воды на некоторых участках составляет 75</w:t>
      </w:r>
      <w:r>
        <w:rPr>
          <w:snapToGrid w:val="0"/>
          <w:sz w:val="24"/>
        </w:rPr>
        <w:noBreakHyphen/>
        <w:t>90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центов.</w:t>
      </w:r>
    </w:p>
    <w:p w14:paraId="3F5BBE3B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 области имеется около 8 тысяч водозаборных скважин, из них 759 в</w:t>
      </w:r>
      <w:r>
        <w:rPr>
          <w:snapToGrid w:val="0"/>
          <w:sz w:val="24"/>
        </w:rPr>
        <w:t xml:space="preserve"> городах, 443 в ра</w:t>
      </w:r>
      <w:r>
        <w:rPr>
          <w:snapToGrid w:val="0"/>
          <w:sz w:val="24"/>
        </w:rPr>
        <w:t>й</w:t>
      </w:r>
      <w:r>
        <w:rPr>
          <w:snapToGrid w:val="0"/>
          <w:sz w:val="24"/>
        </w:rPr>
        <w:t>центрах, остальные на сельскохозяйстве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ных объектах.</w:t>
      </w:r>
    </w:p>
    <w:p w14:paraId="3D9DBC85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Ряд промышленных и сельскохозяйственных объектов сооружены без учета геолого-гидрологических условий, природной защищенности подземных вод, расположения действу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щих и проектируемых вод</w:t>
      </w:r>
      <w:r>
        <w:rPr>
          <w:snapToGrid w:val="0"/>
          <w:sz w:val="24"/>
        </w:rPr>
        <w:t>озаборов, размещения их зон санитарной охраны. К примеру, в г. Оренбурге рядом с крупными водозаборами в пойме рек Урал и Сакмара размещается жилая и производственная застройка, накопители отходов, дачные поселки, развито сельскохозяйстве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ное производство.</w:t>
      </w:r>
      <w:r>
        <w:rPr>
          <w:snapToGrid w:val="0"/>
          <w:sz w:val="24"/>
        </w:rPr>
        <w:t xml:space="preserve"> Загрязнение подземных вод и ухудшение их качества имеет место на кру</w:t>
      </w:r>
      <w:r>
        <w:rPr>
          <w:snapToGrid w:val="0"/>
          <w:sz w:val="24"/>
        </w:rPr>
        <w:t>п</w:t>
      </w:r>
      <w:r>
        <w:rPr>
          <w:snapToGrid w:val="0"/>
          <w:sz w:val="24"/>
        </w:rPr>
        <w:t>ных централизованных водозаборах, используемых для питьевого водоснабжения г. Орска. В зоне жилой и промышленной застройки расположены водозабор г. Сорочинска. Не обеспечен водой питьево</w:t>
      </w:r>
      <w:r>
        <w:rPr>
          <w:snapToGrid w:val="0"/>
          <w:sz w:val="24"/>
        </w:rPr>
        <w:t>го качества г. Нов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троицк.</w:t>
      </w:r>
    </w:p>
    <w:p w14:paraId="6756010C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Земельный фонд области составляет 12370,2 тыс. га., из них 68.1 тыс. га. – пашни. По ст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пени распаханности территории (50%) область занимает одно из первых мест в России. Набл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даются снижение естественного плодородия и деградация</w:t>
      </w:r>
      <w:r>
        <w:rPr>
          <w:snapToGrid w:val="0"/>
          <w:sz w:val="24"/>
        </w:rPr>
        <w:t xml:space="preserve"> почв. Площадь эрозионно опасных земель составляет 3314,4 тыс. га. Процессы эрозии почв увеличиваются. Это вызывает засуху, опустение территории, значительное снижение продуктивности почв, падение урожайности. Ежегодно в результате эрозии теряется около 8 </w:t>
      </w:r>
      <w:r>
        <w:rPr>
          <w:snapToGrid w:val="0"/>
          <w:sz w:val="24"/>
        </w:rPr>
        <w:t xml:space="preserve">млн. тонн плодородной почвы. При этом вынос питательных </w:t>
      </w:r>
      <w:proofErr w:type="gramStart"/>
      <w:r>
        <w:rPr>
          <w:snapToGrid w:val="0"/>
          <w:sz w:val="24"/>
        </w:rPr>
        <w:t>веществ</w:t>
      </w:r>
      <w:proofErr w:type="gramEnd"/>
      <w:r>
        <w:rPr>
          <w:snapToGrid w:val="0"/>
          <w:sz w:val="24"/>
        </w:rPr>
        <w:t xml:space="preserve"> но отдельным районам в 1,5</w:t>
      </w:r>
      <w:r>
        <w:rPr>
          <w:snapToGrid w:val="0"/>
          <w:sz w:val="24"/>
        </w:rPr>
        <w:noBreakHyphen/>
        <w:t>2 раза превышает их внесение с удобрени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ми.</w:t>
      </w:r>
    </w:p>
    <w:p w14:paraId="6973152E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Прогрессируют процессы деградации гумуса. Содержание гумуса при первичном поде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ном 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следовании по области составляло 5,8</w:t>
      </w:r>
      <w:r>
        <w:rPr>
          <w:snapToGrid w:val="0"/>
          <w:sz w:val="24"/>
        </w:rPr>
        <w:t xml:space="preserve"> процента, при вторичном - 5,3.</w:t>
      </w:r>
    </w:p>
    <w:p w14:paraId="7F006E28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 результате аварии на нефтеперерабатывающих и нефтедобывающих предприятиях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исходит загрязнение земель нефтепродуктами. В 1992 году установлено 20 аварийных случаев загрязнения земель, выявлено 47 нарушений природоохранны</w:t>
      </w:r>
      <w:r>
        <w:rPr>
          <w:snapToGrid w:val="0"/>
          <w:sz w:val="24"/>
        </w:rPr>
        <w:t>х требований при использовании средств химизации в сельском хозяйстве. Основные нарушения связаны с неправильной техн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логией применения удобрений и пестицидов, неудовлетворительными условиями хранения и транспортировки их.</w:t>
      </w:r>
    </w:p>
    <w:p w14:paraId="4E8EFCAD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Почвы вокруг больших городов и кр</w:t>
      </w:r>
      <w:r>
        <w:rPr>
          <w:snapToGrid w:val="0"/>
          <w:sz w:val="24"/>
        </w:rPr>
        <w:t>упных центров цветной и черной металлургии, х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мии, нефтехимии, машиностроения загрязнены тяжелыми металлами, нефтепродуктами, соед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нениями фтора и другими токсичными веществами. Исследования показывают, например, что в г. Медногорске техногенные выбросы, г</w:t>
      </w:r>
      <w:r>
        <w:rPr>
          <w:snapToGrid w:val="0"/>
          <w:sz w:val="24"/>
        </w:rPr>
        <w:t>лавным образом медно-серного комбината, привели к аккумуляции катастрофически высокого количества загрязняющих веществ в гумусовом гор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зонте. Овощи, выращенные в пойме р. Кураганки основной зоне развития огородничества в 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роде, загрязнены медью, цинком, н</w:t>
      </w:r>
      <w:r>
        <w:rPr>
          <w:snapToGrid w:val="0"/>
          <w:sz w:val="24"/>
        </w:rPr>
        <w:t>икелем и железом. Так огурцы и томаты содержат: меди 40</w:t>
      </w:r>
      <w:r>
        <w:rPr>
          <w:snapToGrid w:val="0"/>
          <w:sz w:val="24"/>
        </w:rPr>
        <w:noBreakHyphen/>
        <w:t>48 мг/кг, никеля 12</w:t>
      </w:r>
      <w:r>
        <w:rPr>
          <w:snapToGrid w:val="0"/>
          <w:sz w:val="24"/>
        </w:rPr>
        <w:noBreakHyphen/>
        <w:t>13 мг/кг при норме 0,5, цинка 80 и 75 мг/кг при норме 10.</w:t>
      </w:r>
    </w:p>
    <w:p w14:paraId="5E805455" w14:textId="77777777" w:rsidR="00000000" w:rsidRDefault="00476392">
      <w:pPr>
        <w:pStyle w:val="20"/>
      </w:pPr>
      <w:r>
        <w:t>В области крайне низкий удельный вес занимают земли природоохранного, природно-заповедного, рекреационного назначения - 0,</w:t>
      </w:r>
      <w:r>
        <w:t xml:space="preserve">18 процентов. Утвержденный перспективный план </w:t>
      </w:r>
      <w:r>
        <w:lastRenderedPageBreak/>
        <w:t>расширения сети охраняемых природных территорий, который разработан оренбургскими ге</w:t>
      </w:r>
      <w:r>
        <w:t>о</w:t>
      </w:r>
      <w:r>
        <w:t>графами под р</w:t>
      </w:r>
      <w:r>
        <w:t>у</w:t>
      </w:r>
      <w:r>
        <w:t>ководством А.А. Чибилева, требует своего решения.</w:t>
      </w:r>
    </w:p>
    <w:p w14:paraId="7C3038C3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Опасные масштабы приобретают захламление и загрязнение земель</w:t>
      </w:r>
      <w:r>
        <w:rPr>
          <w:snapToGrid w:val="0"/>
          <w:sz w:val="24"/>
        </w:rPr>
        <w:t xml:space="preserve"> промышленными, б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товыми и другими отходами производства и потребления. На территории области скопилось 1,2 млрд. тонн промышленных отходов. Ежегодно их образуется около 200 млн. тонн, из них тол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ко 13,1 процента используется. Количество свалок промышленны</w:t>
      </w:r>
      <w:r>
        <w:rPr>
          <w:snapToGrid w:val="0"/>
          <w:sz w:val="24"/>
        </w:rPr>
        <w:t>х отходов ежегодно увелич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вается, что становится одним из главных источников загрязнения окружающей среды.</w:t>
      </w:r>
    </w:p>
    <w:p w14:paraId="60FE82A7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 городах и поселках ежегодно образуется 850 тыс. тонн твердых бытовых отходов. Пер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работка их не ведется. Большинство свалок не отвечает санитарным </w:t>
      </w:r>
      <w:r>
        <w:rPr>
          <w:snapToGrid w:val="0"/>
          <w:sz w:val="24"/>
        </w:rPr>
        <w:t>требованиям их содерж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ния и эксплуат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ции.</w:t>
      </w:r>
    </w:p>
    <w:p w14:paraId="1EE73D93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Ядерный взрыв в районе Тоцка в 1954 году, 13 подземных взрывов на территории обла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ти, вблизи ее гуанин, а также географическая близость области по отношению к Челябинской области, Семипалатинскому полигону вызывают</w:t>
      </w:r>
      <w:r>
        <w:rPr>
          <w:snapToGrid w:val="0"/>
          <w:sz w:val="24"/>
        </w:rPr>
        <w:t xml:space="preserve"> необходимость дальнейшего изучения ради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экологической обстановки в объектах природной среды области.</w:t>
      </w:r>
    </w:p>
    <w:p w14:paraId="28320260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 области отмечается тенденция обеднения флоры и фауны. Численность отдельных 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дов растений и животных, в том числе и редких, сокращается, причем некотор</w:t>
      </w:r>
      <w:r>
        <w:rPr>
          <w:snapToGrid w:val="0"/>
          <w:sz w:val="24"/>
        </w:rPr>
        <w:t>ые находятся на грани исчезновения. Наиболее пострадали степные и лесостепные ландшафты, в результате резко упала численность сурка, дрофы, стрепета, серой куропатки. Плохо обстоит дело с охр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ной растительных сообществ, под угрозой исчезновения находятся р</w:t>
      </w:r>
      <w:r>
        <w:rPr>
          <w:snapToGrid w:val="0"/>
          <w:sz w:val="24"/>
        </w:rPr>
        <w:t>еликтовые растения, ряд видов первоцветов. Огромный вред лесам наносит нерегулированная пастьба скота. В связи с этим областной комитет экологии совместное Оренбургским отделом стенного природопольз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вания приступил к подг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товке Красной книги области.</w:t>
      </w:r>
    </w:p>
    <w:p w14:paraId="2191EBC7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Низки</w:t>
      </w:r>
      <w:r>
        <w:rPr>
          <w:snapToGrid w:val="0"/>
          <w:sz w:val="24"/>
        </w:rPr>
        <w:t xml:space="preserve"> темпы озеленения городов и поселков. Площади, зеленых насаждений общего пользования при норме 1 5 м на одного жителя составляет по области 1 0,4 м, в г. Оренбурге только 5,9 м.</w:t>
      </w:r>
    </w:p>
    <w:p w14:paraId="760EEF08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 условиях перехода к рыночной экономике большое внимание должно уделяться эко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мическим методам охраны природы. Тяжелая экологическая обстановка в области сложилась в значительной мере из-за потребительского отягощения к природе, не учета экологических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следствий от разного рода хозяйственной деятельности. Незначительное использов</w:t>
      </w:r>
      <w:r>
        <w:rPr>
          <w:snapToGrid w:val="0"/>
          <w:sz w:val="24"/>
        </w:rPr>
        <w:t>ание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родных ресурсов, загрязнение окружающей среды неочищенными выбросами и сбросами вре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ных веществ практически не отражались на хозяйственной деятельности предприятий. И только с введением платы за загрязнение окружающей среды предприятиям стало невыг</w:t>
      </w:r>
      <w:r>
        <w:rPr>
          <w:snapToGrid w:val="0"/>
          <w:sz w:val="24"/>
        </w:rPr>
        <w:t>одно распл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чиваться за загрязнение экономически, особенно за превышение норм или отсутствие разреш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на природопользование.</w:t>
      </w:r>
    </w:p>
    <w:p w14:paraId="35F4F986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Механизм установления и взимания платы устанавливает два вида нормативов платы: в пределах предельно допустимых выбросов (сбросов)</w:t>
      </w:r>
      <w:r>
        <w:rPr>
          <w:snapToGrid w:val="0"/>
          <w:sz w:val="24"/>
        </w:rPr>
        <w:t xml:space="preserve"> – базовый; и за превышение уровня 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грязнения – в кратном размере.</w:t>
      </w:r>
    </w:p>
    <w:p w14:paraId="121547A6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Введение платы за загрязнение окружающей среды значительно продвинуло работы по инвент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ризации источников выбросов и сбросов, предприятия серьезно занялись эколого-экономическим обо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новани</w:t>
      </w:r>
      <w:r>
        <w:rPr>
          <w:snapToGrid w:val="0"/>
          <w:sz w:val="24"/>
        </w:rPr>
        <w:t>ем своей деятельности.</w:t>
      </w:r>
    </w:p>
    <w:p w14:paraId="556A6719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Экономический механизм в области природоиспользования в условиях рыночной экон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мики требует дальнейшего совершенств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вания.</w:t>
      </w:r>
    </w:p>
    <w:p w14:paraId="6E0201F8" w14:textId="77777777" w:rsidR="00000000" w:rsidRDefault="00476392">
      <w:pPr>
        <w:spacing w:line="200" w:lineRule="atLeast"/>
        <w:ind w:firstLine="567"/>
        <w:jc w:val="both"/>
        <w:rPr>
          <w:sz w:val="24"/>
        </w:rPr>
      </w:pPr>
      <w:r>
        <w:rPr>
          <w:snapToGrid w:val="0"/>
          <w:sz w:val="24"/>
        </w:rPr>
        <w:t>Важнейшим условием для стабилизации и улучшения экологической обстановки является государственная экологическа</w:t>
      </w:r>
      <w:r>
        <w:rPr>
          <w:snapToGrid w:val="0"/>
          <w:sz w:val="24"/>
        </w:rPr>
        <w:t>я экспертиза, предшествующая принятию хозяйственного реш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ния, осуществления которого может оказать вредное воздействие на окружающую среду. Еж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годно отделом экспертизы областного комитета рассматривается около 500 единиц проектной документации. Из них 40% </w:t>
      </w:r>
      <w:r>
        <w:rPr>
          <w:snapToGrid w:val="0"/>
          <w:sz w:val="24"/>
        </w:rPr>
        <w:t>согласовывается, а 60% возвращается на доработку и отклоняется. Основными причинами отклонения являются несоблюдение норм и правил экологической безопасности, отсутствие оценки последствий воздействий объекта на окружающую среду при его эксплуатации, а так</w:t>
      </w:r>
      <w:r>
        <w:rPr>
          <w:snapToGrid w:val="0"/>
          <w:sz w:val="24"/>
        </w:rPr>
        <w:t>же ориентации на устаревшие энерго- и ресурсозатраты технологии и оборудование. Современное состояние окружающей природной среды требует консолидации усилий</w:t>
      </w:r>
      <w:r>
        <w:rPr>
          <w:sz w:val="24"/>
        </w:rPr>
        <w:t xml:space="preserve"> государственных органов, общественности, предприятий и организации в выработки единой политики и со</w:t>
      </w:r>
      <w:r>
        <w:rPr>
          <w:sz w:val="24"/>
        </w:rPr>
        <w:t>гласованных действий по обеспечению экологической безопасности в о</w:t>
      </w:r>
      <w:r>
        <w:rPr>
          <w:sz w:val="24"/>
        </w:rPr>
        <w:t>б</w:t>
      </w:r>
      <w:r>
        <w:rPr>
          <w:sz w:val="24"/>
        </w:rPr>
        <w:t>ла</w:t>
      </w:r>
      <w:r>
        <w:rPr>
          <w:sz w:val="24"/>
        </w:rPr>
        <w:t>с</w:t>
      </w:r>
      <w:r>
        <w:rPr>
          <w:sz w:val="24"/>
        </w:rPr>
        <w:t>ти.</w:t>
      </w:r>
    </w:p>
    <w:p w14:paraId="5E1289C4" w14:textId="77777777" w:rsidR="00000000" w:rsidRDefault="00476392">
      <w:pPr>
        <w:pStyle w:val="1"/>
        <w:rPr>
          <w:b/>
        </w:rPr>
      </w:pPr>
      <w:r>
        <w:br w:type="page"/>
      </w:r>
      <w:bookmarkStart w:id="6" w:name="_Toc2583758"/>
      <w:bookmarkStart w:id="7" w:name="_Toc2583779"/>
      <w:r>
        <w:rPr>
          <w:b/>
        </w:rPr>
        <w:lastRenderedPageBreak/>
        <w:t>§2. СОСТОЯНИЕ ЭКОЛОГИЧЕСКОГО ОБРАЗОВАНИЯ И ВОСПИТ</w:t>
      </w:r>
      <w:r>
        <w:rPr>
          <w:b/>
        </w:rPr>
        <w:t>А</w:t>
      </w:r>
      <w:r>
        <w:rPr>
          <w:b/>
        </w:rPr>
        <w:t>НИЯ УЧАЩИХСЯ.</w:t>
      </w:r>
      <w:bookmarkEnd w:id="6"/>
      <w:bookmarkEnd w:id="7"/>
    </w:p>
    <w:p w14:paraId="083C1C04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 xml:space="preserve">Одним из дискуссионных вопросов является проблема методической </w:t>
      </w:r>
      <w:r>
        <w:rPr>
          <w:i/>
          <w:sz w:val="24"/>
        </w:rPr>
        <w:t xml:space="preserve">организации </w:t>
      </w:r>
      <w:r>
        <w:rPr>
          <w:sz w:val="24"/>
        </w:rPr>
        <w:t>эколог</w:t>
      </w:r>
      <w:r>
        <w:rPr>
          <w:sz w:val="24"/>
        </w:rPr>
        <w:t>и</w:t>
      </w:r>
      <w:r>
        <w:rPr>
          <w:sz w:val="24"/>
        </w:rPr>
        <w:t>ческого образования. В этом плане с</w:t>
      </w:r>
      <w:r>
        <w:rPr>
          <w:sz w:val="24"/>
        </w:rPr>
        <w:t xml:space="preserve">уществуют две основные тенденции. Одни специалисты считают необходимым разрабатывать </w:t>
      </w:r>
      <w:r>
        <w:rPr>
          <w:i/>
          <w:sz w:val="24"/>
        </w:rPr>
        <w:t>отдельный</w:t>
      </w:r>
      <w:r>
        <w:rPr>
          <w:sz w:val="24"/>
        </w:rPr>
        <w:t xml:space="preserve"> предмет «экология», который нужно вводить в содержание образов</w:t>
      </w:r>
      <w:r>
        <w:rPr>
          <w:sz w:val="24"/>
        </w:rPr>
        <w:t>а</w:t>
      </w:r>
      <w:r>
        <w:rPr>
          <w:sz w:val="24"/>
        </w:rPr>
        <w:t>ния на различных уровнях, поскольку экологическое образование</w:t>
      </w:r>
    </w:p>
    <w:p w14:paraId="050B89F1" w14:textId="77777777" w:rsidR="00000000" w:rsidRDefault="00476392">
      <w:pPr>
        <w:pStyle w:val="Normal"/>
        <w:spacing w:line="240" w:lineRule="auto"/>
        <w:ind w:firstLine="0"/>
        <w:rPr>
          <w:sz w:val="24"/>
        </w:rPr>
      </w:pPr>
      <w:r>
        <w:rPr>
          <w:sz w:val="24"/>
        </w:rPr>
        <w:t>не эквивалентно биологическому, хотя</w:t>
      </w:r>
      <w:r>
        <w:rPr>
          <w:sz w:val="24"/>
        </w:rPr>
        <w:t xml:space="preserve"> они и находятся в тесной взаимосвязи.</w:t>
      </w:r>
    </w:p>
    <w:p w14:paraId="26B796C7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 xml:space="preserve">Другие утверждают, что более эффективной является «экологизация» </w:t>
      </w:r>
      <w:r>
        <w:rPr>
          <w:i/>
          <w:sz w:val="24"/>
        </w:rPr>
        <w:t>всех</w:t>
      </w:r>
      <w:r>
        <w:rPr>
          <w:sz w:val="24"/>
        </w:rPr>
        <w:t xml:space="preserve"> учебных предм</w:t>
      </w:r>
      <w:r>
        <w:rPr>
          <w:sz w:val="24"/>
        </w:rPr>
        <w:t>е</w:t>
      </w:r>
      <w:r>
        <w:rPr>
          <w:sz w:val="24"/>
        </w:rPr>
        <w:t xml:space="preserve">тов, поскольку экологические проблемы носят глобальный, междисциплинарный характер. В настоящее время все большую поддержку начинает </w:t>
      </w:r>
      <w:r>
        <w:rPr>
          <w:sz w:val="24"/>
        </w:rPr>
        <w:t>получать именно этот подход, что и нашло свое отражение в мат</w:t>
      </w:r>
      <w:r>
        <w:rPr>
          <w:sz w:val="24"/>
        </w:rPr>
        <w:t>е</w:t>
      </w:r>
      <w:r>
        <w:rPr>
          <w:sz w:val="24"/>
        </w:rPr>
        <w:t>риалах соответствующих международных конференций.</w:t>
      </w:r>
    </w:p>
    <w:p w14:paraId="6C201AEB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 xml:space="preserve">Но более существенны дискуссии об </w:t>
      </w:r>
      <w:r>
        <w:rPr>
          <w:i/>
          <w:sz w:val="24"/>
        </w:rPr>
        <w:t>ориентации</w:t>
      </w:r>
      <w:r>
        <w:rPr>
          <w:sz w:val="24"/>
        </w:rPr>
        <w:t xml:space="preserve"> экологического образования. Принцип</w:t>
      </w:r>
      <w:r>
        <w:rPr>
          <w:sz w:val="24"/>
        </w:rPr>
        <w:t>и</w:t>
      </w:r>
      <w:r>
        <w:rPr>
          <w:sz w:val="24"/>
        </w:rPr>
        <w:t>альным является вопрос о том, что должно стоять в центре вниман</w:t>
      </w:r>
      <w:r>
        <w:rPr>
          <w:sz w:val="24"/>
        </w:rPr>
        <w:t>ия: «природная среда» («о</w:t>
      </w:r>
      <w:r>
        <w:rPr>
          <w:sz w:val="24"/>
        </w:rPr>
        <w:t>к</w:t>
      </w:r>
      <w:r>
        <w:rPr>
          <w:sz w:val="24"/>
        </w:rPr>
        <w:t>ружающая среда») или «мир природы».</w:t>
      </w:r>
    </w:p>
    <w:p w14:paraId="26B5A647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В первом случае экологическое образование должно быть направлено на формирование, во-первых, системы представлений о мире природы как совокупности конкретных природных об</w:t>
      </w:r>
      <w:r>
        <w:rPr>
          <w:sz w:val="24"/>
        </w:rPr>
        <w:t>ъ</w:t>
      </w:r>
      <w:r>
        <w:rPr>
          <w:sz w:val="24"/>
        </w:rPr>
        <w:t>ектов (и их комплексов)</w:t>
      </w:r>
      <w:r>
        <w:rPr>
          <w:sz w:val="24"/>
        </w:rPr>
        <w:t xml:space="preserve">, во-вторых, субъективно значимого отношения к природным объектам как обладающим уникальностью, неповторимостью и </w:t>
      </w:r>
      <w:proofErr w:type="gramStart"/>
      <w:r>
        <w:rPr>
          <w:sz w:val="24"/>
        </w:rPr>
        <w:t>самоценностью</w:t>
      </w:r>
      <w:proofErr w:type="gramEnd"/>
      <w:r>
        <w:rPr>
          <w:sz w:val="24"/>
        </w:rPr>
        <w:t xml:space="preserve"> и, в-третьих, стратегий и технологий непрагматическ</w:t>
      </w:r>
      <w:r>
        <w:rPr>
          <w:sz w:val="24"/>
        </w:rPr>
        <w:t>о</w:t>
      </w:r>
      <w:r>
        <w:rPr>
          <w:sz w:val="24"/>
        </w:rPr>
        <w:t>го взаимодействия с ними.</w:t>
      </w:r>
    </w:p>
    <w:p w14:paraId="21B8C3D7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Именно первая ориентация в экологическом образован</w:t>
      </w:r>
      <w:r>
        <w:rPr>
          <w:sz w:val="24"/>
        </w:rPr>
        <w:t>ии (на «природу как среду») получила наибольшее развитие в мире и поддержку на международном уровне. Тем не менее, в последнее время все больше специалистов приходят к пониманию того, что без акцентирования эколог</w:t>
      </w:r>
      <w:r>
        <w:rPr>
          <w:sz w:val="24"/>
        </w:rPr>
        <w:t>и</w:t>
      </w:r>
      <w:r>
        <w:rPr>
          <w:sz w:val="24"/>
        </w:rPr>
        <w:t>ческого образования на «мире природы» нево</w:t>
      </w:r>
      <w:r>
        <w:rPr>
          <w:sz w:val="24"/>
        </w:rPr>
        <w:t>зможно комплексное решение проблемы эколог</w:t>
      </w:r>
      <w:r>
        <w:rPr>
          <w:sz w:val="24"/>
        </w:rPr>
        <w:t>и</w:t>
      </w:r>
      <w:r>
        <w:rPr>
          <w:sz w:val="24"/>
        </w:rPr>
        <w:t xml:space="preserve">ческого кризиса: </w:t>
      </w:r>
      <w:r>
        <w:rPr>
          <w:i/>
          <w:sz w:val="24"/>
        </w:rPr>
        <w:t>«Нам никогда «не перепрыгнуть» через такие, казалось бы, простые вещи, как деревья, птицы, трава, жуки. Мы должны ввести в этот мир маленьких детей, научить их культуре обращения с растениями и жи</w:t>
      </w:r>
      <w:r>
        <w:rPr>
          <w:i/>
          <w:sz w:val="24"/>
        </w:rPr>
        <w:t>во</w:t>
      </w:r>
      <w:r>
        <w:rPr>
          <w:i/>
          <w:sz w:val="24"/>
        </w:rPr>
        <w:t>т</w:t>
      </w:r>
      <w:r>
        <w:rPr>
          <w:i/>
          <w:sz w:val="24"/>
        </w:rPr>
        <w:t>ными».</w:t>
      </w:r>
    </w:p>
    <w:p w14:paraId="483DE4F9" w14:textId="77777777" w:rsidR="00000000" w:rsidRDefault="00476392">
      <w:pPr>
        <w:pStyle w:val="FR1"/>
        <w:spacing w:line="220" w:lineRule="auto"/>
        <w:rPr>
          <w:sz w:val="24"/>
        </w:rPr>
      </w:pPr>
      <w:r>
        <w:rPr>
          <w:sz w:val="24"/>
        </w:rPr>
        <w:t>Биология</w:t>
      </w:r>
    </w:p>
    <w:p w14:paraId="09860472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Значение этого курса в экологическом образовании определяется, в первую очередь, соде</w:t>
      </w:r>
      <w:r>
        <w:rPr>
          <w:sz w:val="24"/>
        </w:rPr>
        <w:t>р</w:t>
      </w:r>
      <w:r>
        <w:rPr>
          <w:sz w:val="24"/>
        </w:rPr>
        <w:t>жанием научных знаний о живых системах различного уровня. Особое внимание уделяется н</w:t>
      </w:r>
      <w:r>
        <w:rPr>
          <w:sz w:val="24"/>
        </w:rPr>
        <w:t>а</w:t>
      </w:r>
      <w:r>
        <w:rPr>
          <w:sz w:val="24"/>
        </w:rPr>
        <w:t>дорганизменным уровням организации: популяция, биоценоз, биогеоце</w:t>
      </w:r>
      <w:r>
        <w:rPr>
          <w:sz w:val="24"/>
        </w:rPr>
        <w:t>ноз, биосфера. Раскр</w:t>
      </w:r>
      <w:r>
        <w:rPr>
          <w:sz w:val="24"/>
        </w:rPr>
        <w:t>ы</w:t>
      </w:r>
      <w:r>
        <w:rPr>
          <w:sz w:val="24"/>
        </w:rPr>
        <w:t>вается многоступенчатый характер организации живого: каждая ступень — система, свойства которой несводимы к свойствам составляющих ее элементов. Подчеркивается, что только на уровне биосферы происходит глобальный биотический круговорот</w:t>
      </w:r>
      <w:r>
        <w:rPr>
          <w:sz w:val="24"/>
        </w:rPr>
        <w:t xml:space="preserve"> веществ, который принц</w:t>
      </w:r>
      <w:r>
        <w:rPr>
          <w:sz w:val="24"/>
        </w:rPr>
        <w:t>и</w:t>
      </w:r>
      <w:r>
        <w:rPr>
          <w:sz w:val="24"/>
        </w:rPr>
        <w:t>пиально невозможен на уровне экосистем более низкого уровня, чем обусловливается необх</w:t>
      </w:r>
      <w:r>
        <w:rPr>
          <w:sz w:val="24"/>
        </w:rPr>
        <w:t>о</w:t>
      </w:r>
      <w:r>
        <w:rPr>
          <w:sz w:val="24"/>
        </w:rPr>
        <w:t>димость охраны целостности биосферы и всех ее подсистем.</w:t>
      </w:r>
    </w:p>
    <w:p w14:paraId="756530AC" w14:textId="77777777" w:rsidR="00000000" w:rsidRDefault="00476392">
      <w:pPr>
        <w:pStyle w:val="Normal"/>
        <w:spacing w:line="240" w:lineRule="auto"/>
        <w:ind w:firstLine="340"/>
        <w:rPr>
          <w:sz w:val="24"/>
        </w:rPr>
      </w:pPr>
      <w:r>
        <w:rPr>
          <w:sz w:val="24"/>
        </w:rPr>
        <w:t>В курсе биологии дается представление о ключевых экологических понятиях: «среда», «эк</w:t>
      </w:r>
      <w:r>
        <w:rPr>
          <w:sz w:val="24"/>
        </w:rPr>
        <w:t>о</w:t>
      </w:r>
      <w:r>
        <w:rPr>
          <w:sz w:val="24"/>
        </w:rPr>
        <w:t>ло</w:t>
      </w:r>
      <w:r>
        <w:rPr>
          <w:sz w:val="24"/>
        </w:rPr>
        <w:t>гические факторы» (аби</w:t>
      </w:r>
      <w:r>
        <w:rPr>
          <w:sz w:val="24"/>
        </w:rPr>
        <w:t>о</w:t>
      </w:r>
      <w:r>
        <w:rPr>
          <w:sz w:val="24"/>
        </w:rPr>
        <w:t>тические, биотические, антропогенные).</w:t>
      </w:r>
    </w:p>
    <w:p w14:paraId="46093D94" w14:textId="77777777" w:rsidR="00000000" w:rsidRDefault="00476392">
      <w:pPr>
        <w:pStyle w:val="Normal"/>
        <w:spacing w:line="240" w:lineRule="auto"/>
        <w:ind w:firstLine="340"/>
        <w:rPr>
          <w:sz w:val="24"/>
        </w:rPr>
      </w:pPr>
      <w:r>
        <w:rPr>
          <w:sz w:val="24"/>
        </w:rPr>
        <w:t>На уроках биологии учащиеся приходят к выводу, что богатство отношений между видами является условием целостности мира природы. Сокращение количества этих связей в результ</w:t>
      </w:r>
      <w:r>
        <w:rPr>
          <w:sz w:val="24"/>
        </w:rPr>
        <w:t>а</w:t>
      </w:r>
      <w:r>
        <w:rPr>
          <w:sz w:val="24"/>
        </w:rPr>
        <w:t>те вмешательства челов</w:t>
      </w:r>
      <w:r>
        <w:rPr>
          <w:sz w:val="24"/>
        </w:rPr>
        <w:t>ека ставит под угрозу нормальное функционирование экосистемы.</w:t>
      </w:r>
    </w:p>
    <w:p w14:paraId="6B8C43C9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В курсе биологии осуществляется ценностная ориентация школьников. Демонстрируется значение мира природы в жизни каждого человека и всего общества, формируется осознание целей и последс</w:t>
      </w:r>
      <w:r>
        <w:rPr>
          <w:sz w:val="24"/>
        </w:rPr>
        <w:t>т</w:t>
      </w:r>
      <w:r>
        <w:rPr>
          <w:sz w:val="24"/>
        </w:rPr>
        <w:t>вий взаим</w:t>
      </w:r>
      <w:r>
        <w:rPr>
          <w:sz w:val="24"/>
        </w:rPr>
        <w:t>одействия с природой.</w:t>
      </w:r>
    </w:p>
    <w:p w14:paraId="7F115ADF" w14:textId="77777777" w:rsidR="00000000" w:rsidRDefault="00476392">
      <w:pPr>
        <w:pStyle w:val="Normal"/>
        <w:spacing w:line="240" w:lineRule="auto"/>
        <w:ind w:firstLine="340"/>
        <w:rPr>
          <w:sz w:val="24"/>
        </w:rPr>
      </w:pPr>
      <w:r>
        <w:rPr>
          <w:sz w:val="24"/>
        </w:rPr>
        <w:t>Особое значение имеет осмысление антропогенных факторов как факторов, обусловивших глобальный экологический кризис. При этом следует уделять внимание не только воздействиям человека на природу техногенного характера, но и персональног</w:t>
      </w:r>
      <w:r>
        <w:rPr>
          <w:sz w:val="24"/>
        </w:rPr>
        <w:t>о характера, например в ситу</w:t>
      </w:r>
      <w:r>
        <w:rPr>
          <w:sz w:val="24"/>
        </w:rPr>
        <w:t>а</w:t>
      </w:r>
      <w:r>
        <w:rPr>
          <w:sz w:val="24"/>
        </w:rPr>
        <w:t>циях рекреации.</w:t>
      </w:r>
    </w:p>
    <w:p w14:paraId="57D809BB" w14:textId="77777777" w:rsidR="00000000" w:rsidRDefault="00476392">
      <w:pPr>
        <w:pStyle w:val="Normal"/>
        <w:spacing w:line="240" w:lineRule="auto"/>
        <w:ind w:firstLine="340"/>
        <w:rPr>
          <w:sz w:val="24"/>
        </w:rPr>
      </w:pPr>
      <w:r>
        <w:rPr>
          <w:sz w:val="24"/>
        </w:rPr>
        <w:t>Биологические дисциплины занимают ведущее место в раскрытии научных основ природ</w:t>
      </w:r>
      <w:r>
        <w:rPr>
          <w:sz w:val="24"/>
        </w:rPr>
        <w:t>о</w:t>
      </w:r>
      <w:r>
        <w:rPr>
          <w:sz w:val="24"/>
        </w:rPr>
        <w:t>охранной деятельности, в частности, принципа комплексной охраны природы. В курсах бот</w:t>
      </w:r>
      <w:r>
        <w:rPr>
          <w:sz w:val="24"/>
        </w:rPr>
        <w:t>а</w:t>
      </w:r>
      <w:r>
        <w:rPr>
          <w:sz w:val="24"/>
        </w:rPr>
        <w:t>ники, зоологии и общей биологии дается предс</w:t>
      </w:r>
      <w:r>
        <w:rPr>
          <w:sz w:val="24"/>
        </w:rPr>
        <w:t>тавление об охраняемых территориях: история заповедного дела, статус различных заповедных территорий, их география, функции, биосфе</w:t>
      </w:r>
      <w:r>
        <w:rPr>
          <w:sz w:val="24"/>
        </w:rPr>
        <w:t>р</w:t>
      </w:r>
      <w:r>
        <w:rPr>
          <w:sz w:val="24"/>
        </w:rPr>
        <w:t>ное значение, перспективы развития и т. д.</w:t>
      </w:r>
    </w:p>
    <w:p w14:paraId="15FA3A5B" w14:textId="77777777" w:rsidR="00000000" w:rsidRDefault="00476392">
      <w:pPr>
        <w:pStyle w:val="FR1"/>
        <w:spacing w:line="220" w:lineRule="auto"/>
        <w:rPr>
          <w:sz w:val="24"/>
        </w:rPr>
      </w:pPr>
      <w:r>
        <w:rPr>
          <w:sz w:val="24"/>
        </w:rPr>
        <w:t>Химия</w:t>
      </w:r>
    </w:p>
    <w:p w14:paraId="3B9D6C5B" w14:textId="77777777" w:rsidR="00000000" w:rsidRDefault="00476392">
      <w:pPr>
        <w:pStyle w:val="Normal"/>
        <w:spacing w:line="240" w:lineRule="auto"/>
        <w:ind w:firstLine="340"/>
        <w:rPr>
          <w:sz w:val="24"/>
        </w:rPr>
      </w:pPr>
      <w:r>
        <w:rPr>
          <w:sz w:val="24"/>
        </w:rPr>
        <w:t>В курсе химии необходимо уделить внимание экологическим проблемам, возникаю</w:t>
      </w:r>
      <w:r>
        <w:rPr>
          <w:sz w:val="24"/>
        </w:rPr>
        <w:t xml:space="preserve">щим в </w:t>
      </w:r>
      <w:r>
        <w:rPr>
          <w:sz w:val="24"/>
        </w:rPr>
        <w:lastRenderedPageBreak/>
        <w:t>результате мощного химич</w:t>
      </w:r>
      <w:r>
        <w:rPr>
          <w:sz w:val="24"/>
        </w:rPr>
        <w:t>е</w:t>
      </w:r>
      <w:r>
        <w:rPr>
          <w:sz w:val="24"/>
        </w:rPr>
        <w:t>ского воздействия человечества на биосферу.</w:t>
      </w:r>
    </w:p>
    <w:p w14:paraId="2152BAD9" w14:textId="77777777" w:rsidR="00000000" w:rsidRDefault="00476392">
      <w:pPr>
        <w:pStyle w:val="Normal"/>
        <w:spacing w:line="240" w:lineRule="auto"/>
        <w:ind w:firstLine="340"/>
        <w:rPr>
          <w:sz w:val="24"/>
        </w:rPr>
      </w:pPr>
      <w:r>
        <w:rPr>
          <w:sz w:val="24"/>
        </w:rPr>
        <w:t>Рассматривая химические элементы, их соединения и характеризуя их роль в природе, уч</w:t>
      </w:r>
      <w:r>
        <w:rPr>
          <w:sz w:val="24"/>
        </w:rPr>
        <w:t>а</w:t>
      </w:r>
      <w:r>
        <w:rPr>
          <w:sz w:val="24"/>
        </w:rPr>
        <w:t>щиеся узнают о химических составах воды, воздуха, почвы как об абиотических факторах ср</w:t>
      </w:r>
      <w:r>
        <w:rPr>
          <w:sz w:val="24"/>
        </w:rPr>
        <w:t>е</w:t>
      </w:r>
      <w:r>
        <w:rPr>
          <w:sz w:val="24"/>
        </w:rPr>
        <w:t>ды. Форм</w:t>
      </w:r>
      <w:r>
        <w:rPr>
          <w:sz w:val="24"/>
        </w:rPr>
        <w:t>ируется понятие о естественном динамическом равновесии между химическими пок</w:t>
      </w:r>
      <w:r>
        <w:rPr>
          <w:sz w:val="24"/>
        </w:rPr>
        <w:t>а</w:t>
      </w:r>
      <w:r>
        <w:rPr>
          <w:sz w:val="24"/>
        </w:rPr>
        <w:t>зателями различных эл</w:t>
      </w:r>
      <w:r>
        <w:rPr>
          <w:sz w:val="24"/>
        </w:rPr>
        <w:t>е</w:t>
      </w:r>
      <w:r>
        <w:rPr>
          <w:sz w:val="24"/>
        </w:rPr>
        <w:t>ментов экосистемы.</w:t>
      </w:r>
    </w:p>
    <w:p w14:paraId="7DD6DDDC" w14:textId="77777777" w:rsidR="00000000" w:rsidRDefault="00476392">
      <w:pPr>
        <w:pStyle w:val="Normal"/>
        <w:spacing w:line="240" w:lineRule="auto"/>
        <w:ind w:firstLine="340"/>
        <w:rPr>
          <w:sz w:val="24"/>
        </w:rPr>
      </w:pPr>
      <w:r>
        <w:rPr>
          <w:sz w:val="24"/>
        </w:rPr>
        <w:t>Именно в курсе химических дисциплин наиболее четко раскрывается проблема загрязнения природы отходами человеческой деятельности, в частнос</w:t>
      </w:r>
      <w:r>
        <w:rPr>
          <w:sz w:val="24"/>
        </w:rPr>
        <w:t>ти, высокоактивными химическими соединениями, синтезированными человеком, к переработке которых природа оказывается с</w:t>
      </w:r>
      <w:r>
        <w:rPr>
          <w:sz w:val="24"/>
        </w:rPr>
        <w:t>о</w:t>
      </w:r>
      <w:r>
        <w:rPr>
          <w:sz w:val="24"/>
        </w:rPr>
        <w:t>вершенно «неготовой». Дается представление об использовании природных, а также синтез</w:t>
      </w:r>
      <w:r>
        <w:rPr>
          <w:sz w:val="24"/>
        </w:rPr>
        <w:t>и</w:t>
      </w:r>
      <w:r>
        <w:rPr>
          <w:sz w:val="24"/>
        </w:rPr>
        <w:t>рованных веществ в качестве удобр</w:t>
      </w:r>
      <w:r>
        <w:rPr>
          <w:sz w:val="24"/>
        </w:rPr>
        <w:t>е</w:t>
      </w:r>
      <w:r>
        <w:rPr>
          <w:sz w:val="24"/>
        </w:rPr>
        <w:t>ний и ядохимикатов</w:t>
      </w:r>
      <w:r>
        <w:rPr>
          <w:sz w:val="24"/>
        </w:rPr>
        <w:t>.</w:t>
      </w:r>
    </w:p>
    <w:p w14:paraId="370A489E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На занятиях по химии углубляются знания о химической сущности круговорота веществ в биосфере, показываются стратегии борьбы с химическим загрязнением в биосфере, дается представление о безотходном, «экологически чистом» прои</w:t>
      </w:r>
      <w:r>
        <w:rPr>
          <w:sz w:val="24"/>
        </w:rPr>
        <w:t>з</w:t>
      </w:r>
      <w:r>
        <w:rPr>
          <w:sz w:val="24"/>
        </w:rPr>
        <w:t>водстве.</w:t>
      </w:r>
    </w:p>
    <w:p w14:paraId="2090AD71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 xml:space="preserve">Современные условия </w:t>
      </w:r>
      <w:r>
        <w:rPr>
          <w:sz w:val="24"/>
        </w:rPr>
        <w:t>предъявляют к педагогам-химикам требования уделять большее вн</w:t>
      </w:r>
      <w:r>
        <w:rPr>
          <w:sz w:val="24"/>
        </w:rPr>
        <w:t>и</w:t>
      </w:r>
      <w:r>
        <w:rPr>
          <w:sz w:val="24"/>
        </w:rPr>
        <w:t>мание химико-технологическим компонентам процессов очистки производственных выбросов, а также вооружению школьников практическими умениями, позволяющими самим анализир</w:t>
      </w:r>
      <w:r>
        <w:rPr>
          <w:sz w:val="24"/>
        </w:rPr>
        <w:t>о</w:t>
      </w:r>
      <w:r>
        <w:rPr>
          <w:sz w:val="24"/>
        </w:rPr>
        <w:t>вать степень химического з</w:t>
      </w:r>
      <w:r>
        <w:rPr>
          <w:sz w:val="24"/>
        </w:rPr>
        <w:t>агрязнения продуктов питания (например, определение количества нитратов во фруктах и овощах, сопоставление с допустимыми нормами; анализ водопроводной воды и т. д.).</w:t>
      </w:r>
    </w:p>
    <w:p w14:paraId="695A8BEF" w14:textId="77777777" w:rsidR="00000000" w:rsidRDefault="00476392">
      <w:pPr>
        <w:pStyle w:val="FR1"/>
        <w:spacing w:line="220" w:lineRule="auto"/>
        <w:rPr>
          <w:sz w:val="24"/>
        </w:rPr>
      </w:pPr>
      <w:r>
        <w:rPr>
          <w:sz w:val="24"/>
        </w:rPr>
        <w:t>Физика</w:t>
      </w:r>
    </w:p>
    <w:p w14:paraId="51B73F64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Экологический аспект школьного курса физики, в принципе, заключается в сообщении уч</w:t>
      </w:r>
      <w:r>
        <w:rPr>
          <w:sz w:val="24"/>
        </w:rPr>
        <w:t>а</w:t>
      </w:r>
      <w:r>
        <w:rPr>
          <w:sz w:val="24"/>
        </w:rPr>
        <w:t>щимся технических и технологических основ минимального отрицательного воздействия на экосистему.</w:t>
      </w:r>
    </w:p>
    <w:p w14:paraId="7E07CAEC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Большое значение имеет представление об экологически чистых источниках энергии (реки, ветер, солнечное излучение, морские приливы, геотермальные источники и д</w:t>
      </w:r>
      <w:r>
        <w:rPr>
          <w:sz w:val="24"/>
        </w:rPr>
        <w:t>р.), а также о замкнутых прои</w:t>
      </w:r>
      <w:r>
        <w:rPr>
          <w:sz w:val="24"/>
        </w:rPr>
        <w:t>з</w:t>
      </w:r>
      <w:r>
        <w:rPr>
          <w:sz w:val="24"/>
        </w:rPr>
        <w:t>водственных циклах.</w:t>
      </w:r>
    </w:p>
    <w:p w14:paraId="0C00B9A5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В курсе физики у школьников можно формировать экологически ориентированные инж</w:t>
      </w:r>
      <w:r>
        <w:rPr>
          <w:sz w:val="24"/>
        </w:rPr>
        <w:t>е</w:t>
      </w:r>
      <w:r>
        <w:rPr>
          <w:sz w:val="24"/>
        </w:rPr>
        <w:t>нерно-конструкторские стратегии на основе энергосберегающих изобретений (повышение КПД двигателей, использование вторичных ресу</w:t>
      </w:r>
      <w:r>
        <w:rPr>
          <w:sz w:val="24"/>
        </w:rPr>
        <w:t>рсов, уменьшение сырьевых и энергетических п</w:t>
      </w:r>
      <w:r>
        <w:rPr>
          <w:sz w:val="24"/>
        </w:rPr>
        <w:t>о</w:t>
      </w:r>
      <w:r>
        <w:rPr>
          <w:sz w:val="24"/>
        </w:rPr>
        <w:t>терь в технологических процессах и т. д.).</w:t>
      </w:r>
    </w:p>
    <w:p w14:paraId="12DEB6CD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Особое внимание необходимо уделять вопросам защитно-аварийных (бетонные саркофаги и стальные оболочки, контейнеры для ядерных отходов), а также очистных сооружений (эле</w:t>
      </w:r>
      <w:r>
        <w:rPr>
          <w:sz w:val="24"/>
        </w:rPr>
        <w:t>к</w:t>
      </w:r>
      <w:r>
        <w:rPr>
          <w:sz w:val="24"/>
        </w:rPr>
        <w:t>трофильтры, инерционные фильтры, аэрозольные фильтры, тканевые фильтры, адсорбционные фильтры, диффуз</w:t>
      </w:r>
      <w:r>
        <w:rPr>
          <w:sz w:val="24"/>
        </w:rPr>
        <w:t>и</w:t>
      </w:r>
      <w:r>
        <w:rPr>
          <w:sz w:val="24"/>
        </w:rPr>
        <w:t>онные мембраны и т. д.).</w:t>
      </w:r>
    </w:p>
    <w:p w14:paraId="0517915F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Чернобыльская авария актуализировала рассмотрение в курсе физики таких проблем, как радиационное загрязнение, радиационный фон и</w:t>
      </w:r>
      <w:r>
        <w:rPr>
          <w:sz w:val="24"/>
        </w:rPr>
        <w:t xml:space="preserve"> его допустимые параметры, приборы для и</w:t>
      </w:r>
      <w:r>
        <w:rPr>
          <w:sz w:val="24"/>
        </w:rPr>
        <w:t>з</w:t>
      </w:r>
      <w:r>
        <w:rPr>
          <w:sz w:val="24"/>
        </w:rPr>
        <w:t>мерения уровня радиации, их индивидуальное использование.</w:t>
      </w:r>
    </w:p>
    <w:p w14:paraId="74309425" w14:textId="77777777" w:rsidR="00000000" w:rsidRDefault="00476392">
      <w:pPr>
        <w:pStyle w:val="Normal"/>
        <w:spacing w:line="240" w:lineRule="auto"/>
        <w:rPr>
          <w:sz w:val="24"/>
        </w:rPr>
      </w:pPr>
      <w:r>
        <w:rPr>
          <w:sz w:val="24"/>
        </w:rPr>
        <w:t>Таким образом, биологические науки формируют, прежде всего, представления об уровнях организации живого и системном характере взаимосвязей в биосфере, геогра</w:t>
      </w:r>
      <w:r>
        <w:rPr>
          <w:sz w:val="24"/>
        </w:rPr>
        <w:t>фия — о целостн</w:t>
      </w:r>
      <w:r>
        <w:rPr>
          <w:sz w:val="24"/>
        </w:rPr>
        <w:t>о</w:t>
      </w:r>
      <w:r>
        <w:rPr>
          <w:sz w:val="24"/>
        </w:rPr>
        <w:t xml:space="preserve">сти мира природы, химия </w:t>
      </w:r>
      <w:r>
        <w:rPr>
          <w:i/>
          <w:sz w:val="24"/>
        </w:rPr>
        <w:t>— о</w:t>
      </w:r>
      <w:r>
        <w:rPr>
          <w:sz w:val="24"/>
        </w:rPr>
        <w:t xml:space="preserve"> загрязнении природной среды, физика — об энергетическом взаимодействии с природой. Во всех научных дисциплинах необходимо анализировать систему «природа — общество — человек», демонстрировать пути гармонизации вз</w:t>
      </w:r>
      <w:r>
        <w:rPr>
          <w:sz w:val="24"/>
        </w:rPr>
        <w:t>аимодействия эл</w:t>
      </w:r>
      <w:r>
        <w:rPr>
          <w:sz w:val="24"/>
        </w:rPr>
        <w:t>е</w:t>
      </w:r>
      <w:r>
        <w:rPr>
          <w:sz w:val="24"/>
        </w:rPr>
        <w:t>ментов этой системы.</w:t>
      </w:r>
    </w:p>
    <w:p w14:paraId="06B036D9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2268"/>
        <w:gridCol w:w="1985"/>
        <w:gridCol w:w="3402"/>
      </w:tblGrid>
      <w:tr w:rsidR="00000000" w14:paraId="337A40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14:paraId="3134C96C" w14:textId="77777777" w:rsidR="00000000" w:rsidRDefault="00476392">
            <w:pPr>
              <w:spacing w:line="200" w:lineRule="atLeast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Тема курса физ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ки.</w:t>
            </w:r>
          </w:p>
        </w:tc>
        <w:tc>
          <w:tcPr>
            <w:tcW w:w="1276" w:type="dxa"/>
            <w:vMerge w:val="restart"/>
          </w:tcPr>
          <w:p w14:paraId="511FFC9D" w14:textId="77777777" w:rsidR="00000000" w:rsidRDefault="00476392">
            <w:pPr>
              <w:spacing w:line="200" w:lineRule="atLeast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Понятия и законы испол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зуемые при из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чении ф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зики.</w:t>
            </w:r>
          </w:p>
        </w:tc>
        <w:tc>
          <w:tcPr>
            <w:tcW w:w="7655" w:type="dxa"/>
            <w:gridSpan w:val="3"/>
          </w:tcPr>
          <w:p w14:paraId="532AFEB5" w14:textId="77777777" w:rsidR="00000000" w:rsidRDefault="00476392">
            <w:pPr>
              <w:spacing w:line="200" w:lineRule="atLeast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Учебные дисциплины и структурные элементы знаний, при изучении которых возникают межпредме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ные связи:</w:t>
            </w:r>
          </w:p>
        </w:tc>
      </w:tr>
      <w:tr w:rsidR="00000000" w14:paraId="0ABA2B64" w14:textId="77777777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959" w:type="dxa"/>
            <w:vMerge/>
          </w:tcPr>
          <w:p w14:paraId="74005AB9" w14:textId="77777777" w:rsidR="00000000" w:rsidRDefault="00476392">
            <w:pPr>
              <w:spacing w:line="200" w:lineRule="atLeast"/>
              <w:jc w:val="center"/>
              <w:rPr>
                <w:snapToGrid w:val="0"/>
                <w:sz w:val="24"/>
              </w:rPr>
            </w:pPr>
          </w:p>
        </w:tc>
        <w:tc>
          <w:tcPr>
            <w:tcW w:w="1276" w:type="dxa"/>
            <w:vMerge/>
          </w:tcPr>
          <w:p w14:paraId="4CA56C3C" w14:textId="77777777" w:rsidR="00000000" w:rsidRDefault="00476392">
            <w:pPr>
              <w:spacing w:line="200" w:lineRule="atLeast"/>
              <w:jc w:val="center"/>
              <w:rPr>
                <w:snapToGrid w:val="0"/>
                <w:sz w:val="24"/>
              </w:rPr>
            </w:pPr>
          </w:p>
        </w:tc>
        <w:tc>
          <w:tcPr>
            <w:tcW w:w="2268" w:type="dxa"/>
          </w:tcPr>
          <w:p w14:paraId="01360B8C" w14:textId="77777777" w:rsidR="00000000" w:rsidRDefault="00476392">
            <w:pPr>
              <w:spacing w:line="200" w:lineRule="atLeast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предшествующие</w:t>
            </w:r>
          </w:p>
        </w:tc>
        <w:tc>
          <w:tcPr>
            <w:tcW w:w="1985" w:type="dxa"/>
          </w:tcPr>
          <w:p w14:paraId="1165B3DB" w14:textId="77777777" w:rsidR="00000000" w:rsidRDefault="00476392">
            <w:pPr>
              <w:spacing w:line="200" w:lineRule="atLeast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сопутствующие</w:t>
            </w:r>
          </w:p>
        </w:tc>
        <w:tc>
          <w:tcPr>
            <w:tcW w:w="3402" w:type="dxa"/>
          </w:tcPr>
          <w:p w14:paraId="05B1A2AB" w14:textId="77777777" w:rsidR="00000000" w:rsidRDefault="00476392">
            <w:pPr>
              <w:spacing w:line="200" w:lineRule="atLeast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перспективные</w:t>
            </w:r>
          </w:p>
        </w:tc>
      </w:tr>
      <w:tr w:rsidR="00000000" w14:paraId="3A883B7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31F4C12" w14:textId="77777777" w:rsidR="00000000" w:rsidRDefault="00476392">
            <w:pPr>
              <w:tabs>
                <w:tab w:val="left" w:pos="284"/>
              </w:tabs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Да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ление тве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 xml:space="preserve">дых </w:t>
            </w:r>
            <w:r>
              <w:rPr>
                <w:snapToGrid w:val="0"/>
                <w:sz w:val="24"/>
              </w:rPr>
              <w:lastRenderedPageBreak/>
              <w:t>тел, жи</w:t>
            </w: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костей и г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зов.</w:t>
            </w:r>
          </w:p>
        </w:tc>
        <w:tc>
          <w:tcPr>
            <w:tcW w:w="1276" w:type="dxa"/>
          </w:tcPr>
          <w:p w14:paraId="02B61B3B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Давл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ние.</w:t>
            </w:r>
          </w:p>
          <w:p w14:paraId="1F3F699C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Атм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 xml:space="preserve">сферное </w:t>
            </w:r>
            <w:r>
              <w:rPr>
                <w:snapToGrid w:val="0"/>
                <w:sz w:val="24"/>
              </w:rPr>
              <w:lastRenderedPageBreak/>
              <w:t>давление.</w:t>
            </w:r>
          </w:p>
          <w:p w14:paraId="5EC34639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Закон Па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каля.</w:t>
            </w:r>
          </w:p>
          <w:p w14:paraId="0469E8EB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Давление в жидк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сти и газе.</w:t>
            </w:r>
          </w:p>
          <w:p w14:paraId="6E191FE3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Архим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дова сила</w:t>
            </w:r>
          </w:p>
        </w:tc>
        <w:tc>
          <w:tcPr>
            <w:tcW w:w="2268" w:type="dxa"/>
          </w:tcPr>
          <w:p w14:paraId="54E94139" w14:textId="77777777" w:rsidR="00000000" w:rsidRDefault="00476392">
            <w:pPr>
              <w:pStyle w:val="2"/>
              <w:ind w:firstLine="65"/>
              <w:rPr>
                <w:sz w:val="24"/>
              </w:rPr>
            </w:pPr>
            <w:bookmarkStart w:id="8" w:name="_Toc2583759"/>
            <w:bookmarkStart w:id="9" w:name="_Toc2583780"/>
            <w:r>
              <w:rPr>
                <w:sz w:val="24"/>
              </w:rPr>
              <w:lastRenderedPageBreak/>
              <w:t>Биология</w:t>
            </w:r>
            <w:bookmarkEnd w:id="8"/>
            <w:bookmarkEnd w:id="9"/>
          </w:p>
          <w:p w14:paraId="137807FE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Корневое давление</w:t>
            </w:r>
          </w:p>
        </w:tc>
        <w:tc>
          <w:tcPr>
            <w:tcW w:w="1985" w:type="dxa"/>
          </w:tcPr>
          <w:p w14:paraId="7ED75E68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</w:p>
        </w:tc>
        <w:tc>
          <w:tcPr>
            <w:tcW w:w="3402" w:type="dxa"/>
          </w:tcPr>
          <w:p w14:paraId="274DB265" w14:textId="77777777" w:rsidR="00000000" w:rsidRDefault="00476392">
            <w:pPr>
              <w:pStyle w:val="3"/>
              <w:ind w:firstLine="65"/>
              <w:rPr>
                <w:i w:val="0"/>
                <w:sz w:val="24"/>
              </w:rPr>
            </w:pPr>
            <w:bookmarkStart w:id="10" w:name="_Toc2583760"/>
            <w:r>
              <w:rPr>
                <w:sz w:val="24"/>
              </w:rPr>
              <w:t>Биология</w:t>
            </w:r>
            <w:bookmarkEnd w:id="10"/>
          </w:p>
          <w:p w14:paraId="6AC194D8" w14:textId="77777777" w:rsidR="00000000" w:rsidRDefault="00476392">
            <w:pPr>
              <w:pStyle w:val="21"/>
              <w:ind w:firstLine="65"/>
              <w:rPr>
                <w:sz w:val="24"/>
              </w:rPr>
            </w:pPr>
            <w:r>
              <w:rPr>
                <w:sz w:val="24"/>
              </w:rPr>
              <w:t>Легочной и тканевой газоо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мен.</w:t>
            </w:r>
          </w:p>
          <w:p w14:paraId="1F781F9A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Работа плавательного пузыря </w:t>
            </w:r>
            <w:r>
              <w:rPr>
                <w:snapToGrid w:val="0"/>
                <w:sz w:val="24"/>
              </w:rPr>
              <w:lastRenderedPageBreak/>
              <w:t>рыб.</w:t>
            </w:r>
          </w:p>
          <w:p w14:paraId="5E611775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Кровяное давление.</w:t>
            </w:r>
          </w:p>
          <w:p w14:paraId="4DCDCC67" w14:textId="77777777" w:rsidR="00000000" w:rsidRDefault="00476392">
            <w:pPr>
              <w:spacing w:line="200" w:lineRule="atLeast"/>
              <w:ind w:firstLine="65"/>
              <w:jc w:val="center"/>
              <w:rPr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Хим</w:t>
            </w:r>
            <w:r>
              <w:rPr>
                <w:i/>
                <w:snapToGrid w:val="0"/>
                <w:sz w:val="24"/>
              </w:rPr>
              <w:t>ия</w:t>
            </w:r>
          </w:p>
          <w:p w14:paraId="6B2770A5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Влияние давления на равн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весие реа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ции.</w:t>
            </w:r>
          </w:p>
          <w:p w14:paraId="631952FD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Экология</w:t>
            </w:r>
          </w:p>
          <w:p w14:paraId="5D91A739" w14:textId="77777777" w:rsidR="00000000" w:rsidRDefault="00476392">
            <w:pPr>
              <w:pStyle w:val="21"/>
              <w:ind w:firstLine="65"/>
              <w:rPr>
                <w:sz w:val="24"/>
              </w:rPr>
            </w:pPr>
            <w:r>
              <w:rPr>
                <w:sz w:val="24"/>
              </w:rPr>
              <w:t>Химическое и биологическое загрязнение атмосферы и зд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ровье человека. </w:t>
            </w:r>
          </w:p>
          <w:p w14:paraId="37C92474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Влияние погоды на самочу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ствие челов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ка.</w:t>
            </w:r>
          </w:p>
        </w:tc>
      </w:tr>
      <w:tr w:rsidR="00000000" w14:paraId="04D27CE6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175D854B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Те</w:t>
            </w: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ловые явл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ния (те</w:t>
            </w: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ловое дв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жение тепл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пер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дача, пла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ление и о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верд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вание, исп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рение и ко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денс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ция).</w:t>
            </w:r>
          </w:p>
        </w:tc>
        <w:tc>
          <w:tcPr>
            <w:tcW w:w="1276" w:type="dxa"/>
          </w:tcPr>
          <w:p w14:paraId="79CF51E7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ство те</w:t>
            </w: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лоты</w:t>
            </w:r>
          </w:p>
          <w:p w14:paraId="21860BF2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Удельная теплое</w:t>
            </w: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кость</w:t>
            </w:r>
          </w:p>
          <w:p w14:paraId="2E8514AA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Удельная теплота плавл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ния</w:t>
            </w:r>
          </w:p>
          <w:p w14:paraId="427677C1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Удельная теплота парообр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ния</w:t>
            </w:r>
          </w:p>
        </w:tc>
        <w:tc>
          <w:tcPr>
            <w:tcW w:w="2268" w:type="dxa"/>
          </w:tcPr>
          <w:p w14:paraId="55DCF137" w14:textId="77777777" w:rsidR="00000000" w:rsidRDefault="00476392">
            <w:pPr>
              <w:pStyle w:val="3"/>
              <w:ind w:firstLine="65"/>
              <w:rPr>
                <w:snapToGrid/>
                <w:sz w:val="24"/>
              </w:rPr>
            </w:pPr>
            <w:bookmarkStart w:id="11" w:name="_Toc2583761"/>
            <w:r>
              <w:rPr>
                <w:snapToGrid/>
                <w:sz w:val="24"/>
              </w:rPr>
              <w:t>Биология</w:t>
            </w:r>
            <w:bookmarkEnd w:id="11"/>
          </w:p>
          <w:p w14:paraId="181EBD79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Защитная функция коры (защита от переохлажд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ния).</w:t>
            </w:r>
          </w:p>
          <w:p w14:paraId="6E579369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Испарение воды листьями.</w:t>
            </w:r>
          </w:p>
          <w:p w14:paraId="30BF15C9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Листопад.</w:t>
            </w:r>
          </w:p>
          <w:p w14:paraId="2DB39690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Экология</w:t>
            </w:r>
          </w:p>
          <w:p w14:paraId="5DA3E448" w14:textId="77777777" w:rsidR="00000000" w:rsidRDefault="00476392">
            <w:pPr>
              <w:pStyle w:val="21"/>
              <w:ind w:firstLine="65"/>
              <w:rPr>
                <w:sz w:val="24"/>
              </w:rPr>
            </w:pPr>
            <w:r>
              <w:rPr>
                <w:sz w:val="24"/>
              </w:rPr>
              <w:t>Круговорот воды на план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те.</w:t>
            </w:r>
          </w:p>
          <w:p w14:paraId="7379936B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Круговорот в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ществ и потока энергии в экос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стемах.</w:t>
            </w:r>
          </w:p>
          <w:p w14:paraId="1A1953FA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Последствия 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рушения кругов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рот веществ и 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тока энергии в эк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стемах.</w:t>
            </w:r>
          </w:p>
        </w:tc>
        <w:tc>
          <w:tcPr>
            <w:tcW w:w="1985" w:type="dxa"/>
          </w:tcPr>
          <w:p w14:paraId="58B76B12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</w:p>
        </w:tc>
        <w:tc>
          <w:tcPr>
            <w:tcW w:w="3402" w:type="dxa"/>
          </w:tcPr>
          <w:p w14:paraId="0F9375CC" w14:textId="77777777" w:rsidR="00000000" w:rsidRDefault="00476392">
            <w:pPr>
              <w:pStyle w:val="3"/>
              <w:ind w:firstLine="65"/>
              <w:rPr>
                <w:sz w:val="24"/>
              </w:rPr>
            </w:pPr>
            <w:bookmarkStart w:id="12" w:name="_Toc2583762"/>
            <w:r>
              <w:rPr>
                <w:snapToGrid/>
                <w:sz w:val="24"/>
              </w:rPr>
              <w:t>Биология</w:t>
            </w:r>
            <w:bookmarkEnd w:id="12"/>
          </w:p>
          <w:p w14:paraId="271AC7F0" w14:textId="77777777" w:rsidR="00000000" w:rsidRDefault="00476392">
            <w:pPr>
              <w:pStyle w:val="3"/>
              <w:ind w:firstLine="65"/>
              <w:jc w:val="both"/>
              <w:rPr>
                <w:i w:val="0"/>
                <w:sz w:val="24"/>
              </w:rPr>
            </w:pPr>
            <w:bookmarkStart w:id="13" w:name="_Toc2583763"/>
            <w:r>
              <w:rPr>
                <w:i w:val="0"/>
                <w:sz w:val="24"/>
              </w:rPr>
              <w:t>Защитная функция покрова птиц и млекопитающих, по</w:t>
            </w:r>
            <w:r>
              <w:rPr>
                <w:i w:val="0"/>
                <w:sz w:val="24"/>
              </w:rPr>
              <w:t>д</w:t>
            </w:r>
            <w:r>
              <w:rPr>
                <w:i w:val="0"/>
                <w:sz w:val="24"/>
              </w:rPr>
              <w:t>кожного жира у водных мл</w:t>
            </w:r>
            <w:r>
              <w:rPr>
                <w:i w:val="0"/>
                <w:sz w:val="24"/>
              </w:rPr>
              <w:t>е</w:t>
            </w:r>
            <w:r>
              <w:rPr>
                <w:i w:val="0"/>
                <w:sz w:val="24"/>
              </w:rPr>
              <w:t>копитающих.</w:t>
            </w:r>
            <w:bookmarkEnd w:id="13"/>
          </w:p>
          <w:p w14:paraId="4974F7D6" w14:textId="77777777" w:rsidR="00000000" w:rsidRDefault="00476392">
            <w:pPr>
              <w:ind w:firstLine="65"/>
              <w:rPr>
                <w:sz w:val="24"/>
              </w:rPr>
            </w:pPr>
            <w:r>
              <w:rPr>
                <w:sz w:val="24"/>
              </w:rPr>
              <w:t>Роль кожи человека в тепл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регуляции.</w:t>
            </w:r>
          </w:p>
          <w:p w14:paraId="2754A8AE" w14:textId="77777777" w:rsidR="00000000" w:rsidRDefault="00476392">
            <w:pPr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Химия</w:t>
            </w:r>
          </w:p>
          <w:p w14:paraId="75D7F02D" w14:textId="77777777" w:rsidR="00000000" w:rsidRDefault="00476392">
            <w:pPr>
              <w:pStyle w:val="31"/>
              <w:ind w:firstLine="65"/>
              <w:rPr>
                <w:sz w:val="24"/>
              </w:rPr>
            </w:pPr>
            <w:r>
              <w:rPr>
                <w:sz w:val="24"/>
              </w:rPr>
              <w:t>Горе</w:t>
            </w:r>
            <w:r>
              <w:rPr>
                <w:sz w:val="24"/>
              </w:rPr>
              <w:t>ние предельных и непр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дельных угл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водородов.</w:t>
            </w:r>
          </w:p>
          <w:p w14:paraId="7825EDCC" w14:textId="77777777" w:rsidR="00000000" w:rsidRDefault="00476392">
            <w:pPr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Фракционная перегонка не</w:t>
            </w:r>
            <w:r>
              <w:rPr>
                <w:snapToGrid w:val="0"/>
                <w:sz w:val="24"/>
              </w:rPr>
              <w:t>ф</w:t>
            </w:r>
            <w:r>
              <w:rPr>
                <w:snapToGrid w:val="0"/>
                <w:sz w:val="24"/>
              </w:rPr>
              <w:t>ти.</w:t>
            </w:r>
          </w:p>
          <w:p w14:paraId="6220AA43" w14:textId="77777777" w:rsidR="00000000" w:rsidRDefault="00476392">
            <w:pPr>
              <w:ind w:firstLine="65"/>
              <w:jc w:val="both"/>
              <w:rPr>
                <w:sz w:val="24"/>
              </w:rPr>
            </w:pPr>
            <w:r>
              <w:rPr>
                <w:snapToGrid w:val="0"/>
                <w:sz w:val="24"/>
              </w:rPr>
              <w:t>Тепловой эффект реакции.</w:t>
            </w:r>
          </w:p>
          <w:p w14:paraId="1A30AF9F" w14:textId="77777777" w:rsidR="00000000" w:rsidRDefault="00476392">
            <w:pPr>
              <w:pStyle w:val="3"/>
              <w:ind w:firstLine="65"/>
              <w:rPr>
                <w:sz w:val="24"/>
              </w:rPr>
            </w:pPr>
            <w:bookmarkStart w:id="14" w:name="_Toc2583764"/>
            <w:r>
              <w:rPr>
                <w:sz w:val="24"/>
              </w:rPr>
              <w:t>Экология</w:t>
            </w:r>
            <w:bookmarkEnd w:id="14"/>
          </w:p>
          <w:p w14:paraId="58CE3416" w14:textId="77777777" w:rsidR="00000000" w:rsidRDefault="00476392">
            <w:pPr>
              <w:pStyle w:val="21"/>
              <w:ind w:firstLine="65"/>
              <w:rPr>
                <w:sz w:val="24"/>
              </w:rPr>
            </w:pPr>
            <w:r>
              <w:rPr>
                <w:sz w:val="24"/>
              </w:rPr>
              <w:t>Естественные и искусстве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 источники загрязнения атмосф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ры.</w:t>
            </w:r>
          </w:p>
          <w:p w14:paraId="79B11B36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Тепличный эффект.</w:t>
            </w:r>
          </w:p>
          <w:p w14:paraId="1A6DE40D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Проблема озонового экрана.</w:t>
            </w:r>
          </w:p>
        </w:tc>
      </w:tr>
      <w:tr w:rsidR="00000000" w14:paraId="6ECF189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1A0E438C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Зак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ны с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хран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ния</w:t>
            </w:r>
          </w:p>
        </w:tc>
        <w:tc>
          <w:tcPr>
            <w:tcW w:w="1276" w:type="dxa"/>
          </w:tcPr>
          <w:p w14:paraId="304209FB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Импульс тела</w:t>
            </w:r>
          </w:p>
          <w:p w14:paraId="7085BDE5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Механ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</w:t>
            </w:r>
            <w:r>
              <w:rPr>
                <w:snapToGrid w:val="0"/>
                <w:sz w:val="24"/>
              </w:rPr>
              <w:t>кая работа</w:t>
            </w:r>
          </w:p>
          <w:p w14:paraId="55D2E09E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Кинет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ческая и потенц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альная энергия</w:t>
            </w:r>
          </w:p>
          <w:p w14:paraId="15FFF2EE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Законы сохран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ния и</w:t>
            </w: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пульса и механ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ческой энергии</w:t>
            </w:r>
          </w:p>
        </w:tc>
        <w:tc>
          <w:tcPr>
            <w:tcW w:w="2268" w:type="dxa"/>
          </w:tcPr>
          <w:p w14:paraId="17174CA9" w14:textId="77777777" w:rsidR="00000000" w:rsidRDefault="00476392">
            <w:pPr>
              <w:pStyle w:val="3"/>
              <w:ind w:firstLine="65"/>
              <w:rPr>
                <w:snapToGrid/>
                <w:sz w:val="24"/>
              </w:rPr>
            </w:pPr>
            <w:bookmarkStart w:id="15" w:name="_Toc2583765"/>
            <w:r>
              <w:rPr>
                <w:snapToGrid/>
                <w:sz w:val="24"/>
              </w:rPr>
              <w:t>Биология</w:t>
            </w:r>
            <w:bookmarkEnd w:id="15"/>
          </w:p>
          <w:p w14:paraId="73E4ABB5" w14:textId="77777777" w:rsidR="00000000" w:rsidRDefault="00476392">
            <w:pPr>
              <w:spacing w:line="200" w:lineRule="atLeast"/>
              <w:ind w:firstLine="65"/>
              <w:jc w:val="both"/>
              <w:rPr>
                <w:sz w:val="24"/>
              </w:rPr>
            </w:pPr>
            <w:r>
              <w:rPr>
                <w:sz w:val="24"/>
              </w:rPr>
              <w:t>Движение кальм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ра, осьминога,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ракатицы.</w:t>
            </w:r>
          </w:p>
          <w:p w14:paraId="269C476D" w14:textId="77777777" w:rsidR="00000000" w:rsidRDefault="00476392">
            <w:pPr>
              <w:pStyle w:val="3"/>
              <w:ind w:firstLine="65"/>
              <w:rPr>
                <w:sz w:val="24"/>
              </w:rPr>
            </w:pPr>
            <w:bookmarkStart w:id="16" w:name="_Toc2583766"/>
            <w:r>
              <w:rPr>
                <w:sz w:val="24"/>
              </w:rPr>
              <w:t>Экология</w:t>
            </w:r>
            <w:bookmarkEnd w:id="16"/>
          </w:p>
          <w:p w14:paraId="546CE010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Круговорот воды на план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те</w:t>
            </w:r>
          </w:p>
        </w:tc>
        <w:tc>
          <w:tcPr>
            <w:tcW w:w="1985" w:type="dxa"/>
          </w:tcPr>
          <w:p w14:paraId="6FDC99E1" w14:textId="77777777" w:rsidR="00000000" w:rsidRDefault="00476392">
            <w:pPr>
              <w:pStyle w:val="3"/>
              <w:ind w:firstLine="65"/>
              <w:rPr>
                <w:i w:val="0"/>
                <w:snapToGrid/>
                <w:sz w:val="24"/>
              </w:rPr>
            </w:pPr>
            <w:bookmarkStart w:id="17" w:name="_Toc2583767"/>
            <w:r>
              <w:rPr>
                <w:snapToGrid/>
                <w:sz w:val="24"/>
              </w:rPr>
              <w:t>Биология</w:t>
            </w:r>
            <w:bookmarkEnd w:id="17"/>
          </w:p>
          <w:p w14:paraId="7D08454B" w14:textId="77777777" w:rsidR="00000000" w:rsidRDefault="00476392">
            <w:pPr>
              <w:pStyle w:val="21"/>
              <w:ind w:firstLine="65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Общая характ</w:t>
            </w:r>
            <w:r>
              <w:rPr>
                <w:snapToGrid/>
                <w:sz w:val="24"/>
              </w:rPr>
              <w:t>е</w:t>
            </w:r>
            <w:r>
              <w:rPr>
                <w:snapToGrid/>
                <w:sz w:val="24"/>
              </w:rPr>
              <w:t>ристика обмена веществ и эне</w:t>
            </w:r>
            <w:r>
              <w:rPr>
                <w:snapToGrid/>
                <w:sz w:val="24"/>
              </w:rPr>
              <w:t>р</w:t>
            </w:r>
            <w:r>
              <w:rPr>
                <w:snapToGrid/>
                <w:sz w:val="24"/>
              </w:rPr>
              <w:t>гии.</w:t>
            </w:r>
          </w:p>
          <w:p w14:paraId="4157587D" w14:textId="77777777" w:rsidR="00000000" w:rsidRDefault="00476392">
            <w:pPr>
              <w:spacing w:line="200" w:lineRule="atLeast"/>
              <w:ind w:firstLine="65"/>
              <w:jc w:val="both"/>
              <w:rPr>
                <w:sz w:val="24"/>
              </w:rPr>
            </w:pPr>
            <w:r>
              <w:rPr>
                <w:sz w:val="24"/>
              </w:rPr>
              <w:t>Взаимосвязь пла</w:t>
            </w:r>
            <w:r>
              <w:rPr>
                <w:sz w:val="24"/>
              </w:rPr>
              <w:t>стического и энергетического обменов. Расход энергии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низмом</w:t>
            </w:r>
          </w:p>
          <w:p w14:paraId="4EEA9232" w14:textId="77777777" w:rsidR="00000000" w:rsidRDefault="00476392">
            <w:pPr>
              <w:pStyle w:val="3"/>
              <w:ind w:firstLine="65"/>
              <w:rPr>
                <w:i w:val="0"/>
                <w:sz w:val="24"/>
              </w:rPr>
            </w:pPr>
            <w:bookmarkStart w:id="18" w:name="_Toc2583768"/>
            <w:r>
              <w:rPr>
                <w:sz w:val="24"/>
              </w:rPr>
              <w:t>Экология</w:t>
            </w:r>
            <w:bookmarkEnd w:id="18"/>
          </w:p>
          <w:p w14:paraId="17F75964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Состав и баланс газов в атмосф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 xml:space="preserve">ре и их </w:t>
            </w:r>
            <w:proofErr w:type="gramStart"/>
            <w:r>
              <w:rPr>
                <w:snapToGrid w:val="0"/>
                <w:sz w:val="24"/>
              </w:rPr>
              <w:t>наруш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ние.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402" w:type="dxa"/>
          </w:tcPr>
          <w:p w14:paraId="072D00E9" w14:textId="77777777" w:rsidR="00000000" w:rsidRDefault="00476392">
            <w:pPr>
              <w:pStyle w:val="3"/>
              <w:ind w:firstLine="65"/>
              <w:rPr>
                <w:snapToGrid/>
                <w:sz w:val="24"/>
              </w:rPr>
            </w:pPr>
            <w:bookmarkStart w:id="19" w:name="_Toc2583769"/>
            <w:r>
              <w:rPr>
                <w:snapToGrid/>
                <w:sz w:val="24"/>
              </w:rPr>
              <w:t>Биология</w:t>
            </w:r>
            <w:bookmarkEnd w:id="19"/>
          </w:p>
          <w:p w14:paraId="6488AB3B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Круговорот веществ и пр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вращение энергии в биосфере</w:t>
            </w:r>
          </w:p>
          <w:p w14:paraId="6A1DE64D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Энергетический обмен в клетке. фот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синтез.</w:t>
            </w:r>
          </w:p>
          <w:p w14:paraId="1818F915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Химия</w:t>
            </w:r>
          </w:p>
          <w:p w14:paraId="11185DB1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Законы сохранения и пр</w:t>
            </w:r>
            <w:r>
              <w:rPr>
                <w:snapToGrid w:val="0"/>
                <w:sz w:val="24"/>
              </w:rPr>
              <w:t>евр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щении энергии при химич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ских 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акциях.</w:t>
            </w:r>
          </w:p>
        </w:tc>
      </w:tr>
      <w:tr w:rsidR="00000000" w14:paraId="785385E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19EED855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Осн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вы м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лек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 xml:space="preserve">лярно </w:t>
            </w:r>
            <w:r>
              <w:rPr>
                <w:snapToGrid w:val="0"/>
                <w:sz w:val="24"/>
              </w:rPr>
              <w:lastRenderedPageBreak/>
              <w:t>кин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тич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ской теории</w:t>
            </w:r>
          </w:p>
        </w:tc>
        <w:tc>
          <w:tcPr>
            <w:tcW w:w="1276" w:type="dxa"/>
          </w:tcPr>
          <w:p w14:paraId="7AEE0460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Темпер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тура, да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ление, вла</w:t>
            </w:r>
            <w:r>
              <w:rPr>
                <w:snapToGrid w:val="0"/>
                <w:sz w:val="24"/>
              </w:rPr>
              <w:t>ж</w:t>
            </w:r>
            <w:r>
              <w:rPr>
                <w:snapToGrid w:val="0"/>
                <w:sz w:val="24"/>
              </w:rPr>
              <w:lastRenderedPageBreak/>
              <w:t>ность воздуха.</w:t>
            </w:r>
          </w:p>
          <w:p w14:paraId="182ACC5E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Осно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ное ура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нение м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лекуля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но–кинетич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ской те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рии.</w:t>
            </w:r>
          </w:p>
          <w:p w14:paraId="3CEEDE6E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Уравн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ние Ме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делеева–Клапе</w:t>
            </w:r>
            <w:r>
              <w:rPr>
                <w:snapToGrid w:val="0"/>
                <w:sz w:val="24"/>
              </w:rPr>
              <w:t>й</w:t>
            </w:r>
            <w:r>
              <w:rPr>
                <w:snapToGrid w:val="0"/>
                <w:sz w:val="24"/>
              </w:rPr>
              <w:t>рона.</w:t>
            </w:r>
          </w:p>
          <w:p w14:paraId="32D80937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Законы Бойля–Марио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та, Гей–Лю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сака, Шарля.</w:t>
            </w:r>
          </w:p>
        </w:tc>
        <w:tc>
          <w:tcPr>
            <w:tcW w:w="2268" w:type="dxa"/>
          </w:tcPr>
          <w:p w14:paraId="24E641FF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lastRenderedPageBreak/>
              <w:t>Хим</w:t>
            </w:r>
            <w:r>
              <w:rPr>
                <w:i/>
                <w:snapToGrid w:val="0"/>
                <w:sz w:val="24"/>
              </w:rPr>
              <w:t>ия</w:t>
            </w:r>
          </w:p>
          <w:p w14:paraId="307EA443" w14:textId="77777777" w:rsidR="00000000" w:rsidRDefault="00476392">
            <w:pPr>
              <w:pStyle w:val="31"/>
              <w:spacing w:line="200" w:lineRule="atLeast"/>
              <w:ind w:firstLine="65"/>
              <w:rPr>
                <w:sz w:val="24"/>
              </w:rPr>
            </w:pPr>
            <w:r>
              <w:rPr>
                <w:sz w:val="24"/>
              </w:rPr>
              <w:t>Количество вещ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ства.</w:t>
            </w:r>
          </w:p>
          <w:p w14:paraId="057062E7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Моль – единица </w:t>
            </w:r>
            <w:r>
              <w:rPr>
                <w:snapToGrid w:val="0"/>
                <w:sz w:val="24"/>
              </w:rPr>
              <w:lastRenderedPageBreak/>
              <w:t>количество вещ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ства</w:t>
            </w:r>
          </w:p>
          <w:p w14:paraId="438EF31D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Число Авогадро. Молярная масса. Относительная м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лярная ма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са.</w:t>
            </w:r>
          </w:p>
          <w:p w14:paraId="5E11660B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Кристаллическая 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шетка.</w:t>
            </w:r>
          </w:p>
          <w:p w14:paraId="5C848AE9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Производств и о применение хим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ческих веществ в технике.</w:t>
            </w:r>
          </w:p>
          <w:p w14:paraId="63D20175" w14:textId="77777777" w:rsidR="00000000" w:rsidRDefault="00476392">
            <w:pPr>
              <w:pStyle w:val="3"/>
              <w:ind w:firstLine="65"/>
              <w:rPr>
                <w:snapToGrid/>
                <w:sz w:val="24"/>
              </w:rPr>
            </w:pPr>
            <w:bookmarkStart w:id="20" w:name="_Toc2583770"/>
            <w:r>
              <w:rPr>
                <w:snapToGrid/>
                <w:sz w:val="24"/>
              </w:rPr>
              <w:t>Биология</w:t>
            </w:r>
            <w:bookmarkEnd w:id="20"/>
          </w:p>
          <w:p w14:paraId="0A8EC62A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z w:val="24"/>
              </w:rPr>
              <w:t>Дыхание растений животных и чел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века</w:t>
            </w:r>
          </w:p>
        </w:tc>
        <w:tc>
          <w:tcPr>
            <w:tcW w:w="1985" w:type="dxa"/>
          </w:tcPr>
          <w:p w14:paraId="2254F8E0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</w:p>
        </w:tc>
        <w:tc>
          <w:tcPr>
            <w:tcW w:w="3402" w:type="dxa"/>
          </w:tcPr>
          <w:p w14:paraId="30DC6505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Эколог</w:t>
            </w:r>
            <w:r>
              <w:rPr>
                <w:i/>
                <w:snapToGrid w:val="0"/>
                <w:sz w:val="24"/>
              </w:rPr>
              <w:t>ия</w:t>
            </w:r>
          </w:p>
          <w:p w14:paraId="121C3AC6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Влияние загрязнения и сост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ва атмосферы на состояние и жизнь человека и живых орг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lastRenderedPageBreak/>
              <w:t>низмов.</w:t>
            </w:r>
          </w:p>
          <w:p w14:paraId="60077C1E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Тепличный эффект.</w:t>
            </w:r>
          </w:p>
          <w:p w14:paraId="1A3181F6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Проблема озонового экрана</w:t>
            </w:r>
          </w:p>
        </w:tc>
      </w:tr>
      <w:tr w:rsidR="00000000" w14:paraId="1987104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7447FA1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Эле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трич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ский ток в ра</w:t>
            </w:r>
            <w:r>
              <w:rPr>
                <w:snapToGrid w:val="0"/>
                <w:sz w:val="24"/>
              </w:rPr>
              <w:t>з</w:t>
            </w:r>
            <w:r>
              <w:rPr>
                <w:snapToGrid w:val="0"/>
                <w:sz w:val="24"/>
              </w:rPr>
              <w:t>ли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ных средах</w:t>
            </w:r>
          </w:p>
        </w:tc>
        <w:tc>
          <w:tcPr>
            <w:tcW w:w="1276" w:type="dxa"/>
          </w:tcPr>
          <w:p w14:paraId="59E10A72" w14:textId="77777777" w:rsidR="00000000" w:rsidRDefault="00476392">
            <w:pPr>
              <w:pStyle w:val="31"/>
              <w:spacing w:line="200" w:lineRule="atLeast"/>
              <w:ind w:firstLine="65"/>
              <w:rPr>
                <w:sz w:val="24"/>
              </w:rPr>
            </w:pPr>
            <w:r>
              <w:rPr>
                <w:sz w:val="24"/>
              </w:rPr>
              <w:t>Сила 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ка, сопр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ние.</w:t>
            </w:r>
          </w:p>
          <w:p w14:paraId="295A91C7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Закон электр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лиза.</w:t>
            </w:r>
          </w:p>
        </w:tc>
        <w:tc>
          <w:tcPr>
            <w:tcW w:w="2268" w:type="dxa"/>
          </w:tcPr>
          <w:p w14:paraId="12975B62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Химия</w:t>
            </w:r>
          </w:p>
          <w:p w14:paraId="53997B25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Разложение воды электролитичес</w:t>
            </w:r>
            <w:r>
              <w:rPr>
                <w:snapToGrid w:val="0"/>
                <w:sz w:val="24"/>
              </w:rPr>
              <w:t>ким спос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бом.</w:t>
            </w:r>
          </w:p>
          <w:p w14:paraId="42160B4A" w14:textId="77777777" w:rsidR="00000000" w:rsidRDefault="00476392">
            <w:pPr>
              <w:pStyle w:val="31"/>
              <w:spacing w:line="200" w:lineRule="atLeast"/>
              <w:ind w:firstLine="65"/>
              <w:rPr>
                <w:sz w:val="24"/>
              </w:rPr>
            </w:pPr>
            <w:r>
              <w:rPr>
                <w:sz w:val="24"/>
              </w:rPr>
              <w:t>Электролиты и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элект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олиты.</w:t>
            </w:r>
          </w:p>
          <w:p w14:paraId="62BBEF58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Электролитич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ская диссоциация. Электрохимич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ские пр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цессы.</w:t>
            </w:r>
          </w:p>
          <w:p w14:paraId="5ED9FE86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Электролиз.</w:t>
            </w:r>
          </w:p>
          <w:p w14:paraId="6C0648AC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Особенности строения металлов. Металлическая связь.</w:t>
            </w:r>
          </w:p>
          <w:p w14:paraId="481EE133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Характерные ф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зические и химич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ские свойства м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таллов.</w:t>
            </w:r>
          </w:p>
          <w:p w14:paraId="63B23EF6" w14:textId="77777777" w:rsidR="00000000" w:rsidRDefault="00476392">
            <w:pPr>
              <w:pStyle w:val="3"/>
              <w:ind w:firstLine="65"/>
              <w:rPr>
                <w:snapToGrid/>
                <w:sz w:val="24"/>
              </w:rPr>
            </w:pPr>
            <w:bookmarkStart w:id="21" w:name="_Toc2583771"/>
            <w:r>
              <w:rPr>
                <w:snapToGrid/>
                <w:sz w:val="24"/>
              </w:rPr>
              <w:t>Биология</w:t>
            </w:r>
            <w:bookmarkEnd w:id="21"/>
          </w:p>
          <w:p w14:paraId="4826509D" w14:textId="77777777" w:rsidR="00000000" w:rsidRDefault="00476392">
            <w:pPr>
              <w:pStyle w:val="21"/>
              <w:ind w:firstLine="65"/>
              <w:rPr>
                <w:snapToGrid/>
                <w:sz w:val="24"/>
              </w:rPr>
            </w:pPr>
            <w:r>
              <w:rPr>
                <w:snapToGrid/>
                <w:sz w:val="24"/>
              </w:rPr>
              <w:t>Электрический о</w:t>
            </w:r>
            <w:r>
              <w:rPr>
                <w:snapToGrid/>
                <w:sz w:val="24"/>
              </w:rPr>
              <w:t>р</w:t>
            </w:r>
            <w:r>
              <w:rPr>
                <w:snapToGrid/>
                <w:sz w:val="24"/>
              </w:rPr>
              <w:t>ган некото</w:t>
            </w:r>
            <w:r>
              <w:rPr>
                <w:snapToGrid/>
                <w:sz w:val="24"/>
              </w:rPr>
              <w:t>рых в</w:t>
            </w:r>
            <w:r>
              <w:rPr>
                <w:snapToGrid/>
                <w:sz w:val="24"/>
              </w:rPr>
              <w:t>и</w:t>
            </w:r>
            <w:r>
              <w:rPr>
                <w:snapToGrid/>
                <w:sz w:val="24"/>
              </w:rPr>
              <w:t>дов рыб.</w:t>
            </w:r>
          </w:p>
          <w:p w14:paraId="00EF6A6F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z w:val="24"/>
              </w:rPr>
              <w:t>Первая помощь при эле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трошоке.</w:t>
            </w:r>
          </w:p>
        </w:tc>
        <w:tc>
          <w:tcPr>
            <w:tcW w:w="1985" w:type="dxa"/>
          </w:tcPr>
          <w:p w14:paraId="7BD2DE2A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Химия</w:t>
            </w:r>
          </w:p>
          <w:p w14:paraId="63A1FA27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Гидролиз сах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розы, крахмала и глюкозы.</w:t>
            </w:r>
          </w:p>
        </w:tc>
        <w:tc>
          <w:tcPr>
            <w:tcW w:w="3402" w:type="dxa"/>
          </w:tcPr>
          <w:p w14:paraId="58068A26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Химия</w:t>
            </w:r>
          </w:p>
          <w:p w14:paraId="0DEEC7CC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Гидролиз белков. Положение металлов в периодической системе Д.И. Менделеева, особенности электронного строения ат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мов.</w:t>
            </w:r>
          </w:p>
          <w:p w14:paraId="1C73977B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Электрохимические способы получения мета</w:t>
            </w:r>
            <w:r>
              <w:rPr>
                <w:snapToGrid w:val="0"/>
                <w:sz w:val="24"/>
              </w:rPr>
              <w:t>ллов.</w:t>
            </w:r>
          </w:p>
        </w:tc>
      </w:tr>
      <w:tr w:rsidR="00000000" w14:paraId="7449997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D87DE96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Атом и ато</w:t>
            </w: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ное ядро</w:t>
            </w:r>
          </w:p>
        </w:tc>
        <w:tc>
          <w:tcPr>
            <w:tcW w:w="1276" w:type="dxa"/>
          </w:tcPr>
          <w:p w14:paraId="10731130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Дефект массы я</w:t>
            </w: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ра, эне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гия связи ядра, энергет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 xml:space="preserve">ческий выход ядерной </w:t>
            </w:r>
            <w:r>
              <w:rPr>
                <w:snapToGrid w:val="0"/>
                <w:sz w:val="24"/>
              </w:rPr>
              <w:lastRenderedPageBreak/>
              <w:t>реа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ции.</w:t>
            </w:r>
          </w:p>
          <w:p w14:paraId="2967191C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Постул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ты Бора.</w:t>
            </w:r>
          </w:p>
          <w:p w14:paraId="733B0343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Закон радиоа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тивного ра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пада</w:t>
            </w:r>
          </w:p>
        </w:tc>
        <w:tc>
          <w:tcPr>
            <w:tcW w:w="2268" w:type="dxa"/>
          </w:tcPr>
          <w:p w14:paraId="39F9151B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lastRenderedPageBreak/>
              <w:t>Химия</w:t>
            </w:r>
          </w:p>
          <w:p w14:paraId="23AB78B7" w14:textId="77777777" w:rsidR="00000000" w:rsidRDefault="00476392">
            <w:pPr>
              <w:pStyle w:val="31"/>
              <w:spacing w:line="200" w:lineRule="atLeast"/>
              <w:ind w:firstLine="65"/>
              <w:rPr>
                <w:sz w:val="24"/>
              </w:rPr>
            </w:pPr>
            <w:r>
              <w:rPr>
                <w:sz w:val="24"/>
              </w:rPr>
              <w:t>Молекулы и ат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мы, знаки химич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элементов, относительная атомная ма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са.</w:t>
            </w:r>
          </w:p>
          <w:p w14:paraId="0442B809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Химические реа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ции.</w:t>
            </w:r>
          </w:p>
          <w:p w14:paraId="0E9AE38D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Закон </w:t>
            </w:r>
            <w:r>
              <w:rPr>
                <w:snapToGrid w:val="0"/>
                <w:sz w:val="24"/>
              </w:rPr>
              <w:t>Авогадро</w:t>
            </w:r>
          </w:p>
          <w:p w14:paraId="67184720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Периодический з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 xml:space="preserve">кон </w:t>
            </w:r>
            <w:proofErr w:type="gramStart"/>
            <w:r>
              <w:rPr>
                <w:snapToGrid w:val="0"/>
                <w:sz w:val="24"/>
              </w:rPr>
              <w:t>и  периодич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ская</w:t>
            </w:r>
            <w:proofErr w:type="gramEnd"/>
            <w:r>
              <w:rPr>
                <w:snapToGrid w:val="0"/>
                <w:sz w:val="24"/>
              </w:rPr>
              <w:t xml:space="preserve"> система хим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ческих эл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ментов.</w:t>
            </w:r>
          </w:p>
          <w:p w14:paraId="296D8B97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Состав атомных ядер. Изот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пы.</w:t>
            </w:r>
          </w:p>
          <w:p w14:paraId="6A90E816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Строение атомов элементов по</w:t>
            </w: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групп кислорода, азота, углерода, м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таллов.</w:t>
            </w:r>
          </w:p>
          <w:p w14:paraId="542471BA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Тепловой эффект 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акции.</w:t>
            </w:r>
          </w:p>
          <w:p w14:paraId="152BCF54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Биология</w:t>
            </w:r>
          </w:p>
          <w:p w14:paraId="4CBD8C6D" w14:textId="77777777" w:rsidR="00000000" w:rsidRDefault="00476392">
            <w:pPr>
              <w:pStyle w:val="31"/>
              <w:spacing w:line="200" w:lineRule="atLeast"/>
              <w:ind w:firstLine="65"/>
              <w:rPr>
                <w:sz w:val="24"/>
              </w:rPr>
            </w:pPr>
            <w:r>
              <w:rPr>
                <w:sz w:val="24"/>
              </w:rPr>
              <w:t>Радиоизотопный метод измерения интервалов в</w:t>
            </w:r>
            <w:r>
              <w:rPr>
                <w:sz w:val="24"/>
              </w:rPr>
              <w:t>рем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</w:t>
            </w:r>
          </w:p>
          <w:p w14:paraId="1EC1134E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Экология</w:t>
            </w:r>
          </w:p>
          <w:p w14:paraId="700E6BC7" w14:textId="77777777" w:rsidR="00000000" w:rsidRDefault="00476392">
            <w:pPr>
              <w:pStyle w:val="31"/>
              <w:spacing w:line="200" w:lineRule="atLeast"/>
              <w:ind w:firstLine="65"/>
              <w:rPr>
                <w:sz w:val="24"/>
              </w:rPr>
            </w:pPr>
            <w:r>
              <w:rPr>
                <w:sz w:val="24"/>
              </w:rPr>
              <w:t>Минеральные и энергетические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сурсы и использ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их челов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ком.</w:t>
            </w:r>
          </w:p>
          <w:p w14:paraId="7449A654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Рациональное 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пользование и о</w:t>
            </w:r>
            <w:r>
              <w:rPr>
                <w:snapToGrid w:val="0"/>
                <w:sz w:val="24"/>
              </w:rPr>
              <w:t>х</w:t>
            </w:r>
            <w:r>
              <w:rPr>
                <w:snapToGrid w:val="0"/>
                <w:sz w:val="24"/>
              </w:rPr>
              <w:t>рана недр.</w:t>
            </w:r>
          </w:p>
          <w:p w14:paraId="487EDA3A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Использование н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вых источников энергии. Охрана окружающей среды при разработке 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лезных ископа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мых.</w:t>
            </w:r>
          </w:p>
        </w:tc>
        <w:tc>
          <w:tcPr>
            <w:tcW w:w="1985" w:type="dxa"/>
          </w:tcPr>
          <w:p w14:paraId="4586CAB2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lastRenderedPageBreak/>
              <w:t>Химия</w:t>
            </w:r>
          </w:p>
          <w:p w14:paraId="5F1AF085" w14:textId="77777777" w:rsidR="00000000" w:rsidRDefault="00476392">
            <w:pPr>
              <w:spacing w:line="200" w:lineRule="atLeast"/>
              <w:ind w:firstLine="65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Строение эле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тронных обол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чек атомов эл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ментов малых и больших пери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 xml:space="preserve">дов: </w:t>
            </w:r>
            <w:r>
              <w:rPr>
                <w:snapToGrid w:val="0"/>
                <w:sz w:val="24"/>
                <w:lang w:val="en-US"/>
              </w:rPr>
              <w:t>s</w:t>
            </w:r>
            <w:r>
              <w:rPr>
                <w:snapToGrid w:val="0"/>
                <w:sz w:val="24"/>
              </w:rPr>
              <w:t xml:space="preserve">–, </w:t>
            </w:r>
            <w:r>
              <w:rPr>
                <w:snapToGrid w:val="0"/>
                <w:sz w:val="24"/>
                <w:lang w:val="en-US"/>
              </w:rPr>
              <w:t>p</w:t>
            </w:r>
            <w:r>
              <w:rPr>
                <w:snapToGrid w:val="0"/>
                <w:sz w:val="24"/>
              </w:rPr>
              <w:t xml:space="preserve">–, </w:t>
            </w:r>
            <w:r>
              <w:rPr>
                <w:snapToGrid w:val="0"/>
                <w:sz w:val="24"/>
                <w:lang w:val="en-US"/>
              </w:rPr>
              <w:t>d</w:t>
            </w:r>
            <w:r>
              <w:rPr>
                <w:snapToGrid w:val="0"/>
                <w:sz w:val="24"/>
              </w:rPr>
              <w:t>– эле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троны.</w:t>
            </w:r>
          </w:p>
        </w:tc>
        <w:tc>
          <w:tcPr>
            <w:tcW w:w="3402" w:type="dxa"/>
          </w:tcPr>
          <w:p w14:paraId="278A00B3" w14:textId="77777777" w:rsidR="00000000" w:rsidRDefault="00476392">
            <w:pPr>
              <w:spacing w:line="200" w:lineRule="atLeast"/>
              <w:ind w:firstLine="65"/>
              <w:jc w:val="center"/>
              <w:rPr>
                <w:i/>
                <w:snapToGrid w:val="0"/>
                <w:sz w:val="24"/>
              </w:rPr>
            </w:pPr>
          </w:p>
        </w:tc>
      </w:tr>
    </w:tbl>
    <w:p w14:paraId="469113D1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Необходимость охраны окружающей среды обусловлена действием ряда факторов. Ост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новимся на важнейших из них:</w:t>
      </w:r>
    </w:p>
    <w:p w14:paraId="46B20B92" w14:textId="77777777" w:rsidR="00000000" w:rsidRDefault="00476392">
      <w:pPr>
        <w:numPr>
          <w:ilvl w:val="0"/>
          <w:numId w:val="9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Известно, что численность населения на земном шаре очень быстро увеличиваетс</w:t>
      </w:r>
      <w:r>
        <w:rPr>
          <w:snapToGrid w:val="0"/>
          <w:sz w:val="24"/>
        </w:rPr>
        <w:t>я. Около 200 тыс. лет назад на Земле было приблизительно 1 млн. человек. Сейчас численность населения на планете уже превысила 5 млрд. человек; к 2000 г. она достигнет 6-7 млрд. человек. Такой быстрый рост населения, безусловно, усиливает воздействие челов</w:t>
      </w:r>
      <w:r>
        <w:rPr>
          <w:snapToGrid w:val="0"/>
          <w:sz w:val="24"/>
        </w:rPr>
        <w:t>ека на природу,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чем в крупных городах наблюдается ухудшение окружающей среды. Между тем характерной чертой современного развития общества является урбанизация - процесс сосредоточения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мышленности и населения в крупных городах. С 1920 по 1960 г. город</w:t>
      </w:r>
      <w:r>
        <w:rPr>
          <w:snapToGrid w:val="0"/>
          <w:sz w:val="24"/>
        </w:rPr>
        <w:t>ское население мира ув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личилось втрое; предполагается, что к 2000 г. оно достигнет 5 млрд. человек.</w:t>
      </w:r>
    </w:p>
    <w:p w14:paraId="3772C74B" w14:textId="77777777" w:rsidR="00000000" w:rsidRDefault="00476392">
      <w:pPr>
        <w:numPr>
          <w:ilvl w:val="0"/>
          <w:numId w:val="9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 связи с развитием производства резко возрастает потребление топлива и энергии. Так, только за последние 100 лет выработка энергии на душу населения увелич</w:t>
      </w:r>
      <w:r>
        <w:rPr>
          <w:snapToGrid w:val="0"/>
          <w:sz w:val="24"/>
        </w:rPr>
        <w:t>илась в 20 раз. Значительно возросла добыча полезных ископаемых. Многие из них, ранее казавшиеся неи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черпаемыми, теперь стали дефицитными. Ведь ежегодно добывается почти 100 млрд. т. руды, горючих ископаемых и строительных материалов. Общество вынуждено пе</w:t>
      </w:r>
      <w:r>
        <w:rPr>
          <w:snapToGrid w:val="0"/>
          <w:sz w:val="24"/>
        </w:rPr>
        <w:t>реходить к испол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зованию менее богатых их запасов, расширять территории, где ведутся разр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ботки.</w:t>
      </w:r>
    </w:p>
    <w:p w14:paraId="49544743" w14:textId="77777777" w:rsidR="00000000" w:rsidRDefault="00476392">
      <w:pPr>
        <w:numPr>
          <w:ilvl w:val="0"/>
          <w:numId w:val="9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Значительно увеличивается распашка земель. Раньше большие площади земли наход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лись в природном обороте; все воспроизводство на них регулировалось самой природо</w:t>
      </w:r>
      <w:r>
        <w:rPr>
          <w:snapToGrid w:val="0"/>
          <w:sz w:val="24"/>
        </w:rPr>
        <w:t>й. Теперь таких земель остается все меньше; они вовлекаются в хозяйственный оборот. Большое влияние оказывает человек и на водные ресурсы, являющиеся частью природной среды: создает мног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lastRenderedPageBreak/>
        <w:t xml:space="preserve">численных крупных водохранилища, каналы, выемки горных пород в связи </w:t>
      </w:r>
      <w:r>
        <w:rPr>
          <w:snapToGrid w:val="0"/>
          <w:sz w:val="24"/>
        </w:rPr>
        <w:t>с расширением д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бычи полезных ископа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мых и пр.</w:t>
      </w:r>
    </w:p>
    <w:p w14:paraId="413EA5F7" w14:textId="77777777" w:rsidR="00000000" w:rsidRDefault="00476392">
      <w:pPr>
        <w:numPr>
          <w:ilvl w:val="0"/>
          <w:numId w:val="9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Реальной стала угроза повышения температуры поверхности Земли на 2-3°С в первой четверти XXI в. вследствие усиления «парникового эффекта», создаваемого атмосферой план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ты и зависящего от содержания в ней углек</w:t>
      </w:r>
      <w:r>
        <w:rPr>
          <w:snapToGrid w:val="0"/>
          <w:sz w:val="24"/>
        </w:rPr>
        <w:t>ислого газа и других веществ. Ухудшается прозра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ность воздушной оболочки Земли, а также чистота вод; например, около в поверхности Мир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вого океана покрыто нефтяной пленкой, в воздух ежегодно выбрасывается около 1 млрд. т.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личных взвесей, среди которых е</w:t>
      </w:r>
      <w:r>
        <w:rPr>
          <w:snapToGrid w:val="0"/>
          <w:sz w:val="24"/>
        </w:rPr>
        <w:t>сть неизвестные природе канцерогенные вещества. Главное же - человечество столкнулось с возможностью потери равновесия в природе: так, темп увелич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безвозвратного забора воды на промышленные и бытовые нужды достиг 4 - 5% в год; ка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дые 15 лет удваивается</w:t>
      </w:r>
      <w:r>
        <w:rPr>
          <w:snapToGrid w:val="0"/>
          <w:sz w:val="24"/>
        </w:rPr>
        <w:t xml:space="preserve"> площадь отчуждаемых у природы земель и др.</w:t>
      </w:r>
    </w:p>
    <w:p w14:paraId="1B71B94B" w14:textId="77777777" w:rsidR="00000000" w:rsidRDefault="00476392">
      <w:pPr>
        <w:numPr>
          <w:ilvl w:val="0"/>
          <w:numId w:val="9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Сферу вторжения человека в природу сильно расширяют наука и техника вследствие роста масштабов использования традиционных и новых природных ресурсов, а также прои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 xml:space="preserve">водственной деятельности человека, которая имеет </w:t>
      </w:r>
      <w:r>
        <w:rPr>
          <w:snapToGrid w:val="0"/>
          <w:sz w:val="24"/>
        </w:rPr>
        <w:t>разнообразные направления. Среди этих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правлений можно выделить следующие: физические (в том числе термодинамические, механ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ческие, электромагнитные), химич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ские и биологические.</w:t>
      </w:r>
    </w:p>
    <w:p w14:paraId="74DE2D70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До недавнего времени биологический аспект деятельности человека был самым уг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жающим: люди заводили, например, коз и овец, которые буквально съедали растительность ц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лых стран; уничтожали крупных животных; вырубали леса, вызывая тем самым деградацию почвенного покрова, и т.д. Этот аспект существует и сейчас, однако наряду с ним во</w:t>
      </w:r>
      <w:r>
        <w:rPr>
          <w:snapToGrid w:val="0"/>
          <w:sz w:val="24"/>
        </w:rPr>
        <w:t>зник и 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перь уже стал главенствующим химический, который вызывает в наши дни наибольшие опас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ния, ибо продукция именно химической промышленности оказывает разрушительное влияние на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роду.</w:t>
      </w:r>
    </w:p>
    <w:p w14:paraId="0A820E90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Химическая деятельность человека в природе складывается из потреб</w:t>
      </w:r>
      <w:r>
        <w:rPr>
          <w:snapToGrid w:val="0"/>
          <w:sz w:val="24"/>
        </w:rPr>
        <w:t>ления химических веществ, массированного «перевода» их из земных недр на поверхность, в атмосферу и даже в космос, загрязнения окружающей среды отходами, насыщения биосферы новыми, нехаракте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ными для нее высокоактивными химическими соединениями. В результа</w:t>
      </w:r>
      <w:r>
        <w:rPr>
          <w:snapToGrid w:val="0"/>
          <w:sz w:val="24"/>
        </w:rPr>
        <w:t>те могут создаваться такие интенсивные, катастрофические изменения условий существования организмов, их соо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ществ и целых экосистем, которые грозят им разрушением - вплоть до невозможности восст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новления первоначальной структуры и фун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ций.</w:t>
      </w:r>
    </w:p>
    <w:p w14:paraId="3A755AF1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Для создания сов</w:t>
      </w:r>
      <w:r>
        <w:rPr>
          <w:snapToGrid w:val="0"/>
          <w:sz w:val="24"/>
        </w:rPr>
        <w:t>ременной атмосферы природе понадобились миллионы лет, человеку, по-видимому, теперь достаточно нескольких десятилетий, чтобы вернуть ее к тому состоянию, которое она имела в третичный период. Биосфера не в состоянии сама справиться с нагрузкой, приспособит</w:t>
      </w:r>
      <w:r>
        <w:rPr>
          <w:snapToGrid w:val="0"/>
          <w:sz w:val="24"/>
        </w:rPr>
        <w:t>ься к ней, нейтрализовать ее отрицательное воздействие при помощи саморегул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ции и самоочищения. Увеличивающееся загрязнение приобрело глобальный характер, угр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жающий здоровью человека и среде его обитания необратимыми изменени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ми.</w:t>
      </w:r>
    </w:p>
    <w:p w14:paraId="432EA4F8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Вследствие этого насущно </w:t>
      </w:r>
      <w:r>
        <w:rPr>
          <w:snapToGrid w:val="0"/>
          <w:sz w:val="24"/>
        </w:rPr>
        <w:t>необходимыми стали: всестороннее изучение влияния челов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ческой деятельности на природу, выяснение способов сохранения оптимального функционир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вания природных процессов в условиях НТП, глубокое и всеобъемлющее исследование взаи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ной зависимости изменений при</w:t>
      </w:r>
      <w:r>
        <w:rPr>
          <w:snapToGrid w:val="0"/>
          <w:sz w:val="24"/>
        </w:rPr>
        <w:t>родной среды и развития промышленности, энергетики, разн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образных транспортных средств, роста интенсификации использования природных богатств, а также научно прогнозируемое преобразование природы и управление ею в интересах общества. Проблемы охраны окружа</w:t>
      </w:r>
      <w:r>
        <w:rPr>
          <w:snapToGrid w:val="0"/>
          <w:sz w:val="24"/>
        </w:rPr>
        <w:t>ющей среды, рационального природопользования и воспроизводства природных ресурсов требуют глубокого знания законов природы и умелого их использования человеком в инт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ресах нынешних и будущих поколений.</w:t>
      </w:r>
    </w:p>
    <w:p w14:paraId="6F7B9AA1" w14:textId="77777777" w:rsidR="00000000" w:rsidRDefault="00476392">
      <w:pPr>
        <w:spacing w:before="60"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Отражая многовековой опыт взаимодействия человека с ок</w:t>
      </w:r>
      <w:r>
        <w:rPr>
          <w:snapToGrid w:val="0"/>
          <w:sz w:val="24"/>
        </w:rPr>
        <w:t>ружающей средой, экологич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ские знания прошли путь развития от эмпирического уровня до теоретического. Совершенств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ясь в процессе общественной деятельности людей, они в свою очередь влияют на отношения общества к природе, определяя и регулируя эти отношения</w:t>
      </w:r>
      <w:r>
        <w:rPr>
          <w:snapToGrid w:val="0"/>
          <w:sz w:val="24"/>
        </w:rPr>
        <w:t>. При этом созидательной и преобр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зующей силой в творческом общении человека с природой выступает трудовая деятельность. Воздействие на естественную среду совершается людьми внутри конкретного общественного организма, поэтому оно всегда имеет характер обще</w:t>
      </w:r>
      <w:r>
        <w:rPr>
          <w:snapToGrid w:val="0"/>
          <w:sz w:val="24"/>
        </w:rPr>
        <w:t xml:space="preserve">ственного отношения, содержание которого определяется соответствующим социально-экономическим строем общества. Как объективная реальность, природа не может сама по себе быть капиталистической или социалистической, но </w:t>
      </w:r>
      <w:r>
        <w:rPr>
          <w:snapToGrid w:val="0"/>
          <w:sz w:val="24"/>
        </w:rPr>
        <w:lastRenderedPageBreak/>
        <w:t>использование людьми ее ресурсов и ее о</w:t>
      </w:r>
      <w:r>
        <w:rPr>
          <w:snapToGrid w:val="0"/>
          <w:sz w:val="24"/>
        </w:rPr>
        <w:t>храна осуществляются в рамках общественных отн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шений, отражающих социально-экономическую и классово-политическую структуру общества. Поэтому характер и сущность взаимодействия общества с природой определяются конкретной общественно-экономической формацией.</w:t>
      </w:r>
      <w:r>
        <w:rPr>
          <w:snapToGrid w:val="0"/>
          <w:sz w:val="24"/>
        </w:rPr>
        <w:t xml:space="preserve"> Воспитание молодежи в духе бережного отношения к природе, экологическое образование учащихся должны стать неотъемлемыми компонентами учебного процесса.</w:t>
      </w:r>
    </w:p>
    <w:p w14:paraId="73E7F8D6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Основные показатели экологической культуры таковы:</w:t>
      </w:r>
    </w:p>
    <w:p w14:paraId="25422EBE" w14:textId="77777777" w:rsidR="00000000" w:rsidRDefault="00476392">
      <w:pPr>
        <w:numPr>
          <w:ilvl w:val="0"/>
          <w:numId w:val="11"/>
        </w:numPr>
        <w:tabs>
          <w:tab w:val="clear" w:pos="927"/>
          <w:tab w:val="num" w:pos="851"/>
        </w:tabs>
        <w:spacing w:line="22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знание общих закономерностей развития природы и обще</w:t>
      </w:r>
      <w:r>
        <w:rPr>
          <w:snapToGrid w:val="0"/>
          <w:sz w:val="24"/>
        </w:rPr>
        <w:t>ства;</w:t>
      </w:r>
    </w:p>
    <w:p w14:paraId="7707F262" w14:textId="77777777" w:rsidR="00000000" w:rsidRDefault="00476392">
      <w:pPr>
        <w:numPr>
          <w:ilvl w:val="0"/>
          <w:numId w:val="11"/>
        </w:numPr>
        <w:tabs>
          <w:tab w:val="clear" w:pos="927"/>
          <w:tab w:val="num" w:pos="851"/>
        </w:tabs>
        <w:spacing w:line="22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понимание взаимосвязи их существования и истории, того, что природа составляет первооснову становления и эволюции чел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вечества;</w:t>
      </w:r>
    </w:p>
    <w:p w14:paraId="06EA7EC2" w14:textId="77777777" w:rsidR="00000000" w:rsidRDefault="00476392">
      <w:pPr>
        <w:numPr>
          <w:ilvl w:val="0"/>
          <w:numId w:val="11"/>
        </w:numPr>
        <w:tabs>
          <w:tab w:val="clear" w:pos="927"/>
          <w:tab w:val="num" w:pos="851"/>
        </w:tabs>
        <w:spacing w:line="22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осознание социальной обусловленности взаимоотношений человека с природной ср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дой;</w:t>
      </w:r>
    </w:p>
    <w:p w14:paraId="6D0D9458" w14:textId="77777777" w:rsidR="00000000" w:rsidRDefault="00476392">
      <w:pPr>
        <w:numPr>
          <w:ilvl w:val="0"/>
          <w:numId w:val="11"/>
        </w:numPr>
        <w:tabs>
          <w:tab w:val="clear" w:pos="927"/>
          <w:tab w:val="num" w:pos="851"/>
        </w:tabs>
        <w:spacing w:line="22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отсутствие потребительского отношения к </w:t>
      </w:r>
      <w:r>
        <w:rPr>
          <w:snapToGrid w:val="0"/>
          <w:sz w:val="24"/>
        </w:rPr>
        <w:t>природе только как к источнику материал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ной выг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ды;</w:t>
      </w:r>
    </w:p>
    <w:p w14:paraId="3D00D2D4" w14:textId="77777777" w:rsidR="00000000" w:rsidRDefault="00476392">
      <w:pPr>
        <w:numPr>
          <w:ilvl w:val="0"/>
          <w:numId w:val="11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умение предвидеть последствия влияния деятельности людей на би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сферу Земли;</w:t>
      </w:r>
    </w:p>
    <w:p w14:paraId="63A4E75B" w14:textId="77777777" w:rsidR="00000000" w:rsidRDefault="00476392">
      <w:pPr>
        <w:numPr>
          <w:ilvl w:val="0"/>
          <w:numId w:val="11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подчинение своей деятельности требованиям рационального природопользования, 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бота об окружа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щей среде;</w:t>
      </w:r>
    </w:p>
    <w:p w14:paraId="484C6DD1" w14:textId="77777777" w:rsidR="00000000" w:rsidRDefault="00476392">
      <w:pPr>
        <w:numPr>
          <w:ilvl w:val="0"/>
          <w:numId w:val="11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умение сохранять благопр</w:t>
      </w:r>
      <w:r>
        <w:rPr>
          <w:snapToGrid w:val="0"/>
          <w:sz w:val="24"/>
        </w:rPr>
        <w:t>иятные природные условия и конкретный труд в этом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правлении.</w:t>
      </w:r>
    </w:p>
    <w:p w14:paraId="371DCA03" w14:textId="77777777" w:rsidR="00000000" w:rsidRDefault="00476392">
      <w:pPr>
        <w:pStyle w:val="21"/>
        <w:ind w:firstLine="567"/>
        <w:rPr>
          <w:sz w:val="24"/>
        </w:rPr>
      </w:pPr>
      <w:r>
        <w:rPr>
          <w:sz w:val="24"/>
        </w:rPr>
        <w:t>«Экологическая культура личности, таким образом, предполагает наличие у человека о</w:t>
      </w:r>
      <w:r>
        <w:rPr>
          <w:sz w:val="24"/>
        </w:rPr>
        <w:t>п</w:t>
      </w:r>
      <w:r>
        <w:rPr>
          <w:sz w:val="24"/>
        </w:rPr>
        <w:t>ределенных знаний и убеждений, готовности к деятельности, а также его практических дейс</w:t>
      </w:r>
      <w:r>
        <w:rPr>
          <w:sz w:val="24"/>
        </w:rPr>
        <w:t>т</w:t>
      </w:r>
      <w:r>
        <w:rPr>
          <w:sz w:val="24"/>
        </w:rPr>
        <w:t>вий, согласующихся с т</w:t>
      </w:r>
      <w:r>
        <w:rPr>
          <w:sz w:val="24"/>
        </w:rPr>
        <w:t>ребованием бережно относиться к прир</w:t>
      </w:r>
      <w:r>
        <w:rPr>
          <w:sz w:val="24"/>
        </w:rPr>
        <w:t>о</w:t>
      </w:r>
      <w:r>
        <w:rPr>
          <w:sz w:val="24"/>
        </w:rPr>
        <w:t>де</w:t>
      </w:r>
    </w:p>
    <w:p w14:paraId="0CDB9BD3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 нашей стране сложилась и эффективно развивается система государственных и общес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венных форм экологического образования и воспитания молодежи. Общеобразовательная сре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няя школа зан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мает в ней особое, главенствующее </w:t>
      </w:r>
      <w:r>
        <w:rPr>
          <w:snapToGrid w:val="0"/>
          <w:sz w:val="24"/>
        </w:rPr>
        <w:t>место, потому что:</w:t>
      </w:r>
    </w:p>
    <w:p w14:paraId="5FF5B31C" w14:textId="77777777" w:rsidR="00000000" w:rsidRDefault="00476392">
      <w:pPr>
        <w:numPr>
          <w:ilvl w:val="0"/>
          <w:numId w:val="13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введение всеобщего среднего образования и изучение в школе основ охраны природы позволяют овладеть экологической кул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турой всему подрастающему поколению страны;</w:t>
      </w:r>
    </w:p>
    <w:p w14:paraId="6FE5219F" w14:textId="77777777" w:rsidR="00000000" w:rsidRDefault="00476392">
      <w:pPr>
        <w:numPr>
          <w:ilvl w:val="0"/>
          <w:numId w:val="13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экологическое образование и воспитание молодежи может быть осуществлено в шк</w:t>
      </w:r>
      <w:r>
        <w:rPr>
          <w:snapToGrid w:val="0"/>
          <w:sz w:val="24"/>
        </w:rPr>
        <w:t>оле повсеместно, непрерывно и последов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тельно;</w:t>
      </w:r>
    </w:p>
    <w:p w14:paraId="4447B28B" w14:textId="77777777" w:rsidR="00000000" w:rsidRDefault="00476392">
      <w:pPr>
        <w:numPr>
          <w:ilvl w:val="0"/>
          <w:numId w:val="13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дает возможность вести экологическое просвещение наиболее эффективным образом: на межпредметной основе, комплексно, постепенно углубляя и обогащая экологические знания учеников и формируя у них соответствующие</w:t>
      </w:r>
      <w:r>
        <w:rPr>
          <w:snapToGrid w:val="0"/>
          <w:sz w:val="24"/>
        </w:rPr>
        <w:t xml:space="preserve"> умения и нав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ки;</w:t>
      </w:r>
    </w:p>
    <w:p w14:paraId="0D9959FD" w14:textId="77777777" w:rsidR="00000000" w:rsidRDefault="00476392">
      <w:pPr>
        <w:numPr>
          <w:ilvl w:val="0"/>
          <w:numId w:val="13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поскольку все ученики привлечены к общественно полезному труду, и после окончания школы большинство из них будет работать на производстве и в сфере обслуживания, они см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гут успешно реализовать полученные экологические знания и нав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ки;</w:t>
      </w:r>
    </w:p>
    <w:p w14:paraId="4F1DEA11" w14:textId="77777777" w:rsidR="00000000" w:rsidRDefault="00476392">
      <w:pPr>
        <w:numPr>
          <w:ilvl w:val="0"/>
          <w:numId w:val="13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эко</w:t>
      </w:r>
      <w:r>
        <w:rPr>
          <w:snapToGrid w:val="0"/>
          <w:sz w:val="24"/>
        </w:rPr>
        <w:t>логические знания необходимы для совершенствования самого учебно-воспитательного процесса: для формирования целостной картины мира, представлений о вза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модействии общества и природы в условиях НТП, глубокого и прочного усвоения программн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 материала, полн</w:t>
      </w:r>
      <w:r>
        <w:rPr>
          <w:snapToGrid w:val="0"/>
          <w:sz w:val="24"/>
        </w:rPr>
        <w:t>оценной политехнической подготовки учащихся и их профессиональной ориентации.</w:t>
      </w:r>
    </w:p>
    <w:p w14:paraId="49A97FFE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Таким образом, экологическое образование можно рассматривать как необходимый эл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мент общего среднего образования молодежи, связанный с овладением ею научными основами взаимодейст</w:t>
      </w:r>
      <w:r>
        <w:rPr>
          <w:snapToGrid w:val="0"/>
          <w:sz w:val="24"/>
        </w:rPr>
        <w:t>вия природы и общества. При этом экологические знания выступают в качестве связующего звена между теоретическими сведениями, приобретаемыми в школе, и практикой, жизнью.</w:t>
      </w:r>
    </w:p>
    <w:p w14:paraId="06A009BF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Экологическое образование и воспитание учащихся - сложный педагогический процесс. В ко</w:t>
      </w:r>
      <w:r>
        <w:rPr>
          <w:snapToGrid w:val="0"/>
          <w:sz w:val="24"/>
        </w:rPr>
        <w:t>нечном счете, он должен обеспечить понимание важности правильного поведения в приро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ной среде, умение предвидеть и оценить последствия своей деятельности, осознание природы как национального общественного достояния, приумножать которое - долг каждого гражд</w:t>
      </w:r>
      <w:r>
        <w:rPr>
          <w:snapToGrid w:val="0"/>
          <w:sz w:val="24"/>
        </w:rPr>
        <w:t>анина страны. Ведь экологические знания выступают в роли теоретической основы рационального поведения человека (и общества в целом) в природе и одного из важных аспектов научной ка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тины мира. Поэтому под экологическим образованием и воспитанием следует пон</w:t>
      </w:r>
      <w:r>
        <w:rPr>
          <w:snapToGrid w:val="0"/>
          <w:sz w:val="24"/>
        </w:rPr>
        <w:t>имать псих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лого-педагогический процесс, направленный на формирование у учащихся знаний о научных основах природопользования, убеждений в необходимости действовать в соответствии с ними, </w:t>
      </w:r>
      <w:r>
        <w:rPr>
          <w:snapToGrid w:val="0"/>
          <w:sz w:val="24"/>
        </w:rPr>
        <w:lastRenderedPageBreak/>
        <w:t>практических навыков и активной жизненной позиции в области охраны при</w:t>
      </w:r>
      <w:r>
        <w:rPr>
          <w:snapToGrid w:val="0"/>
          <w:sz w:val="24"/>
        </w:rPr>
        <w:t>роды, рационал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ного использования и воспроизводства природных ресурсов. Экологическое образование и во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 xml:space="preserve">питание включает также формирование у человека сознания, отражающего различные стороны материального единства мира и взаимоотношений человека и природы, </w:t>
      </w:r>
      <w:r>
        <w:rPr>
          <w:snapToGrid w:val="0"/>
          <w:sz w:val="24"/>
        </w:rPr>
        <w:t>экологического стиля мышления, юридических, политических, нравственных и эстетических взглядов на окружа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щий мир и место в нем человека. Поэтому в содержание школьного образования должны быть включены следующие элементы: системы знаний о взаимодействии общ</w:t>
      </w:r>
      <w:r>
        <w:rPr>
          <w:snapToGrid w:val="0"/>
          <w:sz w:val="24"/>
        </w:rPr>
        <w:t>ества и природы, це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ностной экологической ориентации, системы норм и правил отношения к природе, умений и навыков по ее изучению и охране. Чтобы обеспечить полноценное экологическое образование и воспитание учащихся, необходима «экологизация» всего учебно-</w:t>
      </w:r>
      <w:r>
        <w:rPr>
          <w:snapToGrid w:val="0"/>
          <w:sz w:val="24"/>
        </w:rPr>
        <w:t>воспитательного процесса в школе и прежде всего по предметам естественнонаучного цикла. Ведь в формировании экол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гического сознания важную роль играют идеи целостности природы, взаимосвязи и взаимооб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словленности ее явлений и процессов, изменения и развити</w:t>
      </w:r>
      <w:r>
        <w:rPr>
          <w:snapToGrid w:val="0"/>
          <w:sz w:val="24"/>
        </w:rPr>
        <w:t>я окружающей среды, наиболее полно выраженные в современном учении о биосфере (основоположником которого является В. И. Вернадский), а также в учении о географической оболочке как комплексе природных факт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ров, в условиях действия которых протекает многообр</w:t>
      </w:r>
      <w:r>
        <w:rPr>
          <w:snapToGrid w:val="0"/>
          <w:sz w:val="24"/>
        </w:rPr>
        <w:t>азная деятельность человека. Знания об эволюции природы, законах развития ее многообразных и усложняющихся форм, о взаимоде</w:t>
      </w:r>
      <w:r>
        <w:rPr>
          <w:snapToGrid w:val="0"/>
          <w:sz w:val="24"/>
        </w:rPr>
        <w:t>й</w:t>
      </w:r>
      <w:r>
        <w:rPr>
          <w:snapToGrid w:val="0"/>
          <w:sz w:val="24"/>
        </w:rPr>
        <w:t xml:space="preserve">ствиях и взаимообусловленности природных процессов составляют физическую, химическую и биологическую картины природы в их единстве. </w:t>
      </w:r>
      <w:r>
        <w:rPr>
          <w:snapToGrid w:val="0"/>
          <w:sz w:val="24"/>
        </w:rPr>
        <w:t>Раскрыть эту взаимосвязь и составить целос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ную картину природы необходимо при изучении всех естественнонаучных дисциплин, в том числе физики.</w:t>
      </w:r>
    </w:p>
    <w:p w14:paraId="44A28907" w14:textId="77777777" w:rsidR="00000000" w:rsidRDefault="00476392">
      <w:pPr>
        <w:pStyle w:val="30"/>
        <w:rPr>
          <w:sz w:val="24"/>
        </w:rPr>
      </w:pPr>
      <w:r>
        <w:rPr>
          <w:sz w:val="24"/>
        </w:rPr>
        <w:t>В соответствии с вышесказанным современное экологическое образование молодежи в нашей стране можно охарактериз</w:t>
      </w:r>
      <w:r>
        <w:rPr>
          <w:sz w:val="24"/>
        </w:rPr>
        <w:t>о</w:t>
      </w:r>
      <w:r>
        <w:rPr>
          <w:sz w:val="24"/>
        </w:rPr>
        <w:t>ват</w:t>
      </w:r>
      <w:r>
        <w:rPr>
          <w:sz w:val="24"/>
        </w:rPr>
        <w:t>ь так:</w:t>
      </w:r>
    </w:p>
    <w:p w14:paraId="2A6FA491" w14:textId="77777777" w:rsidR="00000000" w:rsidRDefault="00476392">
      <w:pPr>
        <w:numPr>
          <w:ilvl w:val="0"/>
          <w:numId w:val="18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Охрана природы трактуется как охрана единого целого, а не отдельных компонентов - воды, почвы, воздуха, растительности, животного мира, косм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са.</w:t>
      </w:r>
    </w:p>
    <w:p w14:paraId="18090C0B" w14:textId="77777777" w:rsidR="00000000" w:rsidRDefault="00476392">
      <w:pPr>
        <w:numPr>
          <w:ilvl w:val="0"/>
          <w:numId w:val="18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 содержание общего среднего образования включаются вопросы экологии и задача развития экологического мы</w:t>
      </w:r>
      <w:r>
        <w:rPr>
          <w:snapToGrid w:val="0"/>
          <w:sz w:val="24"/>
        </w:rPr>
        <w:t>шления уч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щихся.</w:t>
      </w:r>
    </w:p>
    <w:p w14:paraId="2E1FD2C5" w14:textId="77777777" w:rsidR="00000000" w:rsidRDefault="00476392">
      <w:pPr>
        <w:numPr>
          <w:ilvl w:val="0"/>
          <w:numId w:val="18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Основы экологии изучаются не в курсе специального предмета (такой предмет не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жет, в каком бы классе он ни вводился, дать целостного представления о взаимодействии общ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ства и природы), а в процессе преподавания школьных учебных дисциплин,</w:t>
      </w:r>
      <w:r>
        <w:rPr>
          <w:snapToGrid w:val="0"/>
          <w:sz w:val="24"/>
        </w:rPr>
        <w:t xml:space="preserve"> причем не только биологии, но и других - физики, химии, ге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графии и т.д.</w:t>
      </w:r>
    </w:p>
    <w:p w14:paraId="15E5A211" w14:textId="77777777" w:rsidR="00000000" w:rsidRDefault="00476392">
      <w:pPr>
        <w:numPr>
          <w:ilvl w:val="0"/>
          <w:numId w:val="18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Для понимания учащимися правильного функционирования биосферы и проблем ее охраны как единого целого преобразующая деятельность человека в природе показывается не только с положитель</w:t>
      </w:r>
      <w:r>
        <w:rPr>
          <w:snapToGrid w:val="0"/>
          <w:sz w:val="24"/>
        </w:rPr>
        <w:t>ной стороны. Отмечается, что наряду с избавлением человечества по мере развития техники и производства от голода, болезней, обеспечением роста его материального и духовного богатства происходит, и разрушение некоторых природных систем, что должно быть пред</w:t>
      </w:r>
      <w:r>
        <w:rPr>
          <w:snapToGrid w:val="0"/>
          <w:sz w:val="24"/>
        </w:rPr>
        <w:t>усмотрено и нейтрализовано. Возможность последнего зависит от общественного устро</w:t>
      </w:r>
      <w:r>
        <w:rPr>
          <w:snapToGrid w:val="0"/>
          <w:sz w:val="24"/>
        </w:rPr>
        <w:t>й</w:t>
      </w:r>
      <w:r>
        <w:rPr>
          <w:snapToGrid w:val="0"/>
          <w:sz w:val="24"/>
        </w:rPr>
        <w:t>ства общ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ства.</w:t>
      </w:r>
    </w:p>
    <w:p w14:paraId="25871921" w14:textId="77777777" w:rsidR="00000000" w:rsidRDefault="00476392">
      <w:pPr>
        <w:numPr>
          <w:ilvl w:val="0"/>
          <w:numId w:val="18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Формирование социально ценной позиции ученика по отношению к природе происх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дит на основе развития мот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вов:</w:t>
      </w:r>
    </w:p>
    <w:p w14:paraId="4ADBCE3F" w14:textId="77777777" w:rsidR="00000000" w:rsidRDefault="00476392">
      <w:pPr>
        <w:numPr>
          <w:ilvl w:val="0"/>
          <w:numId w:val="20"/>
        </w:numPr>
        <w:tabs>
          <w:tab w:val="clear" w:pos="360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экономических (связанных с рациональным использован</w:t>
      </w:r>
      <w:r>
        <w:rPr>
          <w:snapToGrid w:val="0"/>
          <w:sz w:val="24"/>
        </w:rPr>
        <w:t>ием природных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сурсов);</w:t>
      </w:r>
    </w:p>
    <w:p w14:paraId="6D8416C2" w14:textId="77777777" w:rsidR="00000000" w:rsidRDefault="00476392">
      <w:pPr>
        <w:pStyle w:val="30"/>
        <w:numPr>
          <w:ilvl w:val="0"/>
          <w:numId w:val="20"/>
        </w:numPr>
        <w:tabs>
          <w:tab w:val="clear" w:pos="360"/>
          <w:tab w:val="num" w:pos="851"/>
        </w:tabs>
        <w:spacing w:line="200" w:lineRule="atLeast"/>
        <w:ind w:left="0" w:firstLine="567"/>
        <w:rPr>
          <w:sz w:val="24"/>
        </w:rPr>
      </w:pPr>
      <w:r>
        <w:rPr>
          <w:sz w:val="24"/>
        </w:rPr>
        <w:t>санитарно-гигиенических (касающихся сохранения чистоты окружающей среды, защ</w:t>
      </w:r>
      <w:r>
        <w:rPr>
          <w:sz w:val="24"/>
        </w:rPr>
        <w:t>и</w:t>
      </w:r>
      <w:r>
        <w:rPr>
          <w:sz w:val="24"/>
        </w:rPr>
        <w:t>ты ее от загрязнения и отравл</w:t>
      </w:r>
      <w:r>
        <w:rPr>
          <w:sz w:val="24"/>
        </w:rPr>
        <w:t>е</w:t>
      </w:r>
      <w:r>
        <w:rPr>
          <w:sz w:val="24"/>
        </w:rPr>
        <w:t>ния);</w:t>
      </w:r>
    </w:p>
    <w:p w14:paraId="7F6A0270" w14:textId="77777777" w:rsidR="00000000" w:rsidRDefault="00476392">
      <w:pPr>
        <w:numPr>
          <w:ilvl w:val="0"/>
          <w:numId w:val="20"/>
        </w:numPr>
        <w:tabs>
          <w:tab w:val="clear" w:pos="360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научно-познавательных (служащих основой изучения природы и мер ее о</w:t>
      </w:r>
      <w:r>
        <w:rPr>
          <w:snapToGrid w:val="0"/>
          <w:sz w:val="24"/>
        </w:rPr>
        <w:t>х</w:t>
      </w:r>
      <w:r>
        <w:rPr>
          <w:snapToGrid w:val="0"/>
          <w:sz w:val="24"/>
        </w:rPr>
        <w:t>раны);</w:t>
      </w:r>
    </w:p>
    <w:p w14:paraId="20EC8D88" w14:textId="77777777" w:rsidR="00000000" w:rsidRDefault="00476392">
      <w:pPr>
        <w:numPr>
          <w:ilvl w:val="0"/>
          <w:numId w:val="20"/>
        </w:numPr>
        <w:tabs>
          <w:tab w:val="clear" w:pos="360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гражданско-</w:t>
      </w:r>
      <w:proofErr w:type="spellStart"/>
      <w:r>
        <w:rPr>
          <w:snapToGrid w:val="0"/>
          <w:sz w:val="24"/>
        </w:rPr>
        <w:t>патриотйческих</w:t>
      </w:r>
      <w:proofErr w:type="spellEnd"/>
      <w:r>
        <w:rPr>
          <w:snapToGrid w:val="0"/>
          <w:sz w:val="24"/>
        </w:rPr>
        <w:t xml:space="preserve"> (основанных на лю</w:t>
      </w:r>
      <w:r>
        <w:rPr>
          <w:snapToGrid w:val="0"/>
          <w:sz w:val="24"/>
        </w:rPr>
        <w:t>бви к Родине, понимании преимуществ соци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листического строя);</w:t>
      </w:r>
    </w:p>
    <w:p w14:paraId="2DFE6436" w14:textId="77777777" w:rsidR="00000000" w:rsidRDefault="00476392">
      <w:pPr>
        <w:numPr>
          <w:ilvl w:val="0"/>
          <w:numId w:val="20"/>
        </w:numPr>
        <w:tabs>
          <w:tab w:val="clear" w:pos="360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нравственно-эстетических (основанных на коммунистических идеалах, чувствах пр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красного и гармоничн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го).</w:t>
      </w:r>
    </w:p>
    <w:p w14:paraId="1357423D" w14:textId="77777777" w:rsidR="00000000" w:rsidRDefault="00476392">
      <w:pPr>
        <w:numPr>
          <w:ilvl w:val="0"/>
          <w:numId w:val="20"/>
        </w:numPr>
        <w:tabs>
          <w:tab w:val="clear" w:pos="360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Чтобы социально ценная экологическая позиция учащихся могла активно проявиться, им предост</w:t>
      </w:r>
      <w:r>
        <w:rPr>
          <w:snapToGrid w:val="0"/>
          <w:sz w:val="24"/>
        </w:rPr>
        <w:t>авляется возможность принять участие в простых природоохранительных работах. Практическая деятельность школьников помогает им приобрести необходимые в современной жизни умения и нав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ки по экологии.</w:t>
      </w:r>
    </w:p>
    <w:p w14:paraId="1594D0BD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основе экологического образования и воспитания молодого </w:t>
      </w:r>
      <w:r>
        <w:rPr>
          <w:snapToGrid w:val="0"/>
          <w:sz w:val="24"/>
        </w:rPr>
        <w:t>поколения лежит возра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тной принцип: детям 6-10-летнего возраста сообщаются общие и элементарные знания по эк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</w:t>
      </w:r>
      <w:r>
        <w:rPr>
          <w:snapToGrid w:val="0"/>
          <w:sz w:val="24"/>
        </w:rPr>
        <w:lastRenderedPageBreak/>
        <w:t>гии; школьники 11-15 лет изучают разнообразные отношения между человеком и окружа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щей средой, вопросы сохранения и рационального использования пр</w:t>
      </w:r>
      <w:r>
        <w:rPr>
          <w:snapToGrid w:val="0"/>
          <w:sz w:val="24"/>
        </w:rPr>
        <w:t>иродных ресурсов; у уч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щихся 15-17 лет формируются обобщенные представления об экологических проблемах, созн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тельное отношение к природе.</w:t>
      </w:r>
    </w:p>
    <w:p w14:paraId="0918AD71" w14:textId="77777777" w:rsidR="00000000" w:rsidRDefault="00476392">
      <w:pPr>
        <w:pStyle w:val="1"/>
        <w:rPr>
          <w:b/>
        </w:rPr>
      </w:pPr>
      <w:r>
        <w:br w:type="page"/>
      </w:r>
      <w:bookmarkStart w:id="22" w:name="_Toc2583772"/>
      <w:bookmarkStart w:id="23" w:name="_Toc2583781"/>
      <w:r>
        <w:rPr>
          <w:b/>
        </w:rPr>
        <w:lastRenderedPageBreak/>
        <w:t>§3. РОЛЬ ФИЗИКИ В ПРИРОДООХРАННОЙ РАБОТЕ С УЧАЩИМИСЯ.</w:t>
      </w:r>
      <w:bookmarkEnd w:id="22"/>
      <w:bookmarkEnd w:id="23"/>
    </w:p>
    <w:p w14:paraId="12C2862B" w14:textId="77777777" w:rsidR="00000000" w:rsidRDefault="00476392">
      <w:pPr>
        <w:spacing w:before="60"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Слово «экология» происходит от греческих слов «</w:t>
      </w:r>
      <w:bookmarkStart w:id="24" w:name="экология"/>
      <w:bookmarkEnd w:id="24"/>
      <w:r>
        <w:rPr>
          <w:snapToGrid w:val="0"/>
          <w:sz w:val="24"/>
        </w:rPr>
        <w:t>ойкос»-дом и «ло</w:t>
      </w:r>
      <w:r>
        <w:rPr>
          <w:snapToGrid w:val="0"/>
          <w:sz w:val="24"/>
        </w:rPr>
        <w:t>гия»-наука и означает буквально «учение о доме», т.е. о местообитании. В настоящее время принято такое определ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ние экологии: экология </w:t>
      </w:r>
      <w:proofErr w:type="gramStart"/>
      <w:r>
        <w:rPr>
          <w:snapToGrid w:val="0"/>
          <w:sz w:val="24"/>
        </w:rPr>
        <w:t>- это</w:t>
      </w:r>
      <w:proofErr w:type="gramEnd"/>
      <w:r>
        <w:rPr>
          <w:snapToGrid w:val="0"/>
          <w:sz w:val="24"/>
        </w:rPr>
        <w:t xml:space="preserve"> «наука об отношениях растительных и животных организмов и 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разуемых ими соо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ществ между собой и с окружающей средой</w:t>
      </w:r>
      <w:r>
        <w:rPr>
          <w:snapToGrid w:val="0"/>
          <w:sz w:val="24"/>
        </w:rPr>
        <w:t>»'.</w:t>
      </w:r>
    </w:p>
    <w:p w14:paraId="4BA1E95A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Элементы среды, оказывающие существенное влияние на живой организм, называются экологическими факторами. Они составляют две основные группы: абиотические (факторы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живой природы) и биотические (связанные с влиянием живых существ). Среди абиотических ф</w:t>
      </w:r>
      <w:r>
        <w:rPr>
          <w:snapToGrid w:val="0"/>
          <w:sz w:val="24"/>
        </w:rPr>
        <w:t>акторов 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деляют:</w:t>
      </w:r>
    </w:p>
    <w:p w14:paraId="1D81F159" w14:textId="77777777" w:rsidR="00000000" w:rsidRDefault="00476392">
      <w:pPr>
        <w:numPr>
          <w:ilvl w:val="0"/>
          <w:numId w:val="2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эдафические; к ним принадлежит вся совокупность физических и химических свойств почвы (структура, химический состав, циркуляция в ней веществ - газа, воды, органических и минеральных соединений и др.); ими определяется жизнедеятельность о</w:t>
      </w:r>
      <w:r>
        <w:rPr>
          <w:snapToGrid w:val="0"/>
          <w:sz w:val="24"/>
        </w:rPr>
        <w:t>рганизмов, обитающих в почве;</w:t>
      </w:r>
    </w:p>
    <w:p w14:paraId="1D149A08" w14:textId="77777777" w:rsidR="00000000" w:rsidRDefault="00476392">
      <w:pPr>
        <w:numPr>
          <w:ilvl w:val="0"/>
          <w:numId w:val="2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гидрофизические и гидрохимические - те, что определяют физические и химические свойства воды;</w:t>
      </w:r>
    </w:p>
    <w:p w14:paraId="3A65EF50" w14:textId="77777777" w:rsidR="00000000" w:rsidRDefault="00476392">
      <w:pPr>
        <w:numPr>
          <w:ilvl w:val="0"/>
          <w:numId w:val="2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климатические (температура, влажность, атмосферное давление, свет, ветер, грозы и т.п.).</w:t>
      </w:r>
    </w:p>
    <w:p w14:paraId="739A91B2" w14:textId="77777777" w:rsidR="00000000" w:rsidRDefault="00476392">
      <w:pPr>
        <w:tabs>
          <w:tab w:val="num" w:pos="851"/>
        </w:tabs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Под так называемыми естественными экологиче</w:t>
      </w:r>
      <w:r>
        <w:rPr>
          <w:snapToGrid w:val="0"/>
          <w:sz w:val="24"/>
        </w:rPr>
        <w:t>скими факторами подразумевают тела, процессы и явления, которые существовали до появления людей и которые к настоящему вр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мени мало изменены или совсем не изменены человеком. (В случаях же существенного качес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венного изменения естественного по происхождени</w:t>
      </w:r>
      <w:r>
        <w:rPr>
          <w:snapToGrid w:val="0"/>
          <w:sz w:val="24"/>
        </w:rPr>
        <w:t>ю фактора его называют антропоге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ным.)</w:t>
      </w:r>
    </w:p>
    <w:p w14:paraId="0BD45E5E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На современном этапе взаимодействия природы и общества понятие «естественный фа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тор» во многих случаях имеет относительный характер, поскольку каждый такой фактор в той или иной степени испытывает на себе антропогенны</w:t>
      </w:r>
      <w:r>
        <w:rPr>
          <w:snapToGrid w:val="0"/>
          <w:sz w:val="24"/>
        </w:rPr>
        <w:t>е воздействия даже в районах, где человек не проживает. Например, солнечная радиация у поверхности Земли в любом ее регионе отлич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ется сейчас от радиации, которая была до эпохи научно-технического прогресса, так как пов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силась «запыленность» атмосферы, уме</w:t>
      </w:r>
      <w:r>
        <w:rPr>
          <w:snapToGrid w:val="0"/>
          <w:sz w:val="24"/>
        </w:rPr>
        <w:t>ньшающая количество поступающей энергии, снижа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щая освещенность земной поверхности и задерживающая значительный процент ультрафиол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товых лучей.</w:t>
      </w:r>
    </w:p>
    <w:p w14:paraId="6D34E3A2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Среди естественных факторов довольно много таких, которые, отрицательно действуя на объекты природы, наносят уще</w:t>
      </w:r>
      <w:r>
        <w:rPr>
          <w:snapToGrid w:val="0"/>
          <w:sz w:val="24"/>
        </w:rPr>
        <w:t>рб человеку. Как правило, это обусловлено не столько сущн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стью самого фактора, сколько его дозой. Так, небольшие регулярные дожди очень полезны для растений, но внезапные ливневые дожди опасны для них - в некоторых случаях они подмывают корни растений, лом</w:t>
      </w:r>
      <w:r>
        <w:rPr>
          <w:snapToGrid w:val="0"/>
          <w:sz w:val="24"/>
        </w:rPr>
        <w:t>ают их; слабый ветер не оказывает вредного влияния, а буря валит деревья; обычный снегопад не вредит растениям, но обильное выпадение снега в теплую погоду грозит поломкой ветвей и молодых деревьев. Иногда один и тот же естественный фактор для одних объект</w:t>
      </w:r>
      <w:r>
        <w:rPr>
          <w:snapToGrid w:val="0"/>
          <w:sz w:val="24"/>
        </w:rPr>
        <w:t>ов полезен, а другим наносит вред. Например, высокий снеговой покров улучшает усл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вия зимней жизни грызунов и ночующих в снегу птиц, но ухудшает жизнь копытных.</w:t>
      </w:r>
    </w:p>
    <w:p w14:paraId="210DB37E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Возможности защиты от пагубного воздействия естественных земных факторов имеются, о чем говорит</w:t>
      </w:r>
      <w:r>
        <w:rPr>
          <w:snapToGrid w:val="0"/>
          <w:sz w:val="24"/>
        </w:rPr>
        <w:t>, например, опыт охраны рыб от заморов в водоемах, защиты виноградников от градобоя, урожая от вредных насекомых, спасения наземных позвоночных в особенно суровые зимы, успешная борьба с размыванием бер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гов и пр.</w:t>
      </w:r>
    </w:p>
    <w:p w14:paraId="25ABA325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Космические факторы (некоторые виды радиаци</w:t>
      </w:r>
      <w:r>
        <w:rPr>
          <w:snapToGrid w:val="0"/>
          <w:sz w:val="24"/>
        </w:rPr>
        <w:t>и, метеориты, лунное притяжение и пр.) тоже могут оказывать отрицательное влияние на земные природные объекты. Солнечная ради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ция, например, вызывает разрушение скальных образований, иссушение отдельных территорий, гибель растений и т. п. Метеоритные тела </w:t>
      </w:r>
      <w:r>
        <w:rPr>
          <w:snapToGrid w:val="0"/>
          <w:sz w:val="24"/>
        </w:rPr>
        <w:t>до сих пор не оказывали существенного влияния на Землю, хотя в истории планеты было два случая падения крупных метеоритов, вызвавших в месте падения - в Америке и Сибири - большие изменения в природе. Лунное притяжение 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зывает на Земле приливы и отливы, к</w:t>
      </w:r>
      <w:r>
        <w:rPr>
          <w:snapToGrid w:val="0"/>
          <w:sz w:val="24"/>
        </w:rPr>
        <w:t>оторые разрушают берега водоемов, а в некоторых случ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ях обусловливают гибель попавших на сушу обитателей вод.</w:t>
      </w:r>
    </w:p>
    <w:p w14:paraId="449E8906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Из разнообразных естественных факторов земного происхождения, отрицательно влия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щих на природные объекты, выделим те, которые связаны с физическим</w:t>
      </w:r>
      <w:r>
        <w:rPr>
          <w:snapToGrid w:val="0"/>
          <w:sz w:val="24"/>
        </w:rPr>
        <w:t xml:space="preserve">и явлениями, а именно: землетрясения, оползни, сели, снежные лавины, потоки воды и перекатываемые ими камни, </w:t>
      </w:r>
      <w:r>
        <w:rPr>
          <w:snapToGrid w:val="0"/>
          <w:sz w:val="24"/>
        </w:rPr>
        <w:lastRenderedPageBreak/>
        <w:t>штормы, цунами, наводнения, ветры, бури, ураганы, смерчи, резкие колебания температуры, промерзание воды в водоемах, щелях скал, ливни, сильный сне</w:t>
      </w:r>
      <w:r>
        <w:rPr>
          <w:snapToGrid w:val="0"/>
          <w:sz w:val="24"/>
        </w:rPr>
        <w:t>гопад, град, засуха, извержение вулканов, молнии.</w:t>
      </w:r>
    </w:p>
    <w:p w14:paraId="10FB8911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Эти физико-метеорологические факторы могут иметь как местное значение, так и реги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нальное, охватывая довольно обширные районы и нанося значительный ущерб окружающей среде. Например, горные обвалы и снежные </w:t>
      </w:r>
      <w:r>
        <w:rPr>
          <w:snapToGrid w:val="0"/>
          <w:sz w:val="24"/>
        </w:rPr>
        <w:t>лавины стирают с лица земли леса и губят живо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ных, разрушают водохранилища, вызывают образование водоемов там, где они вредны, и т.п. В настоящее время причины их возникновения и механизм действия начинают изучаться с целью охраны населенных пунктов, берег</w:t>
      </w:r>
      <w:r>
        <w:rPr>
          <w:snapToGrid w:val="0"/>
          <w:sz w:val="24"/>
        </w:rPr>
        <w:t>ов водохранилищ, посевов, домашних и диких животных и пр. Принимаются также меры к предотвращению оползней, обвалов, селей и сне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ных лавин.</w:t>
      </w:r>
    </w:p>
    <w:p w14:paraId="1CC61B82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Давно известно губительное влияние на живую природу необычных погодных условий (особенно ранних морозов, гололеда, б</w:t>
      </w:r>
      <w:r>
        <w:rPr>
          <w:snapToGrid w:val="0"/>
          <w:sz w:val="24"/>
        </w:rPr>
        <w:t>урь и ураганов, града и др.). Сейчас ведутся разнообра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ные исследования по выявлению признаков наступления тех или иных неблагоприятных пого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ных условий с тем, чтобы своевременно предупреждать о них население соответствующего района, по нейтрализации их по</w:t>
      </w:r>
      <w:r>
        <w:rPr>
          <w:snapToGrid w:val="0"/>
          <w:sz w:val="24"/>
        </w:rPr>
        <w:t>сле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ствий.</w:t>
      </w:r>
    </w:p>
    <w:p w14:paraId="771A04E4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Катастрофическое влияние на природу оказывают такие мощные естественные факторы, как извержения вулканов и наводнения. Пока человечество не создало эффективных мер бор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бы с ними. Последствия наводнений лишь несколько ослабляются регулированием с</w:t>
      </w:r>
      <w:r>
        <w:rPr>
          <w:snapToGrid w:val="0"/>
          <w:sz w:val="24"/>
        </w:rPr>
        <w:t>тока вод, устройством дамб, насаждением лесов в верхних частях бассейнов рек. Способов борьбы с и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 xml:space="preserve">вержениями вулканов не существует вообще, но ведутся интенсивные исследования признаков, предшествующих и сопутствующих их началу, что имеет большое значение </w:t>
      </w:r>
      <w:r>
        <w:rPr>
          <w:snapToGrid w:val="0"/>
          <w:sz w:val="24"/>
        </w:rPr>
        <w:t>для разработки 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тодов точного прогнозирования землетряс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ний.</w:t>
      </w:r>
    </w:p>
    <w:p w14:paraId="3C3AA7A6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Естественные факторы, неблагоприятно действующие на природу, постоянно взаимоде</w:t>
      </w:r>
      <w:r>
        <w:rPr>
          <w:snapToGrid w:val="0"/>
          <w:sz w:val="24"/>
        </w:rPr>
        <w:t>й</w:t>
      </w:r>
      <w:r>
        <w:rPr>
          <w:snapToGrid w:val="0"/>
          <w:sz w:val="24"/>
        </w:rPr>
        <w:t>ствуют с антропогенными. В ряде регионов антропогенные факторы по своему действию зн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чительно преобладают над есте</w:t>
      </w:r>
      <w:r>
        <w:rPr>
          <w:snapToGrid w:val="0"/>
          <w:sz w:val="24"/>
        </w:rPr>
        <w:t>ственными, определяя поэтому характер развития всей геогр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фической оболочки. Антропогенные физико-технические факторы классифицируют по сл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дующим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знакам:</w:t>
      </w:r>
    </w:p>
    <w:p w14:paraId="313E58DB" w14:textId="77777777" w:rsidR="00000000" w:rsidRDefault="00476392">
      <w:pPr>
        <w:numPr>
          <w:ilvl w:val="0"/>
          <w:numId w:val="4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 физической сущности: механические (давление колес и гусениц машин, взвеси в воде и воздухе, тече</w:t>
      </w:r>
      <w:r>
        <w:rPr>
          <w:snapToGrid w:val="0"/>
          <w:sz w:val="24"/>
        </w:rPr>
        <w:t>ния, рубка леса, препятствия движению рыб, вибрации, переворачивание пластов почвы и т.д.); физические (свет, электрические и магнитные поля, звуковые и ради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волны, переход веществ из одного состояния в другое, изменение влажности и т.п.).</w:t>
      </w:r>
    </w:p>
    <w:p w14:paraId="3FE3A353" w14:textId="77777777" w:rsidR="00000000" w:rsidRDefault="00476392">
      <w:pPr>
        <w:numPr>
          <w:ilvl w:val="0"/>
          <w:numId w:val="4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длительности </w:t>
      </w:r>
      <w:r>
        <w:rPr>
          <w:snapToGrid w:val="0"/>
          <w:sz w:val="24"/>
        </w:rPr>
        <w:t>действия: действующие лишь в момент существования (электрич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ское поле, радио- и световые волны, шумы и др.); кратковременные (дождевание, полив, 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грязнение почвы быстроиспаряющимися веществами и пр.); длительные (радиоактивное 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грязнение).</w:t>
      </w:r>
    </w:p>
    <w:p w14:paraId="1AFD71DC" w14:textId="77777777" w:rsidR="00000000" w:rsidRDefault="00476392">
      <w:pPr>
        <w:numPr>
          <w:ilvl w:val="0"/>
          <w:numId w:val="4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 способности</w:t>
      </w:r>
      <w:r>
        <w:rPr>
          <w:snapToGrid w:val="0"/>
          <w:sz w:val="24"/>
        </w:rPr>
        <w:t xml:space="preserve"> к аккумуляции в природе: неаккумулирующиеся (звук, вибрация, 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диоволны, электрические и магнитные поля, снег и др.); кратковременно аккумулирующиеся и вследствие этого усиливающие свое воздействие (например, запыление атмосферы); аккумул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рующиеся (радиоа</w:t>
      </w:r>
      <w:r>
        <w:rPr>
          <w:snapToGrid w:val="0"/>
          <w:sz w:val="24"/>
        </w:rPr>
        <w:t>ктивные долгоживущие вещес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ва).</w:t>
      </w:r>
    </w:p>
    <w:p w14:paraId="0805BC13" w14:textId="77777777" w:rsidR="00000000" w:rsidRDefault="00476392">
      <w:pPr>
        <w:numPr>
          <w:ilvl w:val="0"/>
          <w:numId w:val="4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 способности к миграции: немигрирующие (действующие в месте возникновения и на небольшом расстоянии от него вибрация, давление и т.д.); мигрирующие с токами воды и воздуха (пыль, тепло и пр.) и средствами передвижения (суд</w:t>
      </w:r>
      <w:r>
        <w:rPr>
          <w:snapToGrid w:val="0"/>
          <w:sz w:val="24"/>
        </w:rPr>
        <w:t>ами, самолетами, тракторами, а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томашинами), а также людьми.</w:t>
      </w:r>
    </w:p>
    <w:p w14:paraId="5F0CCC63" w14:textId="77777777" w:rsidR="00000000" w:rsidRDefault="00476392">
      <w:pPr>
        <w:numPr>
          <w:ilvl w:val="0"/>
          <w:numId w:val="4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 масштабам охватываемого пространства: действующие только в месте производс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ва; охватывающие небольшие районы; распространяющие действие на огромные регионы, а иногда (например, в случае радиоак</w:t>
      </w:r>
      <w:r>
        <w:rPr>
          <w:snapToGrid w:val="0"/>
          <w:sz w:val="24"/>
        </w:rPr>
        <w:t>тивных долгоживущих веществ) на всю пла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ету.</w:t>
      </w:r>
    </w:p>
    <w:p w14:paraId="0909E79B" w14:textId="77777777" w:rsidR="00000000" w:rsidRDefault="00476392">
      <w:pPr>
        <w:numPr>
          <w:ilvl w:val="0"/>
          <w:numId w:val="4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 видам деятельности человека: энергетическая промышленность (тепло- и гидр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энергетика, приливно-отливная, </w:t>
      </w:r>
      <w:proofErr w:type="spellStart"/>
      <w:r>
        <w:rPr>
          <w:snapToGrid w:val="0"/>
          <w:sz w:val="24"/>
        </w:rPr>
        <w:t>ветро</w:t>
      </w:r>
      <w:proofErr w:type="spellEnd"/>
      <w:r>
        <w:rPr>
          <w:snapToGrid w:val="0"/>
          <w:sz w:val="24"/>
        </w:rPr>
        <w:t xml:space="preserve"> и гелиоэнергетика, ядерная энергетика): обрабатыва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щая промышленность (металлургическая, металлоо</w:t>
      </w:r>
      <w:r>
        <w:rPr>
          <w:snapToGrid w:val="0"/>
          <w:sz w:val="24"/>
        </w:rPr>
        <w:t>брабатывающая, текстильная, пищевая и т.д.); транспорт; связь; химическая промышленность; военная промышле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ность.</w:t>
      </w:r>
    </w:p>
    <w:p w14:paraId="5C06DF87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Перечисленные факторы среды могут оказывать на живые организмы воздействия разного рода и выступать в качестве раздражителей, вызывающих присп</w:t>
      </w:r>
      <w:r>
        <w:rPr>
          <w:snapToGrid w:val="0"/>
          <w:sz w:val="24"/>
        </w:rPr>
        <w:t>особительные изменения ф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зиологических и биохимических функций; ограничителей, обусловливающих невозможность существования в данных условиях; модификаторов, вызывающих анатомические и морфолог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lastRenderedPageBreak/>
        <w:t>ческие изменения организмов; сигналов, свидетельствующих об изм</w:t>
      </w:r>
      <w:r>
        <w:rPr>
          <w:snapToGrid w:val="0"/>
          <w:sz w:val="24"/>
        </w:rPr>
        <w:t>енениях других факторов среды.</w:t>
      </w:r>
    </w:p>
    <w:p w14:paraId="0EBA1D0E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Из анализа экологических факторов следует, что многие из них (температура, влажность, освещенность и др.) являются физическими величинами и понятиями, что и определяет ва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ность физических знаний для решения экологических проб</w:t>
      </w:r>
      <w:r>
        <w:rPr>
          <w:snapToGrid w:val="0"/>
          <w:sz w:val="24"/>
        </w:rPr>
        <w:t>лем. Действительно, становление любой биологической структуры и ее функций зависит, прежде всего, от той физической среды, в которой обитает живой организм. Например, для того чтобы быстро плавать в воде, облада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щей вязкостью и плотностью, рыбы должны имет</w:t>
      </w:r>
      <w:r>
        <w:rPr>
          <w:snapToGrid w:val="0"/>
          <w:sz w:val="24"/>
        </w:rPr>
        <w:t>ь обтекаемую форму, предписываемую зак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нами гидродинамики.</w:t>
      </w:r>
    </w:p>
    <w:p w14:paraId="14F961DA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Физическая среда и биологический мир в сочетании друг с другом образуют некую кру</w:t>
      </w:r>
      <w:r>
        <w:rPr>
          <w:snapToGrid w:val="0"/>
          <w:sz w:val="24"/>
        </w:rPr>
        <w:t>п</w:t>
      </w:r>
      <w:r>
        <w:rPr>
          <w:snapToGrid w:val="0"/>
          <w:sz w:val="24"/>
        </w:rPr>
        <w:t xml:space="preserve">ную систему - экосистему, в пределах которой необходимые для жизни вещества совершают непрерывный круговорот между </w:t>
      </w:r>
      <w:r>
        <w:rPr>
          <w:snapToGrid w:val="0"/>
          <w:sz w:val="24"/>
        </w:rPr>
        <w:t>почвой, воздухом и водой, с одной стороны, и между раст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ниями и животными - с другой. Изменения физических параметров среды обязательно прив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дят, в конечном счете, к изменениям в биологическом мире.</w:t>
      </w:r>
    </w:p>
    <w:p w14:paraId="3E2BB1C6" w14:textId="77777777" w:rsidR="00000000" w:rsidRDefault="00476392">
      <w:pPr>
        <w:pStyle w:val="a5"/>
        <w:ind w:firstLine="567"/>
      </w:pPr>
      <w:r>
        <w:t>Приспособительные изменения, возникающие в процессе индив</w:t>
      </w:r>
      <w:r>
        <w:t>идуального развития и эволюции вида, дают возможность растениям и животным реагировать защитно на перемены в окружающей среде, причем их - реакция часто связана с физическими процессами. Так, птица при полете должна непрерывно расходовать энергию для того,</w:t>
      </w:r>
      <w:r>
        <w:t xml:space="preserve"> чтобы, преодолевая силу земн</w:t>
      </w:r>
      <w:r>
        <w:t>о</w:t>
      </w:r>
      <w:r>
        <w:t>го притяжения, удерживаться в воздухе. Она черпает эту энергию из внутреннего источника - из поглощенной ею пищи, а производимая птицей работа направлена на достижение полезной для нее цели преследование добычи, бегство от хищ</w:t>
      </w:r>
      <w:r>
        <w:t>ника или миграция. Благодаря способности рассеивать тепло при помощи таких чисто физических процессов, как испарение, теплопрово</w:t>
      </w:r>
      <w:r>
        <w:t>д</w:t>
      </w:r>
      <w:r>
        <w:t xml:space="preserve">ность и излучение, растения и животные предохраняют себя от перегрева. « Жизнедеятельность организмов в свою очередь оказывает </w:t>
      </w:r>
      <w:r>
        <w:t>влияние на физическую среду, и нередко очень сущес</w:t>
      </w:r>
      <w:r>
        <w:t>т</w:t>
      </w:r>
      <w:r>
        <w:t>венно; например, кислород поставляется в атмосферу главным образом растениями в процессе фотосинтеза. Не менее важно воздействие растений на свойства почвы (рост корней способс</w:t>
      </w:r>
      <w:r>
        <w:t>т</w:t>
      </w:r>
      <w:r>
        <w:t xml:space="preserve">вует ее измельчению) или на </w:t>
      </w:r>
      <w:r>
        <w:t>движение воды (ее испарение с листьев способствует удержанию влаги в данной местности, так как большая часть водяных паров быстро конденсируется и в</w:t>
      </w:r>
      <w:r>
        <w:t>ы</w:t>
      </w:r>
      <w:r>
        <w:t>падает поблизости в виде дождя). Бактерии и грибы ускоряют выветривание горных пород: они выделяют кислоты,</w:t>
      </w:r>
      <w:r>
        <w:t xml:space="preserve"> растворяющие минеральные вещества, которые затем вымываются из пор</w:t>
      </w:r>
      <w:r>
        <w:t>о</w:t>
      </w:r>
      <w:r>
        <w:t>ды, что приводит к ослаблению ее кристаллической структуры и ускорению ее разрушения. В структуре и функциях экосистемы воплощены все виды активности организмов, входящих в данное биологич</w:t>
      </w:r>
      <w:r>
        <w:t>еское сообщество, - их взаимодействие с физической средой и друг с другом, что служит результатом адаптации живой системы к природным услов</w:t>
      </w:r>
      <w:r>
        <w:t>и</w:t>
      </w:r>
      <w:r>
        <w:t>ям.</w:t>
      </w:r>
    </w:p>
    <w:p w14:paraId="2D4FE102" w14:textId="77777777" w:rsidR="00000000" w:rsidRDefault="00476392">
      <w:pPr>
        <w:pStyle w:val="a5"/>
        <w:ind w:firstLine="567"/>
      </w:pPr>
      <w:r>
        <w:t>Роль физики в понимании биосферы как целостной динамической системы определяется следующими обстоятельс</w:t>
      </w:r>
      <w:r>
        <w:t>т</w:t>
      </w:r>
      <w:r>
        <w:t>вами:</w:t>
      </w:r>
    </w:p>
    <w:p w14:paraId="6C77C8AA" w14:textId="77777777" w:rsidR="00000000" w:rsidRDefault="00476392">
      <w:pPr>
        <w:pStyle w:val="a5"/>
        <w:numPr>
          <w:ilvl w:val="0"/>
          <w:numId w:val="36"/>
        </w:numPr>
        <w:tabs>
          <w:tab w:val="clear" w:pos="360"/>
          <w:tab w:val="num" w:pos="709"/>
        </w:tabs>
        <w:ind w:left="0" w:firstLine="567"/>
      </w:pPr>
      <w:r>
        <w:t>зе</w:t>
      </w:r>
      <w:r>
        <w:t>мля, вода, воздух и т.д., входящие в биосферу Земли, являются объектами изучения физики и других естестве</w:t>
      </w:r>
      <w:r>
        <w:t>н</w:t>
      </w:r>
      <w:r>
        <w:t>ных наук;</w:t>
      </w:r>
    </w:p>
    <w:p w14:paraId="4A5A11C6" w14:textId="77777777" w:rsidR="00000000" w:rsidRDefault="00476392">
      <w:pPr>
        <w:pStyle w:val="a5"/>
        <w:numPr>
          <w:ilvl w:val="0"/>
          <w:numId w:val="36"/>
        </w:numPr>
        <w:tabs>
          <w:tab w:val="clear" w:pos="360"/>
          <w:tab w:val="num" w:pos="709"/>
        </w:tabs>
        <w:ind w:left="0" w:firstLine="567"/>
      </w:pPr>
      <w:r>
        <w:t>многие процессы, протекающие в биосфере, их устойчивость зависят от физических свойств этих объектов, а также физических свойств других элем</w:t>
      </w:r>
      <w:r>
        <w:t>ентов биосф</w:t>
      </w:r>
      <w:r>
        <w:t>е</w:t>
      </w:r>
      <w:r>
        <w:t>ры;</w:t>
      </w:r>
    </w:p>
    <w:p w14:paraId="7C68C80C" w14:textId="77777777" w:rsidR="00000000" w:rsidRDefault="00476392">
      <w:pPr>
        <w:pStyle w:val="a5"/>
        <w:numPr>
          <w:ilvl w:val="0"/>
          <w:numId w:val="36"/>
        </w:numPr>
        <w:tabs>
          <w:tab w:val="clear" w:pos="360"/>
          <w:tab w:val="num" w:pos="709"/>
        </w:tabs>
        <w:ind w:left="0" w:firstLine="567"/>
      </w:pPr>
      <w:r>
        <w:t>в биосфере в тесной связи с биологическими и другими процессами протекают и физ</w:t>
      </w:r>
      <w:r>
        <w:t>и</w:t>
      </w:r>
      <w:r>
        <w:t>ческие (тепловые, электромагнитные, р</w:t>
      </w:r>
      <w:r>
        <w:t>а</w:t>
      </w:r>
      <w:r>
        <w:t>диоактивные и т.д.).</w:t>
      </w:r>
    </w:p>
    <w:p w14:paraId="5ACF5C82" w14:textId="77777777" w:rsidR="00000000" w:rsidRDefault="00476392">
      <w:pPr>
        <w:pStyle w:val="a5"/>
        <w:ind w:firstLine="567"/>
      </w:pPr>
      <w:r>
        <w:t>Комплексный и интегральный характер экологических проблем не позволяет раскрыть их перед учащимися ср</w:t>
      </w:r>
      <w:r>
        <w:t>едних школ в полной мере. Тем не менее, содержание программного мат</w:t>
      </w:r>
      <w:r>
        <w:t>е</w:t>
      </w:r>
      <w:r>
        <w:t>риала курса физики дает возможность познакомить школьников с рядом идей, раскрывающих физико-технический аспект современного экологического кризиса и путей его преодоления. Это связано с т</w:t>
      </w:r>
      <w:r>
        <w:t>ем, что:</w:t>
      </w:r>
    </w:p>
    <w:p w14:paraId="601CD3A5" w14:textId="77777777" w:rsidR="00000000" w:rsidRDefault="00476392">
      <w:pPr>
        <w:numPr>
          <w:ilvl w:val="0"/>
          <w:numId w:val="34"/>
        </w:numPr>
        <w:tabs>
          <w:tab w:val="clear" w:pos="360"/>
          <w:tab w:val="num" w:pos="709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физика изучает наиболее общие и фундаментальные закономерности природы, которые лежат в основе правильного, диалектико-материалистического понимания всей природы в ц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лом. Это дает возможность в процессе обучения физике последовательно раскрывать п</w:t>
      </w:r>
      <w:r>
        <w:rPr>
          <w:snapToGrid w:val="0"/>
          <w:sz w:val="24"/>
        </w:rPr>
        <w:t>еред учащимися многообразие, взаимосвязь, взаимообусловленность и целостность явлений и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цессов, протекающих в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роде;</w:t>
      </w:r>
    </w:p>
    <w:p w14:paraId="4CF05AC6" w14:textId="77777777" w:rsidR="00000000" w:rsidRDefault="00476392">
      <w:pPr>
        <w:numPr>
          <w:ilvl w:val="0"/>
          <w:numId w:val="34"/>
        </w:numPr>
        <w:tabs>
          <w:tab w:val="clear" w:pos="360"/>
          <w:tab w:val="num" w:pos="709"/>
        </w:tabs>
        <w:spacing w:line="22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физика является ядром современной научно-технической революции; ее достижения 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жат в основе современных технологий. Это позволяет пок</w:t>
      </w:r>
      <w:r>
        <w:rPr>
          <w:snapToGrid w:val="0"/>
          <w:sz w:val="24"/>
        </w:rPr>
        <w:t xml:space="preserve">азать ученикам все возрастающие </w:t>
      </w:r>
      <w:r>
        <w:rPr>
          <w:snapToGrid w:val="0"/>
          <w:sz w:val="24"/>
        </w:rPr>
        <w:lastRenderedPageBreak/>
        <w:t>масштабы воздействия человека на природу, ряд социальных последствий этого воздействия в условиях социалистического и капиталистического общества и решение современных проблем защиты окружающей среды от загрязн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ния;</w:t>
      </w:r>
    </w:p>
    <w:p w14:paraId="3BD7451B" w14:textId="77777777" w:rsidR="00000000" w:rsidRDefault="00476392">
      <w:pPr>
        <w:numPr>
          <w:ilvl w:val="0"/>
          <w:numId w:val="34"/>
        </w:numPr>
        <w:tabs>
          <w:tab w:val="clear" w:pos="360"/>
          <w:tab w:val="num" w:pos="709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физика в</w:t>
      </w:r>
      <w:r>
        <w:rPr>
          <w:snapToGrid w:val="0"/>
          <w:sz w:val="24"/>
        </w:rPr>
        <w:t xml:space="preserve"> настоящее время возглавляет науки о природе; все они пользуются ее термин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логией, приборами и методами исследований. Поэтому при обучении физики есть возможность ознакомить учащихся с современными методами изучения природы и ее охраны, обобщить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лученные</w:t>
      </w:r>
      <w:r>
        <w:rPr>
          <w:snapToGrid w:val="0"/>
          <w:sz w:val="24"/>
        </w:rPr>
        <w:t xml:space="preserve"> ими знания на уроках по другим предметам естественно-математического цикла. О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на из важнейших задач школьного курса физики - развить у учащихся научный подход к явл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ниям и процессам природы, сформировать у них умения и навыки проведения научного эксп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риме</w:t>
      </w:r>
      <w:r>
        <w:rPr>
          <w:snapToGrid w:val="0"/>
          <w:sz w:val="24"/>
        </w:rPr>
        <w:t>нта. Это даст возможность выработать у школьников умения, важные для изучения и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шения доступных им физико-экологических 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дач.</w:t>
      </w:r>
    </w:p>
    <w:p w14:paraId="4C82FB38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основу отбора содержания экологических знаний, с которыми учащиеся должны быть ознакомлены при изучении физики, нами положен </w:t>
      </w:r>
      <w:r>
        <w:rPr>
          <w:snapToGrid w:val="0"/>
          <w:sz w:val="24"/>
        </w:rPr>
        <w:t>системный подход к пониманию биосферы и места человека в ней. Наряду с этим учтено, что:</w:t>
      </w:r>
    </w:p>
    <w:p w14:paraId="57EC6816" w14:textId="77777777" w:rsidR="00000000" w:rsidRDefault="00476392">
      <w:pPr>
        <w:numPr>
          <w:ilvl w:val="0"/>
          <w:numId w:val="32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экологические сведения должны быть логически связаны с содержанием курса физики; их использование направлено на конкретизацию и углубление физ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ческих знаний;</w:t>
      </w:r>
    </w:p>
    <w:p w14:paraId="2361FE8B" w14:textId="77777777" w:rsidR="00000000" w:rsidRDefault="00476392">
      <w:pPr>
        <w:numPr>
          <w:ilvl w:val="0"/>
          <w:numId w:val="32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включаемы</w:t>
      </w:r>
      <w:r>
        <w:rPr>
          <w:snapToGrid w:val="0"/>
          <w:sz w:val="24"/>
        </w:rPr>
        <w:t>е в рассмотрение экологические материалы должны удовлетворять принц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пу научности, способствовать развитию у учащихся диалектико-материалистического взгляда на природу, пониманию последствий процесса воздействия человека на окружающий мир в у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ловиях социали</w:t>
      </w:r>
      <w:r>
        <w:rPr>
          <w:snapToGrid w:val="0"/>
          <w:sz w:val="24"/>
        </w:rPr>
        <w:t>стического и капиталистического общ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ства;</w:t>
      </w:r>
    </w:p>
    <w:p w14:paraId="016ED937" w14:textId="77777777" w:rsidR="00000000" w:rsidRDefault="00476392">
      <w:pPr>
        <w:numPr>
          <w:ilvl w:val="0"/>
          <w:numId w:val="32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изучаемые вопросы должны быть доступны для усвоения, учитывать возрастные ос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бенности мышления учащихся, их опыт, активизировать их умственную деятельность, спосо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ствовать развитию ассоциативного мышления. )</w:t>
      </w:r>
    </w:p>
    <w:p w14:paraId="148FC7BC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При эт</w:t>
      </w:r>
      <w:r>
        <w:rPr>
          <w:snapToGrid w:val="0"/>
          <w:sz w:val="24"/>
        </w:rPr>
        <w:t>ом представляется возможным выделить следующие опорные экологические пон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тия, которыми должны овладеть учащиеся при обучении физике, с целью формирования у них знаний о биосфере как о цел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стной системе:</w:t>
      </w:r>
    </w:p>
    <w:p w14:paraId="6AEE25FA" w14:textId="77777777" w:rsidR="00000000" w:rsidRDefault="00476392">
      <w:pPr>
        <w:numPr>
          <w:ilvl w:val="0"/>
          <w:numId w:val="30"/>
        </w:numPr>
        <w:tabs>
          <w:tab w:val="clear" w:pos="927"/>
          <w:tab w:val="left" w:pos="851"/>
        </w:tabs>
        <w:spacing w:line="22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земля, вода, атмосфера как элементы единой системы-би</w:t>
      </w:r>
      <w:r>
        <w:rPr>
          <w:snapToGrid w:val="0"/>
          <w:sz w:val="24"/>
        </w:rPr>
        <w:t>осферы, их основные физич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ские свойства;</w:t>
      </w:r>
    </w:p>
    <w:p w14:paraId="4D33D361" w14:textId="77777777" w:rsidR="00000000" w:rsidRDefault="00476392">
      <w:pPr>
        <w:numPr>
          <w:ilvl w:val="0"/>
          <w:numId w:val="30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физические факторы природной среды и их параметры;</w:t>
      </w:r>
    </w:p>
    <w:p w14:paraId="58411384" w14:textId="77777777" w:rsidR="00000000" w:rsidRDefault="00476392">
      <w:pPr>
        <w:numPr>
          <w:ilvl w:val="0"/>
          <w:numId w:val="30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роль физических факторов и параметров в протекании физических, химических, биол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гических процессов в би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сфере;</w:t>
      </w:r>
    </w:p>
    <w:p w14:paraId="5396A2A4" w14:textId="77777777" w:rsidR="00000000" w:rsidRDefault="00476392">
      <w:pPr>
        <w:numPr>
          <w:ilvl w:val="0"/>
          <w:numId w:val="30"/>
        </w:numPr>
        <w:tabs>
          <w:tab w:val="clear" w:pos="927"/>
          <w:tab w:val="left" w:pos="851"/>
        </w:tabs>
        <w:spacing w:line="22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допустимые нормы физических параметров для различных </w:t>
      </w:r>
      <w:r>
        <w:rPr>
          <w:snapToGrid w:val="0"/>
          <w:sz w:val="24"/>
        </w:rPr>
        <w:t>биосферных явлений, об</w:t>
      </w:r>
      <w:r>
        <w:rPr>
          <w:snapToGrid w:val="0"/>
          <w:sz w:val="24"/>
        </w:rPr>
        <w:t>ъ</w:t>
      </w:r>
      <w:r>
        <w:rPr>
          <w:snapToGrid w:val="0"/>
          <w:sz w:val="24"/>
        </w:rPr>
        <w:t>ектов и проце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сов;</w:t>
      </w:r>
    </w:p>
    <w:p w14:paraId="54EA58CD" w14:textId="77777777" w:rsidR="00000000" w:rsidRDefault="00476392">
      <w:pPr>
        <w:numPr>
          <w:ilvl w:val="0"/>
          <w:numId w:val="30"/>
        </w:numPr>
        <w:tabs>
          <w:tab w:val="clear" w:pos="927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физическое загрязнение окружающей природной среды (т.е. отклонение физических параме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ров среды от нормы).</w:t>
      </w:r>
    </w:p>
    <w:p w14:paraId="3D5D878A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Основными физическими факторами биосферы и их параметрами являются те физические понятия и величины, которые</w:t>
      </w:r>
      <w:r>
        <w:rPr>
          <w:snapToGrid w:val="0"/>
          <w:sz w:val="24"/>
        </w:rPr>
        <w:t xml:space="preserve"> на данном этапе развития науки отражают основные индивид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альные и общие физические свойства, присущие твердым, жидким у и газообразным вещес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вам, и обменные физические процессы  между ними (на уровне мельчайших частиц, молек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лярном и  ато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ном).</w:t>
      </w:r>
    </w:p>
    <w:p w14:paraId="48259585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К физическ</w:t>
      </w:r>
      <w:r>
        <w:rPr>
          <w:snapToGrid w:val="0"/>
          <w:sz w:val="24"/>
        </w:rPr>
        <w:t>им величинам, характеризующим свойства твердых, жидких и газообразных веществ, относятся: давление, плотность, сжимаемость, коэффициент Пуассона, модуль упр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гости, предел прочности, температура, удельная теплоемкость, температурные коэффициенты линейного и</w:t>
      </w:r>
      <w:r>
        <w:rPr>
          <w:snapToGrid w:val="0"/>
          <w:sz w:val="24"/>
        </w:rPr>
        <w:t xml:space="preserve"> объемного расширения, теплопроводность, теплота сгорания, температура плавл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ния, удельная теплота плавления, поверхностное натяжение, вязкость, температура кипения, удельная теплота парообразования; диэлектрическая проницаемость, удельное электрическое со</w:t>
      </w:r>
      <w:r>
        <w:rPr>
          <w:snapToGrid w:val="0"/>
          <w:sz w:val="24"/>
        </w:rPr>
        <w:t>противление, магнитная проницаемость, показатель преломления среды, коэффициенты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глощения и отражения света, атомный номер и заряд ядра, главное квантовое число, макс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мальное число возможных электронных состояний, термы атомов, константы ионизации, пер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 полураспада.</w:t>
      </w:r>
    </w:p>
    <w:p w14:paraId="64E5E7BB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К физическим величинам, характеризующим обменные процессы, относятся: концентр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ция, коэффициент диффузии, абсолютная и относительная влажность, плотность тока, пло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ность потока эл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ментарных частиц.</w:t>
      </w:r>
    </w:p>
    <w:p w14:paraId="62F7D7A9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Физические параметры полей, пронизывающих б</w:t>
      </w:r>
      <w:r>
        <w:rPr>
          <w:snapToGrid w:val="0"/>
          <w:sz w:val="24"/>
        </w:rPr>
        <w:t>иосферу, таковы: гравитационное поле—ускорение свободного падения; электрическое поле—напряженность, потенциал; магнитное поле—магнитная индукция; электромагнитные волны—длина волны, плотность потока эле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тромагнитного излучения.</w:t>
      </w:r>
    </w:p>
    <w:p w14:paraId="5919495B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Со многими названными понят</w:t>
      </w:r>
      <w:r>
        <w:rPr>
          <w:snapToGrid w:val="0"/>
          <w:sz w:val="24"/>
        </w:rPr>
        <w:t>иями и величинами учащиеся знакомятся при изучении ф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зики. Давая им экологическую трактовку, нужно, однако, иметь в виду следующее. Во-первых, степень влияния некоторых параметров на биосферу наукой пока не установлена или только изучается; во-вторых, влия</w:t>
      </w:r>
      <w:r>
        <w:rPr>
          <w:snapToGrid w:val="0"/>
          <w:sz w:val="24"/>
        </w:rPr>
        <w:t>ние на живую природу ряда физических факторов определено только для узких интервалов соответствующих параметров. В этой связи известный американский ф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зик В.Ф. Вайскопф отмечает, что «мы стоим перед сложной путаницей физических, химич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ских, биологических п</w:t>
      </w:r>
      <w:r>
        <w:rPr>
          <w:snapToGrid w:val="0"/>
          <w:sz w:val="24"/>
        </w:rPr>
        <w:t>ричин и следствий, многие из которых понятны лишь отчасти. Потреб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ется провести множество тщательных фундаментальных исследований, прежде чем можно б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дет эффективно приняться за решение этих проблем</w:t>
      </w:r>
    </w:p>
    <w:p w14:paraId="3A201588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Учитывая все вышеизложенное, можно выделить следующие осн</w:t>
      </w:r>
      <w:r>
        <w:rPr>
          <w:snapToGrid w:val="0"/>
          <w:sz w:val="24"/>
        </w:rPr>
        <w:t>овные физические фа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торы и параметры природной среды, с которыми желательно ознакомить учащихся в курсе ф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зики с целью их экологического образования. К ним относятся: сила тяжести (ускорение св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бодного падения), давление, температура, теплоемкость и удельн</w:t>
      </w:r>
      <w:r>
        <w:rPr>
          <w:snapToGrid w:val="0"/>
          <w:sz w:val="24"/>
        </w:rPr>
        <w:t>ая теплоемкость, влажность воздуха (абсолютная и относительная), поверхностное натяжение жидкости, электрическое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ле (напряженность, потенциал), магнитное поле (магнитная индукция), вибрация (частота, 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тенсивность), звук (амплитуда, частота, интенсивност</w:t>
      </w:r>
      <w:r>
        <w:rPr>
          <w:snapToGrid w:val="0"/>
          <w:sz w:val="24"/>
        </w:rPr>
        <w:t>ь), электромагнитное излучение разли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ных частот: низкочастотное, радиоволны, инфракрасное, видимое, ультрафиолетовое, рентг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новское (длина волны, плотность потока электромагнитного излучения), радиоактивность (энергия излучения, период полураспада, доза из</w:t>
      </w:r>
      <w:r>
        <w:rPr>
          <w:snapToGrid w:val="0"/>
          <w:sz w:val="24"/>
        </w:rPr>
        <w:t>лучения).</w:t>
      </w:r>
    </w:p>
    <w:p w14:paraId="7BE6C457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С точки зрения экологического образования задача заключается в том, чтобы при обуч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нии физике была раскрыта роль перечисленных выше понятий и величин как важных физич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ских факторов и параметров протекания различных процессов в биосфере, выяснены </w:t>
      </w:r>
      <w:r>
        <w:rPr>
          <w:snapToGrid w:val="0"/>
          <w:sz w:val="24"/>
        </w:rPr>
        <w:t>их допу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тимые нормы.</w:t>
      </w:r>
    </w:p>
    <w:p w14:paraId="5F0737D0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Развитие энергетики, транспорта, промышленности в эпоху научно-технической револ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ции привело к сильному загрязнению биосферы и большим отклонениям от нормы ее основных параметров, что неизбежно ведет к изменению законов функционировани</w:t>
      </w:r>
      <w:r>
        <w:rPr>
          <w:snapToGrid w:val="0"/>
          <w:sz w:val="24"/>
        </w:rPr>
        <w:t xml:space="preserve">я как ее отдельных биологических систем, так и всей биосферы в целом, к подрыву ее способности к </w:t>
      </w:r>
      <w:proofErr w:type="spellStart"/>
      <w:r>
        <w:rPr>
          <w:snapToGrid w:val="0"/>
          <w:sz w:val="24"/>
        </w:rPr>
        <w:t>самостабил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зации</w:t>
      </w:r>
      <w:proofErr w:type="spellEnd"/>
      <w:r>
        <w:rPr>
          <w:snapToGrid w:val="0"/>
          <w:sz w:val="24"/>
        </w:rPr>
        <w:t xml:space="preserve"> и самоочищению. Поскольку именно физика открывает законы природы, используемые техникой в процессе производства материальных благ, эту связь ф</w:t>
      </w:r>
      <w:r>
        <w:rPr>
          <w:snapToGrid w:val="0"/>
          <w:sz w:val="24"/>
        </w:rPr>
        <w:t>изики и техники важно 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крыть с природоохр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нительной точки зрения.</w:t>
      </w:r>
    </w:p>
    <w:p w14:paraId="32F50A4B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При этом следует остановиться на таких моментах: </w:t>
      </w:r>
      <w:r>
        <w:rPr>
          <w:i/>
          <w:snapToGrid w:val="0"/>
          <w:sz w:val="24"/>
        </w:rPr>
        <w:t>что</w:t>
      </w:r>
      <w:r>
        <w:rPr>
          <w:snapToGrid w:val="0"/>
          <w:sz w:val="24"/>
        </w:rPr>
        <w:t xml:space="preserve"> обрабатывается (материалы), </w:t>
      </w:r>
      <w:r>
        <w:rPr>
          <w:i/>
          <w:snapToGrid w:val="0"/>
          <w:sz w:val="24"/>
        </w:rPr>
        <w:t>чем</w:t>
      </w:r>
      <w:r>
        <w:rPr>
          <w:snapToGrid w:val="0"/>
          <w:sz w:val="24"/>
        </w:rPr>
        <w:t xml:space="preserve"> обрабатывается (энергия), </w:t>
      </w:r>
      <w:r>
        <w:rPr>
          <w:i/>
          <w:snapToGrid w:val="0"/>
          <w:sz w:val="24"/>
        </w:rPr>
        <w:t>как</w:t>
      </w:r>
      <w:r>
        <w:rPr>
          <w:snapToGrid w:val="0"/>
          <w:sz w:val="24"/>
        </w:rPr>
        <w:t xml:space="preserve"> обрабатывается (технология). Развитие техники и ее связь с ф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зикой можно </w:t>
      </w:r>
      <w:r>
        <w:rPr>
          <w:snapToGrid w:val="0"/>
          <w:sz w:val="24"/>
        </w:rPr>
        <w:t>схематично представить таблицей 1, показывающей ступени познания и освоения окружающего мира человеком, масштабы воздействия его на природу.</w:t>
      </w:r>
    </w:p>
    <w:p w14:paraId="7D98B004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Следовательно, в курсе физики могут быть раскрыты такие важные в экологическом 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 xml:space="preserve">ношении вопросы, как: </w:t>
      </w:r>
    </w:p>
    <w:p w14:paraId="65A5824F" w14:textId="77777777" w:rsidR="00000000" w:rsidRDefault="00476392">
      <w:pPr>
        <w:numPr>
          <w:ilvl w:val="0"/>
          <w:numId w:val="28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рационально</w:t>
      </w:r>
      <w:r>
        <w:rPr>
          <w:snapToGrid w:val="0"/>
          <w:sz w:val="24"/>
        </w:rPr>
        <w:t xml:space="preserve">е использование энергетических ресурсов: нефти, газа, угля, торфа и др.; </w:t>
      </w:r>
    </w:p>
    <w:p w14:paraId="19851074" w14:textId="77777777" w:rsidR="00000000" w:rsidRDefault="00476392">
      <w:pPr>
        <w:numPr>
          <w:ilvl w:val="0"/>
          <w:numId w:val="28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наиболее выгодные и безопасные для окружающей среды способы применения мех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нической, внутренней («тепловой»), эле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 xml:space="preserve">трической и атомной энергии; </w:t>
      </w:r>
    </w:p>
    <w:p w14:paraId="20D5005E" w14:textId="77777777" w:rsidR="00000000" w:rsidRDefault="00476392">
      <w:pPr>
        <w:numPr>
          <w:ilvl w:val="0"/>
          <w:numId w:val="28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рациональное использование сырьевых ре</w:t>
      </w:r>
      <w:r>
        <w:rPr>
          <w:snapToGrid w:val="0"/>
          <w:sz w:val="24"/>
        </w:rPr>
        <w:t>сурсов: водных, земельных, полезных иск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паемых и пр.</w:t>
      </w:r>
    </w:p>
    <w:p w14:paraId="267BE1E7" w14:textId="77777777" w:rsidR="00000000" w:rsidRDefault="00476392">
      <w:pPr>
        <w:pStyle w:val="30"/>
        <w:tabs>
          <w:tab w:val="clear" w:pos="851"/>
        </w:tabs>
        <w:spacing w:line="200" w:lineRule="atLeast"/>
        <w:rPr>
          <w:sz w:val="24"/>
        </w:rPr>
      </w:pPr>
      <w:r>
        <w:rPr>
          <w:sz w:val="24"/>
        </w:rPr>
        <w:t>Эти вопросы тесно связаны между собой, поскольку имеют общую научную основу—о</w:t>
      </w:r>
      <w:r>
        <w:rPr>
          <w:sz w:val="24"/>
        </w:rPr>
        <w:t>п</w:t>
      </w:r>
      <w:r>
        <w:rPr>
          <w:sz w:val="24"/>
        </w:rPr>
        <w:t>тимизацию взаимодействия общества и природы в условиях интенсивного развития техники и современного производства. К ним непос</w:t>
      </w:r>
      <w:r>
        <w:rPr>
          <w:sz w:val="24"/>
        </w:rPr>
        <w:t>редственно примыкают и такие вопросы:</w:t>
      </w:r>
    </w:p>
    <w:p w14:paraId="799626E4" w14:textId="77777777" w:rsidR="00000000" w:rsidRDefault="00476392">
      <w:pPr>
        <w:numPr>
          <w:ilvl w:val="0"/>
          <w:numId w:val="7"/>
        </w:numPr>
        <w:tabs>
          <w:tab w:val="clear" w:pos="680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физические методы защиты природной среды от загрязнений;</w:t>
      </w:r>
    </w:p>
    <w:p w14:paraId="105F0014" w14:textId="77777777" w:rsidR="00000000" w:rsidRDefault="00476392">
      <w:pPr>
        <w:numPr>
          <w:ilvl w:val="0"/>
          <w:numId w:val="7"/>
        </w:numPr>
        <w:tabs>
          <w:tab w:val="clear" w:pos="680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использование возобновляемых источников энергии (солнечного излучения, внутре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ней эне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гии Земли, энергии ветра, морских приливов и отливов).</w:t>
      </w:r>
    </w:p>
    <w:p w14:paraId="2792AD80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При рассмотрении воп</w:t>
      </w:r>
      <w:r>
        <w:rPr>
          <w:snapToGrid w:val="0"/>
          <w:sz w:val="24"/>
        </w:rPr>
        <w:t>росов экологии ученики должны получить представление и о том, что проблема охраны природы не может быть решена только на основе достижений естестве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lastRenderedPageBreak/>
        <w:t>ных наук и техники, изменений технологий производства, способов добычи сырья и его перер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ботки в отдельных р</w:t>
      </w:r>
      <w:r>
        <w:rPr>
          <w:snapToGrid w:val="0"/>
          <w:sz w:val="24"/>
        </w:rPr>
        <w:t>егионах нашей пл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неты.</w:t>
      </w:r>
    </w:p>
    <w:p w14:paraId="4116BDC0" w14:textId="77777777" w:rsidR="00000000" w:rsidRDefault="00476392">
      <w:pPr>
        <w:spacing w:line="200" w:lineRule="atLeast"/>
        <w:ind w:firstLine="567"/>
        <w:jc w:val="right"/>
        <w:rPr>
          <w:snapToGrid w:val="0"/>
          <w:sz w:val="24"/>
        </w:rPr>
      </w:pPr>
      <w:r>
        <w:rPr>
          <w:snapToGrid w:val="0"/>
          <w:sz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5"/>
      </w:tblGrid>
      <w:tr w:rsidR="00000000" w14:paraId="576A51F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207A35B6" w14:textId="77777777" w:rsidR="00000000" w:rsidRDefault="00476392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Ступени </w:t>
            </w: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знания</w:t>
            </w:r>
          </w:p>
        </w:tc>
        <w:tc>
          <w:tcPr>
            <w:tcW w:w="2405" w:type="dxa"/>
          </w:tcPr>
          <w:p w14:paraId="0B6B3B1F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Основные матери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лы пр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изводств</w:t>
            </w:r>
          </w:p>
        </w:tc>
        <w:tc>
          <w:tcPr>
            <w:tcW w:w="2405" w:type="dxa"/>
          </w:tcPr>
          <w:p w14:paraId="2BC7C9FD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Вид энергии, прим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няемой для обрабо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ки матери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лов</w:t>
            </w:r>
          </w:p>
        </w:tc>
        <w:tc>
          <w:tcPr>
            <w:tcW w:w="2405" w:type="dxa"/>
          </w:tcPr>
          <w:p w14:paraId="2A9CAB74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Организационные формы производс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ва</w:t>
            </w:r>
          </w:p>
        </w:tc>
      </w:tr>
      <w:tr w:rsidR="00000000" w14:paraId="074D269B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24D83060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Возникновение а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трономии, мех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ники</w:t>
            </w:r>
          </w:p>
        </w:tc>
        <w:tc>
          <w:tcPr>
            <w:tcW w:w="2405" w:type="dxa"/>
          </w:tcPr>
          <w:p w14:paraId="14C4A812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Камень, бронза, медь, жел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зо, уголь</w:t>
            </w:r>
          </w:p>
        </w:tc>
        <w:tc>
          <w:tcPr>
            <w:tcW w:w="2405" w:type="dxa"/>
          </w:tcPr>
          <w:p w14:paraId="5770822B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Биологическая эне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гия человека и ж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вотных</w:t>
            </w:r>
          </w:p>
        </w:tc>
        <w:tc>
          <w:tcPr>
            <w:tcW w:w="2405" w:type="dxa"/>
          </w:tcPr>
          <w:p w14:paraId="123E9E57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Ремесленное прои</w:t>
            </w:r>
            <w:r>
              <w:rPr>
                <w:snapToGrid w:val="0"/>
                <w:sz w:val="24"/>
              </w:rPr>
              <w:t>з</w:t>
            </w:r>
            <w:r>
              <w:rPr>
                <w:snapToGrid w:val="0"/>
                <w:sz w:val="24"/>
              </w:rPr>
              <w:t>водс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во</w:t>
            </w:r>
          </w:p>
        </w:tc>
      </w:tr>
      <w:tr w:rsidR="00000000" w14:paraId="3D95240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35CEC839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Становление класс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ческой механики и теоретической опт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ки</w:t>
            </w:r>
          </w:p>
        </w:tc>
        <w:tc>
          <w:tcPr>
            <w:tcW w:w="2405" w:type="dxa"/>
          </w:tcPr>
          <w:p w14:paraId="58E40A39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Железо, уголь, угл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род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стая сталь</w:t>
            </w:r>
          </w:p>
        </w:tc>
        <w:tc>
          <w:tcPr>
            <w:tcW w:w="2405" w:type="dxa"/>
          </w:tcPr>
          <w:p w14:paraId="3F690C8A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Механическая, ги</w:t>
            </w: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равлическая и ветр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вая</w:t>
            </w:r>
          </w:p>
        </w:tc>
        <w:tc>
          <w:tcPr>
            <w:tcW w:w="2405" w:type="dxa"/>
          </w:tcPr>
          <w:p w14:paraId="3C12F030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Цеховое ремесле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ное производс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во</w:t>
            </w:r>
          </w:p>
        </w:tc>
      </w:tr>
      <w:tr w:rsidR="00000000" w14:paraId="1D7EB47B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1D94CC8F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Развитие классич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ской физики, терм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динами</w:t>
            </w:r>
            <w:r>
              <w:rPr>
                <w:snapToGrid w:val="0"/>
                <w:sz w:val="24"/>
              </w:rPr>
              <w:t>ки и электр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дин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мики</w:t>
            </w:r>
          </w:p>
        </w:tc>
        <w:tc>
          <w:tcPr>
            <w:tcW w:w="2405" w:type="dxa"/>
          </w:tcPr>
          <w:p w14:paraId="70784883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Углеродистая сталь, легированная сталь, уголь, торф</w:t>
            </w:r>
          </w:p>
        </w:tc>
        <w:tc>
          <w:tcPr>
            <w:tcW w:w="2405" w:type="dxa"/>
          </w:tcPr>
          <w:p w14:paraId="5182BD21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Начало применения «тепл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вой» энергии</w:t>
            </w:r>
          </w:p>
        </w:tc>
        <w:tc>
          <w:tcPr>
            <w:tcW w:w="2405" w:type="dxa"/>
          </w:tcPr>
          <w:p w14:paraId="1F9E786D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Мануфактурное произво</w:t>
            </w: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ство</w:t>
            </w:r>
          </w:p>
        </w:tc>
      </w:tr>
      <w:tr w:rsidR="00000000" w14:paraId="3740B85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20DEA615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Становление эле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тронной теории и атомной физики</w:t>
            </w:r>
          </w:p>
        </w:tc>
        <w:tc>
          <w:tcPr>
            <w:tcW w:w="2405" w:type="dxa"/>
          </w:tcPr>
          <w:p w14:paraId="18962D7A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Легированная сталь, специальные сплавы, уголь, торф, нефть, газ</w:t>
            </w:r>
          </w:p>
        </w:tc>
        <w:tc>
          <w:tcPr>
            <w:tcW w:w="2405" w:type="dxa"/>
          </w:tcPr>
          <w:p w14:paraId="545B5D7D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Внутре</w:t>
            </w:r>
            <w:r>
              <w:rPr>
                <w:snapToGrid w:val="0"/>
                <w:sz w:val="24"/>
              </w:rPr>
              <w:t>нняя («тепл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вая»), электрич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ская</w:t>
            </w:r>
          </w:p>
        </w:tc>
        <w:tc>
          <w:tcPr>
            <w:tcW w:w="2405" w:type="dxa"/>
          </w:tcPr>
          <w:p w14:paraId="501E58C7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Машинное прои</w:t>
            </w:r>
            <w:r>
              <w:rPr>
                <w:snapToGrid w:val="0"/>
                <w:sz w:val="24"/>
              </w:rPr>
              <w:t>з</w:t>
            </w:r>
            <w:r>
              <w:rPr>
                <w:snapToGrid w:val="0"/>
                <w:sz w:val="24"/>
              </w:rPr>
              <w:t>водс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во</w:t>
            </w:r>
          </w:p>
        </w:tc>
      </w:tr>
      <w:tr w:rsidR="00000000" w14:paraId="09B37139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48ED9B1B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Развитие всех обла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тей науки, возникн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вение ядерной физ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ки</w:t>
            </w:r>
          </w:p>
        </w:tc>
        <w:tc>
          <w:tcPr>
            <w:tcW w:w="2405" w:type="dxa"/>
          </w:tcPr>
          <w:p w14:paraId="5E64340C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Легированная сталь, специальные сплавы, алюминий, уголь, нефть, газ, синтет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ческие мат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риалы</w:t>
            </w:r>
          </w:p>
        </w:tc>
        <w:tc>
          <w:tcPr>
            <w:tcW w:w="2405" w:type="dxa"/>
          </w:tcPr>
          <w:p w14:paraId="452D9703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Внутренняя, гидра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лическая, электрич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ская, ато</w:t>
            </w: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ая</w:t>
            </w:r>
          </w:p>
        </w:tc>
        <w:tc>
          <w:tcPr>
            <w:tcW w:w="2405" w:type="dxa"/>
          </w:tcPr>
          <w:p w14:paraId="01072217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Автоматическое и серийное поточное производс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во</w:t>
            </w:r>
          </w:p>
        </w:tc>
      </w:tr>
      <w:tr w:rsidR="00000000" w14:paraId="7F69BB9E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440B5945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Развитие квантовой физики, освоение космоса</w:t>
            </w:r>
          </w:p>
        </w:tc>
        <w:tc>
          <w:tcPr>
            <w:tcW w:w="2405" w:type="dxa"/>
          </w:tcPr>
          <w:p w14:paraId="026C8EF0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Возникновение во</w:t>
            </w:r>
            <w:r>
              <w:rPr>
                <w:snapToGrid w:val="0"/>
                <w:sz w:val="24"/>
              </w:rPr>
              <w:t>з</w:t>
            </w:r>
            <w:r>
              <w:rPr>
                <w:snapToGrid w:val="0"/>
                <w:sz w:val="24"/>
              </w:rPr>
              <w:t>можности получения материалов с люб</w:t>
            </w:r>
            <w:r>
              <w:rPr>
                <w:snapToGrid w:val="0"/>
                <w:sz w:val="24"/>
              </w:rPr>
              <w:t>ы</w:t>
            </w:r>
            <w:r>
              <w:rPr>
                <w:snapToGrid w:val="0"/>
                <w:sz w:val="24"/>
              </w:rPr>
              <w:t>ми свойств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ми</w:t>
            </w:r>
          </w:p>
        </w:tc>
        <w:tc>
          <w:tcPr>
            <w:tcW w:w="2405" w:type="dxa"/>
          </w:tcPr>
          <w:p w14:paraId="19B44756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Все виды эне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гии</w:t>
            </w:r>
          </w:p>
        </w:tc>
        <w:tc>
          <w:tcPr>
            <w:tcW w:w="2405" w:type="dxa"/>
          </w:tcPr>
          <w:p w14:paraId="34215FEC" w14:textId="77777777" w:rsidR="00000000" w:rsidRDefault="00476392">
            <w:pPr>
              <w:spacing w:before="4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Высшие формы а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томатического пр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изво</w:t>
            </w: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ства</w:t>
            </w:r>
          </w:p>
        </w:tc>
      </w:tr>
    </w:tbl>
    <w:p w14:paraId="164FA944" w14:textId="77777777" w:rsidR="00000000" w:rsidRDefault="00476392">
      <w:pPr>
        <w:spacing w:before="120"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Защита окружающего нас мира требу</w:t>
      </w:r>
      <w:r>
        <w:rPr>
          <w:snapToGrid w:val="0"/>
          <w:sz w:val="24"/>
        </w:rPr>
        <w:t>ет значительных материальных затрат, привлечения дополнительных трудовых ресурсов, законодательно-политических мер, объединения научных сил. Выработка общечеловеческих экологических целей и всемерное содействие их достиж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нию - одна из неотложных задач совр</w:t>
      </w:r>
      <w:r>
        <w:rPr>
          <w:snapToGrid w:val="0"/>
          <w:sz w:val="24"/>
        </w:rPr>
        <w:t>еменности и вместе с тем обширное поле совместной де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тельности для государств с различным общественным строем - деятельности, укрепляющей контакты и сотрудничество между ними, которые только и могут действительно обезопасить Землю от последствий эк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логичес</w:t>
      </w:r>
      <w:r>
        <w:rPr>
          <w:snapToGrid w:val="0"/>
          <w:sz w:val="24"/>
        </w:rPr>
        <w:t>кого кризиса.</w:t>
      </w:r>
    </w:p>
    <w:p w14:paraId="091D5BC4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Формирование ответственного отношения учащихся к природной среде в процессе обуч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физике не ограничивается только овладением системой экологических знаний, оно еще св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зано с выработкой некоторых умений и навыков природоохран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тельного харак</w:t>
      </w:r>
      <w:r>
        <w:rPr>
          <w:snapToGrid w:val="0"/>
          <w:sz w:val="24"/>
        </w:rPr>
        <w:t>тера.</w:t>
      </w:r>
    </w:p>
    <w:p w14:paraId="46561B4F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Исходя из современного содержания понятия «охрана природы» и состава экологических знаний в школьном образовании, можно выделить такие природоохранительные умения, кот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рые следует сформировать и развить у учащихся при об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чении физике:</w:t>
      </w:r>
    </w:p>
    <w:p w14:paraId="70628CDF" w14:textId="77777777" w:rsidR="00000000" w:rsidRDefault="00476392">
      <w:pPr>
        <w:numPr>
          <w:ilvl w:val="0"/>
          <w:numId w:val="27"/>
        </w:numPr>
        <w:tabs>
          <w:tab w:val="clear" w:pos="360"/>
          <w:tab w:val="num" w:pos="709"/>
        </w:tabs>
        <w:spacing w:line="22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измерять ряд ос</w:t>
      </w:r>
      <w:r>
        <w:rPr>
          <w:snapToGrid w:val="0"/>
          <w:sz w:val="24"/>
        </w:rPr>
        <w:t>новных физических параметров природной среды (температуру, вла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ность во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духа, освещенность и др.);</w:t>
      </w:r>
    </w:p>
    <w:p w14:paraId="0FC34BCA" w14:textId="77777777" w:rsidR="00000000" w:rsidRDefault="00476392">
      <w:pPr>
        <w:numPr>
          <w:ilvl w:val="0"/>
          <w:numId w:val="27"/>
        </w:numPr>
        <w:tabs>
          <w:tab w:val="clear" w:pos="360"/>
          <w:tab w:val="num" w:pos="709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оценивать основные физические факторы и параметры для различных объектов, явлений и процессов, протекающих в биосфере, и их допу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тимые нормы;</w:t>
      </w:r>
    </w:p>
    <w:p w14:paraId="523F32C3" w14:textId="77777777" w:rsidR="00000000" w:rsidRDefault="00476392">
      <w:pPr>
        <w:numPr>
          <w:ilvl w:val="0"/>
          <w:numId w:val="27"/>
        </w:numPr>
        <w:tabs>
          <w:tab w:val="clear" w:pos="360"/>
          <w:tab w:val="num" w:pos="709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выбирать рацион</w:t>
      </w:r>
      <w:r>
        <w:rPr>
          <w:snapToGrid w:val="0"/>
          <w:sz w:val="24"/>
        </w:rPr>
        <w:t>альный способ применения природных ресурсов и различных видов энергии (механической, электрической и др.) в практической деятел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ности;</w:t>
      </w:r>
    </w:p>
    <w:p w14:paraId="5D8B4D63" w14:textId="77777777" w:rsidR="00000000" w:rsidRDefault="00476392">
      <w:pPr>
        <w:numPr>
          <w:ilvl w:val="0"/>
          <w:numId w:val="27"/>
        </w:numPr>
        <w:tabs>
          <w:tab w:val="clear" w:pos="360"/>
          <w:tab w:val="num" w:pos="709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предвидеть возможные последствия своей деятельности для физического состояния о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ружающей среды и критически оценивать пос</w:t>
      </w:r>
      <w:r>
        <w:rPr>
          <w:snapToGrid w:val="0"/>
          <w:sz w:val="24"/>
        </w:rPr>
        <w:t>тупки отдельных людей при воздействии на нее;</w:t>
      </w:r>
    </w:p>
    <w:p w14:paraId="4424B40B" w14:textId="77777777" w:rsidR="00000000" w:rsidRDefault="00476392">
      <w:pPr>
        <w:numPr>
          <w:ilvl w:val="0"/>
          <w:numId w:val="27"/>
        </w:numPr>
        <w:tabs>
          <w:tab w:val="clear" w:pos="360"/>
          <w:tab w:val="num" w:pos="709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оценивать физическое состояние природной среды, складывающееся под воздействием антроп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генных факторов;</w:t>
      </w:r>
    </w:p>
    <w:p w14:paraId="4F1BE51C" w14:textId="77777777" w:rsidR="00000000" w:rsidRDefault="00476392">
      <w:pPr>
        <w:numPr>
          <w:ilvl w:val="0"/>
          <w:numId w:val="27"/>
        </w:numPr>
        <w:tabs>
          <w:tab w:val="clear" w:pos="360"/>
          <w:tab w:val="num" w:pos="709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пропагандировать и содействовать использованию на практике физических идей и зак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нов, лежащих в основе при</w:t>
      </w:r>
      <w:r>
        <w:rPr>
          <w:snapToGrid w:val="0"/>
          <w:sz w:val="24"/>
        </w:rPr>
        <w:t>менения возобновляемых источников энергии, методов борьбы с различными видами загрязнений и оптимизации взаимодействия общества с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родой.</w:t>
      </w:r>
    </w:p>
    <w:p w14:paraId="7C313836" w14:textId="77777777" w:rsidR="00000000" w:rsidRDefault="00476392">
      <w:pPr>
        <w:pStyle w:val="1"/>
      </w:pPr>
      <w:r>
        <w:br w:type="page"/>
      </w:r>
      <w:bookmarkStart w:id="25" w:name="_Toc2583773"/>
      <w:bookmarkStart w:id="26" w:name="_Toc2583782"/>
      <w:r>
        <w:lastRenderedPageBreak/>
        <w:t>ЗАКЛЮЧЕНИЕ.</w:t>
      </w:r>
      <w:bookmarkEnd w:id="25"/>
      <w:bookmarkEnd w:id="26"/>
    </w:p>
    <w:p w14:paraId="0746760B" w14:textId="77777777" w:rsidR="00000000" w:rsidRDefault="00476392">
      <w:pPr>
        <w:spacing w:before="60"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Экологические сведения составляют ныне неотъемлемую и важную компоненту основ физики и других естествен</w:t>
      </w:r>
      <w:r>
        <w:rPr>
          <w:snapToGrid w:val="0"/>
          <w:sz w:val="24"/>
        </w:rPr>
        <w:t>нонаучных дисциплин, изучаемых в современной средней общеобр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зовательной школе; на их базе формируется экологическая культура подрастающего поколения, которая предполагает, в частности, овладение системой знаний о физико-технических и техн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логических аспек</w:t>
      </w:r>
      <w:r>
        <w:rPr>
          <w:snapToGrid w:val="0"/>
          <w:sz w:val="24"/>
        </w:rPr>
        <w:t>тах поддержания равновесия в природе, о способах предотвращения его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рушения. В условиях научно-технического прогресса это служит залогом правильного выбора направления развития производственной деятельности человеческого общества, выбора, в 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тором предс</w:t>
      </w:r>
      <w:r>
        <w:rPr>
          <w:snapToGrid w:val="0"/>
          <w:sz w:val="24"/>
        </w:rPr>
        <w:t>тоит участвовать выпускникам нашей школы, т.е. служит важным аспектом подг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товки молодежи к жизни и труду. Эта подготовка будет тем более эффективной, если уже в стенах школы ученики приобретут практические умения по изучению природы, определению рациональ</w:t>
      </w:r>
      <w:r>
        <w:rPr>
          <w:snapToGrid w:val="0"/>
          <w:sz w:val="24"/>
        </w:rPr>
        <w:t>ного использования природных ресурсов и способов охраны окружающей среды, 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го позволяет добиться реализация в экологическом образовании принципа полите</w:t>
      </w:r>
      <w:r>
        <w:rPr>
          <w:snapToGrid w:val="0"/>
          <w:sz w:val="24"/>
        </w:rPr>
        <w:t>х</w:t>
      </w:r>
      <w:r>
        <w:rPr>
          <w:snapToGrid w:val="0"/>
          <w:sz w:val="24"/>
        </w:rPr>
        <w:t>низма.</w:t>
      </w:r>
    </w:p>
    <w:p w14:paraId="352B3261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Изучение физических аспектов экологических знаний ведет к углублению и расширению знаний учащихс</w:t>
      </w:r>
      <w:r>
        <w:rPr>
          <w:snapToGrid w:val="0"/>
          <w:sz w:val="24"/>
        </w:rPr>
        <w:t>я по физике, повышению их интереса к предмету, развивает у них ряд природ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охранительных умений, убеждает в жизненно важном значении экологических знаний и ум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ний, формирует в их сознании научную картину целостности природы, способствует осознанию места и р</w:t>
      </w:r>
      <w:r>
        <w:rPr>
          <w:snapToGrid w:val="0"/>
          <w:sz w:val="24"/>
        </w:rPr>
        <w:t>оли человека в ней, современных и будущих задач, которые должно решать человеч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ство по охране и рациональному испол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зованию природных ресурсов, приумножению их.</w:t>
      </w:r>
    </w:p>
    <w:p w14:paraId="5538776C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Чтобы эти потенциальные возможности экологического воспитания и образования, уч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щихся при изуче</w:t>
      </w:r>
      <w:r>
        <w:rPr>
          <w:snapToGrid w:val="0"/>
          <w:sz w:val="24"/>
        </w:rPr>
        <w:t>нии курса физики стали реальными, учителю нужно проникнуться идеей «эк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логизации» учебного процесса, осознать ее насущную необходимость в наши дни. Ведь выж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вание человечества зависит сейчас от сохранения общей благоприятной для жизни экологич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ской обстано</w:t>
      </w:r>
      <w:r>
        <w:rPr>
          <w:snapToGrid w:val="0"/>
          <w:sz w:val="24"/>
        </w:rPr>
        <w:t>вки на Земле, катастрофический «удар» по которой может быть нанесен, как мы видели, не только ядерным оружием, а любым источником сильного необратимого нарушения природного ра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новесия.</w:t>
      </w:r>
    </w:p>
    <w:p w14:paraId="724A4F4F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Понимание этого и сообщение учащимся экологических сведений, развитие и</w:t>
      </w:r>
      <w:r>
        <w:rPr>
          <w:snapToGrid w:val="0"/>
          <w:sz w:val="24"/>
        </w:rPr>
        <w:t>х «эколог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ческого сознания», привлечение школьников к участию в спасении природы, в сохранении ее красот и богатств, воспитание их в духе необходимости предвидения и оценки возможных ко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кретных изменений равновесия в окружающей среде под влиянием их будуще</w:t>
      </w:r>
      <w:r>
        <w:rPr>
          <w:snapToGrid w:val="0"/>
          <w:sz w:val="24"/>
        </w:rPr>
        <w:t>й производстве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ной деятельности -непосредственный гражданский долг учителя физики в условиях ускорения НТП и его весомый вклад в борьбу за нормальные условия жизни на нашей планете, сохранять которые призваны и нынешние ученики средней шк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лы.</w:t>
      </w:r>
    </w:p>
    <w:p w14:paraId="27D18B2D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Выпускники на</w:t>
      </w:r>
      <w:r>
        <w:rPr>
          <w:snapToGrid w:val="0"/>
          <w:sz w:val="24"/>
        </w:rPr>
        <w:t>шей школы должны усвоить общие методологические принципы совр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менной экологии, имеющие отчасти философское значение, и быть готовыми к участию в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нятии решений, касающихся хозяйствования в собственном «доме» - в регионе, стране, на пл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нете в целом. При э</w:t>
      </w:r>
      <w:r>
        <w:rPr>
          <w:snapToGrid w:val="0"/>
          <w:sz w:val="24"/>
        </w:rPr>
        <w:t>том они должны руководствоваться простейшими соображениями «экол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гической»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рали, например:</w:t>
      </w:r>
    </w:p>
    <w:p w14:paraId="2CD51265" w14:textId="77777777" w:rsidR="00000000" w:rsidRDefault="00476392">
      <w:pPr>
        <w:numPr>
          <w:ilvl w:val="0"/>
          <w:numId w:val="25"/>
        </w:numPr>
        <w:tabs>
          <w:tab w:val="clear" w:pos="360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Каждому человеку нужна благоприятная среда жизни, но в «больной» природе нельзя остаться здор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вым.</w:t>
      </w:r>
    </w:p>
    <w:p w14:paraId="052F6664" w14:textId="77777777" w:rsidR="00000000" w:rsidRDefault="00476392">
      <w:pPr>
        <w:numPr>
          <w:ilvl w:val="0"/>
          <w:numId w:val="25"/>
        </w:numPr>
        <w:tabs>
          <w:tab w:val="clear" w:pos="360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Природу нужно любить и беречь, она наша мать и кормилица, ее не </w:t>
      </w:r>
      <w:r>
        <w:rPr>
          <w:snapToGrid w:val="0"/>
          <w:sz w:val="24"/>
        </w:rPr>
        <w:t>сможет заменить даже самая совершенная техника и техн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логия.</w:t>
      </w:r>
    </w:p>
    <w:p w14:paraId="0677B890" w14:textId="77777777" w:rsidR="00000000" w:rsidRDefault="00476392">
      <w:pPr>
        <w:numPr>
          <w:ilvl w:val="0"/>
          <w:numId w:val="25"/>
        </w:numPr>
        <w:tabs>
          <w:tab w:val="clear" w:pos="360"/>
          <w:tab w:val="left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Нельзя нарушать слаженность и красоту природы - полное их восстановление может и не произойти. Не делай того, последствий чего для природы ты не знаешь: прежде чем «отр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зать» что-то от сложившейс</w:t>
      </w:r>
      <w:r>
        <w:rPr>
          <w:snapToGrid w:val="0"/>
          <w:sz w:val="24"/>
        </w:rPr>
        <w:t>я веками природной среды, семь раз отмерь.</w:t>
      </w:r>
      <w:r>
        <w:rPr>
          <w:sz w:val="24"/>
        </w:rPr>
        <w:t xml:space="preserve"> Не рви цветов, не л</w:t>
      </w:r>
      <w:r>
        <w:rPr>
          <w:sz w:val="24"/>
        </w:rPr>
        <w:t>о</w:t>
      </w:r>
      <w:r>
        <w:rPr>
          <w:sz w:val="24"/>
        </w:rPr>
        <w:t>май веток, не уничтожай ничего в природе - ей все необходимо, и, испортив одно, ты обяз</w:t>
      </w:r>
      <w:r>
        <w:rPr>
          <w:sz w:val="24"/>
        </w:rPr>
        <w:t>а</w:t>
      </w:r>
      <w:r>
        <w:rPr>
          <w:sz w:val="24"/>
        </w:rPr>
        <w:t>тельно губишь другое.</w:t>
      </w:r>
      <w:r>
        <w:rPr>
          <w:snapToGrid w:val="0"/>
          <w:sz w:val="24"/>
        </w:rPr>
        <w:t xml:space="preserve"> Только говорить об охране природы мало, нужно действовать: не допу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кать нанесения е</w:t>
      </w:r>
      <w:r>
        <w:rPr>
          <w:snapToGrid w:val="0"/>
          <w:sz w:val="24"/>
        </w:rPr>
        <w:t>й урона, а если пришлось что-то взять, то надо обязательно компенсировать это, причем даже в несколько раз: срубил дерево - посади три.</w:t>
      </w:r>
    </w:p>
    <w:p w14:paraId="39F02290" w14:textId="77777777" w:rsidR="00000000" w:rsidRDefault="00476392">
      <w:pPr>
        <w:spacing w:line="20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Чтобы наша молодежь действительно овладела экологической культурой, экологическое образование должно быть непрерывным: н</w:t>
      </w:r>
      <w:r>
        <w:rPr>
          <w:snapToGrid w:val="0"/>
          <w:sz w:val="24"/>
        </w:rPr>
        <w:t>ачинаться в детских садах, продолжаться в школе и вузе, пополняться в дальне</w:t>
      </w:r>
      <w:r>
        <w:rPr>
          <w:snapToGrid w:val="0"/>
          <w:sz w:val="24"/>
        </w:rPr>
        <w:t>й</w:t>
      </w:r>
      <w:r>
        <w:rPr>
          <w:snapToGrid w:val="0"/>
          <w:sz w:val="24"/>
        </w:rPr>
        <w:t>шей жизни.</w:t>
      </w:r>
    </w:p>
    <w:p w14:paraId="4C6AB545" w14:textId="77777777" w:rsidR="00000000" w:rsidRDefault="00476392">
      <w:pPr>
        <w:spacing w:line="220" w:lineRule="atLeast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Среди задач экологического воспитания существуют две основные:</w:t>
      </w:r>
    </w:p>
    <w:p w14:paraId="34B8F26E" w14:textId="77777777" w:rsidR="00000000" w:rsidRDefault="00476392">
      <w:pPr>
        <w:numPr>
          <w:ilvl w:val="0"/>
          <w:numId w:val="22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Сформировать убеждение в необходимости соблюдать экологические нормы и гото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ность пользоваться соответств</w:t>
      </w:r>
      <w:r>
        <w:rPr>
          <w:snapToGrid w:val="0"/>
          <w:sz w:val="24"/>
        </w:rPr>
        <w:t>ующими правилами в личном поведении и деятельности. Для этого нужно сосредоточить главное внимание на преодолении утилитарно-потребительского отношения к природе.</w:t>
      </w:r>
    </w:p>
    <w:p w14:paraId="3639420C" w14:textId="77777777" w:rsidR="00000000" w:rsidRDefault="00476392">
      <w:pPr>
        <w:numPr>
          <w:ilvl w:val="0"/>
          <w:numId w:val="22"/>
        </w:numPr>
        <w:tabs>
          <w:tab w:val="clear" w:pos="927"/>
          <w:tab w:val="num" w:pos="851"/>
        </w:tabs>
        <w:spacing w:line="200" w:lineRule="atLeast"/>
        <w:ind w:left="0"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Укрепить у школьников жизненную позицию, главным элементом которой служит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терпимость к проя</w:t>
      </w:r>
      <w:r>
        <w:rPr>
          <w:snapToGrid w:val="0"/>
          <w:sz w:val="24"/>
        </w:rPr>
        <w:t>влениям безответственного отнош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к окружающей среде.</w:t>
      </w:r>
    </w:p>
    <w:p w14:paraId="4DA7A944" w14:textId="77777777" w:rsidR="00000000" w:rsidRDefault="00476392">
      <w:pPr>
        <w:pStyle w:val="20"/>
      </w:pPr>
      <w:r>
        <w:t>Таким образом, ядро системы экологического образования и воспитания школьников с</w:t>
      </w:r>
      <w:r>
        <w:t>о</w:t>
      </w:r>
      <w:r>
        <w:t>ставляют четыре взаимосвязанных компонента: познавательный, ценностный, нормативный и деятельностный. Последний тесно с</w:t>
      </w:r>
      <w:r>
        <w:t>вязан с научно-техническим творчеством учащихся. Пр</w:t>
      </w:r>
      <w:r>
        <w:t>и</w:t>
      </w:r>
      <w:r>
        <w:t>влечение их к изобретательской и рационализаторской деятельности по экологизации техники и технологии позволяет приобщать ребят к участию в развитии принципиально нового направл</w:t>
      </w:r>
      <w:r>
        <w:t>е</w:t>
      </w:r>
      <w:r>
        <w:t>ния научно-технического пр</w:t>
      </w:r>
      <w:r>
        <w:t>огресса, что чрезвычайно важно для их б</w:t>
      </w:r>
      <w:r>
        <w:t>у</w:t>
      </w:r>
      <w:r>
        <w:t>дущего.</w:t>
      </w:r>
    </w:p>
    <w:p w14:paraId="3415668D" w14:textId="77777777" w:rsidR="00000000" w:rsidRDefault="00476392">
      <w:pPr>
        <w:pStyle w:val="1"/>
      </w:pPr>
      <w:r>
        <w:br w:type="page"/>
      </w:r>
      <w:bookmarkStart w:id="27" w:name="_Toc2583774"/>
      <w:bookmarkStart w:id="28" w:name="_Toc2583783"/>
      <w:r>
        <w:rPr>
          <w:sz w:val="40"/>
        </w:rPr>
        <w:lastRenderedPageBreak/>
        <w:t>ЛИТЕРАТУРА</w:t>
      </w:r>
      <w:r>
        <w:t>:</w:t>
      </w:r>
      <w:bookmarkEnd w:id="27"/>
      <w:bookmarkEnd w:id="28"/>
    </w:p>
    <w:p w14:paraId="340C08B0" w14:textId="77777777" w:rsidR="00000000" w:rsidRDefault="00476392">
      <w:pPr>
        <w:pStyle w:val="a4"/>
        <w:spacing w:before="120"/>
        <w:ind w:left="0" w:firstLine="0"/>
        <w:jc w:val="left"/>
        <w:rPr>
          <w:spacing w:val="68"/>
          <w:sz w:val="60"/>
        </w:rPr>
      </w:pPr>
    </w:p>
    <w:p w14:paraId="4CB61D21" w14:textId="77777777" w:rsidR="00000000" w:rsidRDefault="00476392">
      <w:pPr>
        <w:pStyle w:val="a4"/>
        <w:numPr>
          <w:ilvl w:val="0"/>
          <w:numId w:val="38"/>
        </w:numPr>
        <w:spacing w:before="120"/>
        <w:jc w:val="left"/>
      </w:pPr>
      <w:r>
        <w:t>С.Д. Дерябо, В.А. Ясвин, «Экологическая педагогика и психология» «Феникс» Ростов-на-Дону. 1996 г.</w:t>
      </w:r>
    </w:p>
    <w:p w14:paraId="018868FD" w14:textId="77777777" w:rsidR="00000000" w:rsidRDefault="00476392">
      <w:pPr>
        <w:pStyle w:val="a4"/>
        <w:numPr>
          <w:ilvl w:val="0"/>
          <w:numId w:val="38"/>
        </w:numPr>
        <w:spacing w:before="120"/>
        <w:jc w:val="left"/>
      </w:pPr>
      <w:r>
        <w:t>Дергунова Р. «Год 1995: Экологическая ситуация» Южный Урал 1996г. 25 октября.</w:t>
      </w:r>
    </w:p>
    <w:p w14:paraId="693057E6" w14:textId="77777777" w:rsidR="00000000" w:rsidRDefault="00476392">
      <w:pPr>
        <w:pStyle w:val="a4"/>
        <w:numPr>
          <w:ilvl w:val="0"/>
          <w:numId w:val="38"/>
        </w:numPr>
        <w:spacing w:before="120"/>
        <w:jc w:val="left"/>
      </w:pPr>
      <w:r>
        <w:t>Куликов А.Г. «Совр</w:t>
      </w:r>
      <w:r>
        <w:t>еменные экологические проблемы Оренбургской области» География, экономика и экология Оренбуржья  Оренбург, 1994г.</w:t>
      </w:r>
    </w:p>
    <w:p w14:paraId="7EA8EFEA" w14:textId="77777777" w:rsidR="00476392" w:rsidRDefault="00476392">
      <w:pPr>
        <w:pStyle w:val="a4"/>
        <w:numPr>
          <w:ilvl w:val="0"/>
          <w:numId w:val="38"/>
        </w:numPr>
        <w:spacing w:before="120"/>
        <w:jc w:val="left"/>
      </w:pPr>
      <w:r>
        <w:t>«Экологический вестник»  Южный Урал 1996г. 31 мая.</w:t>
      </w:r>
    </w:p>
    <w:sectPr w:rsidR="00476392">
      <w:footerReference w:type="even" r:id="rId7"/>
      <w:footerReference w:type="default" r:id="rId8"/>
      <w:pgSz w:w="11907" w:h="16840" w:code="9"/>
      <w:pgMar w:top="851" w:right="851" w:bottom="851" w:left="851" w:header="720" w:footer="720" w:gutter="28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03D6" w14:textId="77777777" w:rsidR="00476392" w:rsidRDefault="00476392">
      <w:r>
        <w:separator/>
      </w:r>
    </w:p>
  </w:endnote>
  <w:endnote w:type="continuationSeparator" w:id="0">
    <w:p w14:paraId="1E19E2E8" w14:textId="77777777" w:rsidR="00476392" w:rsidRDefault="0047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0C40" w14:textId="77777777" w:rsidR="00000000" w:rsidRDefault="0047639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14:paraId="0C3EEF2F" w14:textId="77777777" w:rsidR="00000000" w:rsidRDefault="0047639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82ED" w14:textId="77777777" w:rsidR="00000000" w:rsidRDefault="0047639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AC59516" w14:textId="77777777" w:rsidR="00000000" w:rsidRDefault="004763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C812" w14:textId="77777777" w:rsidR="00476392" w:rsidRDefault="00476392">
      <w:r>
        <w:separator/>
      </w:r>
    </w:p>
  </w:footnote>
  <w:footnote w:type="continuationSeparator" w:id="0">
    <w:p w14:paraId="415ED851" w14:textId="77777777" w:rsidR="00476392" w:rsidRDefault="0047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2D2"/>
    <w:multiLevelType w:val="singleLevel"/>
    <w:tmpl w:val="348C5D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6122043"/>
    <w:multiLevelType w:val="singleLevel"/>
    <w:tmpl w:val="C7D273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14F445F"/>
    <w:multiLevelType w:val="singleLevel"/>
    <w:tmpl w:val="98E2B2D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1854870"/>
    <w:multiLevelType w:val="singleLevel"/>
    <w:tmpl w:val="7B3642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2574492"/>
    <w:multiLevelType w:val="singleLevel"/>
    <w:tmpl w:val="96EC818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046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AC15CA"/>
    <w:multiLevelType w:val="singleLevel"/>
    <w:tmpl w:val="348C5D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7E565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5D6EDD"/>
    <w:multiLevelType w:val="singleLevel"/>
    <w:tmpl w:val="98E2B2D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DD06954"/>
    <w:multiLevelType w:val="singleLevel"/>
    <w:tmpl w:val="7B3642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34B33C2"/>
    <w:multiLevelType w:val="singleLevel"/>
    <w:tmpl w:val="98E2B2D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3F410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950C88"/>
    <w:multiLevelType w:val="singleLevel"/>
    <w:tmpl w:val="98E2B2D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6B0792C"/>
    <w:multiLevelType w:val="singleLevel"/>
    <w:tmpl w:val="C7D273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2C5B50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712F29"/>
    <w:multiLevelType w:val="singleLevel"/>
    <w:tmpl w:val="98E2B2D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7E12D2"/>
    <w:multiLevelType w:val="singleLevel"/>
    <w:tmpl w:val="8AC4023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4A34DA"/>
    <w:multiLevelType w:val="singleLevel"/>
    <w:tmpl w:val="7B3642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FB0736A"/>
    <w:multiLevelType w:val="singleLevel"/>
    <w:tmpl w:val="48C2A80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4640496D"/>
    <w:multiLevelType w:val="singleLevel"/>
    <w:tmpl w:val="8AC4023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3744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9610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2B5876"/>
    <w:multiLevelType w:val="singleLevel"/>
    <w:tmpl w:val="3528C3FE"/>
    <w:lvl w:ilvl="0">
      <w:start w:val="1"/>
      <w:numFmt w:val="none"/>
      <w:lvlText w:val="%1-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3" w15:restartNumberingAfterBreak="0">
    <w:nsid w:val="510A3547"/>
    <w:multiLevelType w:val="singleLevel"/>
    <w:tmpl w:val="96EC818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8C42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732592F"/>
    <w:multiLevelType w:val="singleLevel"/>
    <w:tmpl w:val="306E5A6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26" w15:restartNumberingAfterBreak="0">
    <w:nsid w:val="578A0EF6"/>
    <w:multiLevelType w:val="singleLevel"/>
    <w:tmpl w:val="96EC818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94691C"/>
    <w:multiLevelType w:val="singleLevel"/>
    <w:tmpl w:val="96EC818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950B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FD4107B"/>
    <w:multiLevelType w:val="singleLevel"/>
    <w:tmpl w:val="7B3642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611D6A1E"/>
    <w:multiLevelType w:val="singleLevel"/>
    <w:tmpl w:val="BC4AFCC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7933046"/>
    <w:multiLevelType w:val="singleLevel"/>
    <w:tmpl w:val="98E2B2D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9CE457E"/>
    <w:multiLevelType w:val="singleLevel"/>
    <w:tmpl w:val="98E2B2D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 w15:restartNumberingAfterBreak="0">
    <w:nsid w:val="6BA42F99"/>
    <w:multiLevelType w:val="singleLevel"/>
    <w:tmpl w:val="8AC4023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7238EA"/>
    <w:multiLevelType w:val="singleLevel"/>
    <w:tmpl w:val="98E2B2D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 w15:restartNumberingAfterBreak="0">
    <w:nsid w:val="7867474D"/>
    <w:multiLevelType w:val="singleLevel"/>
    <w:tmpl w:val="48C2A80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8CF685E"/>
    <w:multiLevelType w:val="singleLevel"/>
    <w:tmpl w:val="C7D273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 w15:restartNumberingAfterBreak="0">
    <w:nsid w:val="7AED1FF1"/>
    <w:multiLevelType w:val="singleLevel"/>
    <w:tmpl w:val="3528C3FE"/>
    <w:lvl w:ilvl="0">
      <w:start w:val="1"/>
      <w:numFmt w:val="none"/>
      <w:lvlText w:val="%1-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35"/>
  </w:num>
  <w:num w:numId="3">
    <w:abstractNumId w:val="18"/>
  </w:num>
  <w:num w:numId="4">
    <w:abstractNumId w:val="1"/>
  </w:num>
  <w:num w:numId="5">
    <w:abstractNumId w:val="36"/>
  </w:num>
  <w:num w:numId="6">
    <w:abstractNumId w:val="13"/>
  </w:num>
  <w:num w:numId="7">
    <w:abstractNumId w:val="25"/>
  </w:num>
  <w:num w:numId="8">
    <w:abstractNumId w:val="5"/>
  </w:num>
  <w:num w:numId="9">
    <w:abstractNumId w:val="6"/>
  </w:num>
  <w:num w:numId="10">
    <w:abstractNumId w:val="0"/>
  </w:num>
  <w:num w:numId="11">
    <w:abstractNumId w:val="37"/>
  </w:num>
  <w:num w:numId="12">
    <w:abstractNumId w:val="22"/>
  </w:num>
  <w:num w:numId="13">
    <w:abstractNumId w:val="30"/>
  </w:num>
  <w:num w:numId="14">
    <w:abstractNumId w:val="19"/>
  </w:num>
  <w:num w:numId="15">
    <w:abstractNumId w:val="7"/>
  </w:num>
  <w:num w:numId="16">
    <w:abstractNumId w:val="16"/>
  </w:num>
  <w:num w:numId="17">
    <w:abstractNumId w:val="11"/>
  </w:num>
  <w:num w:numId="18">
    <w:abstractNumId w:val="3"/>
  </w:num>
  <w:num w:numId="19">
    <w:abstractNumId w:val="2"/>
  </w:num>
  <w:num w:numId="20">
    <w:abstractNumId w:val="14"/>
  </w:num>
  <w:num w:numId="21">
    <w:abstractNumId w:val="28"/>
  </w:num>
  <w:num w:numId="22">
    <w:abstractNumId w:val="17"/>
  </w:num>
  <w:num w:numId="23">
    <w:abstractNumId w:val="29"/>
  </w:num>
  <w:num w:numId="24">
    <w:abstractNumId w:val="33"/>
  </w:num>
  <w:num w:numId="25">
    <w:abstractNumId w:val="26"/>
  </w:num>
  <w:num w:numId="26">
    <w:abstractNumId w:val="9"/>
  </w:num>
  <w:num w:numId="27">
    <w:abstractNumId w:val="4"/>
  </w:num>
  <w:num w:numId="28">
    <w:abstractNumId w:val="31"/>
  </w:num>
  <w:num w:numId="29">
    <w:abstractNumId w:val="12"/>
  </w:num>
  <w:num w:numId="30">
    <w:abstractNumId w:val="32"/>
  </w:num>
  <w:num w:numId="31">
    <w:abstractNumId w:val="15"/>
  </w:num>
  <w:num w:numId="32">
    <w:abstractNumId w:val="34"/>
  </w:num>
  <w:num w:numId="33">
    <w:abstractNumId w:val="8"/>
  </w:num>
  <w:num w:numId="34">
    <w:abstractNumId w:val="23"/>
  </w:num>
  <w:num w:numId="35">
    <w:abstractNumId w:val="10"/>
  </w:num>
  <w:num w:numId="36">
    <w:abstractNumId w:val="27"/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51"/>
    <w:rsid w:val="00416751"/>
    <w:rsid w:val="004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6F19D"/>
  <w15:chartTrackingRefBased/>
  <w15:docId w15:val="{5922BD06-0CB2-40A1-A72A-20DBFB55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40"/>
      <w:ind w:firstLine="142"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pPr>
      <w:keepNext/>
      <w:spacing w:line="200" w:lineRule="atLeast"/>
      <w:jc w:val="center"/>
      <w:outlineLvl w:val="1"/>
    </w:pPr>
    <w:rPr>
      <w:i/>
      <w:snapToGrid w:val="0"/>
      <w:sz w:val="18"/>
    </w:rPr>
  </w:style>
  <w:style w:type="paragraph" w:styleId="3">
    <w:name w:val="heading 3"/>
    <w:basedOn w:val="a"/>
    <w:next w:val="a"/>
    <w:qFormat/>
    <w:pPr>
      <w:keepNext/>
      <w:spacing w:line="200" w:lineRule="atLeast"/>
      <w:jc w:val="center"/>
      <w:outlineLvl w:val="2"/>
    </w:pPr>
    <w:rPr>
      <w:i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semiHidden/>
    <w:pPr>
      <w:spacing w:line="200" w:lineRule="atLeast"/>
      <w:ind w:left="851" w:firstLine="567"/>
      <w:jc w:val="both"/>
    </w:pPr>
    <w:rPr>
      <w:snapToGrid w:val="0"/>
      <w:sz w:val="24"/>
    </w:rPr>
  </w:style>
  <w:style w:type="paragraph" w:styleId="a5">
    <w:name w:val="Body Text"/>
    <w:basedOn w:val="a"/>
    <w:semiHidden/>
    <w:pPr>
      <w:spacing w:line="200" w:lineRule="atLeast"/>
      <w:jc w:val="both"/>
    </w:pPr>
    <w:rPr>
      <w:snapToGrid w:val="0"/>
      <w:sz w:val="24"/>
    </w:rPr>
  </w:style>
  <w:style w:type="paragraph" w:styleId="20">
    <w:name w:val="Body Text Indent 2"/>
    <w:basedOn w:val="a"/>
    <w:semiHidden/>
    <w:pPr>
      <w:spacing w:line="200" w:lineRule="atLeast"/>
      <w:ind w:firstLine="567"/>
      <w:jc w:val="both"/>
    </w:pPr>
    <w:rPr>
      <w:snapToGrid w:val="0"/>
      <w:sz w:val="24"/>
    </w:rPr>
  </w:style>
  <w:style w:type="paragraph" w:styleId="21">
    <w:name w:val="Body Text 2"/>
    <w:basedOn w:val="a"/>
    <w:semiHidden/>
    <w:pPr>
      <w:spacing w:line="200" w:lineRule="atLeast"/>
      <w:jc w:val="both"/>
    </w:pPr>
    <w:rPr>
      <w:snapToGrid w:val="0"/>
    </w:rPr>
  </w:style>
  <w:style w:type="paragraph" w:styleId="30">
    <w:name w:val="Body Text Indent 3"/>
    <w:basedOn w:val="a"/>
    <w:semiHidden/>
    <w:pPr>
      <w:tabs>
        <w:tab w:val="left" w:pos="851"/>
      </w:tabs>
      <w:spacing w:line="220" w:lineRule="atLeast"/>
      <w:ind w:firstLine="567"/>
      <w:jc w:val="both"/>
    </w:pPr>
    <w:rPr>
      <w:snapToGrid w:val="0"/>
    </w:rPr>
  </w:style>
  <w:style w:type="paragraph" w:styleId="a6">
    <w:name w:val="List"/>
    <w:basedOn w:val="a"/>
    <w:semiHidden/>
    <w:pPr>
      <w:ind w:left="283" w:hanging="283"/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Normal">
    <w:name w:val="Normal"/>
    <w:pPr>
      <w:widowControl w:val="0"/>
      <w:spacing w:line="280" w:lineRule="auto"/>
      <w:ind w:firstLine="320"/>
      <w:jc w:val="both"/>
    </w:pPr>
    <w:rPr>
      <w:snapToGrid w:val="0"/>
    </w:rPr>
  </w:style>
  <w:style w:type="paragraph" w:customStyle="1" w:styleId="FR1">
    <w:name w:val="FR1"/>
    <w:pPr>
      <w:widowControl w:val="0"/>
      <w:spacing w:line="260" w:lineRule="auto"/>
      <w:jc w:val="center"/>
    </w:pPr>
    <w:rPr>
      <w:rFonts w:ascii="Arial" w:hAnsi="Arial"/>
      <w:b/>
      <w:snapToGrid w:val="0"/>
      <w:sz w:val="22"/>
    </w:rPr>
  </w:style>
  <w:style w:type="paragraph" w:styleId="31">
    <w:name w:val="Body Text 3"/>
    <w:basedOn w:val="a"/>
    <w:semiHidden/>
    <w:pPr>
      <w:jc w:val="both"/>
    </w:pPr>
    <w:rPr>
      <w:snapToGrid w:val="0"/>
      <w:sz w:val="18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9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11563</Words>
  <Characters>65914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>Technonika Ltd.</Company>
  <LinksUpToDate>false</LinksUpToDate>
  <CharactersWithSpaces>77323</CharactersWithSpaces>
  <SharedDoc>false</SharedDoc>
  <HLinks>
    <vt:vector size="36" baseType="variant">
      <vt:variant>
        <vt:i4>2686989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_Toc2583783</vt:lpwstr>
      </vt:variant>
      <vt:variant>
        <vt:i4>2686989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_Toc2583782</vt:lpwstr>
      </vt:variant>
      <vt:variant>
        <vt:i4>2686989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_Toc2583781</vt:lpwstr>
      </vt:variant>
      <vt:variant>
        <vt:i4>2490381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_Toc2583779</vt:lpwstr>
      </vt:variant>
      <vt:variant>
        <vt:i4>2490381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_Toc2583778</vt:lpwstr>
      </vt:variant>
      <vt:variant>
        <vt:i4>2490381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_Toc2583777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Konst</dc:creator>
  <cp:keywords/>
  <cp:lastModifiedBy>Igor</cp:lastModifiedBy>
  <cp:revision>3</cp:revision>
  <cp:lastPrinted>1999-05-19T10:20:00Z</cp:lastPrinted>
  <dcterms:created xsi:type="dcterms:W3CDTF">2025-05-04T18:17:00Z</dcterms:created>
  <dcterms:modified xsi:type="dcterms:W3CDTF">2025-05-04T18:17:00Z</dcterms:modified>
</cp:coreProperties>
</file>