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12911" w14:textId="77777777" w:rsidR="00854702" w:rsidRDefault="00854702" w:rsidP="00854702">
      <w:pPr>
        <w:jc w:val="right"/>
        <w:rPr>
          <w:sz w:val="40"/>
          <w:szCs w:val="40"/>
        </w:rPr>
      </w:pPr>
      <w:r>
        <w:rPr>
          <w:sz w:val="40"/>
          <w:szCs w:val="40"/>
        </w:rPr>
        <w:t>Работа по физике</w:t>
      </w:r>
    </w:p>
    <w:p w14:paraId="2F5126AD" w14:textId="77777777" w:rsidR="00854702" w:rsidRDefault="00854702" w:rsidP="00854702">
      <w:pPr>
        <w:jc w:val="right"/>
        <w:rPr>
          <w:sz w:val="40"/>
          <w:szCs w:val="40"/>
        </w:rPr>
      </w:pPr>
      <w:r>
        <w:rPr>
          <w:sz w:val="40"/>
          <w:szCs w:val="40"/>
        </w:rPr>
        <w:t>Ученика 10 класса А</w:t>
      </w:r>
    </w:p>
    <w:p w14:paraId="574588D9" w14:textId="77777777" w:rsidR="00854702" w:rsidRDefault="00854702" w:rsidP="00854702">
      <w:pPr>
        <w:jc w:val="right"/>
        <w:rPr>
          <w:sz w:val="40"/>
          <w:szCs w:val="40"/>
        </w:rPr>
      </w:pPr>
      <w:r>
        <w:rPr>
          <w:sz w:val="40"/>
          <w:szCs w:val="40"/>
        </w:rPr>
        <w:t>Школы №1202</w:t>
      </w:r>
    </w:p>
    <w:p w14:paraId="219FCA0C" w14:textId="77777777" w:rsidR="00854702" w:rsidRDefault="00854702" w:rsidP="00854702">
      <w:pPr>
        <w:jc w:val="right"/>
        <w:rPr>
          <w:sz w:val="40"/>
          <w:szCs w:val="40"/>
        </w:rPr>
      </w:pPr>
      <w:r>
        <w:rPr>
          <w:sz w:val="40"/>
          <w:szCs w:val="40"/>
        </w:rPr>
        <w:t>Круглова Егора</w:t>
      </w:r>
    </w:p>
    <w:p w14:paraId="0A16E057" w14:textId="77777777" w:rsidR="00854702" w:rsidRDefault="00854702" w:rsidP="00854702">
      <w:pPr>
        <w:jc w:val="center"/>
        <w:rPr>
          <w:sz w:val="72"/>
          <w:szCs w:val="72"/>
        </w:rPr>
      </w:pPr>
    </w:p>
    <w:p w14:paraId="2AA92301" w14:textId="77777777" w:rsidR="00854702" w:rsidRDefault="00854702" w:rsidP="00854702">
      <w:pPr>
        <w:jc w:val="center"/>
        <w:rPr>
          <w:sz w:val="72"/>
          <w:szCs w:val="72"/>
        </w:rPr>
      </w:pPr>
    </w:p>
    <w:p w14:paraId="35B09616" w14:textId="77777777" w:rsidR="00854702" w:rsidRDefault="00854702" w:rsidP="00854702">
      <w:pPr>
        <w:jc w:val="center"/>
        <w:rPr>
          <w:sz w:val="72"/>
          <w:szCs w:val="72"/>
        </w:rPr>
      </w:pPr>
    </w:p>
    <w:p w14:paraId="527A90B9" w14:textId="77777777" w:rsidR="00854702" w:rsidRDefault="00854702" w:rsidP="00854702">
      <w:pPr>
        <w:jc w:val="center"/>
        <w:rPr>
          <w:sz w:val="72"/>
          <w:szCs w:val="72"/>
        </w:rPr>
      </w:pPr>
    </w:p>
    <w:p w14:paraId="430EF507" w14:textId="77777777" w:rsidR="00854702" w:rsidRDefault="00854702" w:rsidP="00854702">
      <w:pPr>
        <w:jc w:val="center"/>
        <w:rPr>
          <w:sz w:val="72"/>
          <w:szCs w:val="72"/>
        </w:rPr>
      </w:pPr>
    </w:p>
    <w:p w14:paraId="2FDAF5FF" w14:textId="77777777" w:rsidR="00854702" w:rsidRDefault="00854702" w:rsidP="00854702">
      <w:pPr>
        <w:jc w:val="center"/>
        <w:rPr>
          <w:sz w:val="72"/>
          <w:szCs w:val="72"/>
        </w:rPr>
      </w:pPr>
    </w:p>
    <w:p w14:paraId="7E1BF30D" w14:textId="77777777" w:rsidR="00854702" w:rsidRPr="00854702" w:rsidRDefault="00854702" w:rsidP="00854702">
      <w:pPr>
        <w:jc w:val="center"/>
        <w:rPr>
          <w:sz w:val="72"/>
          <w:szCs w:val="72"/>
        </w:rPr>
      </w:pPr>
      <w:r>
        <w:rPr>
          <w:sz w:val="72"/>
          <w:szCs w:val="72"/>
        </w:rPr>
        <w:t>Электрическое поле</w:t>
      </w:r>
    </w:p>
    <w:p w14:paraId="11483B80" w14:textId="77777777" w:rsidR="00854702" w:rsidRDefault="00854702" w:rsidP="00854702">
      <w:pPr>
        <w:jc w:val="center"/>
      </w:pPr>
    </w:p>
    <w:p w14:paraId="1B1F680E" w14:textId="77777777" w:rsidR="00854702" w:rsidRDefault="00854702" w:rsidP="00854702">
      <w:pPr>
        <w:jc w:val="center"/>
      </w:pPr>
    </w:p>
    <w:p w14:paraId="1EE7B0AA" w14:textId="77777777" w:rsidR="00854702" w:rsidRDefault="00854702" w:rsidP="00854702">
      <w:pPr>
        <w:jc w:val="center"/>
      </w:pPr>
    </w:p>
    <w:p w14:paraId="3971197D" w14:textId="77777777" w:rsidR="00854702" w:rsidRDefault="00854702" w:rsidP="00854702">
      <w:pPr>
        <w:jc w:val="center"/>
      </w:pPr>
    </w:p>
    <w:p w14:paraId="42EB9EEF" w14:textId="77777777" w:rsidR="00854702" w:rsidRDefault="00854702" w:rsidP="00854702">
      <w:pPr>
        <w:jc w:val="center"/>
      </w:pPr>
    </w:p>
    <w:p w14:paraId="643D1E73" w14:textId="77777777" w:rsidR="00854702" w:rsidRDefault="00854702" w:rsidP="00854702">
      <w:pPr>
        <w:jc w:val="center"/>
      </w:pPr>
    </w:p>
    <w:p w14:paraId="17C603A3" w14:textId="77777777" w:rsidR="00854702" w:rsidRDefault="00854702" w:rsidP="00854702">
      <w:pPr>
        <w:jc w:val="center"/>
      </w:pPr>
    </w:p>
    <w:p w14:paraId="2286403C" w14:textId="77777777" w:rsidR="00854702" w:rsidRDefault="00854702" w:rsidP="00854702">
      <w:pPr>
        <w:jc w:val="center"/>
      </w:pPr>
    </w:p>
    <w:p w14:paraId="135B043C" w14:textId="77777777" w:rsidR="00854702" w:rsidRDefault="00854702" w:rsidP="00854702">
      <w:pPr>
        <w:jc w:val="center"/>
      </w:pPr>
    </w:p>
    <w:p w14:paraId="25BE1B62" w14:textId="77777777" w:rsidR="00854702" w:rsidRDefault="00854702" w:rsidP="00854702">
      <w:pPr>
        <w:jc w:val="center"/>
      </w:pPr>
    </w:p>
    <w:p w14:paraId="092D512D" w14:textId="77777777" w:rsidR="00854702" w:rsidRDefault="00854702" w:rsidP="00854702">
      <w:pPr>
        <w:jc w:val="center"/>
      </w:pPr>
    </w:p>
    <w:p w14:paraId="2A8FE545" w14:textId="77777777" w:rsidR="00854702" w:rsidRDefault="00854702" w:rsidP="00854702">
      <w:pPr>
        <w:jc w:val="center"/>
      </w:pPr>
    </w:p>
    <w:p w14:paraId="6D5B4B33" w14:textId="77777777" w:rsidR="00854702" w:rsidRDefault="00854702" w:rsidP="00854702">
      <w:pPr>
        <w:jc w:val="center"/>
      </w:pPr>
    </w:p>
    <w:p w14:paraId="6260DA23" w14:textId="77777777" w:rsidR="00854702" w:rsidRDefault="00854702" w:rsidP="00854702">
      <w:pPr>
        <w:jc w:val="center"/>
      </w:pPr>
    </w:p>
    <w:p w14:paraId="389D5F3C" w14:textId="77777777" w:rsidR="00854702" w:rsidRDefault="00854702" w:rsidP="00854702">
      <w:pPr>
        <w:jc w:val="center"/>
      </w:pPr>
    </w:p>
    <w:p w14:paraId="085B5791" w14:textId="77777777" w:rsidR="00854702" w:rsidRDefault="00854702" w:rsidP="00854702">
      <w:pPr>
        <w:jc w:val="center"/>
      </w:pPr>
    </w:p>
    <w:p w14:paraId="333B1631" w14:textId="77777777" w:rsidR="00854702" w:rsidRDefault="00854702" w:rsidP="00854702">
      <w:pPr>
        <w:jc w:val="center"/>
      </w:pPr>
    </w:p>
    <w:p w14:paraId="7CCF1855" w14:textId="77777777" w:rsidR="00854702" w:rsidRDefault="00854702" w:rsidP="00854702">
      <w:pPr>
        <w:jc w:val="center"/>
      </w:pPr>
    </w:p>
    <w:p w14:paraId="2FE58079" w14:textId="77777777" w:rsidR="00854702" w:rsidRDefault="00854702" w:rsidP="00854702">
      <w:pPr>
        <w:jc w:val="center"/>
      </w:pPr>
    </w:p>
    <w:p w14:paraId="127E64B9" w14:textId="77777777" w:rsidR="00854702" w:rsidRDefault="00854702" w:rsidP="00854702">
      <w:pPr>
        <w:jc w:val="center"/>
      </w:pPr>
    </w:p>
    <w:p w14:paraId="15EABA9E" w14:textId="77777777" w:rsidR="00854702" w:rsidRDefault="00854702" w:rsidP="00854702">
      <w:pPr>
        <w:jc w:val="center"/>
      </w:pPr>
    </w:p>
    <w:p w14:paraId="6905F5B8" w14:textId="77777777" w:rsidR="00854702" w:rsidRDefault="00854702" w:rsidP="00854702">
      <w:pPr>
        <w:jc w:val="center"/>
      </w:pPr>
    </w:p>
    <w:p w14:paraId="24B08822" w14:textId="77777777" w:rsidR="00854702" w:rsidRDefault="00854702" w:rsidP="00854702">
      <w:pPr>
        <w:jc w:val="center"/>
      </w:pPr>
    </w:p>
    <w:p w14:paraId="23635699" w14:textId="77777777" w:rsidR="00854702" w:rsidRDefault="00854702" w:rsidP="00854702">
      <w:pPr>
        <w:jc w:val="center"/>
      </w:pPr>
    </w:p>
    <w:p w14:paraId="34FDE1AE" w14:textId="77777777" w:rsidR="00854702" w:rsidRDefault="00854702" w:rsidP="00854702">
      <w:pPr>
        <w:jc w:val="center"/>
      </w:pPr>
    </w:p>
    <w:p w14:paraId="0AC7AF99" w14:textId="77777777" w:rsidR="00854702" w:rsidRDefault="00854702" w:rsidP="00854702">
      <w:pPr>
        <w:jc w:val="center"/>
      </w:pPr>
    </w:p>
    <w:p w14:paraId="29A83CD3" w14:textId="26FC2B2E" w:rsidR="00892829" w:rsidRDefault="001A440E" w:rsidP="00854702">
      <w:pPr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DD21D5A" wp14:editId="4B9B7C4B">
                <wp:extent cx="4143375" cy="657225"/>
                <wp:effectExtent l="9525" t="76200" r="95250" b="635"/>
                <wp:docPr id="727818938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43375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85AA99" w14:textId="77777777" w:rsidR="001A440E" w:rsidRDefault="001A440E" w:rsidP="001A440E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Электрическое поле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D21D5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26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14:paraId="0585AA99" w14:textId="77777777" w:rsidR="001A440E" w:rsidRDefault="001A440E" w:rsidP="001A440E">
                      <w:pPr>
                        <w:jc w:val="center"/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Электрическое поле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3245FE" w14:textId="77777777" w:rsidR="0030422D" w:rsidRDefault="0030422D" w:rsidP="0030422D">
      <w:pPr>
        <w:jc w:val="center"/>
      </w:pPr>
    </w:p>
    <w:p w14:paraId="41B3E4DC" w14:textId="77777777" w:rsidR="0030422D" w:rsidRPr="00DD2686" w:rsidRDefault="0030422D" w:rsidP="00DD2686">
      <w:pPr>
        <w:ind w:firstLine="709"/>
        <w:rPr>
          <w:rFonts w:ascii="Georgia" w:hAnsi="Georgia" w:cs="Times"/>
          <w:color w:val="000000"/>
        </w:rPr>
      </w:pPr>
      <w:r w:rsidRPr="00DD2686">
        <w:rPr>
          <w:rFonts w:ascii="Georgia" w:hAnsi="Georgia" w:cs="Times"/>
          <w:color w:val="000000"/>
        </w:rPr>
        <w:t>По современным представлениям, электрические заряды не действуют друг на др</w:t>
      </w:r>
      <w:r w:rsidRPr="00DD2686">
        <w:rPr>
          <w:rFonts w:ascii="Georgia" w:hAnsi="Georgia" w:cs="Times"/>
          <w:color w:val="000000"/>
        </w:rPr>
        <w:t>у</w:t>
      </w:r>
      <w:r w:rsidRPr="00DD2686">
        <w:rPr>
          <w:rFonts w:ascii="Georgia" w:hAnsi="Georgia" w:cs="Times"/>
          <w:color w:val="000000"/>
        </w:rPr>
        <w:t xml:space="preserve">га непосредственно. Каждое заряженное тело создает в окружающем пространстве </w:t>
      </w:r>
      <w:bookmarkStart w:id="0" w:name="1"/>
      <w:bookmarkEnd w:id="0"/>
      <w:r w:rsidRPr="00DD2686">
        <w:rPr>
          <w:rStyle w:val="term1"/>
          <w:rFonts w:ascii="Georgia" w:hAnsi="Georgia" w:cs="Times"/>
        </w:rPr>
        <w:t>эле</w:t>
      </w:r>
      <w:r w:rsidRPr="00DD2686">
        <w:rPr>
          <w:rStyle w:val="term1"/>
          <w:rFonts w:ascii="Georgia" w:hAnsi="Georgia" w:cs="Times"/>
        </w:rPr>
        <w:t>к</w:t>
      </w:r>
      <w:r w:rsidRPr="00DD2686">
        <w:rPr>
          <w:rStyle w:val="term1"/>
          <w:rFonts w:ascii="Georgia" w:hAnsi="Georgia" w:cs="Times"/>
        </w:rPr>
        <w:t>трическое пол</w:t>
      </w:r>
      <w:r w:rsidR="00DD2686" w:rsidRPr="00DD2686">
        <w:rPr>
          <w:rStyle w:val="term1"/>
          <w:rFonts w:ascii="Georgia" w:hAnsi="Georgia" w:cs="Times"/>
        </w:rPr>
        <w:t>е,</w:t>
      </w:r>
      <w:r w:rsidR="00DD2686" w:rsidRPr="00DD2686">
        <w:rPr>
          <w:rFonts w:ascii="Georgia" w:hAnsi="Georgia" w:cs="Times"/>
          <w:color w:val="000000"/>
        </w:rPr>
        <w:t xml:space="preserve"> которое оказывает силовое действие на другие заряженные тела.</w:t>
      </w:r>
    </w:p>
    <w:p w14:paraId="2D5F9F9E" w14:textId="77777777" w:rsidR="00DD2686" w:rsidRPr="00DD2686" w:rsidRDefault="00DD2686" w:rsidP="00DD2686">
      <w:pPr>
        <w:pStyle w:val="a3"/>
        <w:spacing w:before="75" w:beforeAutospacing="0" w:after="150" w:afterAutospacing="0"/>
        <w:ind w:firstLine="709"/>
        <w:rPr>
          <w:rFonts w:ascii="Georgia" w:hAnsi="Georgia" w:cs="Times"/>
          <w:color w:val="000000"/>
        </w:rPr>
      </w:pPr>
      <w:r w:rsidRPr="00DD2686">
        <w:rPr>
          <w:rFonts w:ascii="Georgia" w:hAnsi="Georgia" w:cs="Times"/>
          <w:color w:val="000000"/>
        </w:rPr>
        <w:t>Главное свойство электрического поля – действие на электрические заряды с нек</w:t>
      </w:r>
      <w:r w:rsidRPr="00DD2686">
        <w:rPr>
          <w:rFonts w:ascii="Georgia" w:hAnsi="Georgia" w:cs="Times"/>
          <w:color w:val="000000"/>
        </w:rPr>
        <w:t>о</w:t>
      </w:r>
      <w:r w:rsidRPr="00DD2686">
        <w:rPr>
          <w:rFonts w:ascii="Georgia" w:hAnsi="Georgia" w:cs="Times"/>
          <w:color w:val="000000"/>
        </w:rPr>
        <w:t>торой силой. Таким образом, взаимодействие заряженных тел осуществляется не неп</w:t>
      </w:r>
      <w:r w:rsidRPr="00DD2686">
        <w:rPr>
          <w:rFonts w:ascii="Georgia" w:hAnsi="Georgia" w:cs="Times"/>
          <w:color w:val="000000"/>
        </w:rPr>
        <w:t>о</w:t>
      </w:r>
      <w:r w:rsidRPr="00DD2686">
        <w:rPr>
          <w:rFonts w:ascii="Georgia" w:hAnsi="Georgia" w:cs="Times"/>
          <w:color w:val="000000"/>
        </w:rPr>
        <w:t>средственным их воздейс</w:t>
      </w:r>
      <w:r w:rsidRPr="00DD2686">
        <w:rPr>
          <w:rFonts w:ascii="Georgia" w:hAnsi="Georgia" w:cs="Times"/>
          <w:color w:val="000000"/>
        </w:rPr>
        <w:t>т</w:t>
      </w:r>
      <w:r w:rsidRPr="00DD2686">
        <w:rPr>
          <w:rFonts w:ascii="Georgia" w:hAnsi="Georgia" w:cs="Times"/>
          <w:color w:val="000000"/>
        </w:rPr>
        <w:t>вием друг на друга, а через электрические поля, окружающие заряженные тела.</w:t>
      </w:r>
    </w:p>
    <w:p w14:paraId="487B461E" w14:textId="77777777" w:rsidR="00DD2686" w:rsidRPr="00DD2686" w:rsidRDefault="00DD2686" w:rsidP="00DD2686">
      <w:pPr>
        <w:pStyle w:val="a3"/>
        <w:spacing w:before="75" w:beforeAutospacing="0" w:after="150" w:afterAutospacing="0"/>
        <w:ind w:firstLine="709"/>
        <w:rPr>
          <w:rFonts w:ascii="Georgia" w:hAnsi="Georgia" w:cs="Times"/>
          <w:color w:val="000000"/>
        </w:rPr>
      </w:pPr>
      <w:r w:rsidRPr="00DD2686">
        <w:rPr>
          <w:rFonts w:ascii="Georgia" w:hAnsi="Georgia" w:cs="Times"/>
          <w:color w:val="000000"/>
        </w:rPr>
        <w:t xml:space="preserve">Для количественного определения электрического поля вводится </w:t>
      </w:r>
      <w:r w:rsidRPr="00DD2686">
        <w:rPr>
          <w:rStyle w:val="em1"/>
          <w:rFonts w:ascii="Georgia" w:hAnsi="Georgia" w:cs="Times"/>
          <w:color w:val="000000"/>
        </w:rPr>
        <w:t>силовая</w:t>
      </w:r>
      <w:r w:rsidRPr="00DD2686">
        <w:rPr>
          <w:rFonts w:ascii="Georgia" w:hAnsi="Georgia" w:cs="Times"/>
          <w:color w:val="000000"/>
        </w:rPr>
        <w:t xml:space="preserve"> </w:t>
      </w:r>
      <w:r w:rsidRPr="002C681E">
        <w:rPr>
          <w:rFonts w:ascii="Georgia" w:hAnsi="Georgia" w:cs="Times"/>
          <w:b/>
          <w:color w:val="000000"/>
        </w:rPr>
        <w:t>хара</w:t>
      </w:r>
      <w:r w:rsidRPr="002C681E">
        <w:rPr>
          <w:rFonts w:ascii="Georgia" w:hAnsi="Georgia" w:cs="Times"/>
          <w:b/>
          <w:color w:val="000000"/>
        </w:rPr>
        <w:t>к</w:t>
      </w:r>
      <w:r w:rsidRPr="002C681E">
        <w:rPr>
          <w:rFonts w:ascii="Georgia" w:hAnsi="Georgia" w:cs="Times"/>
          <w:b/>
          <w:color w:val="000000"/>
        </w:rPr>
        <w:t>теристика</w:t>
      </w:r>
      <w:r w:rsidRPr="00DD2686">
        <w:rPr>
          <w:rFonts w:ascii="Georgia" w:hAnsi="Georgia" w:cs="Times"/>
          <w:color w:val="000000"/>
        </w:rPr>
        <w:t xml:space="preserve"> </w:t>
      </w:r>
      <w:bookmarkStart w:id="1" w:name="3"/>
      <w:bookmarkEnd w:id="1"/>
      <w:r w:rsidRPr="00DD2686">
        <w:rPr>
          <w:rFonts w:ascii="Georgia" w:hAnsi="Georgia" w:cs="Times"/>
          <w:color w:val="000000"/>
        </w:rPr>
        <w:t xml:space="preserve">- </w:t>
      </w:r>
      <w:r w:rsidRPr="00DD2686">
        <w:rPr>
          <w:rStyle w:val="term1"/>
          <w:rFonts w:ascii="Georgia" w:hAnsi="Georgia" w:cs="Times"/>
        </w:rPr>
        <w:t>н</w:t>
      </w:r>
      <w:r w:rsidRPr="00DD2686">
        <w:rPr>
          <w:rStyle w:val="term1"/>
          <w:rFonts w:ascii="Georgia" w:hAnsi="Georgia" w:cs="Times"/>
        </w:rPr>
        <w:t>а</w:t>
      </w:r>
      <w:r w:rsidRPr="00DD2686">
        <w:rPr>
          <w:rStyle w:val="term1"/>
          <w:rFonts w:ascii="Georgia" w:hAnsi="Georgia" w:cs="Times"/>
        </w:rPr>
        <w:t>пряженность электрического поля</w:t>
      </w:r>
      <w:r w:rsidRPr="00DD2686">
        <w:rPr>
          <w:rFonts w:ascii="Georgia" w:hAnsi="Georgia" w:cs="Times"/>
          <w:color w:val="000000"/>
        </w:rPr>
        <w:t xml:space="preserve">. </w:t>
      </w:r>
    </w:p>
    <w:p w14:paraId="3C3DBEF2" w14:textId="77777777" w:rsidR="00DD2686" w:rsidRPr="00DD2686" w:rsidRDefault="00DD2686" w:rsidP="00DD2686">
      <w:pPr>
        <w:pStyle w:val="a3"/>
        <w:spacing w:before="75" w:beforeAutospacing="0" w:after="150" w:afterAutospacing="0"/>
        <w:ind w:firstLine="709"/>
        <w:rPr>
          <w:rFonts w:ascii="Georgia" w:hAnsi="Georgia" w:cs="Times"/>
          <w:color w:val="000000"/>
        </w:rPr>
      </w:pPr>
      <w:r w:rsidRPr="00DD2686">
        <w:rPr>
          <w:rStyle w:val="em1"/>
          <w:rFonts w:ascii="Georgia" w:hAnsi="Georgia" w:cs="Times"/>
          <w:color w:val="000000"/>
        </w:rPr>
        <w:t>Напряженностью электрического поля называют физическую велич</w:t>
      </w:r>
      <w:r w:rsidRPr="00DD2686">
        <w:rPr>
          <w:rStyle w:val="em1"/>
          <w:rFonts w:ascii="Georgia" w:hAnsi="Georgia" w:cs="Times"/>
          <w:color w:val="000000"/>
        </w:rPr>
        <w:t>и</w:t>
      </w:r>
      <w:r w:rsidRPr="00DD2686">
        <w:rPr>
          <w:rStyle w:val="em1"/>
          <w:rFonts w:ascii="Georgia" w:hAnsi="Georgia" w:cs="Times"/>
          <w:color w:val="000000"/>
        </w:rPr>
        <w:t>ну, равную о</w:t>
      </w:r>
      <w:r w:rsidRPr="00DD2686">
        <w:rPr>
          <w:rStyle w:val="em1"/>
          <w:rFonts w:ascii="Georgia" w:hAnsi="Georgia" w:cs="Times"/>
          <w:color w:val="000000"/>
        </w:rPr>
        <w:t>т</w:t>
      </w:r>
      <w:r w:rsidRPr="00DD2686">
        <w:rPr>
          <w:rStyle w:val="em1"/>
          <w:rFonts w:ascii="Georgia" w:hAnsi="Georgia" w:cs="Times"/>
          <w:color w:val="000000"/>
        </w:rPr>
        <w:t>ношению силы, с которой поле действует на положительный пробный заряд, помещенный в данную точку пространства, к величине этого заряда: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9"/>
        <w:gridCol w:w="8142"/>
        <w:gridCol w:w="1059"/>
      </w:tblGrid>
      <w:tr w:rsidR="00DD2686" w:rsidRPr="00DD2686" w14:paraId="1B17F0A4" w14:textId="77777777">
        <w:trPr>
          <w:tblCellSpacing w:w="15" w:type="dxa"/>
        </w:trPr>
        <w:tc>
          <w:tcPr>
            <w:tcW w:w="494" w:type="pct"/>
            <w:vAlign w:val="center"/>
          </w:tcPr>
          <w:p w14:paraId="27D31FC9" w14:textId="77777777" w:rsidR="00DD2686" w:rsidRPr="00DD2686" w:rsidRDefault="00DD2686" w:rsidP="00DD2686">
            <w:pPr>
              <w:ind w:firstLine="709"/>
              <w:rPr>
                <w:rFonts w:ascii="Georgia" w:hAnsi="Georgia" w:cs="Times"/>
                <w:color w:val="000000"/>
              </w:rPr>
            </w:pPr>
          </w:p>
        </w:tc>
        <w:tc>
          <w:tcPr>
            <w:tcW w:w="3954" w:type="pct"/>
            <w:vAlign w:val="center"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1142"/>
            </w:tblGrid>
            <w:tr w:rsidR="00DD2686" w:rsidRPr="00DD2686" w14:paraId="196C3035" w14:textId="77777777">
              <w:trPr>
                <w:tblCellSpacing w:w="0" w:type="dxa"/>
                <w:jc w:val="center"/>
              </w:trPr>
              <w:tc>
                <w:tcPr>
                  <w:tcW w:w="11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E"/>
                  <w:vAlign w:val="center"/>
                </w:tcPr>
                <w:p w14:paraId="69771BA3" w14:textId="2C1AAE0E" w:rsidR="00DD2686" w:rsidRPr="00DD2686" w:rsidRDefault="001A440E" w:rsidP="00DD2686">
                  <w:pPr>
                    <w:ind w:firstLine="31"/>
                    <w:jc w:val="center"/>
                    <w:rPr>
                      <w:rFonts w:ascii="Georgia" w:hAnsi="Georgia" w:cs="Times"/>
                      <w:color w:val="000000"/>
                    </w:rPr>
                  </w:pPr>
                  <w:r w:rsidRPr="00DD2686">
                    <w:rPr>
                      <w:rFonts w:ascii="Georgia" w:hAnsi="Georgia" w:cs="Times"/>
                      <w:noProof/>
                      <w:color w:val="000000"/>
                    </w:rPr>
                    <w:drawing>
                      <wp:inline distT="0" distB="0" distL="0" distR="0" wp14:anchorId="72758EFF" wp14:editId="789CA2B3">
                        <wp:extent cx="542925" cy="466725"/>
                        <wp:effectExtent l="0" t="0" r="0" b="0"/>
                        <wp:docPr id="2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6821B9F" w14:textId="77777777" w:rsidR="00DD2686" w:rsidRPr="00DD2686" w:rsidRDefault="00DD2686" w:rsidP="00DD2686">
            <w:pPr>
              <w:ind w:firstLine="709"/>
              <w:jc w:val="center"/>
              <w:rPr>
                <w:rFonts w:ascii="Georgia" w:hAnsi="Georgia" w:cs="Times"/>
                <w:color w:val="000000"/>
              </w:rPr>
            </w:pPr>
          </w:p>
        </w:tc>
        <w:tc>
          <w:tcPr>
            <w:tcW w:w="494" w:type="pct"/>
            <w:vAlign w:val="center"/>
          </w:tcPr>
          <w:p w14:paraId="286A8FB6" w14:textId="77777777" w:rsidR="00DD2686" w:rsidRPr="00DD2686" w:rsidRDefault="00DD2686" w:rsidP="00DD2686">
            <w:pPr>
              <w:ind w:firstLine="709"/>
              <w:jc w:val="right"/>
              <w:rPr>
                <w:rFonts w:ascii="Georgia" w:hAnsi="Georgia" w:cs="Times"/>
                <w:color w:val="000000"/>
              </w:rPr>
            </w:pPr>
          </w:p>
        </w:tc>
      </w:tr>
    </w:tbl>
    <w:p w14:paraId="00778DE9" w14:textId="5BF66880" w:rsidR="00DD2686" w:rsidRPr="00DD2686" w:rsidRDefault="00DD2686" w:rsidP="00DD2686">
      <w:pPr>
        <w:pStyle w:val="a3"/>
        <w:spacing w:before="75" w:beforeAutospacing="0" w:after="150" w:afterAutospacing="0"/>
        <w:ind w:firstLine="709"/>
        <w:rPr>
          <w:rFonts w:ascii="Georgia" w:hAnsi="Georgia" w:cs="Times"/>
          <w:color w:val="000000"/>
        </w:rPr>
      </w:pPr>
      <w:r w:rsidRPr="00DD2686">
        <w:rPr>
          <w:rFonts w:ascii="Georgia" w:hAnsi="Georgia" w:cs="Times"/>
          <w:color w:val="000000"/>
        </w:rPr>
        <w:t>Напряженность электрического поля – векторная физическая величина. Направл</w:t>
      </w:r>
      <w:r w:rsidRPr="00DD2686">
        <w:rPr>
          <w:rFonts w:ascii="Georgia" w:hAnsi="Georgia" w:cs="Times"/>
          <w:color w:val="000000"/>
        </w:rPr>
        <w:t>е</w:t>
      </w:r>
      <w:r w:rsidRPr="00DD2686">
        <w:rPr>
          <w:rFonts w:ascii="Georgia" w:hAnsi="Georgia" w:cs="Times"/>
          <w:color w:val="000000"/>
        </w:rPr>
        <w:t>ние вект</w:t>
      </w:r>
      <w:r w:rsidRPr="00DD2686">
        <w:rPr>
          <w:rFonts w:ascii="Georgia" w:hAnsi="Georgia" w:cs="Times"/>
          <w:color w:val="000000"/>
        </w:rPr>
        <w:t>о</w:t>
      </w:r>
      <w:r w:rsidRPr="00DD2686">
        <w:rPr>
          <w:rFonts w:ascii="Georgia" w:hAnsi="Georgia" w:cs="Times"/>
          <w:color w:val="000000"/>
        </w:rPr>
        <w:t xml:space="preserve">ра </w:t>
      </w:r>
      <w:r w:rsidR="001A440E" w:rsidRPr="00DD2686">
        <w:rPr>
          <w:rFonts w:ascii="Georgia" w:hAnsi="Georgia" w:cs="Times"/>
          <w:noProof/>
          <w:color w:val="000000"/>
        </w:rPr>
        <w:drawing>
          <wp:inline distT="0" distB="0" distL="0" distR="0" wp14:anchorId="22FBB0D1" wp14:editId="3B7D9629">
            <wp:extent cx="152400" cy="381000"/>
            <wp:effectExtent l="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686">
        <w:rPr>
          <w:rFonts w:ascii="Georgia" w:hAnsi="Georgia" w:cs="Times"/>
          <w:color w:val="000000"/>
        </w:rPr>
        <w:t>совпадает в каждой точке пространства с направлением силы, действующей на положител</w:t>
      </w:r>
      <w:r w:rsidRPr="00DD2686">
        <w:rPr>
          <w:rFonts w:ascii="Georgia" w:hAnsi="Georgia" w:cs="Times"/>
          <w:color w:val="000000"/>
        </w:rPr>
        <w:t>ь</w:t>
      </w:r>
      <w:r w:rsidRPr="00DD2686">
        <w:rPr>
          <w:rFonts w:ascii="Georgia" w:hAnsi="Georgia" w:cs="Times"/>
          <w:color w:val="000000"/>
        </w:rPr>
        <w:t>ный пробный заряд.</w:t>
      </w:r>
    </w:p>
    <w:p w14:paraId="058BDE51" w14:textId="77777777" w:rsidR="00DD2686" w:rsidRPr="00DD2686" w:rsidRDefault="00DD2686" w:rsidP="00DD2686">
      <w:pPr>
        <w:pStyle w:val="a3"/>
        <w:spacing w:before="75" w:beforeAutospacing="0" w:after="150" w:afterAutospacing="0"/>
        <w:ind w:firstLine="709"/>
        <w:rPr>
          <w:rFonts w:ascii="Georgia" w:hAnsi="Georgia" w:cs="Times"/>
          <w:color w:val="000000"/>
        </w:rPr>
      </w:pPr>
      <w:r w:rsidRPr="00DD2686">
        <w:rPr>
          <w:rStyle w:val="em1"/>
          <w:rFonts w:ascii="Georgia" w:hAnsi="Georgia" w:cs="Times"/>
          <w:color w:val="000000"/>
        </w:rPr>
        <w:t>Напряженность электрического поля, создаваемого системой зарядов в данной точке пространства, равна векторной сумме напряженностей эле</w:t>
      </w:r>
      <w:r w:rsidRPr="00DD2686">
        <w:rPr>
          <w:rStyle w:val="em1"/>
          <w:rFonts w:ascii="Georgia" w:hAnsi="Georgia" w:cs="Times"/>
          <w:color w:val="000000"/>
        </w:rPr>
        <w:t>к</w:t>
      </w:r>
      <w:r w:rsidRPr="00DD2686">
        <w:rPr>
          <w:rStyle w:val="em1"/>
          <w:rFonts w:ascii="Georgia" w:hAnsi="Georgia" w:cs="Times"/>
          <w:color w:val="000000"/>
        </w:rPr>
        <w:t>трических полей, создаваемых в той же точке зарядами в отдельности: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9"/>
        <w:gridCol w:w="8142"/>
        <w:gridCol w:w="1059"/>
      </w:tblGrid>
      <w:tr w:rsidR="00DD2686" w:rsidRPr="00DD2686" w14:paraId="463637D8" w14:textId="77777777">
        <w:trPr>
          <w:tblCellSpacing w:w="15" w:type="dxa"/>
        </w:trPr>
        <w:tc>
          <w:tcPr>
            <w:tcW w:w="494" w:type="pct"/>
            <w:vAlign w:val="center"/>
          </w:tcPr>
          <w:p w14:paraId="61DC8585" w14:textId="77777777" w:rsidR="00DD2686" w:rsidRPr="00DD2686" w:rsidRDefault="00DD2686" w:rsidP="00DD2686">
            <w:pPr>
              <w:ind w:firstLine="709"/>
              <w:rPr>
                <w:rFonts w:ascii="Georgia" w:hAnsi="Georgia" w:cs="Times"/>
                <w:color w:val="000000"/>
              </w:rPr>
            </w:pPr>
          </w:p>
        </w:tc>
        <w:tc>
          <w:tcPr>
            <w:tcW w:w="3954" w:type="pct"/>
            <w:vAlign w:val="center"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2293"/>
            </w:tblGrid>
            <w:tr w:rsidR="00DD2686" w:rsidRPr="00DD2686" w14:paraId="32DCC8D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E"/>
                  <w:vAlign w:val="center"/>
                </w:tcPr>
                <w:p w14:paraId="63FB1836" w14:textId="5772DBAE" w:rsidR="00DD2686" w:rsidRPr="00DD2686" w:rsidRDefault="001A440E" w:rsidP="00DD2686">
                  <w:pPr>
                    <w:ind w:hanging="5"/>
                    <w:jc w:val="center"/>
                    <w:rPr>
                      <w:rFonts w:ascii="Georgia" w:hAnsi="Georgia" w:cs="Times"/>
                      <w:color w:val="000000"/>
                    </w:rPr>
                  </w:pPr>
                  <w:r w:rsidRPr="00DD2686">
                    <w:rPr>
                      <w:rFonts w:ascii="Georgia" w:hAnsi="Georgia" w:cs="Times"/>
                      <w:noProof/>
                      <w:color w:val="000000"/>
                    </w:rPr>
                    <w:drawing>
                      <wp:inline distT="0" distB="0" distL="0" distR="0" wp14:anchorId="2CBB1639" wp14:editId="760C785F">
                        <wp:extent cx="1257300" cy="276225"/>
                        <wp:effectExtent l="0" t="0" r="0" b="0"/>
                        <wp:docPr id="4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B1228FD" w14:textId="77777777" w:rsidR="00DD2686" w:rsidRPr="00DD2686" w:rsidRDefault="00DD2686" w:rsidP="00DD2686">
            <w:pPr>
              <w:ind w:firstLine="709"/>
              <w:jc w:val="center"/>
              <w:rPr>
                <w:rFonts w:ascii="Georgia" w:hAnsi="Georgia" w:cs="Times"/>
                <w:color w:val="000000"/>
              </w:rPr>
            </w:pPr>
          </w:p>
        </w:tc>
        <w:tc>
          <w:tcPr>
            <w:tcW w:w="494" w:type="pct"/>
            <w:vAlign w:val="center"/>
          </w:tcPr>
          <w:p w14:paraId="62BB4AEC" w14:textId="77777777" w:rsidR="00DD2686" w:rsidRPr="00DD2686" w:rsidRDefault="00DD2686" w:rsidP="00DD2686">
            <w:pPr>
              <w:ind w:firstLine="709"/>
              <w:jc w:val="right"/>
              <w:rPr>
                <w:rFonts w:ascii="Georgia" w:hAnsi="Georgia" w:cs="Times"/>
                <w:color w:val="000000"/>
              </w:rPr>
            </w:pPr>
          </w:p>
        </w:tc>
      </w:tr>
    </w:tbl>
    <w:p w14:paraId="290939D4" w14:textId="77777777" w:rsidR="002C681E" w:rsidRPr="002C681E" w:rsidRDefault="002C681E" w:rsidP="00DD2686">
      <w:pPr>
        <w:pStyle w:val="a3"/>
        <w:spacing w:before="75" w:beforeAutospacing="0" w:after="150" w:afterAutospacing="0"/>
        <w:ind w:firstLine="709"/>
        <w:rPr>
          <w:rFonts w:ascii="Georgia" w:hAnsi="Georgia" w:cs="Times"/>
          <w:b/>
          <w:color w:val="000000"/>
        </w:rPr>
      </w:pPr>
      <w:r w:rsidRPr="002C681E">
        <w:rPr>
          <w:rFonts w:ascii="Georgia" w:hAnsi="Georgia" w:cs="Times"/>
          <w:color w:val="000000"/>
        </w:rPr>
        <w:t xml:space="preserve">Это свойство электрического поля означает, что поле подчиняется </w:t>
      </w:r>
      <w:hyperlink r:id="rId7" w:anchor="5" w:history="1">
        <w:r w:rsidRPr="002C681E">
          <w:rPr>
            <w:rStyle w:val="a4"/>
            <w:rFonts w:ascii="Georgia" w:hAnsi="Georgia" w:cs="Times"/>
            <w:b/>
          </w:rPr>
          <w:t>принципу супе</w:t>
        </w:r>
        <w:r w:rsidRPr="002C681E">
          <w:rPr>
            <w:rStyle w:val="a4"/>
            <w:rFonts w:ascii="Georgia" w:hAnsi="Georgia" w:cs="Times"/>
            <w:b/>
          </w:rPr>
          <w:t>р</w:t>
        </w:r>
        <w:r w:rsidRPr="002C681E">
          <w:rPr>
            <w:rStyle w:val="a4"/>
            <w:rFonts w:ascii="Georgia" w:hAnsi="Georgia" w:cs="Times"/>
            <w:b/>
          </w:rPr>
          <w:t>позиции</w:t>
        </w:r>
      </w:hyperlink>
    </w:p>
    <w:p w14:paraId="61FC441E" w14:textId="77777777" w:rsidR="00DD2686" w:rsidRPr="00DD2686" w:rsidRDefault="00DD2686" w:rsidP="00DD2686">
      <w:pPr>
        <w:pStyle w:val="a3"/>
        <w:spacing w:before="75" w:beforeAutospacing="0" w:after="150" w:afterAutospacing="0"/>
        <w:ind w:firstLine="709"/>
        <w:rPr>
          <w:rFonts w:ascii="Georgia" w:hAnsi="Georgia" w:cs="Times"/>
          <w:color w:val="000000"/>
        </w:rPr>
      </w:pPr>
      <w:r w:rsidRPr="00DD2686">
        <w:rPr>
          <w:rFonts w:ascii="Georgia" w:hAnsi="Georgia" w:cs="Times"/>
          <w:color w:val="000000"/>
        </w:rPr>
        <w:t>В соответствии с законом Кулона, напряженность электростатического поля, созд</w:t>
      </w:r>
      <w:r w:rsidRPr="00DD2686">
        <w:rPr>
          <w:rFonts w:ascii="Georgia" w:hAnsi="Georgia" w:cs="Times"/>
          <w:color w:val="000000"/>
        </w:rPr>
        <w:t>а</w:t>
      </w:r>
      <w:r w:rsidRPr="00DD2686">
        <w:rPr>
          <w:rFonts w:ascii="Georgia" w:hAnsi="Georgia" w:cs="Times"/>
          <w:color w:val="000000"/>
        </w:rPr>
        <w:t>ваемого точе</w:t>
      </w:r>
      <w:r w:rsidRPr="00DD2686">
        <w:rPr>
          <w:rFonts w:ascii="Georgia" w:hAnsi="Georgia" w:cs="Times"/>
          <w:color w:val="000000"/>
        </w:rPr>
        <w:t>ч</w:t>
      </w:r>
      <w:r w:rsidRPr="00DD2686">
        <w:rPr>
          <w:rFonts w:ascii="Georgia" w:hAnsi="Georgia" w:cs="Times"/>
          <w:color w:val="000000"/>
        </w:rPr>
        <w:t xml:space="preserve">ным зарядом </w:t>
      </w:r>
      <w:r w:rsidRPr="00DD2686">
        <w:rPr>
          <w:rStyle w:val="m1"/>
          <w:rFonts w:ascii="Georgia" w:hAnsi="Georgia" w:cs="Times"/>
          <w:color w:val="000000"/>
        </w:rPr>
        <w:t>Q</w:t>
      </w:r>
      <w:r w:rsidRPr="00DD2686">
        <w:rPr>
          <w:rFonts w:ascii="Georgia" w:hAnsi="Georgia" w:cs="Times"/>
          <w:color w:val="000000"/>
        </w:rPr>
        <w:t xml:space="preserve"> на расстоянии </w:t>
      </w:r>
      <w:r w:rsidRPr="00DD2686">
        <w:rPr>
          <w:rStyle w:val="m1"/>
          <w:rFonts w:ascii="Georgia" w:hAnsi="Georgia" w:cs="Times"/>
          <w:color w:val="000000"/>
        </w:rPr>
        <w:t>r</w:t>
      </w:r>
      <w:r w:rsidRPr="00DD2686">
        <w:rPr>
          <w:rFonts w:ascii="Georgia" w:hAnsi="Georgia" w:cs="Times"/>
          <w:color w:val="000000"/>
        </w:rPr>
        <w:t xml:space="preserve"> от него, равна по модулю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9"/>
        <w:gridCol w:w="8142"/>
        <w:gridCol w:w="1059"/>
      </w:tblGrid>
      <w:tr w:rsidR="00DD2686" w:rsidRPr="00DD2686" w14:paraId="3BE75BFA" w14:textId="77777777">
        <w:trPr>
          <w:tblCellSpacing w:w="15" w:type="dxa"/>
        </w:trPr>
        <w:tc>
          <w:tcPr>
            <w:tcW w:w="500" w:type="pct"/>
            <w:vAlign w:val="center"/>
          </w:tcPr>
          <w:p w14:paraId="25CE2564" w14:textId="77777777" w:rsidR="00DD2686" w:rsidRPr="00DD2686" w:rsidRDefault="00DD2686" w:rsidP="00DD2686">
            <w:pPr>
              <w:ind w:firstLine="709"/>
              <w:rPr>
                <w:rFonts w:ascii="Georgia" w:hAnsi="Georgia" w:cs="Times"/>
                <w:color w:val="000000"/>
              </w:rPr>
            </w:pPr>
          </w:p>
        </w:tc>
        <w:tc>
          <w:tcPr>
            <w:tcW w:w="4000" w:type="pct"/>
            <w:vAlign w:val="center"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1638"/>
            </w:tblGrid>
            <w:tr w:rsidR="00DD2686" w:rsidRPr="00DD2686" w14:paraId="0E852C4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E"/>
                  <w:vAlign w:val="center"/>
                </w:tcPr>
                <w:p w14:paraId="707D35C8" w14:textId="2B038433" w:rsidR="00DD2686" w:rsidRPr="00DD2686" w:rsidRDefault="001A440E" w:rsidP="00DD2686">
                  <w:pPr>
                    <w:ind w:firstLine="62"/>
                    <w:jc w:val="center"/>
                    <w:rPr>
                      <w:rFonts w:ascii="Georgia" w:hAnsi="Georgia" w:cs="Times"/>
                      <w:color w:val="000000"/>
                    </w:rPr>
                  </w:pPr>
                  <w:r w:rsidRPr="00DD2686">
                    <w:rPr>
                      <w:rFonts w:ascii="Georgia" w:hAnsi="Georgia" w:cs="Times"/>
                      <w:noProof/>
                      <w:color w:val="000000"/>
                    </w:rPr>
                    <w:drawing>
                      <wp:inline distT="0" distB="0" distL="0" distR="0" wp14:anchorId="20504973" wp14:editId="07E6597B">
                        <wp:extent cx="885825" cy="466725"/>
                        <wp:effectExtent l="0" t="0" r="0" b="0"/>
                        <wp:docPr id="5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6013627" w14:textId="77777777" w:rsidR="00DD2686" w:rsidRPr="00DD2686" w:rsidRDefault="00DD2686" w:rsidP="00DD2686">
            <w:pPr>
              <w:ind w:firstLine="709"/>
              <w:jc w:val="center"/>
              <w:rPr>
                <w:rFonts w:ascii="Georgia" w:hAnsi="Georgia" w:cs="Times"/>
                <w:color w:val="000000"/>
              </w:rPr>
            </w:pPr>
          </w:p>
        </w:tc>
        <w:tc>
          <w:tcPr>
            <w:tcW w:w="500" w:type="pct"/>
            <w:vAlign w:val="center"/>
          </w:tcPr>
          <w:p w14:paraId="17874824" w14:textId="77777777" w:rsidR="00DD2686" w:rsidRPr="00DD2686" w:rsidRDefault="00DD2686" w:rsidP="00DD2686">
            <w:pPr>
              <w:ind w:firstLine="709"/>
              <w:jc w:val="right"/>
              <w:rPr>
                <w:rFonts w:ascii="Georgia" w:hAnsi="Georgia" w:cs="Times"/>
                <w:color w:val="000000"/>
              </w:rPr>
            </w:pPr>
          </w:p>
        </w:tc>
      </w:tr>
    </w:tbl>
    <w:p w14:paraId="35C069ED" w14:textId="6720BF98" w:rsidR="00DD2686" w:rsidRPr="00DD2686" w:rsidRDefault="00DD2686" w:rsidP="00DD2686">
      <w:pPr>
        <w:pStyle w:val="a3"/>
        <w:spacing w:before="75" w:beforeAutospacing="0" w:after="150" w:afterAutospacing="0"/>
        <w:ind w:firstLine="709"/>
        <w:rPr>
          <w:rFonts w:ascii="Georgia" w:hAnsi="Georgia" w:cs="Times"/>
          <w:color w:val="000000"/>
        </w:rPr>
      </w:pPr>
      <w:r w:rsidRPr="00DD2686">
        <w:rPr>
          <w:rFonts w:ascii="Georgia" w:hAnsi="Georgia" w:cs="Times"/>
          <w:color w:val="000000"/>
        </w:rPr>
        <w:t xml:space="preserve">Это поле называется </w:t>
      </w:r>
      <w:bookmarkStart w:id="2" w:name="5"/>
      <w:bookmarkEnd w:id="2"/>
      <w:r w:rsidRPr="00DD2686">
        <w:rPr>
          <w:rStyle w:val="term1"/>
          <w:rFonts w:ascii="Georgia" w:hAnsi="Georgia" w:cs="Times"/>
        </w:rPr>
        <w:t>кулоновским</w:t>
      </w:r>
      <w:r w:rsidRPr="00DD2686">
        <w:rPr>
          <w:rFonts w:ascii="Georgia" w:hAnsi="Georgia" w:cs="Times"/>
          <w:color w:val="000000"/>
        </w:rPr>
        <w:t xml:space="preserve">. В кулоновском поле направление вектора </w:t>
      </w:r>
      <w:r w:rsidR="001A440E" w:rsidRPr="00DD2686">
        <w:rPr>
          <w:rFonts w:ascii="Georgia" w:hAnsi="Georgia" w:cs="Times"/>
          <w:noProof/>
          <w:color w:val="000000"/>
        </w:rPr>
        <w:drawing>
          <wp:inline distT="0" distB="0" distL="0" distR="0" wp14:anchorId="431E71DB" wp14:editId="0D49E69D">
            <wp:extent cx="152400" cy="38100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686">
        <w:rPr>
          <w:rFonts w:ascii="Georgia" w:hAnsi="Georgia" w:cs="Times"/>
          <w:color w:val="000000"/>
        </w:rPr>
        <w:t xml:space="preserve">зависит от знака заряда </w:t>
      </w:r>
      <w:r w:rsidRPr="00DD2686">
        <w:rPr>
          <w:rStyle w:val="m1"/>
          <w:rFonts w:ascii="Georgia" w:hAnsi="Georgia" w:cs="Times"/>
          <w:color w:val="000000"/>
        </w:rPr>
        <w:t>Q</w:t>
      </w:r>
      <w:r w:rsidRPr="00DD2686">
        <w:rPr>
          <w:rFonts w:ascii="Georgia" w:hAnsi="Georgia" w:cs="Times"/>
          <w:color w:val="000000"/>
        </w:rPr>
        <w:t xml:space="preserve">: если </w:t>
      </w:r>
      <w:r w:rsidRPr="00DD2686">
        <w:rPr>
          <w:rStyle w:val="m1"/>
          <w:rFonts w:ascii="Georgia" w:hAnsi="Georgia" w:cs="Times"/>
          <w:color w:val="000000"/>
        </w:rPr>
        <w:t>Q</w:t>
      </w:r>
      <w:r w:rsidRPr="00DD2686">
        <w:rPr>
          <w:rFonts w:ascii="Georgia" w:hAnsi="Georgia" w:cs="Times"/>
          <w:color w:val="000000"/>
        </w:rPr>
        <w:t xml:space="preserve"> &gt; 0, то вектор </w:t>
      </w:r>
      <w:r w:rsidR="001A440E" w:rsidRPr="00DD2686">
        <w:rPr>
          <w:rFonts w:ascii="Georgia" w:hAnsi="Georgia" w:cs="Times"/>
          <w:noProof/>
          <w:color w:val="000000"/>
        </w:rPr>
        <w:drawing>
          <wp:inline distT="0" distB="0" distL="0" distR="0" wp14:anchorId="0202B76D" wp14:editId="1EC75C04">
            <wp:extent cx="152400" cy="381000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686">
        <w:rPr>
          <w:rFonts w:ascii="Georgia" w:hAnsi="Georgia" w:cs="Times"/>
          <w:color w:val="000000"/>
        </w:rPr>
        <w:t xml:space="preserve">направлен по радиусу от заряда, если </w:t>
      </w:r>
      <w:r w:rsidRPr="00DD2686">
        <w:rPr>
          <w:rStyle w:val="m1"/>
          <w:rFonts w:ascii="Georgia" w:hAnsi="Georgia" w:cs="Times"/>
          <w:color w:val="000000"/>
        </w:rPr>
        <w:t>Q</w:t>
      </w:r>
      <w:r w:rsidRPr="00DD2686">
        <w:rPr>
          <w:rFonts w:ascii="Georgia" w:hAnsi="Georgia" w:cs="Times"/>
          <w:color w:val="000000"/>
        </w:rPr>
        <w:t xml:space="preserve"> &lt; 0, то вектор </w:t>
      </w:r>
      <w:r w:rsidR="001A440E" w:rsidRPr="00DD2686">
        <w:rPr>
          <w:rFonts w:ascii="Georgia" w:hAnsi="Georgia" w:cs="Times"/>
          <w:noProof/>
          <w:color w:val="000000"/>
        </w:rPr>
        <w:drawing>
          <wp:inline distT="0" distB="0" distL="0" distR="0" wp14:anchorId="3D439469" wp14:editId="2E4B0234">
            <wp:extent cx="152400" cy="381000"/>
            <wp:effectExtent l="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686">
        <w:rPr>
          <w:rFonts w:ascii="Georgia" w:hAnsi="Georgia" w:cs="Times"/>
          <w:color w:val="000000"/>
        </w:rPr>
        <w:t>напра</w:t>
      </w:r>
      <w:r w:rsidRPr="00DD2686">
        <w:rPr>
          <w:rFonts w:ascii="Georgia" w:hAnsi="Georgia" w:cs="Times"/>
          <w:color w:val="000000"/>
        </w:rPr>
        <w:t>в</w:t>
      </w:r>
      <w:r w:rsidRPr="00DD2686">
        <w:rPr>
          <w:rFonts w:ascii="Georgia" w:hAnsi="Georgia" w:cs="Times"/>
          <w:color w:val="000000"/>
        </w:rPr>
        <w:t>лен к заряду.</w:t>
      </w:r>
    </w:p>
    <w:p w14:paraId="31AC765A" w14:textId="4371420E" w:rsidR="00DD2686" w:rsidRPr="00DD2686" w:rsidRDefault="00DD2686" w:rsidP="002C681E">
      <w:pPr>
        <w:pStyle w:val="a3"/>
        <w:spacing w:before="75" w:beforeAutospacing="0" w:after="150" w:afterAutospacing="0"/>
        <w:ind w:firstLine="709"/>
        <w:rPr>
          <w:rFonts w:ascii="Georgia" w:hAnsi="Georgia" w:cs="Times"/>
          <w:color w:val="000000"/>
        </w:rPr>
      </w:pPr>
      <w:r w:rsidRPr="00DD2686">
        <w:rPr>
          <w:rFonts w:ascii="Georgia" w:hAnsi="Georgia" w:cs="Times"/>
          <w:color w:val="000000"/>
        </w:rPr>
        <w:t xml:space="preserve">Для наглядного представления электрического поля используют </w:t>
      </w:r>
      <w:bookmarkStart w:id="3" w:name="6"/>
      <w:bookmarkEnd w:id="3"/>
      <w:r w:rsidRPr="00DD2686">
        <w:rPr>
          <w:rStyle w:val="term1"/>
          <w:rFonts w:ascii="Georgia" w:hAnsi="Georgia" w:cs="Times"/>
        </w:rPr>
        <w:t>силовые линии</w:t>
      </w:r>
      <w:r w:rsidRPr="00DD2686">
        <w:rPr>
          <w:rFonts w:ascii="Georgia" w:hAnsi="Georgia" w:cs="Times"/>
          <w:color w:val="000000"/>
        </w:rPr>
        <w:t xml:space="preserve">. Эти линии проводятся так, чтобы направление вектора </w:t>
      </w:r>
      <w:r w:rsidR="001A440E" w:rsidRPr="00DD2686">
        <w:rPr>
          <w:rFonts w:ascii="Georgia" w:hAnsi="Georgia" w:cs="Times"/>
          <w:noProof/>
          <w:color w:val="000000"/>
        </w:rPr>
        <w:drawing>
          <wp:inline distT="0" distB="0" distL="0" distR="0" wp14:anchorId="64A14262" wp14:editId="6A72714B">
            <wp:extent cx="152400" cy="381000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686">
        <w:rPr>
          <w:rFonts w:ascii="Georgia" w:hAnsi="Georgia" w:cs="Times"/>
          <w:color w:val="000000"/>
        </w:rPr>
        <w:t>в каждой точке совпадало с н</w:t>
      </w:r>
      <w:r w:rsidRPr="00DD2686">
        <w:rPr>
          <w:rFonts w:ascii="Georgia" w:hAnsi="Georgia" w:cs="Times"/>
          <w:color w:val="000000"/>
        </w:rPr>
        <w:t>а</w:t>
      </w:r>
      <w:r w:rsidRPr="00DD2686">
        <w:rPr>
          <w:rFonts w:ascii="Georgia" w:hAnsi="Georgia" w:cs="Times"/>
          <w:color w:val="000000"/>
        </w:rPr>
        <w:t>правлением касател</w:t>
      </w:r>
      <w:r w:rsidRPr="00DD2686">
        <w:rPr>
          <w:rFonts w:ascii="Georgia" w:hAnsi="Georgia" w:cs="Times"/>
          <w:color w:val="000000"/>
        </w:rPr>
        <w:t>ь</w:t>
      </w:r>
      <w:r w:rsidRPr="00DD2686">
        <w:rPr>
          <w:rFonts w:ascii="Georgia" w:hAnsi="Georgia" w:cs="Times"/>
          <w:color w:val="000000"/>
        </w:rPr>
        <w:t>ной к силовой линии</w:t>
      </w:r>
      <w:r w:rsidR="002C681E">
        <w:rPr>
          <w:rFonts w:ascii="Georgia" w:hAnsi="Georgia" w:cs="Times"/>
          <w:color w:val="000000"/>
        </w:rPr>
        <w:t>.</w:t>
      </w:r>
    </w:p>
    <w:p w14:paraId="40451896" w14:textId="77777777" w:rsidR="00DD2686" w:rsidRDefault="00DD2686" w:rsidP="00DD2686">
      <w:pPr>
        <w:pStyle w:val="a3"/>
        <w:spacing w:before="75" w:beforeAutospacing="0" w:after="150" w:afterAutospacing="0"/>
        <w:ind w:firstLine="709"/>
        <w:rPr>
          <w:rFonts w:ascii="Georgia" w:hAnsi="Georgia" w:cs="Times"/>
          <w:color w:val="000000"/>
        </w:rPr>
      </w:pPr>
    </w:p>
    <w:p w14:paraId="35CD0DAE" w14:textId="77777777" w:rsidR="002C681E" w:rsidRPr="00DD2686" w:rsidRDefault="002C681E" w:rsidP="00DD2686">
      <w:pPr>
        <w:pStyle w:val="a3"/>
        <w:spacing w:before="75" w:beforeAutospacing="0" w:after="150" w:afterAutospacing="0"/>
        <w:ind w:firstLine="709"/>
        <w:rPr>
          <w:rFonts w:ascii="Georgia" w:hAnsi="Georgia" w:cs="Times"/>
          <w:color w:val="000000"/>
        </w:rPr>
      </w:pPr>
    </w:p>
    <w:p w14:paraId="1692A83A" w14:textId="2A27015D" w:rsidR="00DD2686" w:rsidRDefault="001A440E" w:rsidP="002C681E">
      <w:pPr>
        <w:jc w:val="center"/>
        <w:rPr>
          <w:rFonts w:ascii="Times" w:hAnsi="Times" w:cs="Times"/>
          <w:color w:val="000000"/>
        </w:rPr>
      </w:pPr>
      <w:r>
        <w:rPr>
          <w:rFonts w:ascii="Times" w:hAnsi="Times" w:cs="Times"/>
          <w:noProof/>
          <w:color w:val="000000"/>
        </w:rPr>
        <w:drawing>
          <wp:inline distT="0" distB="0" distL="0" distR="0" wp14:anchorId="197C89F6" wp14:editId="73AC0ACB">
            <wp:extent cx="2257425" cy="1619250"/>
            <wp:effectExtent l="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6EA6" w14:textId="77777777" w:rsidR="00DD2686" w:rsidRDefault="00DD2686" w:rsidP="002C681E">
      <w:pPr>
        <w:jc w:val="center"/>
        <w:rPr>
          <w:rFonts w:ascii="Times" w:hAnsi="Times" w:cs="Times"/>
          <w:color w:val="000000"/>
        </w:rPr>
      </w:pPr>
    </w:p>
    <w:p w14:paraId="763D84E8" w14:textId="77777777" w:rsidR="00DD2686" w:rsidRPr="002C681E" w:rsidRDefault="00DD2686" w:rsidP="002C681E">
      <w:pPr>
        <w:jc w:val="center"/>
        <w:rPr>
          <w:rFonts w:ascii="Georgia" w:hAnsi="Georgia" w:cs="Times"/>
          <w:color w:val="000000"/>
        </w:rPr>
      </w:pPr>
      <w:r w:rsidRPr="002C681E">
        <w:rPr>
          <w:rFonts w:ascii="Georgia" w:hAnsi="Georgia" w:cs="Times"/>
          <w:color w:val="000000"/>
        </w:rPr>
        <w:t>Силовые линии электрического поля</w:t>
      </w:r>
    </w:p>
    <w:p w14:paraId="3120B7BC" w14:textId="77777777" w:rsidR="00DD2686" w:rsidRDefault="00DD2686" w:rsidP="002C681E">
      <w:pPr>
        <w:jc w:val="center"/>
        <w:rPr>
          <w:rFonts w:ascii="Times" w:hAnsi="Times" w:cs="Times"/>
          <w:color w:val="000000"/>
        </w:rPr>
      </w:pPr>
    </w:p>
    <w:p w14:paraId="4F358016" w14:textId="4BA20452" w:rsidR="00DD2686" w:rsidRDefault="001A440E" w:rsidP="002C681E">
      <w:pPr>
        <w:jc w:val="center"/>
        <w:rPr>
          <w:rFonts w:ascii="Times" w:hAnsi="Times" w:cs="Times"/>
          <w:color w:val="000000"/>
        </w:rPr>
      </w:pPr>
      <w:r>
        <w:rPr>
          <w:rFonts w:ascii="Times" w:hAnsi="Times" w:cs="Times"/>
          <w:noProof/>
          <w:color w:val="000000"/>
        </w:rPr>
        <w:drawing>
          <wp:inline distT="0" distB="0" distL="0" distR="0" wp14:anchorId="59C56C78" wp14:editId="5818D4A1">
            <wp:extent cx="4629150" cy="2076450"/>
            <wp:effectExtent l="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FAF32" w14:textId="77777777" w:rsidR="00DD2686" w:rsidRDefault="00DD2686" w:rsidP="002C681E">
      <w:pPr>
        <w:jc w:val="center"/>
        <w:rPr>
          <w:rFonts w:ascii="Georgia" w:hAnsi="Georgia"/>
        </w:rPr>
      </w:pPr>
    </w:p>
    <w:p w14:paraId="0770FDE4" w14:textId="77777777" w:rsidR="00DD2686" w:rsidRDefault="00DD2686" w:rsidP="002C681E">
      <w:pPr>
        <w:jc w:val="center"/>
        <w:rPr>
          <w:rFonts w:ascii="Georgia" w:hAnsi="Georgia"/>
        </w:rPr>
      </w:pPr>
      <w:r>
        <w:rPr>
          <w:rFonts w:ascii="Georgia" w:hAnsi="Georgia"/>
        </w:rPr>
        <w:t>Силовые линии кулоновских полей</w:t>
      </w:r>
    </w:p>
    <w:p w14:paraId="14C8B673" w14:textId="77777777" w:rsidR="00DD2686" w:rsidRDefault="00DD2686" w:rsidP="002C681E">
      <w:pPr>
        <w:jc w:val="center"/>
        <w:rPr>
          <w:rFonts w:ascii="Georgia" w:hAnsi="Georgia"/>
        </w:rPr>
      </w:pPr>
    </w:p>
    <w:p w14:paraId="730C0A1A" w14:textId="318A98FD" w:rsidR="00DD2686" w:rsidRDefault="001A440E" w:rsidP="002C681E">
      <w:pPr>
        <w:jc w:val="center"/>
        <w:rPr>
          <w:rFonts w:ascii="Times" w:hAnsi="Times" w:cs="Times"/>
          <w:color w:val="000000"/>
        </w:rPr>
      </w:pPr>
      <w:r>
        <w:rPr>
          <w:rFonts w:ascii="Times" w:hAnsi="Times" w:cs="Times"/>
          <w:noProof/>
          <w:color w:val="000000"/>
        </w:rPr>
        <w:drawing>
          <wp:inline distT="0" distB="0" distL="0" distR="0" wp14:anchorId="05DF2A17" wp14:editId="7D89FBB7">
            <wp:extent cx="3895725" cy="3209925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C8DB8" w14:textId="77777777" w:rsidR="00DD2686" w:rsidRDefault="00DD2686" w:rsidP="002C681E">
      <w:pPr>
        <w:jc w:val="center"/>
        <w:rPr>
          <w:rFonts w:ascii="Times" w:hAnsi="Times" w:cs="Times"/>
          <w:color w:val="000000"/>
        </w:rPr>
      </w:pPr>
    </w:p>
    <w:p w14:paraId="21059281" w14:textId="77777777" w:rsidR="00DD2686" w:rsidRPr="002C681E" w:rsidRDefault="00DD2686" w:rsidP="002C681E">
      <w:pPr>
        <w:jc w:val="center"/>
        <w:rPr>
          <w:rFonts w:ascii="Georgia" w:hAnsi="Georgia"/>
        </w:rPr>
      </w:pPr>
      <w:r w:rsidRPr="002C681E">
        <w:rPr>
          <w:rFonts w:ascii="Georgia" w:hAnsi="Georgia" w:cs="Times"/>
          <w:color w:val="000000"/>
        </w:rPr>
        <w:t>Силовые линии поля электрического диполя</w:t>
      </w:r>
    </w:p>
    <w:sectPr w:rsidR="00DD2686" w:rsidRPr="002C681E" w:rsidSect="002C681E">
      <w:pgSz w:w="11906" w:h="16838"/>
      <w:pgMar w:top="540" w:right="74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DB"/>
    <w:rsid w:val="001A440E"/>
    <w:rsid w:val="002147EF"/>
    <w:rsid w:val="002C681E"/>
    <w:rsid w:val="0030422D"/>
    <w:rsid w:val="00854702"/>
    <w:rsid w:val="00892829"/>
    <w:rsid w:val="00AF06DB"/>
    <w:rsid w:val="00D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85DDC"/>
  <w15:chartTrackingRefBased/>
  <w15:docId w15:val="{1A3D7DB6-B99C-4319-A07F-6A576C8A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term1">
    <w:name w:val="term1"/>
    <w:basedOn w:val="a0"/>
    <w:rsid w:val="0030422D"/>
    <w:rPr>
      <w:b/>
      <w:bCs/>
      <w:i/>
      <w:iCs/>
      <w:color w:val="124815"/>
    </w:rPr>
  </w:style>
  <w:style w:type="paragraph" w:styleId="a3">
    <w:name w:val="Normal (Web)"/>
    <w:basedOn w:val="a"/>
    <w:rsid w:val="00DD2686"/>
    <w:pPr>
      <w:spacing w:before="100" w:beforeAutospacing="1" w:after="100" w:afterAutospacing="1"/>
    </w:pPr>
  </w:style>
  <w:style w:type="character" w:customStyle="1" w:styleId="em1">
    <w:name w:val="em1"/>
    <w:basedOn w:val="a0"/>
    <w:rsid w:val="00DD2686"/>
    <w:rPr>
      <w:b/>
      <w:bCs/>
    </w:rPr>
  </w:style>
  <w:style w:type="character" w:customStyle="1" w:styleId="m1">
    <w:name w:val="m1"/>
    <w:basedOn w:val="a0"/>
    <w:rsid w:val="00DD2686"/>
    <w:rPr>
      <w:i/>
      <w:iCs/>
    </w:rPr>
  </w:style>
  <w:style w:type="character" w:styleId="a4">
    <w:name w:val="Hyperlink"/>
    <w:basedOn w:val="a0"/>
    <w:rsid w:val="002C681E"/>
    <w:rPr>
      <w:color w:val="105541"/>
      <w:u w:val="single"/>
    </w:rPr>
  </w:style>
  <w:style w:type="paragraph" w:styleId="a5">
    <w:name w:val="Balloon Text"/>
    <w:basedOn w:val="a"/>
    <w:semiHidden/>
    <w:rsid w:val="002C6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college.ru/physics/courses/op25part2/content/chapter3/section/paragraph7/theory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ГРУ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Xamster</dc:creator>
  <cp:keywords/>
  <dc:description/>
  <cp:lastModifiedBy>Пользователь</cp:lastModifiedBy>
  <cp:revision>3</cp:revision>
  <cp:lastPrinted>2004-05-15T08:55:00Z</cp:lastPrinted>
  <dcterms:created xsi:type="dcterms:W3CDTF">2025-09-22T17:33:00Z</dcterms:created>
  <dcterms:modified xsi:type="dcterms:W3CDTF">2025-09-22T17:33:00Z</dcterms:modified>
</cp:coreProperties>
</file>