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C3F3" w14:textId="77777777" w:rsidR="00473CD6" w:rsidRDefault="00473CD6"/>
    <w:p w14:paraId="69B6FD11" w14:textId="77777777" w:rsidR="00473CD6" w:rsidRDefault="00473CD6">
      <w:pPr>
        <w:pStyle w:val="a4"/>
      </w:pPr>
      <w:r>
        <w:t xml:space="preserve">   В самом начале работы  полезно будет дать несколько определений и пояснений.                                                                                                                        </w:t>
      </w:r>
    </w:p>
    <w:p w14:paraId="2C17736E" w14:textId="77777777" w:rsidR="00473CD6" w:rsidRDefault="00473CD6">
      <w:pPr>
        <w:pStyle w:val="a4"/>
      </w:pPr>
      <w:r>
        <w:t xml:space="preserve">    Если, в каком то месте, на движущиеся тела, обладающие зарядом, действует сила, которая не действует на неподвижные или лишенные заряда тела, то говорят, что в этом месте присутствует </w:t>
      </w:r>
      <w:r>
        <w:rPr>
          <w:b/>
          <w:bCs/>
          <w:i/>
          <w:iCs/>
        </w:rPr>
        <w:t>магнитное поле</w:t>
      </w:r>
      <w:r>
        <w:t xml:space="preserve"> – одна из форм более общего </w:t>
      </w:r>
      <w:r>
        <w:rPr>
          <w:b/>
          <w:bCs/>
          <w:i/>
          <w:iCs/>
        </w:rPr>
        <w:t>электромагнитного поля</w:t>
      </w:r>
      <w:r>
        <w:t xml:space="preserve">. </w:t>
      </w:r>
    </w:p>
    <w:p w14:paraId="1AB41F46" w14:textId="77777777" w:rsidR="00473CD6" w:rsidRDefault="00473CD6">
      <w:pPr>
        <w:pStyle w:val="a4"/>
      </w:pPr>
    </w:p>
    <w:p w14:paraId="0B2091E1" w14:textId="77777777" w:rsidR="00473CD6" w:rsidRDefault="00473CD6">
      <w:pPr>
        <w:pStyle w:val="a4"/>
      </w:pPr>
      <w:r>
        <w:t xml:space="preserve">   Есть тела, способные создавать вокруг себя магнитное поле (и на такое тело тоже действует сила магнитного поля), про них говорят, что эти тела намагничены и обладают магнитным моментом, который и определяет свойство тела создавать магнитное поле.  Такие тела называют </w:t>
      </w:r>
      <w:r>
        <w:rPr>
          <w:b/>
          <w:bCs/>
          <w:i/>
          <w:iCs/>
        </w:rPr>
        <w:t>магнитами</w:t>
      </w:r>
      <w:r>
        <w:t>.</w:t>
      </w:r>
    </w:p>
    <w:p w14:paraId="7B892938" w14:textId="77777777" w:rsidR="00473CD6" w:rsidRDefault="00473CD6">
      <w:pPr>
        <w:pStyle w:val="a4"/>
      </w:pPr>
    </w:p>
    <w:p w14:paraId="57FF4A4B" w14:textId="77777777" w:rsidR="00473CD6" w:rsidRDefault="00473CD6">
      <w:pPr>
        <w:pStyle w:val="a4"/>
      </w:pPr>
      <w:r>
        <w:t xml:space="preserve">  Следует отметить, что разные материалы по разному реагируют на внешнее магнитное поле.</w:t>
      </w:r>
    </w:p>
    <w:p w14:paraId="77D2104F" w14:textId="77777777" w:rsidR="00473CD6" w:rsidRDefault="00473CD6">
      <w:pPr>
        <w:pStyle w:val="a4"/>
      </w:pPr>
    </w:p>
    <w:p w14:paraId="50C8AA93" w14:textId="77777777" w:rsidR="00473CD6" w:rsidRDefault="00473CD6">
      <w:pPr>
        <w:pStyle w:val="a4"/>
        <w:rPr>
          <w:b/>
          <w:bCs/>
        </w:rPr>
      </w:pPr>
      <w:r>
        <w:t xml:space="preserve">  Есть материалы ослабляющие действие внешнего поля внутри себя</w:t>
      </w:r>
      <w:r>
        <w:rPr>
          <w:b/>
          <w:bCs/>
        </w:rPr>
        <w:t xml:space="preserve"> – </w:t>
      </w:r>
      <w:r>
        <w:rPr>
          <w:b/>
          <w:bCs/>
          <w:i/>
          <w:iCs/>
        </w:rPr>
        <w:t xml:space="preserve">парамагнетики </w:t>
      </w:r>
      <w:r>
        <w:t>и усиливающие внешнее поле внутри себя</w:t>
      </w:r>
      <w:r>
        <w:rPr>
          <w:b/>
          <w:bCs/>
        </w:rPr>
        <w:t xml:space="preserve"> – </w:t>
      </w:r>
      <w:r>
        <w:rPr>
          <w:b/>
          <w:bCs/>
          <w:i/>
          <w:iCs/>
        </w:rPr>
        <w:t>диамагнетики</w:t>
      </w:r>
      <w:r>
        <w:rPr>
          <w:b/>
          <w:bCs/>
        </w:rPr>
        <w:t>.</w:t>
      </w:r>
    </w:p>
    <w:p w14:paraId="3D449741" w14:textId="77777777" w:rsidR="00473CD6" w:rsidRDefault="00473CD6">
      <w:pPr>
        <w:rPr>
          <w:b/>
          <w:bCs/>
          <w:i/>
          <w:iCs/>
        </w:rPr>
      </w:pPr>
      <w:r>
        <w:rPr>
          <w:sz w:val="28"/>
          <w:szCs w:val="28"/>
        </w:rPr>
        <w:t xml:space="preserve">  Есть материалы с огромной  способностью (в тысячи раз) усиливать внешнее поле внутри себя - железо, кобальт, никель, гадолиний, сплавы и соединения этих металлов, их называют</w:t>
      </w:r>
      <w:r>
        <w:rPr>
          <w:b/>
          <w:bCs/>
        </w:rPr>
        <w:t xml:space="preserve"> </w:t>
      </w:r>
      <w:r>
        <w:rPr>
          <w:b/>
          <w:bCs/>
          <w:i/>
          <w:iCs/>
          <w:sz w:val="28"/>
          <w:szCs w:val="28"/>
        </w:rPr>
        <w:t>– ферромагнетики</w:t>
      </w:r>
      <w:r>
        <w:rPr>
          <w:b/>
          <w:bCs/>
          <w:i/>
          <w:iCs/>
        </w:rPr>
        <w:t>.</w:t>
      </w:r>
    </w:p>
    <w:p w14:paraId="0B6B67E4" w14:textId="77777777" w:rsidR="00473CD6" w:rsidRDefault="00473CD6">
      <w:pPr>
        <w:rPr>
          <w:b/>
          <w:bCs/>
        </w:rPr>
      </w:pPr>
      <w:r>
        <w:rPr>
          <w:b/>
          <w:bCs/>
          <w:i/>
          <w:iCs/>
        </w:rPr>
        <w:t xml:space="preserve"> </w:t>
      </w:r>
    </w:p>
    <w:p w14:paraId="327D500C" w14:textId="77777777" w:rsidR="00473CD6" w:rsidRDefault="00473CD6">
      <w:pPr>
        <w:pStyle w:val="a4"/>
        <w:rPr>
          <w:b/>
          <w:bCs/>
          <w:i/>
          <w:iCs/>
        </w:rPr>
      </w:pPr>
      <w:r>
        <w:rPr>
          <w:b/>
          <w:bCs/>
        </w:rPr>
        <w:t xml:space="preserve">  </w:t>
      </w:r>
      <w:r>
        <w:t xml:space="preserve">Есть среди ферромагнетиков материалы которые после воздействия на них достаточно сильного внешнего магнитного поля сами становятся магнитами – это </w:t>
      </w:r>
      <w:r>
        <w:rPr>
          <w:b/>
          <w:bCs/>
          <w:i/>
          <w:iCs/>
        </w:rPr>
        <w:t>магнитотвердые материалы.</w:t>
      </w:r>
    </w:p>
    <w:p w14:paraId="0C74BB5F" w14:textId="77777777" w:rsidR="00473CD6" w:rsidRDefault="00473CD6">
      <w:pPr>
        <w:pStyle w:val="1"/>
      </w:pPr>
      <w:r>
        <w:t xml:space="preserve">  Есть материалы концентрирующие в себе внешнее магнитное поле и, пока оно действует, ведут себя как магниты; но если внешнее поле исчезает они не становятся магнитами – это </w:t>
      </w:r>
      <w:r>
        <w:rPr>
          <w:b/>
          <w:bCs/>
          <w:i/>
          <w:iCs/>
        </w:rPr>
        <w:t>магнитомягкие материалы</w:t>
      </w:r>
    </w:p>
    <w:p w14:paraId="7544EB46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7002CC5F" w14:textId="77777777" w:rsidR="00473CD6" w:rsidRDefault="00473CD6">
      <w:pPr>
        <w:rPr>
          <w:sz w:val="28"/>
          <w:szCs w:val="28"/>
        </w:rPr>
      </w:pPr>
    </w:p>
    <w:p w14:paraId="366740BD" w14:textId="77777777" w:rsidR="00473CD6" w:rsidRDefault="00473CD6">
      <w:pPr>
        <w:jc w:val="center"/>
        <w:rPr>
          <w:sz w:val="28"/>
          <w:szCs w:val="28"/>
        </w:rPr>
      </w:pPr>
      <w:r>
        <w:rPr>
          <w:sz w:val="28"/>
          <w:szCs w:val="28"/>
        </w:rPr>
        <w:t>ВВЕДЕНИЕ.</w:t>
      </w:r>
    </w:p>
    <w:p w14:paraId="322B5F9D" w14:textId="77777777" w:rsidR="00473CD6" w:rsidRDefault="00473CD6">
      <w:pPr>
        <w:rPr>
          <w:sz w:val="28"/>
          <w:szCs w:val="28"/>
        </w:rPr>
      </w:pPr>
    </w:p>
    <w:p w14:paraId="44FFD26A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 Мы привыкли к магниту и относимся к нему чуточку снисходительно как к устаревшему атрибуту школьных уроков физики, порой даже не подозревая, сколько магнитов вокруг нас. В наших квартирах десятки магнитов: в электробритвах, динамиках, магнитофонах, в часах, в банках с гвоздями, наконец. Сами мы – тоже магниты: биотоки, текущие в нас, рождают вокруг нас причудливый узор магнитных силовых линий. Земля, на которой мы живём, - гигантский голубой магнит. Солнце – жёлтый плазменный шар – магнит ещё более грандиозный. Галактик и туманности, едва различимые телескопами, - непостижимые по размерам магниты. Термоядерный синтез, магнитодинамическое генерирование электроэнергии, ускорение заряженных частиц в синхротронах, подъём затонувших судов – всё это области, где требуются грандиозные, невиданные раньше по размерам магниты. Проблема </w:t>
      </w:r>
      <w:r>
        <w:rPr>
          <w:sz w:val="28"/>
          <w:szCs w:val="28"/>
        </w:rPr>
        <w:lastRenderedPageBreak/>
        <w:t>создания сильных, сверхсильных, ультрасильных и ещё более сильных магнитных полей стала одной из основных в современной физике и технике.</w:t>
      </w:r>
    </w:p>
    <w:p w14:paraId="2538182F" w14:textId="77777777" w:rsidR="00473CD6" w:rsidRDefault="00473CD6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</w:t>
      </w:r>
    </w:p>
    <w:p w14:paraId="74047739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 Магнит известен человеку с незапамятных времён. До нас дошли упоминания</w:t>
      </w:r>
    </w:p>
    <w:p w14:paraId="6A5EAFBA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sz w:val="28"/>
          <w:szCs w:val="28"/>
        </w:rPr>
        <w:t xml:space="preserve">о магнитах и их свойствах в трудах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Фалеса Милетского (прибл. 600 до н.э.) и Платона (427–347 до н.э.). Само слово «магнит» возникло в связи с тем, что природные магниты были обнаружены греками в Магнесии (Фессалия).</w:t>
      </w:r>
    </w:p>
    <w:p w14:paraId="4D8873AC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Естественные (или природные) магниты встречаются в природе в виде залежей магнитных руд. В Тартуском университете находится самый крупный известный естественный магнит.  Его масса составляет 13 кг, и он способен поднять груз в 40 кг.</w:t>
      </w:r>
    </w:p>
    <w:p w14:paraId="06CA660E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Искусственные магниты  - это магниты созданные человеком на основе различных </w:t>
      </w:r>
      <w:r>
        <w:rPr>
          <w:i/>
          <w:iCs/>
          <w:sz w:val="28"/>
          <w:szCs w:val="28"/>
        </w:rPr>
        <w:t>ферромагнетиков</w:t>
      </w:r>
      <w:r>
        <w:rPr>
          <w:sz w:val="28"/>
          <w:szCs w:val="28"/>
        </w:rPr>
        <w:t>. Так называемые «порошковые» магниты (из железа, кобальта и некоторых других добавок) могут удержать груз более чем 5000 раз превышающий их собственную массу.</w:t>
      </w:r>
    </w:p>
    <w:p w14:paraId="1DB9CF06" w14:textId="77777777" w:rsidR="00473CD6" w:rsidRDefault="00473CD6">
      <w:pPr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С</w:t>
      </w:r>
      <w:r>
        <w:rPr>
          <w:rFonts w:ascii="Times New Roman CYR" w:hAnsi="Times New Roman CYR" w:cs="Times New Roman CYR"/>
          <w:sz w:val="28"/>
          <w:szCs w:val="28"/>
        </w:rPr>
        <w:t xml:space="preserve">уществуют искусственные магниты двух разных видов: </w:t>
      </w:r>
    </w:p>
    <w:p w14:paraId="7C47EBE6" w14:textId="77777777" w:rsidR="00473CD6" w:rsidRDefault="00473CD6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Одни – так называемые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постоянные магниты</w:t>
      </w:r>
      <w:r>
        <w:rPr>
          <w:rFonts w:ascii="Times New Roman CYR" w:hAnsi="Times New Roman CYR" w:cs="Times New Roman CYR"/>
        </w:rPr>
        <w:t>, изготовляемые из 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магнитно-твердых</w:t>
      </w:r>
      <w:r>
        <w:rPr>
          <w:rFonts w:ascii="Times New Roman CYR" w:hAnsi="Times New Roman CYR" w:cs="Times New Roman CYR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материалов. Их магнитные свойства не связаны с использованием внешних источников или токов.</w:t>
      </w:r>
    </w:p>
    <w:p w14:paraId="6E31C4C6" w14:textId="77777777" w:rsidR="00473CD6" w:rsidRDefault="00473CD6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К другому виду относятся так называемые электромагниты с сердечником</w:t>
      </w:r>
      <w:r>
        <w:rPr>
          <w:rFonts w:ascii="Times New Roman CYR" w:hAnsi="Times New Roman CYR" w:cs="Times New Roman CYR"/>
        </w:rPr>
        <w:t xml:space="preserve"> из 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магнитно-мягкого</w:t>
      </w:r>
      <w:r>
        <w:rPr>
          <w:rFonts w:ascii="Times New Roman CYR" w:hAnsi="Times New Roman CYR" w:cs="Times New Roman CYR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железа. Создаваемые ими магнитные поля обусловлены в основном тем, что по проводу обмотки, охватывающей сердечник, проходит электрический ток.</w:t>
      </w:r>
    </w:p>
    <w:p w14:paraId="0656C144" w14:textId="77777777" w:rsidR="00473CD6" w:rsidRDefault="00473CD6">
      <w:pPr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 xml:space="preserve">  В 1600 году в Лондоне вышла книга королевского врача В. Гильберта “О магните, магнитных телах и большом магните - Земле”. Это сочинение явилось первой известной нам попыткой исследования магнитных явлений с позиций науки. В этом труде собраны имевшиеся тогда сведения об электричестве и магнетизме, а также результаты собственных экспериментов автора.</w:t>
      </w:r>
    </w:p>
    <w:p w14:paraId="4940FF61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Из всего, с чем сталкивается человек, он прежде всего стремится извлечь практическую пользу. Не миновал этой судьбы и магнит </w:t>
      </w:r>
    </w:p>
    <w:p w14:paraId="5D92167C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t xml:space="preserve">  </w:t>
      </w:r>
      <w:r>
        <w:rPr>
          <w:sz w:val="28"/>
          <w:szCs w:val="28"/>
        </w:rPr>
        <w:t>В моей работе я попытаюсь проследить, как используются магниты человеком не для войны, а в мирных целях, в том числе применение магнитов в биологии,  медицине, в быту.</w:t>
      </w:r>
    </w:p>
    <w:p w14:paraId="4875829D" w14:textId="77777777" w:rsidR="00473CD6" w:rsidRDefault="00473CD6">
      <w:pPr>
        <w:rPr>
          <w:sz w:val="28"/>
          <w:szCs w:val="28"/>
        </w:rPr>
      </w:pPr>
    </w:p>
    <w:p w14:paraId="5F20ACA1" w14:textId="77777777" w:rsidR="00473CD6" w:rsidRDefault="00473CD6">
      <w:pPr>
        <w:rPr>
          <w:sz w:val="28"/>
          <w:szCs w:val="28"/>
        </w:rPr>
      </w:pPr>
    </w:p>
    <w:p w14:paraId="038B9667" w14:textId="77777777" w:rsidR="00473CD6" w:rsidRDefault="00473CD6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ИСПОЛЬЗОВАНИЕ МАГНИТОВ.</w:t>
      </w:r>
    </w:p>
    <w:p w14:paraId="1D158ED7" w14:textId="77777777" w:rsidR="00473CD6" w:rsidRDefault="00473CD6">
      <w:pPr>
        <w:jc w:val="center"/>
        <w:rPr>
          <w:sz w:val="28"/>
          <w:szCs w:val="28"/>
        </w:rPr>
      </w:pPr>
    </w:p>
    <w:p w14:paraId="5F158207" w14:textId="77777777" w:rsidR="00473CD6" w:rsidRDefault="00473CD6">
      <w:pPr>
        <w:pStyle w:val="a4"/>
      </w:pPr>
      <w:r>
        <w:t xml:space="preserve">   Далее дан краткий обзор приборов и областей науки и техники где используются магниты.</w:t>
      </w:r>
    </w:p>
    <w:p w14:paraId="572A4206" w14:textId="77777777" w:rsidR="00473CD6" w:rsidRDefault="00473CD6">
      <w:pPr>
        <w:rPr>
          <w:sz w:val="28"/>
          <w:szCs w:val="28"/>
        </w:rPr>
      </w:pPr>
    </w:p>
    <w:p w14:paraId="0B33C736" w14:textId="77777777" w:rsidR="00473CD6" w:rsidRDefault="00473CD6">
      <w:pPr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КОМПАС,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прибор для определения горизонтальных направлений на местности. Применяется для определения направления, в котором движется морское, воздушное судно, наземное транспортное средство; направления, в котором идет пешеход; направления на некоторый объект или ориентир. Компасы подразделяются на два основных класса: магнитные компасы типа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стрелочных, которыми пользуются топографы и туристы, и немагнитные, такие, как гирокомпас и радиокомпас.</w:t>
      </w:r>
    </w:p>
    <w:p w14:paraId="5C6E0CBA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   К 11 в. относится сообщение китайцев Шен Куа и Чу Ю об изготовлении компасов из природных магнитов и использовании их в навигации. Если                                                                                                                      </w:t>
      </w:r>
    </w:p>
    <w:p w14:paraId="04EB188F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длинная игла из природного магнита уравновешена на оси, позволяющей ей свободно поворачиваться в горизонтальной плоскости, то она всегда обращена одним концом к северу, а другим – к югу. Пометив указывающий на север конец, можно пользоваться таким компасом для определения направлений. </w:t>
      </w:r>
    </w:p>
    <w:p w14:paraId="4A19E962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    Магнитные эффекты концентрировались у концов такой иглы, и поэтому их назвали полюсами (соответственно северным и южным).</w:t>
      </w:r>
    </w:p>
    <w:p w14:paraId="5F1B40B9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Основное применение магнит находит в электротехнике, радиотехнике, приборостроении, автоматике и телемеханике. Здесь ферромагнитные материалы идут на изготовление магнитопроводов, реле и т.д.</w:t>
      </w:r>
    </w:p>
    <w:p w14:paraId="338ED72B" w14:textId="77777777" w:rsidR="00473CD6" w:rsidRDefault="00473CD6">
      <w:pPr>
        <w:pStyle w:val="3"/>
      </w:pPr>
      <w:r>
        <w:t xml:space="preserve">  В 1820 Г.Эрстед (1777–1851) обнаружил, что проводник с током воздействует на магнитную стрелку, поворачивая ее. Буквально неделей позже Ампер показал, что два параллельных проводника с током одного направления притягиваются друг к другу. Позднее он высказал предположение, что все магнитные явления обусловлены токами, причем магнитные свойства постоянных магнитов связаны с токами, постоянно циркулирующими внутри этих магнитов. Это предположение полностью соответствует современным представлениям.</w:t>
      </w:r>
    </w:p>
    <w:p w14:paraId="09E15DEC" w14:textId="77777777" w:rsidR="00473CD6" w:rsidRDefault="00473CD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Электромашинные генераторы и электродвигатели - </w:t>
      </w:r>
      <w:r>
        <w:rPr>
          <w:sz w:val="28"/>
          <w:szCs w:val="28"/>
        </w:rPr>
        <w:t>машины вращательного типа, преобразующие либо механическую энергию в электрическую (генераторы), либо электрическую в механическую (двигатели). Действие генераторов основано на принципе электромагнитной индукции: в проводе, движущемся в магнитном поле, наводится электродвижущая сила (ЭДС). Действие электродвигателей основано на том, что на провод с током, помещенный в поперечное магнитное поле, действует сила.</w:t>
      </w:r>
    </w:p>
    <w:p w14:paraId="25DCDD49" w14:textId="77777777" w:rsidR="00473CD6" w:rsidRDefault="00473CD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Магнитоэлектрические приборы. </w:t>
      </w:r>
      <w:r>
        <w:rPr>
          <w:sz w:val="28"/>
          <w:szCs w:val="28"/>
        </w:rPr>
        <w:t>В таких приборах используется сила взаимодействия магнитного поля с током в витках обмотки подвижной части, стремящаяся повернуть последнюю</w:t>
      </w:r>
    </w:p>
    <w:p w14:paraId="2521F5FD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Индукционные счетчики электроэнергии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Индукционный счетчик представляет собой не что иное, как маломощный электродвигатель переменного тока с двумя обмотками – токовой и обмоткой напряжения. Проводящий диск, помещенный между обмотками, вращается под действием крутящего момента, пропорционального потребляемой мощности. Этот момент уравновешивается токами, наводимыми в диске постоянным магнитом, так что частота вращения диска пропорциональна потребляемой мощности.</w:t>
      </w:r>
    </w:p>
    <w:p w14:paraId="22E6B4CB" w14:textId="77777777" w:rsidR="00473CD6" w:rsidRDefault="00473CD6">
      <w:pPr>
        <w:pStyle w:val="a3"/>
        <w:ind w:left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Электрические наручные часы</w:t>
      </w:r>
      <w:r>
        <w:rPr>
          <w:sz w:val="28"/>
          <w:szCs w:val="28"/>
        </w:rPr>
        <w:t xml:space="preserve"> питаются миниатюрной батарейкой. Для их работы требуется гораздо меньше деталей, чем в механических часах; так, в схему типичных электрических портативных часов входят два магнита, две катушки индуктивности и транзистор.</w:t>
      </w:r>
    </w:p>
    <w:p w14:paraId="07B286F9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Замок -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механическое, электрическое или электронное устройство, ограничивающее возможность несанкционированного пользования чем-либо. Замок может приводиться в действие устройством (ключом), имеющимся в распоряжении определенного лица, информацией (цифровым или буквенным кодом), вводимой этим лицом, или какой либо индивидуальной характеристикой (например, рисунком сетчатки глаза) этого лица. Замок обычно временно соединяет друг с другом два узла или две детали в одном устройстве. Чаще всего замки бывают механическими, но все более широкое применение находят электромагнитные замки.</w:t>
      </w:r>
    </w:p>
    <w:p w14:paraId="66F0ACE9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A265829" w14:textId="77777777" w:rsidR="00473CD6" w:rsidRDefault="00473CD6">
      <w:pPr>
        <w:rPr>
          <w:sz w:val="28"/>
          <w:szCs w:val="28"/>
        </w:rPr>
      </w:pPr>
      <w:r>
        <w:rPr>
          <w:b/>
          <w:bCs/>
        </w:rPr>
        <w:t xml:space="preserve">  </w:t>
      </w:r>
      <w:r>
        <w:rPr>
          <w:b/>
          <w:bCs/>
          <w:sz w:val="28"/>
          <w:szCs w:val="28"/>
        </w:rPr>
        <w:t>Магнитные замки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В цилиндровых замках некоторых моделей применяются магнитные элементы. Замок и ключ снабжены ответными кодовыми наборами постоянных магнитов. Когда в замочную скважину вставляется правильный ключ, он притягивает и устанавливает в нужное положение внутренние магнитные элементы замка, что и позволяет открыть замок.</w:t>
      </w:r>
    </w:p>
    <w:p w14:paraId="6C10FDD9" w14:textId="77777777" w:rsidR="00473CD6" w:rsidRDefault="00473CD6">
      <w:pPr>
        <w:rPr>
          <w:sz w:val="28"/>
          <w:szCs w:val="28"/>
        </w:rPr>
      </w:pPr>
    </w:p>
    <w:p w14:paraId="62E76FAE" w14:textId="77777777" w:rsidR="00473CD6" w:rsidRDefault="00473CD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Динамометр - </w:t>
      </w:r>
      <w:r>
        <w:rPr>
          <w:sz w:val="28"/>
          <w:szCs w:val="28"/>
        </w:rPr>
        <w:t>механический или электрический прибор для измерения силы тяги или крутящего момента машины, станка или двигателя.</w:t>
      </w:r>
    </w:p>
    <w:p w14:paraId="63B45E2B" w14:textId="77777777" w:rsidR="00473CD6" w:rsidRDefault="00473CD6">
      <w:pPr>
        <w:rPr>
          <w:sz w:val="28"/>
          <w:szCs w:val="28"/>
        </w:rPr>
      </w:pPr>
    </w:p>
    <w:p w14:paraId="198D9068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Тормозные динамометры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бывают самых различных конструкций; к ним относятся, например, тормоз Прони, гидравлический и электромагнитный тормоза.</w:t>
      </w:r>
    </w:p>
    <w:p w14:paraId="66E9B820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 Электромагнитный динамометр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может быть выполнен в виде миниатюрного прибора, пригодного для измерений характеристик малогабаритных двигателей.</w:t>
      </w:r>
    </w:p>
    <w:p w14:paraId="2F49955E" w14:textId="77777777" w:rsidR="00473CD6" w:rsidRDefault="00473CD6">
      <w:pPr>
        <w:jc w:val="both"/>
        <w:rPr>
          <w:sz w:val="28"/>
          <w:szCs w:val="28"/>
        </w:rPr>
      </w:pPr>
      <w:r>
        <w:rPr>
          <w:i/>
          <w:iCs/>
        </w:rPr>
        <w:t xml:space="preserve">    </w:t>
      </w:r>
      <w:r>
        <w:rPr>
          <w:b/>
          <w:bCs/>
          <w:sz w:val="28"/>
          <w:szCs w:val="28"/>
        </w:rPr>
        <w:t xml:space="preserve">Гальванометр </w:t>
      </w:r>
      <w:r>
        <w:rPr>
          <w:sz w:val="28"/>
          <w:szCs w:val="28"/>
        </w:rPr>
        <w:t>– чувствительный прибор для измерения слабых токов. В гальванометре используется вращающий момент, возникающий при взаимодействии подковообразного постоянного магнита с небольшой токонесущей катушкой (слабым электромагнитом), подвешенной в зазоре между полюсами магнита. Вращающий момент, а следовательно, и отклонение катушки пропорциональны току и полной магнитной индукции в воздушном зазоре, так что шкала прибора при небольших отклонениях катушки почти линейна. Приборы на его базе  - самый распространенный вид приборов.</w:t>
      </w:r>
    </w:p>
    <w:p w14:paraId="34F406A6" w14:textId="77777777" w:rsidR="00473CD6" w:rsidRDefault="00473CD6">
      <w:pPr>
        <w:pStyle w:val="a4"/>
      </w:pPr>
      <w:r>
        <w:t>   Спектр выпускаемых приборов широк и разнообразен: приборы щитовые постоянного и переменного тока (магнитоэлектрической, магнитоэлектри- ческой с выпрямителем и электромагнитной систем), комбинированные приборы ампервольтомметры, для диагностирования и регулировки электрооборудования автомашин, измерения температуры плоских поверхностей, приборы для оснащения школьных учебных кабинетов, тестеры и измерители всевозможных электрических параметров</w:t>
      </w:r>
    </w:p>
    <w:p w14:paraId="10AFDD6F" w14:textId="77777777" w:rsidR="00473CD6" w:rsidRDefault="00473C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5CE979B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Производство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абразивов - </w:t>
      </w:r>
      <w:r>
        <w:rPr>
          <w:sz w:val="28"/>
          <w:szCs w:val="28"/>
        </w:rPr>
        <w:t xml:space="preserve">мелких, твердых, острых частиц, используемых в свободном или связанном виде для механической обработки (в т.ч. для придания формы, обдирки, шлифования, полирования) разнообразных материалов и изделий из них (от больших стальных плит до листов фанеры, </w:t>
      </w:r>
      <w:r>
        <w:rPr>
          <w:sz w:val="28"/>
          <w:szCs w:val="28"/>
        </w:rPr>
        <w:lastRenderedPageBreak/>
        <w:t xml:space="preserve">оптических стекол и компьютерных микросхем). Абразивы бывают естественные или искусственные. Действие абразивов сводится к удалению части материала с обрабатываемой поверхности.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процессе производства искусственных абразивов ферросилиций, присутствующий в смеси, оседает на дно печи, но небольшие его количества внедряются в абразив и позже удаляются магнитом.</w:t>
      </w:r>
    </w:p>
    <w:p w14:paraId="219AFC90" w14:textId="77777777" w:rsidR="00473CD6" w:rsidRDefault="00473C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1D7DF54" w14:textId="77777777" w:rsidR="00473CD6" w:rsidRDefault="00473CD6">
      <w:pPr>
        <w:pStyle w:val="a4"/>
        <w:spacing w:line="240" w:lineRule="atLeast"/>
        <w:rPr>
          <w:b/>
          <w:bCs/>
          <w:i/>
          <w:iCs/>
        </w:rPr>
      </w:pPr>
      <w:r>
        <w:t xml:space="preserve">  Магнитные свойства вещества находят широкое применение в науке и технике как средство изучения структуры различных тел. Так возникли </w:t>
      </w:r>
      <w:r>
        <w:rPr>
          <w:b/>
          <w:bCs/>
          <w:i/>
          <w:iCs/>
        </w:rPr>
        <w:t>науки:</w:t>
      </w:r>
    </w:p>
    <w:p w14:paraId="619F6A23" w14:textId="77777777" w:rsidR="00473CD6" w:rsidRDefault="00473CD6">
      <w:pPr>
        <w:pStyle w:val="a4"/>
        <w:spacing w:line="240" w:lineRule="atLeast"/>
      </w:pPr>
    </w:p>
    <w:p w14:paraId="3BB7ABA3" w14:textId="77777777" w:rsidR="00473CD6" w:rsidRDefault="00473CD6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Магнетох</w:t>
      </w:r>
      <w:r>
        <w:rPr>
          <w:rStyle w:val="udar"/>
          <w:sz w:val="28"/>
          <w:szCs w:val="28"/>
        </w:rPr>
        <w:t>и</w:t>
      </w:r>
      <w:r>
        <w:rPr>
          <w:b/>
          <w:bCs/>
          <w:sz w:val="28"/>
          <w:szCs w:val="28"/>
        </w:rPr>
        <w:t>мия</w:t>
      </w:r>
      <w:r>
        <w:rPr>
          <w:sz w:val="28"/>
          <w:szCs w:val="28"/>
        </w:rPr>
        <w:t xml:space="preserve"> (магнитохимия) - раздел физической химии, в котором изучается связь между магнитными и химическими свойствами веществ; кроме того, магнитохимия исследует влияние магнитных полей на химические процессы. магнитохимия опирается на современную физику магнитных явлений. Изучение связи между магнитными и химическими свойствами позволяет выяснить особенности химического строения вещества.</w:t>
      </w:r>
    </w:p>
    <w:p w14:paraId="10406DC6" w14:textId="77777777" w:rsidR="00473CD6" w:rsidRDefault="00473CD6">
      <w:pPr>
        <w:spacing w:line="240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</w:rPr>
        <w:t>Магнитная дефектоскопия</w:t>
      </w:r>
      <w:r>
        <w:rPr>
          <w:color w:val="000000"/>
          <w:sz w:val="28"/>
          <w:szCs w:val="28"/>
        </w:rPr>
        <w:t>, метод поиска дефектов, основанный на исследовании искажений магнитного поля, возникающих в местах дефектов в изделиях из ферромагнитных материалов.</w:t>
      </w:r>
    </w:p>
    <w:p w14:paraId="12C00B71" w14:textId="77777777" w:rsidR="00473CD6" w:rsidRDefault="00473CD6">
      <w:pPr>
        <w:spacing w:line="240" w:lineRule="atLeast"/>
        <w:rPr>
          <w:color w:val="000000"/>
          <w:sz w:val="28"/>
          <w:szCs w:val="28"/>
        </w:rPr>
      </w:pPr>
    </w:p>
    <w:p w14:paraId="6C839E9A" w14:textId="77777777" w:rsidR="00473CD6" w:rsidRDefault="00473CD6">
      <w:pPr>
        <w:pStyle w:val="2"/>
        <w:rPr>
          <w:b/>
          <w:bCs/>
        </w:rPr>
      </w:pPr>
      <w:r>
        <w:t xml:space="preserve"> . </w:t>
      </w:r>
      <w:r>
        <w:rPr>
          <w:b/>
          <w:bCs/>
        </w:rPr>
        <w:t>Техника сверхвысокочастотного диапазона</w:t>
      </w:r>
    </w:p>
    <w:p w14:paraId="10686EC3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Сверхвысоко частотный диапазон (СВЧ)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-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частотный диапазон электромагнитного излучения (100</w:t>
      </w:r>
      <w:r>
        <w:rPr>
          <w:rFonts w:ascii="Symbol" w:hAnsi="Symbol" w:cs="Symbol"/>
          <w:color w:val="000000"/>
          <w:sz w:val="28"/>
          <w:szCs w:val="28"/>
        </w:rPr>
        <w:t>ё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300 000 млн. герц), расположенный в спектре между ультравысокими телевизионными частотами и частотами дальней инфракрасной области</w:t>
      </w:r>
    </w:p>
    <w:p w14:paraId="116DE936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0988333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Связь.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Радиоволны СВЧ-диапазона широко применяются в технике связи. Кроме различных радиосистем военного назначения, во всех странах мира имеются многочисленные коммерческие линии СВЧ-связи. Поскольку такие радиоволны не следуют за кривизной земной поверхности, а распространяются по прямой, эти линии связи, как правило, состоят из ретрансляционных станций, установленных на вершинах холмов или на радиобашнях с интервалами около 50 км.</w:t>
      </w:r>
    </w:p>
    <w:p w14:paraId="35EE196A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A51C1D7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Термообработка пищевых продуктов.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СВЧ-излучение применяется для термообработки пищевых продуктов в домашних условиях и в пищевой промышленности. Энергия, генерируемая мощными электронными лампами, может быть сконцентрирована в малом объеме для высокоэффективной тепловой обработки продуктов в т.н. микроволновых или СВЧ-печах, отличающихся чистотой, бесшумностью и компактностью. Такие устройства применяются на самолетных бортовых кухнях, в железнодорожных вагонах-ресторанах и торговых автоматах, где требуются быстрые подготовка продуктов и приготовление блюд. Промышленность выпускает также СВЧ-печи бытового назначения.</w:t>
      </w:r>
    </w:p>
    <w:p w14:paraId="7D860FC5" w14:textId="77777777" w:rsidR="00473CD6" w:rsidRDefault="00473CD6">
      <w:pPr>
        <w:pStyle w:val="a3"/>
        <w:ind w:left="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Быстрый прогресс в области СВЧ-техники в значительной мере связан с изобретением специальных электровакуумных приборов – магнетрона и клистрона, способных генерировать большие количества СВЧ-энергии. Генератор на обычном вакуумном триоде, используемый на низких частотах, в СВЧ-диапазоне оказывается весьма неэффективным.</w:t>
      </w:r>
    </w:p>
    <w:p w14:paraId="1B180163" w14:textId="77777777" w:rsidR="00473CD6" w:rsidRDefault="00473CD6">
      <w:pPr>
        <w:pStyle w:val="a3"/>
        <w:ind w:left="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Магнетрон.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магнетроне, изобретенном в Великобритании перед Второй мировой войной, эти недостатки отсутствуют, поскольку за основу взят совершенно иной подход к генерации СВЧ-излучения – принцип объемного резонатора</w:t>
      </w:r>
    </w:p>
    <w:p w14:paraId="02FA0085" w14:textId="77777777" w:rsidR="00473CD6" w:rsidRDefault="00473CD6">
      <w:pPr>
        <w:pStyle w:val="a3"/>
        <w:ind w:left="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магнетроне предусмотрено несколько объемных резонаторов, симметрично расположенных вокруг катода, находящегося в центре. Прибор помещают между полюсами сильного магнита. </w:t>
      </w:r>
    </w:p>
    <w:p w14:paraId="4BF2A1B8" w14:textId="77777777" w:rsidR="00473CD6" w:rsidRDefault="00473CD6">
      <w:pPr>
        <w:pStyle w:val="a3"/>
        <w:ind w:left="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Лампа бегущей волны (ЛБВ).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Еще один электровакуумный прибор для генерации и усиления электромагнитных волн СВЧ-диапазона – лампа бегущей волны. Она представляет собой тонкую откачанную трубку, вставляемую в фокусирующую магнитную катушку.</w:t>
      </w:r>
    </w:p>
    <w:p w14:paraId="3632DA8D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Ускоритель частиц</w:t>
      </w:r>
      <w:r>
        <w:rPr>
          <w:b/>
          <w:bCs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установка, в которой с помощью электрических и магнитных полей получаются направленные пучки электронов, протонов, ионов и других заряженных частиц с энергией, значительно превышающей тепловую энергию.</w:t>
      </w:r>
    </w:p>
    <w:p w14:paraId="57F7215F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EC824A9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В современных ускорителях используются многочисленные и разнообразные виды техники, в т.ч.  мощные прецизионные магниты.</w:t>
      </w:r>
    </w:p>
    <w:p w14:paraId="1F33377F" w14:textId="77777777" w:rsidR="00473CD6" w:rsidRDefault="00473CD6">
      <w:pPr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AE4BD49" w14:textId="77777777" w:rsidR="00473CD6" w:rsidRDefault="00473CD6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 медицинской терапии и диагностике 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скорители играют важную практическую роль. Многие больничные учреждения во всем мире сегодня имеют в своем распоряжении небольшие электронные линейные ускорители, генерирующие интенсивное рентгеновское излучение, применяемое для терапии опухолей. В меньшей мере используются циклотроны или синхротроны, генерирующие протонные пучки. Преимущество протонов в терапии опухолей перед рентгеновским излучением состоит в более локализованном энерговыделении. Поэтому протонная терапия особенно эффективна при лечении опухолей мозга и глаз, когда повреждение окружающих здоровых тканей должно быть по возможности минимальным.</w:t>
      </w:r>
    </w:p>
    <w:p w14:paraId="043E4B33" w14:textId="77777777" w:rsidR="00473CD6" w:rsidRDefault="00473C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4D7A769" w14:textId="77777777" w:rsidR="00473CD6" w:rsidRDefault="00473CD6">
      <w:pPr>
        <w:pStyle w:val="2"/>
      </w:pPr>
      <w:r>
        <w:t xml:space="preserve"> Представители различных наук учитывают магнитные поля в своих исследованиях. Физик измеряет магнитные поля атомов и элементарных частиц, астроном изучает роль космических полей в процессе формирования новых звёзд, геолог по  аномалиям магнитного поля Земли отыскивает залежи магнитных руд, с недавнего времени биология тоже активно включилась в изучение и использование магнитов.</w:t>
      </w:r>
    </w:p>
    <w:p w14:paraId="403E56B7" w14:textId="77777777" w:rsidR="00473CD6" w:rsidRDefault="00473CD6">
      <w:pPr>
        <w:rPr>
          <w:sz w:val="28"/>
          <w:szCs w:val="28"/>
        </w:rPr>
      </w:pPr>
    </w:p>
    <w:p w14:paraId="32916FB7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Биологическая наука</w:t>
      </w:r>
      <w:r>
        <w:rPr>
          <w:sz w:val="28"/>
          <w:szCs w:val="28"/>
        </w:rPr>
        <w:t xml:space="preserve"> первой половины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 уверенно описывала жизненные функции, вовсе не учитывая существования каких-либо магнитных полей. Более того, некоторые биологи считали нужным подчеркнуть, что даже сильное искусственное магнитное поле не оказывает никакого влияния на биологические объекты.</w:t>
      </w:r>
    </w:p>
    <w:p w14:paraId="10779307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В энциклопедиях о влиянии магнитных полей на биологические процессы ничего не говорилось. В научной литературе всего мира ежегодно появлялись единичные позитивные соображения о том или ином биологическом эффекте магнитных полей. Однако этот слабый ручеёк не мог растопить айсберг недоверия даже к постановке самой проблемы… И вдруг ручеёк превратился в бурный поток. Лавина магнитобиологических публикаций, словно сорвавшись с какой – то вершины, с начала 60 – х годов непрестанно увеличивается и заглушает скептические высказывания.</w:t>
      </w:r>
    </w:p>
    <w:p w14:paraId="56503B53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5F00B970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 От алхимиков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века и до наших дней биологическое действие магнита много раз находило поклонников и критиков. Неоднократно в течение нескольких веков наблюдались всплески и спады интереса к лечебному действию магнита. С его помощью пытались лечить (и не безуспешно) нервные болезни, зубную боль, бессонницу, боли в печени и в желудке – сотни болезней.</w:t>
      </w:r>
    </w:p>
    <w:p w14:paraId="39D6F92C" w14:textId="77777777" w:rsidR="00473CD6" w:rsidRDefault="00473CD6">
      <w:pPr>
        <w:rPr>
          <w:sz w:val="28"/>
          <w:szCs w:val="28"/>
        </w:rPr>
      </w:pPr>
    </w:p>
    <w:p w14:paraId="0721CDA7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Для лечебных целей магнит стал употребляться, вероятно, раньше, чем для определения сторон света.</w:t>
      </w:r>
    </w:p>
    <w:p w14:paraId="36DB29C7" w14:textId="77777777" w:rsidR="00473CD6" w:rsidRDefault="00473CD6">
      <w:pPr>
        <w:rPr>
          <w:sz w:val="28"/>
          <w:szCs w:val="28"/>
        </w:rPr>
      </w:pPr>
    </w:p>
    <w:p w14:paraId="10DE9448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Как местное наружное средство и в качестве амулета магнит пользовался большим успехом у китайцев, индусов, египтян, арабов. ГРЕКОВ, римлян и т.д. О его лечебных свойствах упоминают в своих трудах философ Аристотель и историк Плиний.</w:t>
      </w:r>
    </w:p>
    <w:p w14:paraId="45EB5197" w14:textId="77777777" w:rsidR="00473CD6" w:rsidRDefault="00473CD6">
      <w:pPr>
        <w:rPr>
          <w:sz w:val="28"/>
          <w:szCs w:val="28"/>
        </w:rPr>
      </w:pPr>
    </w:p>
    <w:p w14:paraId="6FA5F9F9" w14:textId="77777777" w:rsidR="00473CD6" w:rsidRDefault="00473CD6">
      <w:pPr>
        <w:rPr>
          <w:sz w:val="28"/>
          <w:szCs w:val="28"/>
        </w:rPr>
      </w:pPr>
    </w:p>
    <w:p w14:paraId="4D73C9C8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Во второй половине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 широко распространились магнитные браслеты, благотворно влияющие на больных с нарушением кровяного давления (гипертония и гипотония).</w:t>
      </w:r>
    </w:p>
    <w:p w14:paraId="6E10CF1A" w14:textId="77777777" w:rsidR="00473CD6" w:rsidRDefault="00473CD6">
      <w:pPr>
        <w:rPr>
          <w:sz w:val="28"/>
          <w:szCs w:val="28"/>
        </w:rPr>
      </w:pPr>
    </w:p>
    <w:p w14:paraId="15E6034C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Кроме постоянных магнитов используются и электромагниты. Их также применяют для широкого спектра проблем в науке, технике, электронике, медицине (нервные заболевания, заболевания сосудов конечностей, сердечно – сосудистые заболевания, раковые заболевания).                                                                                                             </w:t>
      </w:r>
    </w:p>
    <w:p w14:paraId="34192EFC" w14:textId="77777777" w:rsidR="00473CD6" w:rsidRDefault="00473CD6">
      <w:pPr>
        <w:rPr>
          <w:sz w:val="28"/>
          <w:szCs w:val="28"/>
        </w:rPr>
      </w:pPr>
    </w:p>
    <w:p w14:paraId="452C521D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Более всего учёные склоняются к мысли, что магнитные поля повышают сопротивляемость организма.</w:t>
      </w:r>
    </w:p>
    <w:p w14:paraId="5056F0D6" w14:textId="77777777" w:rsidR="00473CD6" w:rsidRDefault="00473CD6">
      <w:pPr>
        <w:rPr>
          <w:sz w:val="28"/>
          <w:szCs w:val="28"/>
        </w:rPr>
      </w:pPr>
    </w:p>
    <w:p w14:paraId="32621477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Существуют электромагнитные измерители скорости движения крови, миниатюрные капсулы, которые с помощью внешних магнитных полей можно перемещать по кровеносным сосудам чтобы расширять их, брать пробы на определённых участках пути или, наоборот, локально выводить из капсул различные медикаменты.</w:t>
      </w:r>
    </w:p>
    <w:p w14:paraId="77B7E115" w14:textId="77777777" w:rsidR="00473CD6" w:rsidRDefault="00473CD6">
      <w:pPr>
        <w:rPr>
          <w:sz w:val="28"/>
          <w:szCs w:val="28"/>
        </w:rPr>
      </w:pPr>
    </w:p>
    <w:p w14:paraId="6442EA3F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Широко распространён магнитный метод удаления металлических частиц из глаза.</w:t>
      </w:r>
    </w:p>
    <w:p w14:paraId="76216A65" w14:textId="77777777" w:rsidR="00473CD6" w:rsidRDefault="00473CD6">
      <w:pPr>
        <w:rPr>
          <w:sz w:val="28"/>
          <w:szCs w:val="28"/>
        </w:rPr>
      </w:pPr>
    </w:p>
    <w:p w14:paraId="7AFB9A07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Большинству из нас известно исследование работы сердца с помощью электрических датчиков – электрокардиограмма. Электрические импульсы, вырабатываемые сердцем, создают магнитное поле сердца, которое в </w:t>
      </w:r>
      <w:r>
        <w:rPr>
          <w:sz w:val="28"/>
          <w:szCs w:val="28"/>
          <w:lang w:val="en-US"/>
        </w:rPr>
        <w:t>max</w:t>
      </w:r>
      <w:r>
        <w:rPr>
          <w:sz w:val="28"/>
          <w:szCs w:val="28"/>
        </w:rPr>
        <w:t xml:space="preserve"> значениях составляет 10</w:t>
      </w:r>
      <w:r>
        <w:rPr>
          <w:sz w:val="28"/>
          <w:szCs w:val="28"/>
          <w:vertAlign w:val="superscript"/>
        </w:rPr>
        <w:t xml:space="preserve">-6 </w:t>
      </w:r>
      <w:r>
        <w:rPr>
          <w:sz w:val="28"/>
          <w:szCs w:val="28"/>
        </w:rPr>
        <w:t xml:space="preserve"> напряжённости магнитного поля Земли. Ценность магнитокардиографии в том, что она позволяет получить сведения об электрически “немых” областях сердца.</w:t>
      </w:r>
    </w:p>
    <w:p w14:paraId="2150E9C4" w14:textId="77777777" w:rsidR="00473CD6" w:rsidRDefault="00473CD6">
      <w:pPr>
        <w:rPr>
          <w:sz w:val="28"/>
          <w:szCs w:val="28"/>
        </w:rPr>
      </w:pPr>
    </w:p>
    <w:p w14:paraId="3824DB58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Надо отметить, что биологи сейчас просят физиков дать теорию первичного механизма биологического действия магнитного поля, а физики в ответ требуют от биологов побольше проверенных биологических фактов. Очевидно, что успешным будет тесное сотрудничество различных специалистов.</w:t>
      </w:r>
    </w:p>
    <w:p w14:paraId="78FFA252" w14:textId="77777777" w:rsidR="00473CD6" w:rsidRDefault="00473CD6">
      <w:pPr>
        <w:rPr>
          <w:sz w:val="28"/>
          <w:szCs w:val="28"/>
        </w:rPr>
      </w:pPr>
    </w:p>
    <w:p w14:paraId="02031E73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Важным звеном, объединяющим магнитобиологические проблемы, является реакция нервной системы на магнитные поля. Именно мозг первым реагирует на любые изменения во внешней среде. Именно изучение его реакций будет  ключём к решению многих задач магнитобиологии.</w:t>
      </w:r>
    </w:p>
    <w:p w14:paraId="4CB3E297" w14:textId="77777777" w:rsidR="00473CD6" w:rsidRDefault="00473CD6">
      <w:pPr>
        <w:rPr>
          <w:sz w:val="28"/>
          <w:szCs w:val="28"/>
        </w:rPr>
      </w:pPr>
    </w:p>
    <w:p w14:paraId="2C089945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ECB173" w14:textId="77777777" w:rsidR="00473CD6" w:rsidRDefault="00473CD6">
      <w:pPr>
        <w:rPr>
          <w:sz w:val="28"/>
          <w:szCs w:val="28"/>
        </w:rPr>
      </w:pPr>
      <w:r>
        <w:rPr>
          <w:sz w:val="28"/>
          <w:szCs w:val="28"/>
        </w:rPr>
        <w:t xml:space="preserve"> Самый простой вывод, который можно сделать из выше сказанного – нет области прикладной деятельности человека, где бы не применялись магниты.</w:t>
      </w:r>
    </w:p>
    <w:p w14:paraId="73606A42" w14:textId="77777777" w:rsidR="00473CD6" w:rsidRDefault="00473CD6">
      <w:pPr>
        <w:rPr>
          <w:sz w:val="28"/>
          <w:szCs w:val="28"/>
        </w:rPr>
      </w:pPr>
    </w:p>
    <w:p w14:paraId="54D94BE1" w14:textId="77777777" w:rsidR="00473CD6" w:rsidRDefault="00473CD6">
      <w:pPr>
        <w:rPr>
          <w:sz w:val="28"/>
          <w:szCs w:val="28"/>
        </w:rPr>
      </w:pPr>
    </w:p>
    <w:p w14:paraId="2F40D1C7" w14:textId="77777777" w:rsidR="00473CD6" w:rsidRDefault="00473CD6">
      <w:pPr>
        <w:rPr>
          <w:sz w:val="28"/>
          <w:szCs w:val="28"/>
        </w:rPr>
      </w:pPr>
    </w:p>
    <w:p w14:paraId="64BC8D5E" w14:textId="77777777" w:rsidR="00473CD6" w:rsidRDefault="00473CD6">
      <w:pPr>
        <w:pStyle w:val="a4"/>
      </w:pPr>
      <w:r>
        <w:t>Использованная литература:</w:t>
      </w:r>
    </w:p>
    <w:p w14:paraId="30883354" w14:textId="77777777" w:rsidR="00473CD6" w:rsidRDefault="00473CD6">
      <w:pPr>
        <w:rPr>
          <w:sz w:val="28"/>
          <w:szCs w:val="28"/>
        </w:rPr>
      </w:pPr>
    </w:p>
    <w:p w14:paraId="7425F1BB" w14:textId="77777777" w:rsidR="00473CD6" w:rsidRDefault="00473C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БСЭ, второе издание, Москва, 1957 г.</w:t>
      </w:r>
    </w:p>
    <w:p w14:paraId="6EB7996D" w14:textId="77777777" w:rsidR="00473CD6" w:rsidRDefault="00473C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Холодов Ю.А. “Человек в магнитной паутине”, “Знание”, Москва, 1972 г.</w:t>
      </w:r>
    </w:p>
    <w:p w14:paraId="1485EC9A" w14:textId="77777777" w:rsidR="00473CD6" w:rsidRDefault="00473C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Материалы из интернет - энциклопедии    </w:t>
      </w:r>
    </w:p>
    <w:p w14:paraId="70D2891D" w14:textId="77777777" w:rsidR="00473CD6" w:rsidRDefault="00473C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Путилов К.А. «Курс физики» , «Физматгиз», Москва, 1964г.</w:t>
      </w:r>
    </w:p>
    <w:sectPr w:rsidR="00473CD6">
      <w:headerReference w:type="default" r:id="rId7"/>
      <w:footerReference w:type="default" r:id="rId8"/>
      <w:pgSz w:w="11906" w:h="16838"/>
      <w:pgMar w:top="1134" w:right="850" w:bottom="1134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D8DC3" w14:textId="77777777" w:rsidR="00B86DD8" w:rsidRDefault="00B86DD8">
      <w:r>
        <w:separator/>
      </w:r>
    </w:p>
  </w:endnote>
  <w:endnote w:type="continuationSeparator" w:id="0">
    <w:p w14:paraId="5A115AD4" w14:textId="77777777" w:rsidR="00B86DD8" w:rsidRDefault="00B8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21CC8" w14:textId="77777777" w:rsidR="00473CD6" w:rsidRDefault="00473CD6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14:paraId="47271F77" w14:textId="77777777" w:rsidR="00473CD6" w:rsidRDefault="00473CD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A48FF" w14:textId="77777777" w:rsidR="00B86DD8" w:rsidRDefault="00B86DD8">
      <w:r>
        <w:separator/>
      </w:r>
    </w:p>
  </w:footnote>
  <w:footnote w:type="continuationSeparator" w:id="0">
    <w:p w14:paraId="44C00436" w14:textId="77777777" w:rsidR="00B86DD8" w:rsidRDefault="00B86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4AE76" w14:textId="77777777" w:rsidR="00473CD6" w:rsidRPr="00473CD6" w:rsidRDefault="00473CD6" w:rsidP="00473CD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E0BF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47"/>
    <w:rsid w:val="00473CD6"/>
    <w:rsid w:val="004B1647"/>
    <w:rsid w:val="00B6568F"/>
    <w:rsid w:val="00B8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DA7F1"/>
  <w14:defaultImageDpi w14:val="0"/>
  <w15:docId w15:val="{522560C3-0FCF-4AD0-8180-06B1B890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pPr>
      <w:spacing w:before="100" w:beforeAutospacing="1" w:after="100" w:afterAutospacing="1"/>
      <w:ind w:left="120" w:right="120"/>
    </w:pPr>
  </w:style>
  <w:style w:type="paragraph" w:styleId="a4">
    <w:name w:val="Body Text"/>
    <w:basedOn w:val="a"/>
    <w:link w:val="a5"/>
    <w:uiPriority w:val="99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Pr>
      <w:sz w:val="24"/>
      <w:szCs w:val="24"/>
    </w:rPr>
  </w:style>
  <w:style w:type="paragraph" w:styleId="2">
    <w:name w:val="Body Text 2"/>
    <w:basedOn w:val="a"/>
    <w:link w:val="20"/>
    <w:uiPriority w:val="99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Pr>
      <w:sz w:val="24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sz w:val="24"/>
      <w:szCs w:val="24"/>
    </w:rPr>
  </w:style>
  <w:style w:type="character" w:styleId="a8">
    <w:name w:val="page number"/>
    <w:basedOn w:val="a0"/>
    <w:uiPriority w:val="99"/>
  </w:style>
  <w:style w:type="paragraph" w:styleId="3">
    <w:name w:val="Body Text 3"/>
    <w:basedOn w:val="a"/>
    <w:link w:val="30"/>
    <w:uiPriority w:val="99"/>
    <w:rPr>
      <w:rFonts w:ascii="Times New Roman CYR" w:hAnsi="Times New Roman CYR" w:cs="Times New Roman CYR"/>
      <w:color w:val="000000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</w:rPr>
  </w:style>
  <w:style w:type="character" w:styleId="a9">
    <w:name w:val="Hyperlink"/>
    <w:basedOn w:val="a0"/>
    <w:uiPriority w:val="99"/>
    <w:rPr>
      <w:rFonts w:ascii="Arial" w:hAnsi="Arial" w:cs="Arial"/>
      <w:color w:val="000000"/>
      <w:sz w:val="24"/>
      <w:szCs w:val="24"/>
      <w:u w:val="single"/>
    </w:rPr>
  </w:style>
  <w:style w:type="character" w:customStyle="1" w:styleId="udar">
    <w:name w:val="udar"/>
    <w:basedOn w:val="a0"/>
    <w:uiPriority w:val="99"/>
    <w:rPr>
      <w:b/>
      <w:bCs/>
      <w:color w:val="970A0A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2833</Words>
  <Characters>16154</Characters>
  <Application>Microsoft Office Word</Application>
  <DocSecurity>0</DocSecurity>
  <Lines>134</Lines>
  <Paragraphs>37</Paragraphs>
  <ScaleCrop>false</ScaleCrop>
  <Company>2</Company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Если, в каком то месте, на движущиеся тела, обладающие зарядом действует сила, которая не действует на неподвижные или лиш</dc:title>
  <dc:subject/>
  <dc:creator>1</dc:creator>
  <cp:keywords/>
  <dc:description/>
  <cp:lastModifiedBy>Igor</cp:lastModifiedBy>
  <cp:revision>2</cp:revision>
  <cp:lastPrinted>2003-03-31T04:28:00Z</cp:lastPrinted>
  <dcterms:created xsi:type="dcterms:W3CDTF">2025-09-16T18:07:00Z</dcterms:created>
  <dcterms:modified xsi:type="dcterms:W3CDTF">2025-09-16T18:07:00Z</dcterms:modified>
</cp:coreProperties>
</file>