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A9CF1" w14:textId="77777777" w:rsidR="00000000" w:rsidRDefault="0033793A">
      <w:pPr>
        <w:pStyle w:val="a4"/>
        <w:ind w:left="0"/>
        <w:rPr>
          <w:b/>
          <w:bCs/>
          <w:i/>
          <w:iCs/>
          <w:sz w:val="40"/>
          <w:u w:val="single"/>
        </w:rPr>
      </w:pPr>
      <w:r>
        <w:rPr>
          <w:sz w:val="40"/>
        </w:rPr>
        <w:t>Национальный университет Узбекистана</w:t>
      </w:r>
    </w:p>
    <w:p w14:paraId="3223918F" w14:textId="77777777" w:rsidR="00000000" w:rsidRDefault="0033793A">
      <w:pPr>
        <w:pStyle w:val="a5"/>
      </w:pPr>
      <w:r>
        <w:t>Физический факультет</w:t>
      </w:r>
    </w:p>
    <w:p w14:paraId="1993E3C8" w14:textId="77777777" w:rsidR="00000000" w:rsidRDefault="0033793A">
      <w:pPr>
        <w:jc w:val="center"/>
        <w:rPr>
          <w:sz w:val="38"/>
        </w:rPr>
      </w:pPr>
    </w:p>
    <w:p w14:paraId="59963869" w14:textId="77777777" w:rsidR="00000000" w:rsidRDefault="0033793A">
      <w:pPr>
        <w:rPr>
          <w:sz w:val="38"/>
        </w:rPr>
      </w:pPr>
    </w:p>
    <w:p w14:paraId="72FEFC4B" w14:textId="77777777" w:rsidR="00000000" w:rsidRDefault="0033793A">
      <w:pPr>
        <w:rPr>
          <w:sz w:val="38"/>
        </w:rPr>
      </w:pPr>
    </w:p>
    <w:p w14:paraId="3B21B585" w14:textId="77777777" w:rsidR="00000000" w:rsidRDefault="0033793A">
      <w:pPr>
        <w:rPr>
          <w:sz w:val="38"/>
        </w:rPr>
      </w:pPr>
    </w:p>
    <w:p w14:paraId="173D74ED" w14:textId="77777777" w:rsidR="00000000" w:rsidRDefault="0033793A">
      <w:pPr>
        <w:jc w:val="center"/>
        <w:rPr>
          <w:sz w:val="38"/>
        </w:rPr>
      </w:pPr>
    </w:p>
    <w:p w14:paraId="2BBB781F" w14:textId="77777777" w:rsidR="00000000" w:rsidRDefault="0033793A">
      <w:pPr>
        <w:jc w:val="center"/>
        <w:rPr>
          <w:sz w:val="38"/>
        </w:rPr>
      </w:pPr>
    </w:p>
    <w:p w14:paraId="51FC16CD" w14:textId="77777777" w:rsidR="00000000" w:rsidRDefault="0033793A">
      <w:pPr>
        <w:rPr>
          <w:sz w:val="38"/>
        </w:rPr>
      </w:pPr>
    </w:p>
    <w:p w14:paraId="4F0392A2" w14:textId="77777777" w:rsidR="00000000" w:rsidRDefault="0033793A">
      <w:pPr>
        <w:rPr>
          <w:sz w:val="38"/>
        </w:rPr>
      </w:pPr>
    </w:p>
    <w:p w14:paraId="571D3AB9" w14:textId="77777777" w:rsidR="00000000" w:rsidRDefault="0033793A">
      <w:pPr>
        <w:rPr>
          <w:sz w:val="38"/>
        </w:rPr>
      </w:pPr>
    </w:p>
    <w:p w14:paraId="1762BE4D" w14:textId="77777777" w:rsidR="00000000" w:rsidRDefault="0033793A">
      <w:pPr>
        <w:rPr>
          <w:sz w:val="38"/>
        </w:rPr>
      </w:pPr>
    </w:p>
    <w:p w14:paraId="422B4373" w14:textId="77777777" w:rsidR="00000000" w:rsidRDefault="0033793A">
      <w:pPr>
        <w:pStyle w:val="5"/>
        <w:ind w:left="0"/>
        <w:rPr>
          <w:b w:val="0"/>
          <w:bCs w:val="0"/>
        </w:rPr>
      </w:pPr>
      <w:r>
        <w:rPr>
          <w:b w:val="0"/>
          <w:bCs w:val="0"/>
        </w:rPr>
        <w:t>Реферат</w:t>
      </w:r>
    </w:p>
    <w:p w14:paraId="10C76474" w14:textId="77777777" w:rsidR="00000000" w:rsidRDefault="0033793A">
      <w:pPr>
        <w:jc w:val="center"/>
        <w:rPr>
          <w:sz w:val="40"/>
        </w:rPr>
      </w:pPr>
    </w:p>
    <w:p w14:paraId="4C65692B" w14:textId="77777777" w:rsidR="00000000" w:rsidRDefault="0033793A">
      <w:pPr>
        <w:pStyle w:val="6"/>
        <w:ind w:left="0"/>
        <w:rPr>
          <w:b/>
          <w:bCs/>
          <w:sz w:val="60"/>
        </w:rPr>
      </w:pPr>
      <w:r>
        <w:rPr>
          <w:b/>
          <w:bCs/>
          <w:sz w:val="60"/>
        </w:rPr>
        <w:t>Свойства жидкостей</w:t>
      </w:r>
    </w:p>
    <w:p w14:paraId="698064D8" w14:textId="77777777" w:rsidR="00000000" w:rsidRDefault="0033793A">
      <w:pPr>
        <w:rPr>
          <w:sz w:val="38"/>
        </w:rPr>
      </w:pPr>
    </w:p>
    <w:p w14:paraId="7DA9A495" w14:textId="77777777" w:rsidR="00000000" w:rsidRDefault="0033793A">
      <w:pPr>
        <w:rPr>
          <w:sz w:val="38"/>
        </w:rPr>
      </w:pPr>
    </w:p>
    <w:p w14:paraId="701BDA78" w14:textId="77777777" w:rsidR="00000000" w:rsidRDefault="0033793A">
      <w:pPr>
        <w:rPr>
          <w:sz w:val="38"/>
        </w:rPr>
      </w:pPr>
    </w:p>
    <w:p w14:paraId="77990E9F" w14:textId="77777777" w:rsidR="00000000" w:rsidRDefault="0033793A">
      <w:pPr>
        <w:rPr>
          <w:sz w:val="38"/>
        </w:rPr>
      </w:pPr>
    </w:p>
    <w:p w14:paraId="45D2F2A8" w14:textId="77777777" w:rsidR="00000000" w:rsidRDefault="0033793A">
      <w:pPr>
        <w:rPr>
          <w:sz w:val="38"/>
        </w:rPr>
      </w:pPr>
    </w:p>
    <w:p w14:paraId="48B3EB7A" w14:textId="77777777" w:rsidR="00000000" w:rsidRDefault="0033793A">
      <w:pPr>
        <w:rPr>
          <w:sz w:val="38"/>
        </w:rPr>
      </w:pPr>
    </w:p>
    <w:p w14:paraId="395D75FF" w14:textId="77777777" w:rsidR="00000000" w:rsidRDefault="0033793A">
      <w:pPr>
        <w:tabs>
          <w:tab w:val="left" w:pos="5100"/>
        </w:tabs>
        <w:ind w:right="825"/>
        <w:jc w:val="right"/>
        <w:rPr>
          <w:sz w:val="28"/>
        </w:rPr>
      </w:pPr>
      <w:r>
        <w:rPr>
          <w:sz w:val="38"/>
        </w:rPr>
        <w:tab/>
      </w:r>
    </w:p>
    <w:p w14:paraId="518486D6" w14:textId="77777777" w:rsidR="00000000" w:rsidRDefault="0033793A">
      <w:pPr>
        <w:tabs>
          <w:tab w:val="left" w:pos="7125"/>
        </w:tabs>
        <w:rPr>
          <w:sz w:val="38"/>
        </w:rPr>
      </w:pPr>
    </w:p>
    <w:p w14:paraId="6435995B" w14:textId="77777777" w:rsidR="00000000" w:rsidRDefault="0033793A">
      <w:pPr>
        <w:rPr>
          <w:sz w:val="38"/>
        </w:rPr>
      </w:pPr>
    </w:p>
    <w:p w14:paraId="77491B30" w14:textId="77777777" w:rsidR="00000000" w:rsidRDefault="0033793A">
      <w:pPr>
        <w:tabs>
          <w:tab w:val="left" w:pos="5100"/>
        </w:tabs>
        <w:ind w:right="225"/>
        <w:jc w:val="right"/>
        <w:rPr>
          <w:sz w:val="28"/>
        </w:rPr>
      </w:pPr>
      <w:r>
        <w:rPr>
          <w:sz w:val="28"/>
        </w:rPr>
        <w:t>Сост</w:t>
      </w:r>
      <w:r>
        <w:rPr>
          <w:sz w:val="28"/>
        </w:rPr>
        <w:t>а</w:t>
      </w:r>
      <w:r>
        <w:rPr>
          <w:sz w:val="28"/>
        </w:rPr>
        <w:t>вил:  студент 1 курса</w:t>
      </w:r>
    </w:p>
    <w:p w14:paraId="4AA4E631" w14:textId="77777777" w:rsidR="00000000" w:rsidRDefault="0033793A">
      <w:pPr>
        <w:tabs>
          <w:tab w:val="left" w:pos="5100"/>
          <w:tab w:val="left" w:pos="9375"/>
        </w:tabs>
        <w:ind w:right="225"/>
        <w:jc w:val="right"/>
        <w:rPr>
          <w:sz w:val="38"/>
        </w:rPr>
      </w:pPr>
      <w:r>
        <w:rPr>
          <w:sz w:val="28"/>
        </w:rPr>
        <w:t>Овсянников А. В.</w:t>
      </w:r>
    </w:p>
    <w:p w14:paraId="331FB30E" w14:textId="77777777" w:rsidR="00000000" w:rsidRDefault="0033793A">
      <w:pPr>
        <w:rPr>
          <w:sz w:val="38"/>
        </w:rPr>
      </w:pPr>
    </w:p>
    <w:p w14:paraId="6224DDFA" w14:textId="77777777" w:rsidR="00000000" w:rsidRDefault="0033793A">
      <w:pPr>
        <w:rPr>
          <w:sz w:val="38"/>
        </w:rPr>
      </w:pPr>
    </w:p>
    <w:p w14:paraId="3B649B02" w14:textId="77777777" w:rsidR="00000000" w:rsidRDefault="0033793A">
      <w:pPr>
        <w:rPr>
          <w:sz w:val="38"/>
        </w:rPr>
      </w:pPr>
    </w:p>
    <w:p w14:paraId="1D9B77BE" w14:textId="77777777" w:rsidR="00000000" w:rsidRDefault="0033793A">
      <w:pPr>
        <w:rPr>
          <w:sz w:val="38"/>
        </w:rPr>
      </w:pPr>
    </w:p>
    <w:p w14:paraId="704D6998" w14:textId="77777777" w:rsidR="00000000" w:rsidRDefault="0033793A">
      <w:pPr>
        <w:rPr>
          <w:sz w:val="38"/>
        </w:rPr>
      </w:pPr>
    </w:p>
    <w:p w14:paraId="64D8E78C" w14:textId="77777777" w:rsidR="00000000" w:rsidRDefault="0033793A">
      <w:pPr>
        <w:rPr>
          <w:sz w:val="38"/>
        </w:rPr>
      </w:pPr>
    </w:p>
    <w:p w14:paraId="7037E576" w14:textId="77777777" w:rsidR="00000000" w:rsidRDefault="0033793A">
      <w:pPr>
        <w:pStyle w:val="7"/>
        <w:ind w:left="0"/>
      </w:pPr>
      <w:r>
        <w:t>Ташкент – 2004</w:t>
      </w:r>
    </w:p>
    <w:p w14:paraId="2B6AC685" w14:textId="77777777" w:rsidR="00000000" w:rsidRDefault="0033793A"/>
    <w:p w14:paraId="3A4EB076" w14:textId="77777777" w:rsidR="00000000" w:rsidRDefault="0033793A">
      <w:pPr>
        <w:numPr>
          <w:ilvl w:val="0"/>
          <w:numId w:val="8"/>
        </w:numPr>
        <w:jc w:val="center"/>
        <w:rPr>
          <w:b/>
          <w:bCs/>
          <w:i/>
          <w:iCs/>
          <w:sz w:val="38"/>
          <w:u w:val="single"/>
        </w:rPr>
      </w:pPr>
      <w:r>
        <w:rPr>
          <w:b/>
          <w:bCs/>
          <w:i/>
          <w:iCs/>
          <w:sz w:val="38"/>
          <w:u w:val="single"/>
        </w:rPr>
        <w:lastRenderedPageBreak/>
        <w:t>Объемные свойства жидкостей</w:t>
      </w:r>
    </w:p>
    <w:p w14:paraId="77D47807" w14:textId="77777777" w:rsidR="00000000" w:rsidRDefault="0033793A">
      <w:pPr>
        <w:pStyle w:val="1"/>
        <w:ind w:firstLine="0"/>
        <w:rPr>
          <w:rFonts w:ascii="Impact" w:hAnsi="Impact"/>
          <w:b w:val="0"/>
          <w:bCs w:val="0"/>
          <w:spacing w:val="20"/>
          <w:sz w:val="28"/>
        </w:rPr>
      </w:pPr>
    </w:p>
    <w:p w14:paraId="2D0DAA97" w14:textId="77777777" w:rsidR="00000000" w:rsidRDefault="0033793A">
      <w:pPr>
        <w:pStyle w:val="1"/>
        <w:rPr>
          <w:rFonts w:ascii="Impact" w:hAnsi="Impact"/>
          <w:b w:val="0"/>
          <w:bCs w:val="0"/>
          <w:sz w:val="28"/>
        </w:rPr>
      </w:pPr>
      <w:r>
        <w:rPr>
          <w:rFonts w:ascii="Impact" w:hAnsi="Impact"/>
          <w:b w:val="0"/>
          <w:bCs w:val="0"/>
          <w:sz w:val="28"/>
        </w:rPr>
        <w:t>Сжимаемость жидкостей</w:t>
      </w:r>
    </w:p>
    <w:p w14:paraId="00563B0D" w14:textId="77777777" w:rsidR="00000000" w:rsidRDefault="0033793A">
      <w:pPr>
        <w:rPr>
          <w:sz w:val="10"/>
        </w:rPr>
      </w:pPr>
    </w:p>
    <w:p w14:paraId="07240D2F" w14:textId="77777777" w:rsidR="00000000" w:rsidRDefault="0033793A">
      <w:pPr>
        <w:ind w:firstLine="525"/>
        <w:rPr>
          <w:sz w:val="28"/>
        </w:rPr>
      </w:pPr>
      <w:r>
        <w:rPr>
          <w:sz w:val="28"/>
        </w:rPr>
        <w:t>Молекулы в жидкостях находятся б</w:t>
      </w:r>
      <w:r>
        <w:rPr>
          <w:sz w:val="28"/>
        </w:rPr>
        <w:t>лизко друг к другу, примерно на ра</w:t>
      </w:r>
      <w:r>
        <w:rPr>
          <w:sz w:val="28"/>
        </w:rPr>
        <w:t>с</w:t>
      </w:r>
      <w:r>
        <w:rPr>
          <w:sz w:val="28"/>
        </w:rPr>
        <w:t xml:space="preserve">стояниях равных размерам самих молекул. Это является причиной высокого молекулярного ван-дер-ваальсового давления, которое равно </w:t>
      </w:r>
      <w:r>
        <w:rPr>
          <w:position w:val="-38"/>
          <w:sz w:val="28"/>
        </w:rPr>
        <w:object w:dxaOrig="1020" w:dyaOrig="980" w14:anchorId="63645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5pt;height:49.4pt" o:ole="">
            <v:imagedata r:id="rId5" o:title=""/>
          </v:shape>
          <o:OLEObject Type="Embed" ProgID="Equation.3" ShapeID="_x0000_i1025" DrawAspect="Content" ObjectID="_1819562504" r:id="rId6"/>
        </w:object>
      </w:r>
      <w:r>
        <w:rPr>
          <w:sz w:val="28"/>
        </w:rPr>
        <w:t>. Для в</w:t>
      </w:r>
      <w:r>
        <w:rPr>
          <w:sz w:val="28"/>
        </w:rPr>
        <w:t>о</w:t>
      </w:r>
      <w:r>
        <w:rPr>
          <w:sz w:val="28"/>
        </w:rPr>
        <w:t>ды, например, он равен около 11000 атм. Удельный объем жидкос</w:t>
      </w:r>
      <w:r>
        <w:rPr>
          <w:sz w:val="28"/>
        </w:rPr>
        <w:t>тей в т</w:t>
      </w:r>
      <w:r>
        <w:rPr>
          <w:sz w:val="28"/>
        </w:rPr>
        <w:t>ы</w:t>
      </w:r>
      <w:r>
        <w:rPr>
          <w:sz w:val="28"/>
        </w:rPr>
        <w:t>сячи раз мен</w:t>
      </w:r>
      <w:r>
        <w:rPr>
          <w:sz w:val="28"/>
        </w:rPr>
        <w:t>ь</w:t>
      </w:r>
      <w:r>
        <w:rPr>
          <w:sz w:val="28"/>
        </w:rPr>
        <w:t xml:space="preserve">ше чем газов, следовательно, отношение </w:t>
      </w:r>
      <w:r>
        <w:rPr>
          <w:position w:val="-28"/>
          <w:sz w:val="28"/>
        </w:rPr>
        <w:object w:dxaOrig="420" w:dyaOrig="720" w14:anchorId="1B2B275A">
          <v:shape id="_x0000_i1026" type="#_x0000_t75" style="width:20.95pt;height:36pt" o:ole="">
            <v:imagedata r:id="rId7" o:title=""/>
          </v:shape>
          <o:OLEObject Type="Embed" ProgID="Equation.3" ShapeID="_x0000_i1026" DrawAspect="Content" ObjectID="_1819562505" r:id="rId8"/>
        </w:object>
      </w:r>
      <w:r>
        <w:rPr>
          <w:sz w:val="28"/>
        </w:rPr>
        <w:t xml:space="preserve"> в жидкостях в миллионы раз больше, чем  в газах. Поэтому можно пренебречь внешним давлением, и ура</w:t>
      </w:r>
      <w:r>
        <w:rPr>
          <w:sz w:val="28"/>
        </w:rPr>
        <w:t>в</w:t>
      </w:r>
      <w:r>
        <w:rPr>
          <w:sz w:val="28"/>
        </w:rPr>
        <w:t>нение Ван-дер-Ваальса примет вид</w:t>
      </w:r>
    </w:p>
    <w:p w14:paraId="0D1A850B" w14:textId="10F4D0D4" w:rsidR="00000000" w:rsidRDefault="007853A4">
      <w:pPr>
        <w:ind w:firstLine="525"/>
        <w:jc w:val="center"/>
        <w:rPr>
          <w:sz w:val="28"/>
        </w:rPr>
      </w:pPr>
      <w:r>
        <w:rPr>
          <w:noProof/>
          <w:sz w:val="20"/>
        </w:rPr>
        <mc:AlternateContent>
          <mc:Choice Requires="wps">
            <w:drawing>
              <wp:anchor distT="0" distB="0" distL="114300" distR="114300" simplePos="0" relativeHeight="251659776" behindDoc="0" locked="0" layoutInCell="1" allowOverlap="1" wp14:anchorId="3FC2960D" wp14:editId="77EB1796">
                <wp:simplePos x="0" y="0"/>
                <wp:positionH relativeFrom="column">
                  <wp:posOffset>4095750</wp:posOffset>
                </wp:positionH>
                <wp:positionV relativeFrom="paragraph">
                  <wp:posOffset>98425</wp:posOffset>
                </wp:positionV>
                <wp:extent cx="333375" cy="453390"/>
                <wp:effectExtent l="0" t="3175"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BA96E" w14:textId="77777777" w:rsidR="00000000" w:rsidRDefault="0033793A">
                            <w:pPr>
                              <w:rPr>
                                <w:sz w:val="28"/>
                                <w:lang w:val="en-US"/>
                              </w:rPr>
                            </w:pPr>
                            <w:r>
                              <w:rPr>
                                <w:sz w:val="28"/>
                                <w:lang w:val="en-US"/>
                              </w:rPr>
                              <w:t>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2960D" id="_x0000_t202" coordsize="21600,21600" o:spt="202" path="m,l,21600r21600,l21600,xe">
                <v:stroke joinstyle="miter"/>
                <v:path gradientshapeok="t" o:connecttype="rect"/>
              </v:shapetype>
              <v:shape id="Text Box 5" o:spid="_x0000_s1026" type="#_x0000_t202" style="position:absolute;left:0;text-align:left;margin-left:322.5pt;margin-top:7.75pt;width:26.25pt;height:35.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" filled="f" stroked="f">
                <v:textbox>
                  <w:txbxContent>
                    <w:p w14:paraId="71ABA96E" w14:textId="77777777" w:rsidR="00000000" w:rsidRDefault="0033793A">
                      <w:pPr>
                        <w:rPr>
                          <w:sz w:val="28"/>
                          <w:lang w:val="en-US"/>
                        </w:rPr>
                      </w:pPr>
                      <w:r>
                        <w:rPr>
                          <w:sz w:val="28"/>
                          <w:lang w:val="en-US"/>
                        </w:rPr>
                        <w:t>p</w:t>
                      </w:r>
                    </w:p>
                  </w:txbxContent>
                </v:textbox>
              </v:shape>
            </w:pict>
          </mc:Fallback>
        </mc:AlternateContent>
      </w:r>
      <w:r>
        <w:rPr>
          <w:noProof/>
          <w:sz w:val="20"/>
        </w:rPr>
        <mc:AlternateContent>
          <mc:Choice Requires="wps">
            <w:drawing>
              <wp:anchor distT="0" distB="0" distL="114300" distR="114300" simplePos="0" relativeHeight="251658752" behindDoc="0" locked="0" layoutInCell="1" allowOverlap="1" wp14:anchorId="27033CDA" wp14:editId="38078A67">
                <wp:simplePos x="0" y="0"/>
                <wp:positionH relativeFrom="column">
                  <wp:posOffset>4476750</wp:posOffset>
                </wp:positionH>
                <wp:positionV relativeFrom="paragraph">
                  <wp:posOffset>227965</wp:posOffset>
                </wp:positionV>
                <wp:extent cx="381000" cy="323850"/>
                <wp:effectExtent l="0" t="0" r="0" b="63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40712" w14:textId="77777777" w:rsidR="00000000" w:rsidRDefault="0033793A">
                            <w:pPr>
                              <w:pStyle w:val="4"/>
                              <w:ind w:firstLine="0"/>
                            </w:pP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33CDA" id="Text Box 7" o:spid="_x0000_s1027" type="#_x0000_t202" style="position:absolute;left:0;text-align:left;margin-left:352.5pt;margin-top:17.95pt;width:30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" filled="f" stroked="f">
                <v:textbox>
                  <w:txbxContent>
                    <w:p w14:paraId="61140712" w14:textId="77777777" w:rsidR="00000000" w:rsidRDefault="0033793A">
                      <w:pPr>
                        <w:pStyle w:val="4"/>
                        <w:ind w:firstLine="0"/>
                      </w:pPr>
                      <w:r>
                        <w:t>A</w:t>
                      </w:r>
                    </w:p>
                  </w:txbxContent>
                </v:textbox>
              </v:shape>
            </w:pict>
          </mc:Fallback>
        </mc:AlternateContent>
      </w:r>
      <w:r>
        <w:rPr>
          <w:noProof/>
          <w:sz w:val="20"/>
        </w:rPr>
        <w:drawing>
          <wp:anchor distT="0" distB="0" distL="114300" distR="114300" simplePos="0" relativeHeight="251654656" behindDoc="0" locked="0" layoutInCell="1" allowOverlap="1" wp14:anchorId="42423FA7" wp14:editId="6DC933D9">
            <wp:simplePos x="0" y="0"/>
            <wp:positionH relativeFrom="column">
              <wp:posOffset>4143375</wp:posOffset>
            </wp:positionH>
            <wp:positionV relativeFrom="paragraph">
              <wp:posOffset>98425</wp:posOffset>
            </wp:positionV>
            <wp:extent cx="1800225" cy="180022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93A">
        <w:rPr>
          <w:position w:val="-28"/>
          <w:sz w:val="28"/>
        </w:rPr>
        <w:object w:dxaOrig="1700" w:dyaOrig="720" w14:anchorId="61917060">
          <v:shape id="_x0000_i1027" type="#_x0000_t75" style="width:85.4pt;height:36pt" o:ole="">
            <v:imagedata r:id="rId10" o:title=""/>
          </v:shape>
          <o:OLEObject Type="Embed" ProgID="Equation.3" ShapeID="_x0000_i1027" DrawAspect="Content" ObjectID="_1819562506" r:id="rId11"/>
        </w:object>
      </w:r>
    </w:p>
    <w:p w14:paraId="4D6EA4FE" w14:textId="2ED2A7DB" w:rsidR="00000000" w:rsidRDefault="007853A4">
      <w:pPr>
        <w:ind w:firstLine="525"/>
        <w:rPr>
          <w:sz w:val="28"/>
        </w:rPr>
      </w:pPr>
      <w:r>
        <w:rPr>
          <w:noProof/>
          <w:sz w:val="20"/>
        </w:rPr>
        <mc:AlternateContent>
          <mc:Choice Requires="wps">
            <w:drawing>
              <wp:anchor distT="0" distB="0" distL="114300" distR="114300" simplePos="0" relativeHeight="251657728" behindDoc="0" locked="0" layoutInCell="1" allowOverlap="1" wp14:anchorId="0290B5F3" wp14:editId="196ABC9E">
                <wp:simplePos x="0" y="0"/>
                <wp:positionH relativeFrom="column">
                  <wp:posOffset>5715000</wp:posOffset>
                </wp:positionH>
                <wp:positionV relativeFrom="paragraph">
                  <wp:posOffset>1265555</wp:posOffset>
                </wp:positionV>
                <wp:extent cx="428625" cy="323850"/>
                <wp:effectExtent l="0" t="0" r="0" b="127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49280" w14:textId="77777777" w:rsidR="00000000" w:rsidRDefault="0033793A">
                            <w:pPr>
                              <w:pStyle w:val="3"/>
                            </w:pPr>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0B5F3" id="Text Box 6" o:spid="_x0000_s1028" type="#_x0000_t202" style="position:absolute;left:0;text-align:left;margin-left:450pt;margin-top:99.65pt;width:33.7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" filled="f" stroked="f">
                <v:textbox>
                  <w:txbxContent>
                    <w:p w14:paraId="68649280" w14:textId="77777777" w:rsidR="00000000" w:rsidRDefault="0033793A">
                      <w:pPr>
                        <w:pStyle w:val="3"/>
                      </w:pPr>
                      <w:r>
                        <w:t>V</w:t>
                      </w:r>
                    </w:p>
                  </w:txbxContent>
                </v:textbox>
              </v:shape>
            </w:pict>
          </mc:Fallback>
        </mc:AlternateContent>
      </w:r>
      <w:r>
        <w:rPr>
          <w:noProof/>
          <w:sz w:val="20"/>
        </w:rPr>
        <mc:AlternateContent>
          <mc:Choice Requires="wps">
            <w:drawing>
              <wp:anchor distT="0" distB="0" distL="114300" distR="114300" simplePos="0" relativeHeight="251660800" behindDoc="0" locked="0" layoutInCell="1" allowOverlap="1" wp14:anchorId="04A0DB4F" wp14:editId="01BD2EFA">
                <wp:simplePos x="0" y="0"/>
                <wp:positionH relativeFrom="column">
                  <wp:posOffset>4619625</wp:posOffset>
                </wp:positionH>
                <wp:positionV relativeFrom="paragraph">
                  <wp:posOffset>682625</wp:posOffset>
                </wp:positionV>
                <wp:extent cx="381000" cy="323850"/>
                <wp:effectExtent l="0" t="0" r="0" b="317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520B3" w14:textId="77777777" w:rsidR="00000000" w:rsidRDefault="0033793A">
                            <w:pPr>
                              <w:pStyle w:val="3"/>
                            </w:pP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0DB4F" id="Text Box 8" o:spid="_x0000_s1029" type="#_x0000_t202" style="position:absolute;left:0;text-align:left;margin-left:363.75pt;margin-top:53.75pt;width:30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" filled="f" stroked="f">
                <v:textbox>
                  <w:txbxContent>
                    <w:p w14:paraId="7B4520B3" w14:textId="77777777" w:rsidR="00000000" w:rsidRDefault="0033793A">
                      <w:pPr>
                        <w:pStyle w:val="3"/>
                      </w:pPr>
                      <w:r>
                        <w:t>B</w:t>
                      </w:r>
                    </w:p>
                  </w:txbxContent>
                </v:textbox>
              </v:shape>
            </w:pict>
          </mc:Fallback>
        </mc:AlternateContent>
      </w:r>
      <w:r>
        <w:rPr>
          <w:noProof/>
          <w:sz w:val="20"/>
        </w:rPr>
        <mc:AlternateContent>
          <mc:Choice Requires="wps">
            <w:drawing>
              <wp:anchor distT="0" distB="0" distL="114300" distR="114300" simplePos="0" relativeHeight="251655680" behindDoc="0" locked="0" layoutInCell="1" allowOverlap="1" wp14:anchorId="2A0A29BD" wp14:editId="48FF200D">
                <wp:simplePos x="0" y="0"/>
                <wp:positionH relativeFrom="column">
                  <wp:posOffset>4810125</wp:posOffset>
                </wp:positionH>
                <wp:positionV relativeFrom="paragraph">
                  <wp:posOffset>1628140</wp:posOffset>
                </wp:positionV>
                <wp:extent cx="762000" cy="323850"/>
                <wp:effectExtent l="0" t="0" r="0" b="63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7D9D4" w14:textId="77777777" w:rsidR="00000000" w:rsidRDefault="0033793A">
                            <w:pPr>
                              <w:pStyle w:val="3"/>
                              <w:rPr>
                                <w:lang w:val="ru-RU"/>
                              </w:rPr>
                            </w:pPr>
                            <w:r>
                              <w:rPr>
                                <w:lang w:val="ru-RU"/>
                              </w:rPr>
                              <w:t>Рис.1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A29BD" id="Text Box 9" o:spid="_x0000_s1030" type="#_x0000_t202" style="position:absolute;left:0;text-align:left;margin-left:378.75pt;margin-top:128.2pt;width:60pt;height:2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" filled="f" stroked="f">
                <v:textbox>
                  <w:txbxContent>
                    <w:p w14:paraId="1027D9D4" w14:textId="77777777" w:rsidR="00000000" w:rsidRDefault="0033793A">
                      <w:pPr>
                        <w:pStyle w:val="3"/>
                        <w:rPr>
                          <w:lang w:val="ru-RU"/>
                        </w:rPr>
                      </w:pPr>
                      <w:r>
                        <w:rPr>
                          <w:lang w:val="ru-RU"/>
                        </w:rPr>
                        <w:t>Рис.1</w:t>
                      </w:r>
                    </w:p>
                  </w:txbxContent>
                </v:textbox>
              </v:shape>
            </w:pict>
          </mc:Fallback>
        </mc:AlternateContent>
      </w:r>
      <w:r w:rsidR="0033793A">
        <w:rPr>
          <w:sz w:val="28"/>
        </w:rPr>
        <w:t>Большой ве</w:t>
      </w:r>
      <w:r w:rsidR="0033793A">
        <w:rPr>
          <w:sz w:val="28"/>
        </w:rPr>
        <w:t>личиной молекулярного давления объясняется ничтожно малая сжимаемость жидк</w:t>
      </w:r>
      <w:r w:rsidR="0033793A">
        <w:rPr>
          <w:sz w:val="28"/>
        </w:rPr>
        <w:t>о</w:t>
      </w:r>
      <w:r w:rsidR="0033793A">
        <w:rPr>
          <w:sz w:val="28"/>
        </w:rPr>
        <w:t>стей. Это сразу видно из уравнения кривой Ван-дер-Ваальса, на которой жидкому состоянию соответс</w:t>
      </w:r>
      <w:r w:rsidR="0033793A">
        <w:rPr>
          <w:sz w:val="28"/>
        </w:rPr>
        <w:t>т</w:t>
      </w:r>
      <w:r w:rsidR="0033793A">
        <w:rPr>
          <w:sz w:val="28"/>
        </w:rPr>
        <w:t xml:space="preserve">вует участок </w:t>
      </w:r>
      <w:r w:rsidR="0033793A">
        <w:rPr>
          <w:sz w:val="28"/>
          <w:lang w:val="en-US"/>
        </w:rPr>
        <w:t>AB</w:t>
      </w:r>
      <w:r w:rsidR="0033793A">
        <w:rPr>
          <w:sz w:val="28"/>
        </w:rPr>
        <w:t xml:space="preserve"> (см. рис. 1). Коэффициент сжима</w:t>
      </w:r>
      <w:r w:rsidR="0033793A">
        <w:rPr>
          <w:sz w:val="28"/>
        </w:rPr>
        <w:t>е</w:t>
      </w:r>
      <w:r w:rsidR="0033793A">
        <w:rPr>
          <w:sz w:val="28"/>
        </w:rPr>
        <w:t xml:space="preserve">мости </w:t>
      </w:r>
      <w:r w:rsidR="0033793A">
        <w:rPr>
          <w:i/>
          <w:iCs/>
          <w:sz w:val="28"/>
        </w:rPr>
        <w:sym w:font="Symbol" w:char="F063"/>
      </w:r>
      <w:r w:rsidR="0033793A">
        <w:rPr>
          <w:sz w:val="28"/>
        </w:rPr>
        <w:t xml:space="preserve"> жидкости – относительное изм</w:t>
      </w:r>
      <w:r w:rsidR="0033793A">
        <w:rPr>
          <w:sz w:val="28"/>
        </w:rPr>
        <w:t>енение объ</w:t>
      </w:r>
      <w:r w:rsidR="0033793A">
        <w:rPr>
          <w:sz w:val="28"/>
        </w:rPr>
        <w:t>е</w:t>
      </w:r>
      <w:r w:rsidR="0033793A">
        <w:rPr>
          <w:sz w:val="28"/>
        </w:rPr>
        <w:t xml:space="preserve">ма </w:t>
      </w:r>
      <w:r w:rsidR="0033793A">
        <w:rPr>
          <w:i/>
          <w:iCs/>
          <w:sz w:val="28"/>
          <w:lang w:val="en-US"/>
        </w:rPr>
        <w:t>dV</w:t>
      </w:r>
      <w:r w:rsidR="0033793A">
        <w:rPr>
          <w:sz w:val="28"/>
        </w:rPr>
        <w:t xml:space="preserve"> при изменении давления на ед</w:t>
      </w:r>
      <w:r w:rsidR="0033793A">
        <w:rPr>
          <w:sz w:val="28"/>
        </w:rPr>
        <w:t>и</w:t>
      </w:r>
      <w:r w:rsidR="0033793A">
        <w:rPr>
          <w:sz w:val="28"/>
        </w:rPr>
        <w:t>ницу т.е.</w:t>
      </w:r>
    </w:p>
    <w:p w14:paraId="28BC8316" w14:textId="77777777" w:rsidR="00000000" w:rsidRDefault="0033793A">
      <w:pPr>
        <w:ind w:firstLine="525"/>
        <w:rPr>
          <w:sz w:val="28"/>
        </w:rPr>
      </w:pPr>
      <w:r>
        <w:rPr>
          <w:noProof/>
          <w:sz w:val="20"/>
        </w:rPr>
        <w:object w:dxaOrig="1020" w:dyaOrig="980" w14:anchorId="62EFFF6E">
          <v:shape id="_x0000_s1034" type="#_x0000_t75" style="position:absolute;left:0;text-align:left;margin-left:123.75pt;margin-top:9.35pt;width:57.95pt;height:37.75pt;z-index:251656704;mso-wrap-edited:f" wrapcoords="10330 1964 2504 7855 1252 9327 626 13255 2504 15218 9078 17673 9078 18655 15965 19636 17843 19636 19096 17673 20974 10309 19722 9818 11583 9818 20974 5400 20661 1964 10330 1964">
            <v:imagedata r:id="rId12" o:title=""/>
            <w10:wrap type="tight"/>
          </v:shape>
          <o:OLEObject Type="Embed" ProgID="Equation.3" ShapeID="_x0000_s1034" DrawAspect="Content" ObjectID="_1819562536" r:id="rId13"/>
        </w:object>
      </w:r>
    </w:p>
    <w:p w14:paraId="62FDBBA1" w14:textId="77777777" w:rsidR="00000000" w:rsidRDefault="0033793A">
      <w:pPr>
        <w:ind w:firstLine="525"/>
        <w:rPr>
          <w:sz w:val="28"/>
          <w:lang w:val="en-US"/>
        </w:rPr>
      </w:pPr>
    </w:p>
    <w:p w14:paraId="3B140B1F" w14:textId="77777777" w:rsidR="00000000" w:rsidRDefault="0033793A">
      <w:pPr>
        <w:ind w:firstLine="525"/>
        <w:rPr>
          <w:sz w:val="28"/>
          <w:lang w:val="en-US"/>
        </w:rPr>
      </w:pPr>
    </w:p>
    <w:p w14:paraId="0AFB72DD" w14:textId="77777777" w:rsidR="00000000" w:rsidRDefault="0033793A">
      <w:pPr>
        <w:ind w:firstLine="525"/>
        <w:rPr>
          <w:sz w:val="28"/>
        </w:rPr>
      </w:pPr>
      <w:r>
        <w:rPr>
          <w:sz w:val="28"/>
        </w:rPr>
        <w:t>Опыт показывает, что коэффициент сжимаемости большинства жидк</w:t>
      </w:r>
      <w:r>
        <w:rPr>
          <w:sz w:val="28"/>
        </w:rPr>
        <w:t>о</w:t>
      </w:r>
      <w:r>
        <w:rPr>
          <w:sz w:val="28"/>
        </w:rPr>
        <w:t>стей лежит в пределах от 10</w:t>
      </w:r>
      <w:r>
        <w:rPr>
          <w:sz w:val="28"/>
          <w:vertAlign w:val="superscript"/>
        </w:rPr>
        <w:t>-4</w:t>
      </w:r>
      <w:r>
        <w:rPr>
          <w:sz w:val="28"/>
        </w:rPr>
        <w:t xml:space="preserve"> до 10</w:t>
      </w:r>
      <w:r>
        <w:rPr>
          <w:sz w:val="28"/>
          <w:vertAlign w:val="superscript"/>
        </w:rPr>
        <w:t>-5</w:t>
      </w:r>
      <w:r>
        <w:rPr>
          <w:sz w:val="28"/>
        </w:rPr>
        <w:t xml:space="preserve"> </w:t>
      </w:r>
      <w:r>
        <w:rPr>
          <w:position w:val="-6"/>
          <w:sz w:val="28"/>
        </w:rPr>
        <w:object w:dxaOrig="620" w:dyaOrig="340" w14:anchorId="2390F40F">
          <v:shape id="_x0000_i1028" type="#_x0000_t75" style="width:31pt;height:16.75pt" o:ole="">
            <v:imagedata r:id="rId14" o:title=""/>
          </v:shape>
          <o:OLEObject Type="Embed" ProgID="Equation.3" ShapeID="_x0000_i1028" DrawAspect="Content" ObjectID="_1819562507" r:id="rId15"/>
        </w:object>
      </w:r>
      <w:r>
        <w:rPr>
          <w:sz w:val="28"/>
        </w:rPr>
        <w:t>.</w:t>
      </w:r>
    </w:p>
    <w:p w14:paraId="6B725084" w14:textId="77777777" w:rsidR="00000000" w:rsidRDefault="0033793A">
      <w:pPr>
        <w:ind w:firstLine="525"/>
        <w:rPr>
          <w:sz w:val="28"/>
        </w:rPr>
      </w:pPr>
      <w:r>
        <w:rPr>
          <w:sz w:val="28"/>
        </w:rPr>
        <w:t>Коэффициент сжимаемости жидкости зависит от давления. Он возраст</w:t>
      </w:r>
      <w:r>
        <w:rPr>
          <w:sz w:val="28"/>
        </w:rPr>
        <w:t>а</w:t>
      </w:r>
      <w:r>
        <w:rPr>
          <w:sz w:val="28"/>
        </w:rPr>
        <w:t>ет с п</w:t>
      </w:r>
      <w:r>
        <w:rPr>
          <w:sz w:val="28"/>
        </w:rPr>
        <w:t>овышением температуры. К этому результату можно прийти и опытным п</w:t>
      </w:r>
      <w:r>
        <w:rPr>
          <w:sz w:val="28"/>
        </w:rPr>
        <w:t>у</w:t>
      </w:r>
      <w:r>
        <w:rPr>
          <w:sz w:val="28"/>
        </w:rPr>
        <w:t>тем и исходя из уравнения Ван-дер-Ваальса. Поскольку это уравнение связыв</w:t>
      </w:r>
      <w:r>
        <w:rPr>
          <w:sz w:val="28"/>
        </w:rPr>
        <w:t>а</w:t>
      </w:r>
      <w:r>
        <w:rPr>
          <w:sz w:val="28"/>
        </w:rPr>
        <w:t>ет температуру, объем и давление, то из него можно в</w:t>
      </w:r>
      <w:r>
        <w:rPr>
          <w:sz w:val="28"/>
        </w:rPr>
        <w:t>ы</w:t>
      </w:r>
      <w:r>
        <w:rPr>
          <w:sz w:val="28"/>
        </w:rPr>
        <w:t xml:space="preserve">числить величину </w:t>
      </w:r>
      <w:r>
        <w:rPr>
          <w:position w:val="-28"/>
          <w:sz w:val="28"/>
        </w:rPr>
        <w:object w:dxaOrig="639" w:dyaOrig="660" w14:anchorId="27DF0CD8">
          <v:shape id="_x0000_i1030" type="#_x0000_t75" style="width:31.8pt;height:32.65pt" o:ole="">
            <v:imagedata r:id="rId16" o:title=""/>
          </v:shape>
          <o:OLEObject Type="Embed" ProgID="Equation.3" ShapeID="_x0000_i1030" DrawAspect="Content" ObjectID="_1819562508" r:id="rId17"/>
        </w:object>
      </w:r>
      <w:r>
        <w:rPr>
          <w:sz w:val="28"/>
        </w:rPr>
        <w:t>. При расчете необходи</w:t>
      </w:r>
      <w:r>
        <w:rPr>
          <w:sz w:val="28"/>
        </w:rPr>
        <w:t xml:space="preserve">мо учитывать, что постоянные </w:t>
      </w:r>
      <w:r>
        <w:rPr>
          <w:i/>
          <w:iCs/>
          <w:sz w:val="28"/>
          <w:lang w:val="en-US"/>
        </w:rPr>
        <w:t>a</w:t>
      </w:r>
      <w:r>
        <w:rPr>
          <w:sz w:val="28"/>
          <w:lang w:val="en-US"/>
        </w:rPr>
        <w:t xml:space="preserve"> </w:t>
      </w:r>
      <w:r>
        <w:rPr>
          <w:sz w:val="28"/>
        </w:rPr>
        <w:t>и</w:t>
      </w:r>
      <w:r>
        <w:rPr>
          <w:sz w:val="28"/>
          <w:lang w:val="en-US"/>
        </w:rPr>
        <w:t xml:space="preserve"> </w:t>
      </w:r>
      <w:r>
        <w:rPr>
          <w:i/>
          <w:iCs/>
          <w:sz w:val="28"/>
          <w:lang w:val="en-US"/>
        </w:rPr>
        <w:t>b</w:t>
      </w:r>
      <w:r>
        <w:rPr>
          <w:sz w:val="28"/>
        </w:rPr>
        <w:t xml:space="preserve"> на самом деле зав</w:t>
      </w:r>
      <w:r>
        <w:rPr>
          <w:sz w:val="28"/>
        </w:rPr>
        <w:t>и</w:t>
      </w:r>
      <w:r>
        <w:rPr>
          <w:sz w:val="28"/>
        </w:rPr>
        <w:t>сят от температуры. Совокупность опытных данных позволила получить эмп</w:t>
      </w:r>
      <w:r>
        <w:rPr>
          <w:sz w:val="28"/>
        </w:rPr>
        <w:t>и</w:t>
      </w:r>
      <w:r>
        <w:rPr>
          <w:sz w:val="28"/>
        </w:rPr>
        <w:t>рич</w:t>
      </w:r>
      <w:r>
        <w:rPr>
          <w:sz w:val="28"/>
        </w:rPr>
        <w:t>е</w:t>
      </w:r>
      <w:r>
        <w:rPr>
          <w:sz w:val="28"/>
        </w:rPr>
        <w:t>скую формулу для  коэффициента сжимаемости жидкости:</w:t>
      </w:r>
    </w:p>
    <w:p w14:paraId="1B87B5B1" w14:textId="77777777" w:rsidR="00000000" w:rsidRDefault="0033793A">
      <w:pPr>
        <w:ind w:firstLine="525"/>
        <w:jc w:val="center"/>
        <w:rPr>
          <w:sz w:val="28"/>
        </w:rPr>
      </w:pPr>
      <w:r>
        <w:rPr>
          <w:position w:val="-34"/>
          <w:sz w:val="28"/>
        </w:rPr>
        <w:object w:dxaOrig="1719" w:dyaOrig="780" w14:anchorId="32FC870C">
          <v:shape id="_x0000_i1031" type="#_x0000_t75" style="width:86.25pt;height:39.35pt" o:ole="">
            <v:imagedata r:id="rId18" o:title=""/>
          </v:shape>
          <o:OLEObject Type="Embed" ProgID="Equation.3" ShapeID="_x0000_i1031" DrawAspect="Content" ObjectID="_1819562509" r:id="rId19"/>
        </w:object>
      </w:r>
    </w:p>
    <w:p w14:paraId="405203C5" w14:textId="77777777" w:rsidR="00000000" w:rsidRDefault="0033793A">
      <w:pPr>
        <w:rPr>
          <w:sz w:val="28"/>
        </w:rPr>
      </w:pPr>
      <w:r>
        <w:rPr>
          <w:sz w:val="28"/>
        </w:rPr>
        <w:t xml:space="preserve">где </w:t>
      </w:r>
      <w:r>
        <w:rPr>
          <w:i/>
          <w:iCs/>
          <w:sz w:val="28"/>
          <w:lang w:val="en-US"/>
        </w:rPr>
        <w:t>A</w:t>
      </w:r>
      <w:r>
        <w:rPr>
          <w:sz w:val="28"/>
          <w:lang w:val="en-US"/>
        </w:rPr>
        <w:t xml:space="preserve"> – </w:t>
      </w:r>
      <w:r>
        <w:rPr>
          <w:sz w:val="28"/>
        </w:rPr>
        <w:t>некоторая функция, возрастающая с температу</w:t>
      </w:r>
      <w:r>
        <w:rPr>
          <w:sz w:val="28"/>
        </w:rPr>
        <w:t xml:space="preserve">рой, </w:t>
      </w:r>
      <w:r>
        <w:rPr>
          <w:i/>
          <w:iCs/>
          <w:sz w:val="28"/>
          <w:lang w:val="en-US"/>
        </w:rPr>
        <w:t xml:space="preserve">p </w:t>
      </w:r>
      <w:r>
        <w:rPr>
          <w:sz w:val="28"/>
          <w:lang w:val="en-US"/>
        </w:rPr>
        <w:t xml:space="preserve">– </w:t>
      </w:r>
      <w:r>
        <w:rPr>
          <w:sz w:val="28"/>
        </w:rPr>
        <w:t>внешнее давл</w:t>
      </w:r>
      <w:r>
        <w:rPr>
          <w:sz w:val="28"/>
        </w:rPr>
        <w:t>е</w:t>
      </w:r>
      <w:r>
        <w:rPr>
          <w:sz w:val="28"/>
        </w:rPr>
        <w:t xml:space="preserve">ние и </w:t>
      </w:r>
      <w:r>
        <w:rPr>
          <w:i/>
          <w:iCs/>
          <w:sz w:val="28"/>
          <w:lang w:val="en-US"/>
        </w:rPr>
        <w:t>p</w:t>
      </w:r>
      <w:r>
        <w:rPr>
          <w:i/>
          <w:iCs/>
          <w:sz w:val="28"/>
          <w:vertAlign w:val="subscript"/>
          <w:lang w:val="en-US"/>
        </w:rPr>
        <w:t>T</w:t>
      </w:r>
      <w:r>
        <w:rPr>
          <w:sz w:val="28"/>
          <w:lang w:val="en-US"/>
        </w:rPr>
        <w:t xml:space="preserve"> – </w:t>
      </w:r>
      <w:r>
        <w:rPr>
          <w:sz w:val="28"/>
        </w:rPr>
        <w:t>давление, связанное с силами Ван-дер-Ваальса (</w:t>
      </w:r>
      <w:r>
        <w:rPr>
          <w:i/>
          <w:iCs/>
          <w:sz w:val="28"/>
          <w:lang w:val="en-US"/>
        </w:rPr>
        <w:t>a/V</w:t>
      </w:r>
      <w:r>
        <w:rPr>
          <w:i/>
          <w:iCs/>
          <w:sz w:val="28"/>
          <w:vertAlign w:val="superscript"/>
          <w:lang w:val="en-US"/>
        </w:rPr>
        <w:t>2</w:t>
      </w:r>
      <w:r>
        <w:rPr>
          <w:sz w:val="28"/>
          <w:lang w:val="en-US"/>
        </w:rPr>
        <w:t xml:space="preserve">) </w:t>
      </w:r>
      <w:r>
        <w:rPr>
          <w:sz w:val="28"/>
        </w:rPr>
        <w:t>при температ</w:t>
      </w:r>
      <w:r>
        <w:rPr>
          <w:sz w:val="28"/>
        </w:rPr>
        <w:t>у</w:t>
      </w:r>
      <w:r>
        <w:rPr>
          <w:sz w:val="28"/>
        </w:rPr>
        <w:t xml:space="preserve">ре </w:t>
      </w:r>
      <w:r>
        <w:rPr>
          <w:i/>
          <w:iCs/>
          <w:sz w:val="28"/>
          <w:lang w:val="en-US"/>
        </w:rPr>
        <w:t>T</w:t>
      </w:r>
      <w:r>
        <w:rPr>
          <w:sz w:val="28"/>
        </w:rPr>
        <w:t>. Эта формула показывает, что коэффициент сжимаемости растет с пов</w:t>
      </w:r>
      <w:r>
        <w:rPr>
          <w:sz w:val="28"/>
        </w:rPr>
        <w:t>ы</w:t>
      </w:r>
      <w:r>
        <w:rPr>
          <w:sz w:val="28"/>
        </w:rPr>
        <w:t>шен</w:t>
      </w:r>
      <w:r>
        <w:rPr>
          <w:sz w:val="28"/>
        </w:rPr>
        <w:t>и</w:t>
      </w:r>
      <w:r>
        <w:rPr>
          <w:sz w:val="28"/>
        </w:rPr>
        <w:t>ем температуры и уменьшается с ростом давления.</w:t>
      </w:r>
    </w:p>
    <w:p w14:paraId="25676673" w14:textId="77777777" w:rsidR="00000000" w:rsidRDefault="0033793A">
      <w:pPr>
        <w:ind w:firstLine="525"/>
        <w:rPr>
          <w:sz w:val="28"/>
        </w:rPr>
      </w:pPr>
      <w:r>
        <w:rPr>
          <w:sz w:val="28"/>
        </w:rPr>
        <w:t xml:space="preserve"> Среди всех жидкостей наибольшей сж</w:t>
      </w:r>
      <w:r>
        <w:rPr>
          <w:sz w:val="28"/>
        </w:rPr>
        <w:t>имаемостью обладает жидкий г</w:t>
      </w:r>
      <w:r>
        <w:rPr>
          <w:sz w:val="28"/>
        </w:rPr>
        <w:t>е</w:t>
      </w:r>
      <w:r>
        <w:rPr>
          <w:sz w:val="28"/>
        </w:rPr>
        <w:t xml:space="preserve">лий, у которого при давлении в несколько атмосфер коэффициент </w:t>
      </w:r>
      <w:r>
        <w:rPr>
          <w:i/>
          <w:iCs/>
          <w:sz w:val="28"/>
        </w:rPr>
        <w:sym w:font="Symbol" w:char="F063"/>
      </w:r>
      <w:r>
        <w:rPr>
          <w:sz w:val="28"/>
        </w:rPr>
        <w:t xml:space="preserve"> р</w:t>
      </w:r>
      <w:r>
        <w:rPr>
          <w:sz w:val="28"/>
        </w:rPr>
        <w:t>а</w:t>
      </w:r>
      <w:r>
        <w:rPr>
          <w:sz w:val="28"/>
        </w:rPr>
        <w:t xml:space="preserve">вен </w:t>
      </w:r>
      <w:r>
        <w:rPr>
          <w:position w:val="-6"/>
          <w:sz w:val="28"/>
        </w:rPr>
        <w:object w:dxaOrig="1400" w:dyaOrig="340" w14:anchorId="1CD5A344">
          <v:shape id="_x0000_i1032" type="#_x0000_t75" style="width:70.35pt;height:16.75pt" o:ole="">
            <v:imagedata r:id="rId20" o:title=""/>
          </v:shape>
          <o:OLEObject Type="Embed" ProgID="Equation.3" ShapeID="_x0000_i1032" DrawAspect="Content" ObjectID="_1819562510" r:id="rId21"/>
        </w:object>
      </w:r>
      <w:r>
        <w:rPr>
          <w:sz w:val="28"/>
        </w:rPr>
        <w:t xml:space="preserve">. Коэффициент сжимаемости воды равен </w:t>
      </w:r>
      <w:r>
        <w:rPr>
          <w:position w:val="-10"/>
          <w:sz w:val="28"/>
        </w:rPr>
        <w:object w:dxaOrig="1100" w:dyaOrig="380" w14:anchorId="4AE51B41">
          <v:shape id="_x0000_i1033" type="#_x0000_t75" style="width:55.25pt;height:19.25pt" o:ole="">
            <v:imagedata r:id="rId22" o:title=""/>
          </v:shape>
          <o:OLEObject Type="Embed" ProgID="Equation.3" ShapeID="_x0000_i1033" DrawAspect="Content" ObjectID="_1819562511" r:id="rId23"/>
        </w:object>
      </w:r>
      <w:r>
        <w:rPr>
          <w:sz w:val="28"/>
        </w:rPr>
        <w:t>, а ртути –</w:t>
      </w:r>
      <w:r>
        <w:rPr>
          <w:position w:val="-10"/>
          <w:sz w:val="28"/>
        </w:rPr>
        <w:object w:dxaOrig="1120" w:dyaOrig="380" w14:anchorId="52536541">
          <v:shape id="_x0000_i1034" type="#_x0000_t75" style="width:56.1pt;height:19.25pt" o:ole="">
            <v:imagedata r:id="rId24" o:title=""/>
          </v:shape>
          <o:OLEObject Type="Embed" ProgID="Equation.3" ShapeID="_x0000_i1034" DrawAspect="Content" ObjectID="_1819562512" r:id="rId25"/>
        </w:object>
      </w:r>
      <w:r>
        <w:rPr>
          <w:position w:val="-6"/>
          <w:sz w:val="28"/>
        </w:rPr>
        <w:object w:dxaOrig="620" w:dyaOrig="340" w14:anchorId="646043E1">
          <v:shape id="_x0000_i1035" type="#_x0000_t75" style="width:31pt;height:16.75pt" o:ole="">
            <v:imagedata r:id="rId26" o:title=""/>
          </v:shape>
          <o:OLEObject Type="Embed" ProgID="Equation.3" ShapeID="_x0000_i1035" DrawAspect="Content" ObjectID="_1819562513" r:id="rId27"/>
        </w:object>
      </w:r>
      <w:r>
        <w:rPr>
          <w:sz w:val="28"/>
        </w:rPr>
        <w:t>.</w:t>
      </w:r>
    </w:p>
    <w:p w14:paraId="0AD20101" w14:textId="77777777" w:rsidR="00000000" w:rsidRDefault="0033793A">
      <w:pPr>
        <w:ind w:firstLine="525"/>
        <w:rPr>
          <w:sz w:val="28"/>
        </w:rPr>
      </w:pPr>
    </w:p>
    <w:p w14:paraId="357D31D2" w14:textId="77777777" w:rsidR="00000000" w:rsidRDefault="0033793A">
      <w:pPr>
        <w:pStyle w:val="2"/>
        <w:rPr>
          <w:spacing w:val="0"/>
        </w:rPr>
      </w:pPr>
      <w:r>
        <w:rPr>
          <w:spacing w:val="0"/>
        </w:rPr>
        <w:t>Тепловое расши</w:t>
      </w:r>
      <w:r>
        <w:rPr>
          <w:spacing w:val="0"/>
        </w:rPr>
        <w:t>рение жидкости</w:t>
      </w:r>
    </w:p>
    <w:p w14:paraId="1EED1072" w14:textId="77777777" w:rsidR="00000000" w:rsidRDefault="0033793A">
      <w:pPr>
        <w:rPr>
          <w:sz w:val="10"/>
        </w:rPr>
      </w:pPr>
    </w:p>
    <w:p w14:paraId="079CA003" w14:textId="77777777" w:rsidR="00000000" w:rsidRDefault="0033793A">
      <w:pPr>
        <w:ind w:firstLine="525"/>
        <w:rPr>
          <w:sz w:val="28"/>
        </w:rPr>
      </w:pPr>
      <w:r>
        <w:rPr>
          <w:sz w:val="28"/>
        </w:rPr>
        <w:t>Тепловое расширение вещества характеризуется коэффициентом объемн</w:t>
      </w:r>
      <w:r>
        <w:rPr>
          <w:sz w:val="28"/>
        </w:rPr>
        <w:t>о</w:t>
      </w:r>
      <w:r>
        <w:rPr>
          <w:sz w:val="28"/>
        </w:rPr>
        <w:t>го расширения</w:t>
      </w:r>
    </w:p>
    <w:p w14:paraId="1EB34837" w14:textId="77777777" w:rsidR="00000000" w:rsidRDefault="0033793A">
      <w:pPr>
        <w:ind w:firstLine="525"/>
        <w:jc w:val="center"/>
        <w:rPr>
          <w:sz w:val="28"/>
        </w:rPr>
      </w:pPr>
      <w:r>
        <w:rPr>
          <w:position w:val="-28"/>
          <w:sz w:val="28"/>
        </w:rPr>
        <w:object w:dxaOrig="1180" w:dyaOrig="720" w14:anchorId="5C1903B3">
          <v:shape id="_x0000_i1036" type="#_x0000_t75" style="width:58.6pt;height:36pt" o:ole="">
            <v:imagedata r:id="rId28" o:title=""/>
          </v:shape>
          <o:OLEObject Type="Embed" ProgID="Equation.3" ShapeID="_x0000_i1036" DrawAspect="Content" ObjectID="_1819562514" r:id="rId29"/>
        </w:object>
      </w:r>
      <w:r>
        <w:rPr>
          <w:sz w:val="28"/>
        </w:rPr>
        <w:t>,</w:t>
      </w:r>
    </w:p>
    <w:p w14:paraId="5EE63780" w14:textId="77777777" w:rsidR="00000000" w:rsidRDefault="0033793A">
      <w:pPr>
        <w:rPr>
          <w:sz w:val="28"/>
        </w:rPr>
      </w:pPr>
      <w:r>
        <w:rPr>
          <w:sz w:val="28"/>
        </w:rPr>
        <w:t xml:space="preserve">т.е. относительным изменением объема </w:t>
      </w:r>
      <w:r>
        <w:rPr>
          <w:i/>
          <w:iCs/>
          <w:sz w:val="28"/>
          <w:lang w:val="en-US"/>
        </w:rPr>
        <w:t>V</w:t>
      </w:r>
      <w:r>
        <w:rPr>
          <w:sz w:val="28"/>
          <w:lang w:val="en-US"/>
        </w:rPr>
        <w:t xml:space="preserve"> </w:t>
      </w:r>
      <w:r>
        <w:rPr>
          <w:sz w:val="28"/>
        </w:rPr>
        <w:t xml:space="preserve">при изменении температуры </w:t>
      </w:r>
      <w:r>
        <w:rPr>
          <w:i/>
          <w:iCs/>
          <w:sz w:val="28"/>
          <w:lang w:val="en-US"/>
        </w:rPr>
        <w:t>T</w:t>
      </w:r>
      <w:r>
        <w:rPr>
          <w:sz w:val="28"/>
          <w:lang w:val="en-US"/>
        </w:rPr>
        <w:t xml:space="preserve"> </w:t>
      </w:r>
      <w:r>
        <w:rPr>
          <w:sz w:val="28"/>
        </w:rPr>
        <w:t>на 1 К.</w:t>
      </w:r>
    </w:p>
    <w:p w14:paraId="40EC1B51" w14:textId="77777777" w:rsidR="00000000" w:rsidRDefault="0033793A">
      <w:pPr>
        <w:ind w:firstLine="525"/>
        <w:rPr>
          <w:sz w:val="28"/>
        </w:rPr>
      </w:pPr>
      <w:r>
        <w:rPr>
          <w:sz w:val="28"/>
        </w:rPr>
        <w:t xml:space="preserve">Числовые значения коэффициента </w:t>
      </w:r>
      <w:r>
        <w:rPr>
          <w:i/>
          <w:iCs/>
          <w:sz w:val="28"/>
        </w:rPr>
        <w:sym w:font="Symbol" w:char="F061"/>
      </w:r>
      <w:r>
        <w:rPr>
          <w:i/>
          <w:iCs/>
          <w:sz w:val="28"/>
        </w:rPr>
        <w:t xml:space="preserve"> </w:t>
      </w:r>
      <w:r>
        <w:rPr>
          <w:sz w:val="28"/>
        </w:rPr>
        <w:t>сильно зависят от температу</w:t>
      </w:r>
      <w:r>
        <w:rPr>
          <w:sz w:val="28"/>
        </w:rPr>
        <w:t>ры и да</w:t>
      </w:r>
      <w:r>
        <w:rPr>
          <w:sz w:val="28"/>
        </w:rPr>
        <w:t>в</w:t>
      </w:r>
      <w:r>
        <w:rPr>
          <w:sz w:val="28"/>
        </w:rPr>
        <w:t xml:space="preserve">ления. Для различных жидкостей значения </w:t>
      </w:r>
      <w:r>
        <w:rPr>
          <w:i/>
          <w:iCs/>
          <w:sz w:val="28"/>
        </w:rPr>
        <w:sym w:font="Symbol" w:char="F061"/>
      </w:r>
      <w:r>
        <w:rPr>
          <w:sz w:val="28"/>
        </w:rPr>
        <w:t xml:space="preserve"> при одинаковых температурах могут меняться весьма значительно. Так, например, для воды </w:t>
      </w:r>
      <w:r>
        <w:rPr>
          <w:position w:val="-6"/>
          <w:sz w:val="28"/>
        </w:rPr>
        <w:object w:dxaOrig="1579" w:dyaOrig="320" w14:anchorId="46AFD89F">
          <v:shape id="_x0000_i1037" type="#_x0000_t75" style="width:78.7pt;height:15.9pt" o:ole="">
            <v:imagedata r:id="rId30" o:title=""/>
          </v:shape>
          <o:OLEObject Type="Embed" ProgID="Equation.3" ShapeID="_x0000_i1037" DrawAspect="Content" ObjectID="_1819562515" r:id="rId31"/>
        </w:object>
      </w:r>
      <w:r>
        <w:rPr>
          <w:sz w:val="28"/>
        </w:rPr>
        <w:t xml:space="preserve">, для бензола </w:t>
      </w:r>
      <w:r>
        <w:rPr>
          <w:position w:val="-6"/>
          <w:sz w:val="28"/>
        </w:rPr>
        <w:object w:dxaOrig="1900" w:dyaOrig="340" w14:anchorId="6316297F">
          <v:shape id="_x0000_i1038" type="#_x0000_t75" style="width:94.6pt;height:16.75pt" o:ole="">
            <v:imagedata r:id="rId32" o:title=""/>
          </v:shape>
          <o:OLEObject Type="Embed" ProgID="Equation.3" ShapeID="_x0000_i1038" DrawAspect="Content" ObjectID="_1819562516" r:id="rId33"/>
        </w:object>
      </w:r>
      <w:r>
        <w:rPr>
          <w:sz w:val="28"/>
        </w:rPr>
        <w:t xml:space="preserve">, для жидкой углекислоты </w:t>
      </w:r>
      <w:r>
        <w:rPr>
          <w:position w:val="-6"/>
          <w:sz w:val="28"/>
        </w:rPr>
        <w:object w:dxaOrig="2040" w:dyaOrig="340" w14:anchorId="6442CFE4">
          <v:shape id="_x0000_i1039" type="#_x0000_t75" style="width:102.15pt;height:16.75pt" o:ole="">
            <v:imagedata r:id="rId34" o:title=""/>
          </v:shape>
          <o:OLEObject Type="Embed" ProgID="Equation.3" ShapeID="_x0000_i1039" DrawAspect="Content" ObjectID="_1819562517" r:id="rId35"/>
        </w:object>
      </w:r>
      <w:r>
        <w:rPr>
          <w:sz w:val="28"/>
        </w:rPr>
        <w:t>, глицерина</w:t>
      </w:r>
      <w:r>
        <w:rPr>
          <w:sz w:val="28"/>
        </w:rPr>
        <w:t xml:space="preserve"> </w:t>
      </w:r>
      <w:r>
        <w:rPr>
          <w:position w:val="-6"/>
          <w:sz w:val="28"/>
        </w:rPr>
        <w:object w:dxaOrig="1760" w:dyaOrig="340" w14:anchorId="722E471A">
          <v:shape id="_x0000_i1040" type="#_x0000_t75" style="width:87.9pt;height:16.75pt" o:ole="">
            <v:imagedata r:id="rId36" o:title=""/>
          </v:shape>
          <o:OLEObject Type="Embed" ProgID="Equation.3" ShapeID="_x0000_i1040" DrawAspect="Content" ObjectID="_1819562518" r:id="rId37"/>
        </w:object>
      </w:r>
      <w:r>
        <w:rPr>
          <w:sz w:val="28"/>
        </w:rPr>
        <w:t xml:space="preserve"> и т.д. При повышении темпер</w:t>
      </w:r>
      <w:r>
        <w:rPr>
          <w:sz w:val="28"/>
        </w:rPr>
        <w:t>а</w:t>
      </w:r>
      <w:r>
        <w:rPr>
          <w:sz w:val="28"/>
        </w:rPr>
        <w:t xml:space="preserve">туры </w:t>
      </w:r>
      <w:r>
        <w:rPr>
          <w:i/>
          <w:iCs/>
          <w:sz w:val="28"/>
        </w:rPr>
        <w:sym w:font="Symbol" w:char="F061"/>
      </w:r>
      <w:r>
        <w:rPr>
          <w:sz w:val="28"/>
        </w:rPr>
        <w:t xml:space="preserve"> сильно возрастает. Так для жидкой углекислоты при повышении температуры от </w:t>
      </w:r>
      <w:r>
        <w:rPr>
          <w:sz w:val="28"/>
          <w:lang w:val="en-US"/>
        </w:rPr>
        <w:t>0</w:t>
      </w:r>
      <w:r>
        <w:rPr>
          <w:rFonts w:ascii="Tahoma" w:hAnsi="Tahoma" w:cs="Tahoma"/>
          <w:sz w:val="28"/>
          <w:lang w:val="en-US"/>
        </w:rPr>
        <w:t>°</w:t>
      </w:r>
      <w:r>
        <w:rPr>
          <w:sz w:val="28"/>
          <w:lang w:val="en-US"/>
        </w:rPr>
        <w:t xml:space="preserve"> </w:t>
      </w:r>
      <w:r>
        <w:rPr>
          <w:sz w:val="28"/>
        </w:rPr>
        <w:t>до 20° коэффиц</w:t>
      </w:r>
      <w:r>
        <w:rPr>
          <w:sz w:val="28"/>
        </w:rPr>
        <w:t>и</w:t>
      </w:r>
      <w:r>
        <w:rPr>
          <w:sz w:val="28"/>
        </w:rPr>
        <w:t>ент теплового расширения возрастает вдвое. Увеличение давления несколько сн</w:t>
      </w:r>
      <w:r>
        <w:rPr>
          <w:sz w:val="28"/>
        </w:rPr>
        <w:t>и</w:t>
      </w:r>
      <w:r>
        <w:rPr>
          <w:sz w:val="28"/>
        </w:rPr>
        <w:t xml:space="preserve">жает значение </w:t>
      </w:r>
      <w:r>
        <w:rPr>
          <w:i/>
          <w:iCs/>
          <w:sz w:val="28"/>
        </w:rPr>
        <w:sym w:font="Symbol" w:char="F061"/>
      </w:r>
      <w:r>
        <w:rPr>
          <w:sz w:val="28"/>
        </w:rPr>
        <w:t>.</w:t>
      </w:r>
    </w:p>
    <w:p w14:paraId="3CE0C8E5" w14:textId="77777777" w:rsidR="00000000" w:rsidRDefault="0033793A">
      <w:pPr>
        <w:ind w:right="-75" w:firstLine="525"/>
        <w:rPr>
          <w:sz w:val="28"/>
        </w:rPr>
      </w:pPr>
      <w:r>
        <w:rPr>
          <w:sz w:val="28"/>
        </w:rPr>
        <w:t>Вода облад</w:t>
      </w:r>
      <w:r>
        <w:rPr>
          <w:sz w:val="28"/>
        </w:rPr>
        <w:t>ает аномальным тепловым расширением. В и</w:t>
      </w:r>
      <w:r>
        <w:rPr>
          <w:sz w:val="28"/>
        </w:rPr>
        <w:t>н</w:t>
      </w:r>
      <w:r>
        <w:rPr>
          <w:sz w:val="28"/>
        </w:rPr>
        <w:t xml:space="preserve">тервале от 0°  до 3,98° коэффициент </w:t>
      </w:r>
      <w:r>
        <w:rPr>
          <w:i/>
          <w:iCs/>
          <w:sz w:val="28"/>
        </w:rPr>
        <w:sym w:font="Symbol" w:char="F061"/>
      </w:r>
      <w:r>
        <w:rPr>
          <w:i/>
          <w:iCs/>
          <w:sz w:val="28"/>
        </w:rPr>
        <w:t xml:space="preserve"> </w:t>
      </w:r>
      <w:r>
        <w:rPr>
          <w:sz w:val="28"/>
        </w:rPr>
        <w:t>отрицателен: при нагревании объем воды умен</w:t>
      </w:r>
      <w:r>
        <w:rPr>
          <w:sz w:val="28"/>
        </w:rPr>
        <w:t>ь</w:t>
      </w:r>
      <w:r>
        <w:rPr>
          <w:sz w:val="28"/>
        </w:rPr>
        <w:t xml:space="preserve">шается и наибольшей плотности вода достигает при 3,98° </w:t>
      </w:r>
      <w:r>
        <w:rPr>
          <w:sz w:val="28"/>
          <w:lang w:val="en-US"/>
        </w:rPr>
        <w:t>C</w:t>
      </w:r>
      <w:r>
        <w:rPr>
          <w:sz w:val="28"/>
        </w:rPr>
        <w:t>. При этой те</w:t>
      </w:r>
      <w:r>
        <w:rPr>
          <w:sz w:val="28"/>
        </w:rPr>
        <w:t>м</w:t>
      </w:r>
      <w:r>
        <w:rPr>
          <w:sz w:val="28"/>
        </w:rPr>
        <w:t xml:space="preserve">пературе </w:t>
      </w:r>
      <w:r>
        <w:rPr>
          <w:i/>
          <w:iCs/>
          <w:sz w:val="28"/>
        </w:rPr>
        <w:sym w:font="Symbol" w:char="F061"/>
      </w:r>
      <w:r>
        <w:rPr>
          <w:i/>
          <w:iCs/>
          <w:sz w:val="28"/>
        </w:rPr>
        <w:t xml:space="preserve"> </w:t>
      </w:r>
      <w:r>
        <w:rPr>
          <w:sz w:val="28"/>
        </w:rPr>
        <w:t>= 0.</w:t>
      </w:r>
    </w:p>
    <w:p w14:paraId="1687C433" w14:textId="77777777" w:rsidR="00000000" w:rsidRDefault="0033793A">
      <w:pPr>
        <w:ind w:firstLine="525"/>
        <w:rPr>
          <w:sz w:val="28"/>
        </w:rPr>
      </w:pPr>
      <w:r>
        <w:rPr>
          <w:sz w:val="28"/>
        </w:rPr>
        <w:t>Причиной этого явления является то, что молекул</w:t>
      </w:r>
      <w:r>
        <w:rPr>
          <w:sz w:val="28"/>
        </w:rPr>
        <w:t>ы воды имеют разли</w:t>
      </w:r>
      <w:r>
        <w:rPr>
          <w:sz w:val="28"/>
        </w:rPr>
        <w:t>ч</w:t>
      </w:r>
      <w:r>
        <w:rPr>
          <w:sz w:val="28"/>
        </w:rPr>
        <w:t xml:space="preserve">ный состав: не только </w:t>
      </w:r>
      <w:r>
        <w:rPr>
          <w:sz w:val="28"/>
          <w:lang w:val="en-US"/>
        </w:rPr>
        <w:t>H</w:t>
      </w:r>
      <w:r>
        <w:rPr>
          <w:sz w:val="28"/>
          <w:vertAlign w:val="subscript"/>
          <w:lang w:val="en-US"/>
        </w:rPr>
        <w:t>2</w:t>
      </w:r>
      <w:r>
        <w:rPr>
          <w:sz w:val="28"/>
          <w:lang w:val="en-US"/>
        </w:rPr>
        <w:t>O</w:t>
      </w:r>
      <w:r>
        <w:rPr>
          <w:sz w:val="28"/>
        </w:rPr>
        <w:t>, но 2</w:t>
      </w:r>
      <w:r>
        <w:rPr>
          <w:sz w:val="28"/>
          <w:lang w:val="en-US"/>
        </w:rPr>
        <w:t>H</w:t>
      </w:r>
      <w:r>
        <w:rPr>
          <w:sz w:val="28"/>
          <w:vertAlign w:val="subscript"/>
          <w:lang w:val="en-US"/>
        </w:rPr>
        <w:t>2</w:t>
      </w:r>
      <w:r>
        <w:rPr>
          <w:sz w:val="28"/>
          <w:lang w:val="en-US"/>
        </w:rPr>
        <w:t xml:space="preserve">O </w:t>
      </w:r>
      <w:r>
        <w:rPr>
          <w:sz w:val="28"/>
        </w:rPr>
        <w:t xml:space="preserve">и </w:t>
      </w:r>
      <w:r>
        <w:rPr>
          <w:sz w:val="28"/>
          <w:lang w:val="en-US"/>
        </w:rPr>
        <w:t>3H</w:t>
      </w:r>
      <w:r>
        <w:rPr>
          <w:sz w:val="28"/>
          <w:vertAlign w:val="subscript"/>
          <w:lang w:val="en-US"/>
        </w:rPr>
        <w:t>2</w:t>
      </w:r>
      <w:r>
        <w:rPr>
          <w:sz w:val="28"/>
          <w:lang w:val="en-US"/>
        </w:rPr>
        <w:t>O</w:t>
      </w:r>
      <w:r>
        <w:rPr>
          <w:sz w:val="28"/>
        </w:rPr>
        <w:t>. Относительные количества этих мол</w:t>
      </w:r>
      <w:r>
        <w:rPr>
          <w:sz w:val="28"/>
        </w:rPr>
        <w:t>е</w:t>
      </w:r>
      <w:r>
        <w:rPr>
          <w:sz w:val="28"/>
        </w:rPr>
        <w:t>кул меняются с температурой и давлением.</w:t>
      </w:r>
    </w:p>
    <w:p w14:paraId="717E852F" w14:textId="77777777" w:rsidR="00000000" w:rsidRDefault="0033793A">
      <w:pPr>
        <w:ind w:firstLine="525"/>
        <w:rPr>
          <w:sz w:val="28"/>
        </w:rPr>
      </w:pPr>
    </w:p>
    <w:p w14:paraId="1DC83FCE" w14:textId="77777777" w:rsidR="00000000" w:rsidRDefault="0033793A">
      <w:pPr>
        <w:ind w:firstLine="525"/>
        <w:jc w:val="center"/>
        <w:rPr>
          <w:sz w:val="28"/>
        </w:rPr>
      </w:pPr>
    </w:p>
    <w:p w14:paraId="264492AF" w14:textId="77777777" w:rsidR="00000000" w:rsidRDefault="0033793A">
      <w:pPr>
        <w:numPr>
          <w:ilvl w:val="0"/>
          <w:numId w:val="8"/>
        </w:numPr>
        <w:jc w:val="center"/>
        <w:rPr>
          <w:b/>
          <w:bCs/>
          <w:i/>
          <w:iCs/>
          <w:sz w:val="38"/>
          <w:u w:val="single"/>
        </w:rPr>
      </w:pPr>
      <w:r>
        <w:rPr>
          <w:b/>
          <w:bCs/>
          <w:i/>
          <w:iCs/>
          <w:sz w:val="38"/>
          <w:u w:val="single"/>
        </w:rPr>
        <w:t>Теплоемкость жидкостей</w:t>
      </w:r>
    </w:p>
    <w:p w14:paraId="2FBC1D0A" w14:textId="77777777" w:rsidR="00000000" w:rsidRDefault="0033793A">
      <w:pPr>
        <w:ind w:left="525"/>
        <w:rPr>
          <w:sz w:val="28"/>
        </w:rPr>
      </w:pPr>
    </w:p>
    <w:p w14:paraId="5EB2DDD3" w14:textId="77777777" w:rsidR="00000000" w:rsidRDefault="0033793A">
      <w:pPr>
        <w:ind w:firstLine="525"/>
        <w:rPr>
          <w:sz w:val="28"/>
        </w:rPr>
      </w:pPr>
      <w:r>
        <w:rPr>
          <w:sz w:val="28"/>
        </w:rPr>
        <w:t>Внутренняя энергия жидкостей определяется не только кинетической энергией тепловых движений ч</w:t>
      </w:r>
      <w:r>
        <w:rPr>
          <w:sz w:val="28"/>
        </w:rPr>
        <w:t>астиц, но и их потенциальной энергией взаим</w:t>
      </w:r>
      <w:r>
        <w:rPr>
          <w:sz w:val="28"/>
        </w:rPr>
        <w:t>о</w:t>
      </w:r>
      <w:r>
        <w:rPr>
          <w:sz w:val="28"/>
        </w:rPr>
        <w:t>действия. Поэтому закономерности, полученные для теплоемкостей ид</w:t>
      </w:r>
      <w:r>
        <w:rPr>
          <w:sz w:val="28"/>
        </w:rPr>
        <w:t>е</w:t>
      </w:r>
      <w:r>
        <w:rPr>
          <w:sz w:val="28"/>
        </w:rPr>
        <w:t>альных газов из уравнений кинетической теории, не могут быть справедливы для жи</w:t>
      </w:r>
      <w:r>
        <w:rPr>
          <w:sz w:val="28"/>
        </w:rPr>
        <w:t>д</w:t>
      </w:r>
      <w:r>
        <w:rPr>
          <w:sz w:val="28"/>
        </w:rPr>
        <w:t>костей.</w:t>
      </w:r>
    </w:p>
    <w:p w14:paraId="0EF4D5A7" w14:textId="77777777" w:rsidR="00000000" w:rsidRDefault="0033793A">
      <w:pPr>
        <w:ind w:firstLine="525"/>
        <w:rPr>
          <w:sz w:val="28"/>
        </w:rPr>
      </w:pPr>
      <w:r>
        <w:rPr>
          <w:sz w:val="28"/>
        </w:rPr>
        <w:t>Опыт показывает, что теплоемкость жидкостей зависит от тем</w:t>
      </w:r>
      <w:r>
        <w:rPr>
          <w:sz w:val="28"/>
        </w:rPr>
        <w:t>пературы, причем вид зависимости у разных жидкостей различный. У большинства из них теплоемкость с повышением температуры увеличивается, но есть и такие у которых, наоборот, - уменьшается. У некоторых жидкостей теплоемкость с п</w:t>
      </w:r>
      <w:r>
        <w:rPr>
          <w:sz w:val="28"/>
        </w:rPr>
        <w:t>о</w:t>
      </w:r>
      <w:r>
        <w:rPr>
          <w:sz w:val="28"/>
        </w:rPr>
        <w:t>вышением температуры сначала</w:t>
      </w:r>
      <w:r>
        <w:rPr>
          <w:sz w:val="28"/>
        </w:rPr>
        <w:t xml:space="preserve"> падает, а затем, пройдя через минимум, нач</w:t>
      </w:r>
      <w:r>
        <w:rPr>
          <w:sz w:val="28"/>
        </w:rPr>
        <w:t>и</w:t>
      </w:r>
      <w:r>
        <w:rPr>
          <w:sz w:val="28"/>
        </w:rPr>
        <w:t>нает расти. Такой ход теплоемкости наблюдается у воды. Жидкости с большим молекулярным весом обычно имеют большие значения теплоемкостей. Ос</w:t>
      </w:r>
      <w:r>
        <w:rPr>
          <w:sz w:val="28"/>
        </w:rPr>
        <w:t>о</w:t>
      </w:r>
      <w:r>
        <w:rPr>
          <w:sz w:val="28"/>
        </w:rPr>
        <w:t>бенно это проявляется у органических жидкостей.</w:t>
      </w:r>
    </w:p>
    <w:p w14:paraId="61B50DA8" w14:textId="77777777" w:rsidR="00000000" w:rsidRDefault="0033793A">
      <w:pPr>
        <w:ind w:firstLine="525"/>
        <w:rPr>
          <w:sz w:val="28"/>
        </w:rPr>
      </w:pPr>
      <w:r>
        <w:rPr>
          <w:sz w:val="28"/>
        </w:rPr>
        <w:t>У жидкостей, как и газо</w:t>
      </w:r>
      <w:r>
        <w:rPr>
          <w:sz w:val="28"/>
        </w:rPr>
        <w:t>в, следует различать теплоемкость при постоя</w:t>
      </w:r>
      <w:r>
        <w:rPr>
          <w:sz w:val="28"/>
        </w:rPr>
        <w:t>н</w:t>
      </w:r>
      <w:r>
        <w:rPr>
          <w:sz w:val="28"/>
        </w:rPr>
        <w:t xml:space="preserve">ном объеме и при постоянном давлении. Разность молярных теплоемкостей равна </w:t>
      </w:r>
      <w:r>
        <w:rPr>
          <w:i/>
          <w:iCs/>
          <w:sz w:val="28"/>
          <w:lang w:val="en-US"/>
        </w:rPr>
        <w:t>C</w:t>
      </w:r>
      <w:r>
        <w:rPr>
          <w:i/>
          <w:iCs/>
          <w:sz w:val="28"/>
          <w:vertAlign w:val="subscript"/>
          <w:lang w:val="en-US"/>
        </w:rPr>
        <w:t>p</w:t>
      </w:r>
      <w:r>
        <w:rPr>
          <w:i/>
          <w:iCs/>
          <w:sz w:val="28"/>
          <w:lang w:val="en-US"/>
        </w:rPr>
        <w:t xml:space="preserve"> – C</w:t>
      </w:r>
      <w:r>
        <w:rPr>
          <w:i/>
          <w:iCs/>
          <w:sz w:val="28"/>
          <w:vertAlign w:val="subscript"/>
          <w:lang w:val="en-US"/>
        </w:rPr>
        <w:t>V</w:t>
      </w:r>
      <w:r>
        <w:rPr>
          <w:sz w:val="28"/>
          <w:lang w:val="en-US"/>
        </w:rPr>
        <w:t xml:space="preserve"> </w:t>
      </w:r>
      <w:r>
        <w:rPr>
          <w:sz w:val="28"/>
        </w:rPr>
        <w:t xml:space="preserve">равна работе расширения </w:t>
      </w:r>
      <w:r>
        <w:rPr>
          <w:i/>
          <w:iCs/>
          <w:sz w:val="28"/>
          <w:lang w:val="en-US"/>
        </w:rPr>
        <w:t xml:space="preserve">pdV </w:t>
      </w:r>
      <w:r>
        <w:rPr>
          <w:sz w:val="28"/>
          <w:lang w:val="en-US"/>
        </w:rPr>
        <w:t>(</w:t>
      </w:r>
      <w:r>
        <w:rPr>
          <w:sz w:val="28"/>
        </w:rPr>
        <w:t xml:space="preserve"> </w:t>
      </w:r>
      <w:r>
        <w:rPr>
          <w:i/>
          <w:iCs/>
          <w:sz w:val="28"/>
          <w:lang w:val="en-US"/>
        </w:rPr>
        <w:t>p</w:t>
      </w:r>
      <w:r>
        <w:rPr>
          <w:sz w:val="28"/>
          <w:lang w:val="en-US"/>
        </w:rPr>
        <w:t xml:space="preserve"> – </w:t>
      </w:r>
      <w:r>
        <w:rPr>
          <w:sz w:val="28"/>
        </w:rPr>
        <w:t>молекулярное давление ) моля жи</w:t>
      </w:r>
      <w:r>
        <w:rPr>
          <w:sz w:val="28"/>
        </w:rPr>
        <w:t>д</w:t>
      </w:r>
      <w:r>
        <w:rPr>
          <w:sz w:val="28"/>
        </w:rPr>
        <w:t>кости при его нагревании на один градус, поэтому численное зн</w:t>
      </w:r>
      <w:r>
        <w:rPr>
          <w:sz w:val="28"/>
        </w:rPr>
        <w:t>ачение этой ра</w:t>
      </w:r>
      <w:r>
        <w:rPr>
          <w:sz w:val="28"/>
        </w:rPr>
        <w:t>з</w:t>
      </w:r>
      <w:r>
        <w:rPr>
          <w:sz w:val="28"/>
        </w:rPr>
        <w:t xml:space="preserve">ности зависит от значения коэффициента объемного теплового расширения жидкости. В отличие от идеальных газов значение </w:t>
      </w:r>
      <w:r>
        <w:rPr>
          <w:i/>
          <w:iCs/>
          <w:sz w:val="28"/>
          <w:lang w:val="en-US"/>
        </w:rPr>
        <w:t>C</w:t>
      </w:r>
      <w:r>
        <w:rPr>
          <w:i/>
          <w:iCs/>
          <w:sz w:val="28"/>
          <w:vertAlign w:val="subscript"/>
          <w:lang w:val="en-US"/>
        </w:rPr>
        <w:t xml:space="preserve">p </w:t>
      </w:r>
      <w:r>
        <w:rPr>
          <w:i/>
          <w:iCs/>
          <w:sz w:val="28"/>
          <w:lang w:val="en-US"/>
        </w:rPr>
        <w:t>- C</w:t>
      </w:r>
      <w:r>
        <w:rPr>
          <w:i/>
          <w:iCs/>
          <w:sz w:val="28"/>
          <w:vertAlign w:val="subscript"/>
          <w:lang w:val="en-US"/>
        </w:rPr>
        <w:t>V</w:t>
      </w:r>
      <w:r>
        <w:rPr>
          <w:i/>
          <w:iCs/>
          <w:sz w:val="28"/>
          <w:lang w:val="en-US"/>
        </w:rPr>
        <w:t xml:space="preserve"> </w:t>
      </w:r>
      <w:r>
        <w:rPr>
          <w:i/>
          <w:iCs/>
          <w:sz w:val="28"/>
        </w:rPr>
        <w:t xml:space="preserve"> </w:t>
      </w:r>
      <w:r>
        <w:rPr>
          <w:sz w:val="28"/>
        </w:rPr>
        <w:t>у жидкостей не ра</w:t>
      </w:r>
      <w:r>
        <w:rPr>
          <w:sz w:val="28"/>
        </w:rPr>
        <w:t>в</w:t>
      </w:r>
      <w:r>
        <w:rPr>
          <w:sz w:val="28"/>
        </w:rPr>
        <w:t xml:space="preserve">но постоянной </w:t>
      </w:r>
      <w:r>
        <w:rPr>
          <w:i/>
          <w:iCs/>
          <w:sz w:val="28"/>
          <w:lang w:val="en-US"/>
        </w:rPr>
        <w:t>R</w:t>
      </w:r>
      <w:r>
        <w:rPr>
          <w:sz w:val="28"/>
        </w:rPr>
        <w:t>, а может быть и больше и меньше в зависимости от значения коэффициента объемного</w:t>
      </w:r>
      <w:r>
        <w:rPr>
          <w:sz w:val="28"/>
        </w:rPr>
        <w:t xml:space="preserve"> расширения и от величины внутренних сил взаим</w:t>
      </w:r>
      <w:r>
        <w:rPr>
          <w:sz w:val="28"/>
        </w:rPr>
        <w:t>о</w:t>
      </w:r>
      <w:r>
        <w:rPr>
          <w:sz w:val="28"/>
        </w:rPr>
        <w:t>де</w:t>
      </w:r>
      <w:r>
        <w:rPr>
          <w:sz w:val="28"/>
        </w:rPr>
        <w:t>й</w:t>
      </w:r>
      <w:r>
        <w:rPr>
          <w:sz w:val="28"/>
        </w:rPr>
        <w:t xml:space="preserve">ствия частиц жидкости, против которых совершается работа расширения (давление </w:t>
      </w:r>
      <w:r>
        <w:rPr>
          <w:i/>
          <w:iCs/>
          <w:sz w:val="28"/>
          <w:lang w:val="en-US"/>
        </w:rPr>
        <w:t>p</w:t>
      </w:r>
      <w:r>
        <w:rPr>
          <w:sz w:val="28"/>
          <w:lang w:val="en-US"/>
        </w:rPr>
        <w:t xml:space="preserve"> </w:t>
      </w:r>
      <w:r>
        <w:rPr>
          <w:sz w:val="28"/>
        </w:rPr>
        <w:t xml:space="preserve">в выражении </w:t>
      </w:r>
      <w:r>
        <w:rPr>
          <w:i/>
          <w:iCs/>
          <w:sz w:val="28"/>
          <w:lang w:val="en-US"/>
        </w:rPr>
        <w:t>pdV</w:t>
      </w:r>
      <w:r>
        <w:rPr>
          <w:sz w:val="28"/>
          <w:lang w:val="en-US"/>
        </w:rPr>
        <w:t xml:space="preserve"> </w:t>
      </w:r>
      <w:r>
        <w:rPr>
          <w:sz w:val="28"/>
        </w:rPr>
        <w:t>связано именно с эт</w:t>
      </w:r>
      <w:r>
        <w:rPr>
          <w:sz w:val="28"/>
        </w:rPr>
        <w:t>и</w:t>
      </w:r>
      <w:r>
        <w:rPr>
          <w:sz w:val="28"/>
        </w:rPr>
        <w:t>ми силами).</w:t>
      </w:r>
    </w:p>
    <w:p w14:paraId="79D9C364" w14:textId="77777777" w:rsidR="00000000" w:rsidRDefault="0033793A">
      <w:pPr>
        <w:ind w:firstLine="525"/>
        <w:rPr>
          <w:sz w:val="28"/>
        </w:rPr>
      </w:pPr>
      <w:r>
        <w:rPr>
          <w:sz w:val="28"/>
        </w:rPr>
        <w:t xml:space="preserve">Так, у жидкого аргона при 140 К теплоемкость </w:t>
      </w:r>
      <w:r>
        <w:rPr>
          <w:position w:val="-12"/>
          <w:sz w:val="28"/>
        </w:rPr>
        <w:object w:dxaOrig="2560" w:dyaOrig="380" w14:anchorId="746A9226">
          <v:shape id="_x0000_i1041" type="#_x0000_t75" style="width:128.1pt;height:19.25pt" o:ole="">
            <v:imagedata r:id="rId38" o:title=""/>
          </v:shape>
          <o:OLEObject Type="Embed" ProgID="Equation.3" ShapeID="_x0000_i1041" DrawAspect="Content" ObjectID="_1819562519" r:id="rId39"/>
        </w:object>
      </w:r>
      <w:r>
        <w:rPr>
          <w:sz w:val="28"/>
        </w:rPr>
        <w:t xml:space="preserve">, а </w:t>
      </w:r>
      <w:r>
        <w:rPr>
          <w:position w:val="-12"/>
          <w:sz w:val="28"/>
        </w:rPr>
        <w:object w:dxaOrig="2640" w:dyaOrig="380" w14:anchorId="3775B69D">
          <v:shape id="_x0000_i1042" type="#_x0000_t75" style="width:132.3pt;height:19.25pt" o:ole="">
            <v:imagedata r:id="rId40" o:title=""/>
          </v:shape>
          <o:OLEObject Type="Embed" ProgID="Equation.3" ShapeID="_x0000_i1042" DrawAspect="Content" ObjectID="_1819562520" r:id="rId41"/>
        </w:object>
      </w:r>
      <w:r>
        <w:rPr>
          <w:sz w:val="28"/>
        </w:rPr>
        <w:t xml:space="preserve"> и, следовательно </w:t>
      </w:r>
      <w:r>
        <w:rPr>
          <w:position w:val="-16"/>
          <w:sz w:val="28"/>
        </w:rPr>
        <w:object w:dxaOrig="3300" w:dyaOrig="420" w14:anchorId="39EB73C9">
          <v:shape id="_x0000_i1043" type="#_x0000_t75" style="width:164.95pt;height:20.95pt" o:ole="">
            <v:imagedata r:id="rId42" o:title=""/>
          </v:shape>
          <o:OLEObject Type="Embed" ProgID="Equation.3" ShapeID="_x0000_i1043" DrawAspect="Content" ObjectID="_1819562521" r:id="rId43"/>
        </w:object>
      </w:r>
      <w:r>
        <w:rPr>
          <w:sz w:val="28"/>
        </w:rPr>
        <w:t xml:space="preserve">. У воды же при температуре около 0° </w:t>
      </w:r>
      <w:r>
        <w:rPr>
          <w:sz w:val="28"/>
          <w:lang w:val="en-US"/>
        </w:rPr>
        <w:t>C</w:t>
      </w:r>
      <w:r>
        <w:rPr>
          <w:sz w:val="28"/>
        </w:rPr>
        <w:t xml:space="preserve"> теплоемкость </w:t>
      </w:r>
      <w:r>
        <w:rPr>
          <w:position w:val="-16"/>
          <w:sz w:val="28"/>
        </w:rPr>
        <w:object w:dxaOrig="1060" w:dyaOrig="420" w14:anchorId="18C5BC31">
          <v:shape id="_x0000_i1044" type="#_x0000_t75" style="width:52.75pt;height:20.95pt" o:ole="">
            <v:imagedata r:id="rId44" o:title=""/>
          </v:shape>
          <o:OLEObject Type="Embed" ProgID="Equation.3" ShapeID="_x0000_i1044" DrawAspect="Content" ObjectID="_1819562522" r:id="rId45"/>
        </w:object>
      </w:r>
      <w:r>
        <w:rPr>
          <w:sz w:val="28"/>
        </w:rPr>
        <w:t xml:space="preserve">, а </w:t>
      </w:r>
      <w:r>
        <w:rPr>
          <w:position w:val="-12"/>
          <w:sz w:val="28"/>
        </w:rPr>
        <w:object w:dxaOrig="2760" w:dyaOrig="380" w14:anchorId="74D152EE">
          <v:shape id="_x0000_i1045" type="#_x0000_t75" style="width:138.15pt;height:19.25pt" o:ole="">
            <v:imagedata r:id="rId46" o:title=""/>
          </v:shape>
          <o:OLEObject Type="Embed" ProgID="Equation.3" ShapeID="_x0000_i1045" DrawAspect="Content" ObjectID="_1819562523" r:id="rId47"/>
        </w:object>
      </w:r>
      <w:r>
        <w:rPr>
          <w:sz w:val="28"/>
        </w:rPr>
        <w:t xml:space="preserve">, так что </w:t>
      </w:r>
      <w:r>
        <w:rPr>
          <w:position w:val="-16"/>
          <w:sz w:val="28"/>
        </w:rPr>
        <w:object w:dxaOrig="3220" w:dyaOrig="420" w14:anchorId="1D6757F8">
          <v:shape id="_x0000_i1046" type="#_x0000_t75" style="width:160.75pt;height:20.95pt" o:ole="">
            <v:imagedata r:id="rId48" o:title=""/>
          </v:shape>
          <o:OLEObject Type="Embed" ProgID="Equation.3" ShapeID="_x0000_i1046" DrawAspect="Content" ObjectID="_1819562524" r:id="rId49"/>
        </w:object>
      </w:r>
      <w:r>
        <w:rPr>
          <w:sz w:val="28"/>
        </w:rPr>
        <w:t>.</w:t>
      </w:r>
    </w:p>
    <w:p w14:paraId="3229B99B" w14:textId="77777777" w:rsidR="00000000" w:rsidRDefault="0033793A">
      <w:pPr>
        <w:ind w:firstLine="525"/>
        <w:rPr>
          <w:sz w:val="28"/>
        </w:rPr>
      </w:pPr>
      <w:r>
        <w:rPr>
          <w:sz w:val="28"/>
        </w:rPr>
        <w:t>Таким образом, численные значения теплоемкостей жидкостей мог</w:t>
      </w:r>
      <w:r>
        <w:rPr>
          <w:sz w:val="28"/>
        </w:rPr>
        <w:t xml:space="preserve">ут быть самыми разнообразными. Исключение составляют жидкие металлы, у которых молярная теплоемкость обычно близка к значению </w:t>
      </w:r>
      <w:r>
        <w:rPr>
          <w:position w:val="-12"/>
          <w:sz w:val="28"/>
        </w:rPr>
        <w:object w:dxaOrig="2299" w:dyaOrig="380" w14:anchorId="20A680F7">
          <v:shape id="_x0000_i1047" type="#_x0000_t75" style="width:114.7pt;height:19.25pt" o:ole="">
            <v:imagedata r:id="rId50" o:title=""/>
          </v:shape>
          <o:OLEObject Type="Embed" ProgID="Equation.3" ShapeID="_x0000_i1047" DrawAspect="Content" ObjectID="_1819562525" r:id="rId51"/>
        </w:object>
      </w:r>
      <w:r>
        <w:rPr>
          <w:sz w:val="28"/>
        </w:rPr>
        <w:t>.</w:t>
      </w:r>
    </w:p>
    <w:p w14:paraId="05C246E7" w14:textId="77777777" w:rsidR="00000000" w:rsidRDefault="0033793A">
      <w:pPr>
        <w:ind w:right="-150" w:firstLine="525"/>
        <w:rPr>
          <w:sz w:val="28"/>
        </w:rPr>
      </w:pPr>
    </w:p>
    <w:p w14:paraId="0926CC5C" w14:textId="77777777" w:rsidR="00000000" w:rsidRDefault="0033793A">
      <w:pPr>
        <w:ind w:right="-150" w:firstLine="525"/>
        <w:jc w:val="center"/>
        <w:rPr>
          <w:sz w:val="28"/>
        </w:rPr>
      </w:pPr>
    </w:p>
    <w:p w14:paraId="307AA0FE" w14:textId="77777777" w:rsidR="00000000" w:rsidRDefault="0033793A">
      <w:pPr>
        <w:numPr>
          <w:ilvl w:val="0"/>
          <w:numId w:val="8"/>
        </w:numPr>
        <w:ind w:right="-150"/>
        <w:jc w:val="center"/>
        <w:rPr>
          <w:b/>
          <w:bCs/>
          <w:i/>
          <w:iCs/>
          <w:sz w:val="38"/>
          <w:u w:val="single"/>
        </w:rPr>
      </w:pPr>
      <w:r>
        <w:rPr>
          <w:b/>
          <w:bCs/>
          <w:i/>
          <w:iCs/>
          <w:sz w:val="38"/>
          <w:u w:val="single"/>
        </w:rPr>
        <w:t>Явления переноса в жидкостях</w:t>
      </w:r>
    </w:p>
    <w:p w14:paraId="6B7EF342" w14:textId="77777777" w:rsidR="00000000" w:rsidRDefault="0033793A">
      <w:pPr>
        <w:ind w:left="525" w:right="-150"/>
        <w:rPr>
          <w:sz w:val="28"/>
        </w:rPr>
      </w:pPr>
    </w:p>
    <w:p w14:paraId="004713A8" w14:textId="77777777" w:rsidR="00000000" w:rsidRDefault="0033793A">
      <w:pPr>
        <w:pStyle w:val="a3"/>
      </w:pPr>
      <w:r>
        <w:t>В жидкостях, как и в газах, наблюдаются явления диффузии, теплопрово</w:t>
      </w:r>
      <w:r>
        <w:t>д</w:t>
      </w:r>
      <w:r>
        <w:t>ност</w:t>
      </w:r>
      <w:r>
        <w:t>и и вязк</w:t>
      </w:r>
      <w:r>
        <w:t>о</w:t>
      </w:r>
      <w:r>
        <w:t>сти. Но механизм этих процессов в жидкостях иной, чем в газах.</w:t>
      </w:r>
    </w:p>
    <w:p w14:paraId="41C9BE11" w14:textId="77777777" w:rsidR="00000000" w:rsidRDefault="0033793A">
      <w:pPr>
        <w:pStyle w:val="a3"/>
      </w:pPr>
      <w:r>
        <w:t>В отличие от газов, в жидкостях отсутствует понятие длины свободного пробега. Это связано с тем, что в жидкостях среднее расстояние между молек</w:t>
      </w:r>
      <w:r>
        <w:t>у</w:t>
      </w:r>
      <w:r>
        <w:t>лами такого же порядка, как и размеры са</w:t>
      </w:r>
      <w:r>
        <w:t>мих молекул. Молекулы жидкости могут совершать лишь малые колебания в пределах, ограниченных межмол</w:t>
      </w:r>
      <w:r>
        <w:t>е</w:t>
      </w:r>
      <w:r>
        <w:t>кулярными ра</w:t>
      </w:r>
      <w:r>
        <w:t>с</w:t>
      </w:r>
      <w:r>
        <w:t>стояниями.</w:t>
      </w:r>
    </w:p>
    <w:p w14:paraId="738D6831" w14:textId="77777777" w:rsidR="00000000" w:rsidRDefault="0033793A">
      <w:pPr>
        <w:pStyle w:val="a3"/>
      </w:pPr>
      <w:r>
        <w:t>Такие колебания молекул время от времени сменяются скачками на нек</w:t>
      </w:r>
      <w:r>
        <w:t>о</w:t>
      </w:r>
      <w:r>
        <w:t xml:space="preserve">торое расстояние </w:t>
      </w:r>
      <w:r>
        <w:rPr>
          <w:i/>
          <w:iCs/>
        </w:rPr>
        <w:sym w:font="Symbol" w:char="F064"/>
      </w:r>
      <w:r>
        <w:t>, происходящими из-за получения молекулой в рез</w:t>
      </w:r>
      <w:r>
        <w:t>ул</w:t>
      </w:r>
      <w:r>
        <w:t>ь</w:t>
      </w:r>
      <w:r>
        <w:t>тате флуктуации избыточной энергии от соседних молекул. Колебания, сменя</w:t>
      </w:r>
      <w:r>
        <w:t>ю</w:t>
      </w:r>
      <w:r>
        <w:t>щиеся скачками, – и есть тепловые дв</w:t>
      </w:r>
      <w:r>
        <w:t>и</w:t>
      </w:r>
      <w:r>
        <w:t>жения молекул жидкости.</w:t>
      </w:r>
    </w:p>
    <w:p w14:paraId="12E31C1C" w14:textId="77777777" w:rsidR="00000000" w:rsidRDefault="0033793A">
      <w:pPr>
        <w:pStyle w:val="a3"/>
      </w:pPr>
    </w:p>
    <w:p w14:paraId="2DBA1ED6" w14:textId="77777777" w:rsidR="00000000" w:rsidRDefault="0033793A">
      <w:pPr>
        <w:pStyle w:val="a3"/>
        <w:ind w:firstLine="1125"/>
        <w:rPr>
          <w:rFonts w:ascii="Impact" w:hAnsi="Impact"/>
        </w:rPr>
      </w:pPr>
      <w:r>
        <w:rPr>
          <w:rFonts w:ascii="Impact" w:hAnsi="Impact"/>
        </w:rPr>
        <w:t>Диффузия</w:t>
      </w:r>
    </w:p>
    <w:p w14:paraId="583DC837" w14:textId="77777777" w:rsidR="00000000" w:rsidRDefault="0033793A">
      <w:pPr>
        <w:pStyle w:val="a3"/>
        <w:rPr>
          <w:rFonts w:ascii="Impact" w:hAnsi="Impact"/>
          <w:sz w:val="10"/>
        </w:rPr>
      </w:pPr>
    </w:p>
    <w:p w14:paraId="5536C2F7" w14:textId="77777777" w:rsidR="00000000" w:rsidRDefault="0033793A">
      <w:pPr>
        <w:pStyle w:val="a3"/>
      </w:pPr>
      <w:r>
        <w:t>Для явления диффузии в жидкости справедлив закон Фика. Он гласит:</w:t>
      </w:r>
    </w:p>
    <w:p w14:paraId="30E26788" w14:textId="77777777" w:rsidR="00000000" w:rsidRDefault="0033793A">
      <w:pPr>
        <w:pStyle w:val="a3"/>
        <w:jc w:val="center"/>
      </w:pPr>
      <w:r>
        <w:rPr>
          <w:position w:val="-28"/>
        </w:rPr>
        <w:object w:dxaOrig="1219" w:dyaOrig="720" w14:anchorId="2EAE3C3A">
          <v:shape id="_x0000_i1048" type="#_x0000_t75" style="width:61.1pt;height:36pt" o:ole="">
            <v:imagedata r:id="rId52" o:title=""/>
          </v:shape>
          <o:OLEObject Type="Embed" ProgID="Equation.3" ShapeID="_x0000_i1048" DrawAspect="Content" ObjectID="_1819562526" r:id="rId53"/>
        </w:object>
      </w:r>
      <w:r>
        <w:t>,</w:t>
      </w:r>
    </w:p>
    <w:p w14:paraId="78AA9229" w14:textId="77777777" w:rsidR="00000000" w:rsidRDefault="0033793A">
      <w:pPr>
        <w:pStyle w:val="a3"/>
        <w:ind w:firstLine="0"/>
      </w:pPr>
      <w:r>
        <w:t xml:space="preserve">где </w:t>
      </w:r>
      <w:r>
        <w:rPr>
          <w:i/>
          <w:iCs/>
          <w:lang w:val="en-US"/>
        </w:rPr>
        <w:t>I</w:t>
      </w:r>
      <w:r>
        <w:rPr>
          <w:lang w:val="en-US"/>
        </w:rPr>
        <w:t xml:space="preserve"> </w:t>
      </w:r>
      <w:r>
        <w:t>– диффузион</w:t>
      </w:r>
      <w:r>
        <w:t xml:space="preserve">ный поток в направлении оси </w:t>
      </w:r>
      <w:r>
        <w:rPr>
          <w:i/>
          <w:iCs/>
          <w:lang w:val="en-US"/>
        </w:rPr>
        <w:t>X</w:t>
      </w:r>
      <w:r>
        <w:t xml:space="preserve">, </w:t>
      </w:r>
      <w:r>
        <w:rPr>
          <w:i/>
          <w:iCs/>
          <w:lang w:val="en-US"/>
        </w:rPr>
        <w:t xml:space="preserve">D – </w:t>
      </w:r>
      <w:r>
        <w:t>коэффициент дифф</w:t>
      </w:r>
      <w:r>
        <w:t>у</w:t>
      </w:r>
      <w:r>
        <w:t xml:space="preserve">зии, а </w:t>
      </w:r>
      <w:r>
        <w:rPr>
          <w:position w:val="-28"/>
        </w:rPr>
        <w:object w:dxaOrig="400" w:dyaOrig="720" w14:anchorId="6D495542">
          <v:shape id="_x0000_i1049" type="#_x0000_t75" style="width:20.1pt;height:36pt" o:ole="">
            <v:imagedata r:id="rId54" o:title=""/>
          </v:shape>
          <o:OLEObject Type="Embed" ProgID="Equation.3" ShapeID="_x0000_i1049" DrawAspect="Content" ObjectID="_1819562527" r:id="rId55"/>
        </w:object>
      </w:r>
      <w:r>
        <w:t xml:space="preserve"> - градиент концентрации по оси </w:t>
      </w:r>
      <w:r>
        <w:rPr>
          <w:i/>
          <w:iCs/>
          <w:lang w:val="en-US"/>
        </w:rPr>
        <w:t>X</w:t>
      </w:r>
      <w:r>
        <w:rPr>
          <w:i/>
          <w:iCs/>
        </w:rPr>
        <w:t>.</w:t>
      </w:r>
    </w:p>
    <w:p w14:paraId="42B63338" w14:textId="77777777" w:rsidR="00000000" w:rsidRDefault="0033793A">
      <w:pPr>
        <w:pStyle w:val="a3"/>
      </w:pPr>
      <w:r>
        <w:t xml:space="preserve">Обозначим время между скачками молекул через </w:t>
      </w:r>
      <w:r>
        <w:rPr>
          <w:i/>
          <w:iCs/>
          <w:lang w:val="en-US"/>
        </w:rPr>
        <w:t>t</w:t>
      </w:r>
      <w:r>
        <w:t xml:space="preserve">, тогда величина </w:t>
      </w:r>
      <w:r>
        <w:rPr>
          <w:position w:val="-12"/>
        </w:rPr>
        <w:object w:dxaOrig="440" w:dyaOrig="380" w14:anchorId="3158BD2A">
          <v:shape id="_x0000_i1050" type="#_x0000_t75" style="width:21.75pt;height:19.25pt" o:ole="">
            <v:imagedata r:id="rId56" o:title=""/>
          </v:shape>
          <o:OLEObject Type="Embed" ProgID="Equation.3" ShapeID="_x0000_i1050" DrawAspect="Content" ObjectID="_1819562528" r:id="rId57"/>
        </w:object>
      </w:r>
      <w:r>
        <w:t xml:space="preserve"> - скорости молекулы. Это дает возможность сравнить </w:t>
      </w:r>
      <w:r>
        <w:rPr>
          <w:position w:val="-6"/>
        </w:rPr>
        <w:object w:dxaOrig="260" w:dyaOrig="340" w14:anchorId="345DB539">
          <v:shape id="_x0000_i1051" type="#_x0000_t75" style="width:13.4pt;height:16.75pt" o:ole="">
            <v:imagedata r:id="rId58" o:title=""/>
          </v:shape>
          <o:OLEObject Type="Embed" ProgID="Equation.3" ShapeID="_x0000_i1051" DrawAspect="Content" ObjectID="_1819562529" r:id="rId59"/>
        </w:object>
      </w:r>
      <w:r>
        <w:t>со средней длинной св</w:t>
      </w:r>
      <w:r>
        <w:t>о</w:t>
      </w:r>
      <w:r>
        <w:t xml:space="preserve">бодного пробега, а </w:t>
      </w:r>
      <w:r>
        <w:rPr>
          <w:position w:val="-12"/>
        </w:rPr>
        <w:object w:dxaOrig="480" w:dyaOrig="400" w14:anchorId="09FE11B2">
          <v:shape id="_x0000_i1052" type="#_x0000_t75" style="width:24.3pt;height:20.1pt" o:ole="">
            <v:imagedata r:id="rId60" o:title=""/>
          </v:shape>
          <o:OLEObject Type="Embed" ProgID="Equation.3" ShapeID="_x0000_i1052" DrawAspect="Content" ObjectID="_1819562530" r:id="rId61"/>
        </w:object>
      </w:r>
      <w:r>
        <w:t>- со средней скоростью молекул. Тогда по анал</w:t>
      </w:r>
      <w:r>
        <w:t>о</w:t>
      </w:r>
      <w:r>
        <w:t>гии с идеальными газами коэффициент диффузии (точнее самодиффузии) жидкости р</w:t>
      </w:r>
      <w:r>
        <w:t>а</w:t>
      </w:r>
      <w:r>
        <w:t>вен:</w:t>
      </w:r>
    </w:p>
    <w:p w14:paraId="62D7BCCA" w14:textId="77777777" w:rsidR="00000000" w:rsidRDefault="0033793A">
      <w:pPr>
        <w:pStyle w:val="a3"/>
        <w:jc w:val="center"/>
      </w:pPr>
      <w:r>
        <w:rPr>
          <w:position w:val="-28"/>
        </w:rPr>
        <w:object w:dxaOrig="2180" w:dyaOrig="740" w14:anchorId="72F97FCD">
          <v:shape id="_x0000_i1053" type="#_x0000_t75" style="width:108.85pt;height:36.85pt" o:ole="">
            <v:imagedata r:id="rId62" o:title=""/>
          </v:shape>
          <o:OLEObject Type="Embed" ProgID="Equation.3" ShapeID="_x0000_i1053" DrawAspect="Content" ObjectID="_1819562531" r:id="rId63"/>
        </w:object>
      </w:r>
      <w:r>
        <w:t>.</w:t>
      </w:r>
    </w:p>
    <w:p w14:paraId="09727C3C" w14:textId="77777777" w:rsidR="00000000" w:rsidRDefault="0033793A">
      <w:pPr>
        <w:pStyle w:val="a3"/>
      </w:pPr>
      <w:r>
        <w:t>Коэффициент само</w:t>
      </w:r>
      <w:r>
        <w:t>диффузии сильно зависит от температуры, т.е. с пов</w:t>
      </w:r>
      <w:r>
        <w:t>ы</w:t>
      </w:r>
      <w:r>
        <w:t>шением температуры он увеличивается.</w:t>
      </w:r>
    </w:p>
    <w:p w14:paraId="0814BE07" w14:textId="77777777" w:rsidR="00000000" w:rsidRDefault="0033793A">
      <w:pPr>
        <w:pStyle w:val="a3"/>
      </w:pPr>
      <w:r>
        <w:t>Выражение коэффициента диффузии можно переписать в виде</w:t>
      </w:r>
    </w:p>
    <w:p w14:paraId="1ECAB6D0" w14:textId="77777777" w:rsidR="00000000" w:rsidRDefault="0033793A">
      <w:pPr>
        <w:pStyle w:val="a3"/>
        <w:jc w:val="center"/>
      </w:pPr>
      <w:r>
        <w:rPr>
          <w:position w:val="-6"/>
        </w:rPr>
        <w:object w:dxaOrig="1340" w:dyaOrig="340" w14:anchorId="68A8C6C5">
          <v:shape id="_x0000_i1054" type="#_x0000_t75" style="width:67pt;height:16.75pt" o:ole="">
            <v:imagedata r:id="rId64" o:title=""/>
          </v:shape>
          <o:OLEObject Type="Embed" ProgID="Equation.3" ShapeID="_x0000_i1054" DrawAspect="Content" ObjectID="_1819562532" r:id="rId65"/>
        </w:object>
      </w:r>
      <w:r>
        <w:t>,</w:t>
      </w:r>
    </w:p>
    <w:p w14:paraId="61D3F9BD" w14:textId="77777777" w:rsidR="00000000" w:rsidRDefault="0033793A">
      <w:pPr>
        <w:pStyle w:val="a3"/>
        <w:ind w:firstLine="0"/>
      </w:pPr>
      <w:r>
        <w:t xml:space="preserve">где </w:t>
      </w:r>
      <w:r>
        <w:rPr>
          <w:position w:val="-28"/>
        </w:rPr>
        <w:object w:dxaOrig="1180" w:dyaOrig="720" w14:anchorId="2DDE519A">
          <v:shape id="_x0000_i1055" type="#_x0000_t75" style="width:58.6pt;height:36pt" o:ole="">
            <v:imagedata r:id="rId66" o:title=""/>
          </v:shape>
          <o:OLEObject Type="Embed" ProgID="Equation.3" ShapeID="_x0000_i1055" DrawAspect="Content" ObjectID="_1819562533" r:id="rId67"/>
        </w:object>
      </w:r>
      <w:r>
        <w:t xml:space="preserve">, причем </w:t>
      </w:r>
      <w:r>
        <w:rPr>
          <w:i/>
          <w:iCs/>
        </w:rPr>
        <w:sym w:font="Symbol" w:char="F06E"/>
      </w:r>
      <w:r>
        <w:t xml:space="preserve"> - частота вышеописанных колебаний, а </w:t>
      </w:r>
      <w:r>
        <w:rPr>
          <w:i/>
          <w:iCs/>
          <w:lang w:val="en-US"/>
        </w:rPr>
        <w:t>w</w:t>
      </w:r>
      <w:r>
        <w:rPr>
          <w:lang w:val="en-US"/>
        </w:rPr>
        <w:t xml:space="preserve"> – </w:t>
      </w:r>
      <w:r>
        <w:t>энергия,</w:t>
      </w:r>
      <w:r>
        <w:t xml:space="preserve"> необходимая для скачка молекулы, называемая энергией активации молек</w:t>
      </w:r>
      <w:r>
        <w:t>у</w:t>
      </w:r>
      <w:r>
        <w:t>лы.</w:t>
      </w:r>
    </w:p>
    <w:p w14:paraId="1C20BFFF" w14:textId="77777777" w:rsidR="00000000" w:rsidRDefault="0033793A">
      <w:pPr>
        <w:pStyle w:val="a3"/>
      </w:pPr>
      <w:r>
        <w:t xml:space="preserve">Численное значение коэффициента диффузии у жидкостей много меньше чем у газов. Например коэффициент диффузии </w:t>
      </w:r>
      <w:r>
        <w:rPr>
          <w:lang w:val="en-US"/>
        </w:rPr>
        <w:t xml:space="preserve">NaCl </w:t>
      </w:r>
      <w:r>
        <w:t>в воде равен 1,1·10</w:t>
      </w:r>
      <w:r>
        <w:rPr>
          <w:vertAlign w:val="superscript"/>
        </w:rPr>
        <w:t>-9</w:t>
      </w:r>
      <w:r>
        <w:t xml:space="preserve"> м</w:t>
      </w:r>
      <w:r>
        <w:rPr>
          <w:vertAlign w:val="superscript"/>
        </w:rPr>
        <w:t>2</w:t>
      </w:r>
      <w:r>
        <w:rPr>
          <w:lang w:val="en-US"/>
        </w:rPr>
        <w:t>/</w:t>
      </w:r>
      <w:r>
        <w:t>с, в то время как для диффузии аргона в гел</w:t>
      </w:r>
      <w:r>
        <w:t>ий он равен 7·10</w:t>
      </w:r>
      <w:r>
        <w:rPr>
          <w:vertAlign w:val="superscript"/>
        </w:rPr>
        <w:t>-5</w:t>
      </w:r>
      <w:r>
        <w:t xml:space="preserve"> м</w:t>
      </w:r>
      <w:r>
        <w:rPr>
          <w:vertAlign w:val="superscript"/>
        </w:rPr>
        <w:t>2</w:t>
      </w:r>
      <w:r>
        <w:rPr>
          <w:lang w:val="en-US"/>
        </w:rPr>
        <w:t>/</w:t>
      </w:r>
      <w:r>
        <w:t>с.</w:t>
      </w:r>
    </w:p>
    <w:p w14:paraId="2F72688A" w14:textId="77777777" w:rsidR="00000000" w:rsidRDefault="0033793A">
      <w:pPr>
        <w:pStyle w:val="a3"/>
      </w:pPr>
    </w:p>
    <w:p w14:paraId="532133DF" w14:textId="77777777" w:rsidR="00000000" w:rsidRDefault="0033793A">
      <w:pPr>
        <w:pStyle w:val="a3"/>
        <w:ind w:firstLine="1125"/>
        <w:rPr>
          <w:rFonts w:ascii="Impact" w:hAnsi="Impact"/>
        </w:rPr>
      </w:pPr>
      <w:r>
        <w:rPr>
          <w:rFonts w:ascii="Impact" w:hAnsi="Impact"/>
        </w:rPr>
        <w:t>Вязкость</w:t>
      </w:r>
    </w:p>
    <w:p w14:paraId="3BCFE5A0" w14:textId="77777777" w:rsidR="00000000" w:rsidRDefault="0033793A">
      <w:pPr>
        <w:pStyle w:val="a3"/>
        <w:ind w:firstLine="1125"/>
        <w:rPr>
          <w:rFonts w:ascii="Impact" w:hAnsi="Impact"/>
          <w:sz w:val="10"/>
        </w:rPr>
      </w:pPr>
    </w:p>
    <w:p w14:paraId="31A90F61" w14:textId="77777777" w:rsidR="00000000" w:rsidRDefault="0033793A">
      <w:pPr>
        <w:pStyle w:val="a3"/>
      </w:pPr>
      <w:r>
        <w:t>Внутреннее трение жидкостей возникает при движении жидкости из-за п</w:t>
      </w:r>
      <w:r>
        <w:t>е</w:t>
      </w:r>
      <w:r>
        <w:t>реноса импульса в направлении, перпендикулярном к направлению движ</w:t>
      </w:r>
      <w:r>
        <w:t>е</w:t>
      </w:r>
      <w:r>
        <w:t>ния. Перенос импульса из одного слоя в другой осуществляется при скачках мол</w:t>
      </w:r>
      <w:r>
        <w:t>е</w:t>
      </w:r>
      <w:r>
        <w:t>кул, о к</w:t>
      </w:r>
      <w:r>
        <w:t>оторых говорилось выше.</w:t>
      </w:r>
    </w:p>
    <w:p w14:paraId="3DBFD76D" w14:textId="77777777" w:rsidR="00000000" w:rsidRDefault="0033793A">
      <w:pPr>
        <w:pStyle w:val="a3"/>
      </w:pPr>
      <w:r>
        <w:t xml:space="preserve">Очевидно, что жидкость будет тем менее вязкой, чем меньше время </w:t>
      </w:r>
      <w:r>
        <w:rPr>
          <w:i/>
          <w:iCs/>
          <w:lang w:val="en-US"/>
        </w:rPr>
        <w:t xml:space="preserve">t </w:t>
      </w:r>
      <w:r>
        <w:t>ме</w:t>
      </w:r>
      <w:r>
        <w:t>ж</w:t>
      </w:r>
      <w:r>
        <w:t>ду скачками молекул, и значит, чем чаще происходят скачки. Исходя из этог</w:t>
      </w:r>
      <w:r>
        <w:t>о</w:t>
      </w:r>
      <w:r>
        <w:t>, можно написать выражение для коэффициента вязкости, называемого уравн</w:t>
      </w:r>
      <w:r>
        <w:t>е</w:t>
      </w:r>
      <w:r>
        <w:t>нием Фре</w:t>
      </w:r>
      <w:r>
        <w:t>н</w:t>
      </w:r>
      <w:r>
        <w:t>келя – А</w:t>
      </w:r>
      <w:r>
        <w:t>ндраде:</w:t>
      </w:r>
    </w:p>
    <w:p w14:paraId="03B84C9D" w14:textId="77777777" w:rsidR="00000000" w:rsidRDefault="0033793A">
      <w:pPr>
        <w:pStyle w:val="a3"/>
        <w:jc w:val="center"/>
      </w:pPr>
      <w:r>
        <w:rPr>
          <w:position w:val="-12"/>
        </w:rPr>
        <w:object w:dxaOrig="1140" w:dyaOrig="400" w14:anchorId="44ED5936">
          <v:shape id="_x0000_i1056" type="#_x0000_t75" style="width:56.95pt;height:20.1pt" o:ole="">
            <v:imagedata r:id="rId68" o:title=""/>
          </v:shape>
          <o:OLEObject Type="Embed" ProgID="Equation.3" ShapeID="_x0000_i1056" DrawAspect="Content" ObjectID="_1819562534" r:id="rId69"/>
        </w:object>
      </w:r>
      <w:r>
        <w:t>.</w:t>
      </w:r>
    </w:p>
    <w:p w14:paraId="505FD89C" w14:textId="77777777" w:rsidR="00000000" w:rsidRDefault="0033793A">
      <w:pPr>
        <w:pStyle w:val="a3"/>
      </w:pPr>
      <w:r>
        <w:t xml:space="preserve">Множитель </w:t>
      </w:r>
      <w:r>
        <w:rPr>
          <w:i/>
          <w:iCs/>
          <w:lang w:val="en-US"/>
        </w:rPr>
        <w:t>C</w:t>
      </w:r>
      <w:r>
        <w:rPr>
          <w:i/>
          <w:iCs/>
        </w:rPr>
        <w:t>,</w:t>
      </w:r>
      <w:r>
        <w:t xml:space="preserve"> входящий в это уравнение зависит от дальности скачка </w:t>
      </w:r>
      <w:r>
        <w:rPr>
          <w:position w:val="-6"/>
        </w:rPr>
        <w:object w:dxaOrig="260" w:dyaOrig="340" w14:anchorId="60844568">
          <v:shape id="_x0000_i1057" type="#_x0000_t75" style="width:13.4pt;height:16.75pt" o:ole="">
            <v:imagedata r:id="rId70" o:title=""/>
          </v:shape>
          <o:OLEObject Type="Embed" ProgID="Equation.3" ShapeID="_x0000_i1057" DrawAspect="Content" ObjectID="_1819562535" r:id="rId71"/>
        </w:object>
      </w:r>
      <w:r>
        <w:t xml:space="preserve">, частоты колебаний </w:t>
      </w:r>
      <w:r>
        <w:rPr>
          <w:i/>
          <w:iCs/>
        </w:rPr>
        <w:sym w:font="Symbol" w:char="F06E"/>
      </w:r>
      <w:r>
        <w:t xml:space="preserve"> и температуры. Однако температурный ход вязкости о</w:t>
      </w:r>
      <w:r>
        <w:t>п</w:t>
      </w:r>
      <w:r>
        <w:t xml:space="preserve">ределяется множителем </w:t>
      </w:r>
      <w:r>
        <w:rPr>
          <w:i/>
          <w:iCs/>
          <w:lang w:val="en-US"/>
        </w:rPr>
        <w:t>e</w:t>
      </w:r>
      <w:r>
        <w:rPr>
          <w:i/>
          <w:iCs/>
          <w:vertAlign w:val="superscript"/>
          <w:lang w:val="en-US"/>
        </w:rPr>
        <w:t>w/kT</w:t>
      </w:r>
      <w:r>
        <w:t>. Как следует из этой формулы, с п</w:t>
      </w:r>
      <w:r>
        <w:t>овышением те</w:t>
      </w:r>
      <w:r>
        <w:t>м</w:t>
      </w:r>
      <w:r>
        <w:t>пературы вязкость быстро уменьшается.</w:t>
      </w:r>
    </w:p>
    <w:p w14:paraId="0805ADA5" w14:textId="77777777" w:rsidR="00000000" w:rsidRDefault="0033793A">
      <w:pPr>
        <w:pStyle w:val="a3"/>
      </w:pPr>
    </w:p>
    <w:p w14:paraId="5CE345AB" w14:textId="77777777" w:rsidR="00000000" w:rsidRDefault="0033793A">
      <w:pPr>
        <w:pStyle w:val="a3"/>
        <w:ind w:firstLine="1125"/>
        <w:rPr>
          <w:rFonts w:ascii="Impact" w:hAnsi="Impact"/>
        </w:rPr>
      </w:pPr>
      <w:r>
        <w:rPr>
          <w:rFonts w:ascii="Impact" w:hAnsi="Impact"/>
        </w:rPr>
        <w:t>Теплопроводность</w:t>
      </w:r>
    </w:p>
    <w:p w14:paraId="15F489D7" w14:textId="77777777" w:rsidR="00000000" w:rsidRDefault="0033793A">
      <w:pPr>
        <w:pStyle w:val="a3"/>
        <w:ind w:firstLine="1125"/>
        <w:rPr>
          <w:rFonts w:ascii="Impact" w:hAnsi="Impact"/>
          <w:sz w:val="10"/>
        </w:rPr>
      </w:pPr>
    </w:p>
    <w:p w14:paraId="6158B2FA" w14:textId="77777777" w:rsidR="00000000" w:rsidRDefault="0033793A">
      <w:pPr>
        <w:pStyle w:val="a3"/>
      </w:pPr>
      <w:r>
        <w:t>Теплопроводность в жидкостях имеет место при наличии градиента темп</w:t>
      </w:r>
      <w:r>
        <w:t>е</w:t>
      </w:r>
      <w:r>
        <w:t>ратуры. При этом энергия в жидкостях передается в процессе столкновения к</w:t>
      </w:r>
      <w:r>
        <w:t>о</w:t>
      </w:r>
      <w:r>
        <w:t>леблющихся частиц. Частицы с более высокой э</w:t>
      </w:r>
      <w:r>
        <w:t>нергией совершают кол</w:t>
      </w:r>
      <w:r>
        <w:t>е</w:t>
      </w:r>
      <w:r>
        <w:t>бания с большей амплитудой, и при столкновениях с другими частицами как бы ра</w:t>
      </w:r>
      <w:r>
        <w:t>с</w:t>
      </w:r>
      <w:r>
        <w:t>качивают их, передавая им энергию. Такой механизм передачи энергии не обеспечивает ее быстрого переноса. Поэтому теплопроводность жидк</w:t>
      </w:r>
      <w:r>
        <w:t>о</w:t>
      </w:r>
      <w:r>
        <w:t>стей очень м</w:t>
      </w:r>
      <w:r>
        <w:t>а</w:t>
      </w:r>
      <w:r>
        <w:t>ла.</w:t>
      </w:r>
    </w:p>
    <w:p w14:paraId="22D711AA" w14:textId="77777777" w:rsidR="00000000" w:rsidRDefault="0033793A">
      <w:pPr>
        <w:pStyle w:val="a3"/>
      </w:pPr>
      <w:r>
        <w:t>Напр</w:t>
      </w:r>
      <w:r>
        <w:t>имер, коэффициент теплопроводности этилового спирта составляет 1,76 Вт</w:t>
      </w:r>
      <w:r>
        <w:rPr>
          <w:lang w:val="en-US"/>
        </w:rPr>
        <w:t>/</w:t>
      </w:r>
      <w:r>
        <w:t>м·К. Исключение составляют жидкие металлы, коэффициенты тепл</w:t>
      </w:r>
      <w:r>
        <w:t>о</w:t>
      </w:r>
      <w:r>
        <w:t>проводности которых близки к значениям для твердых металлов. Это объясн</w:t>
      </w:r>
      <w:r>
        <w:t>я</w:t>
      </w:r>
      <w:r>
        <w:t>ется тем, что тепло в жидких металлах переносится не</w:t>
      </w:r>
      <w:r>
        <w:t xml:space="preserve"> только вместе с перед</w:t>
      </w:r>
      <w:r>
        <w:t>а</w:t>
      </w:r>
      <w:r>
        <w:t>чей колебаний от одних частиц к другим, но и при помощи электронов, кот</w:t>
      </w:r>
      <w:r>
        <w:t>о</w:t>
      </w:r>
      <w:r>
        <w:t>рые есть  в металлах, но отсутствуют в других жидкостях.</w:t>
      </w:r>
    </w:p>
    <w:p w14:paraId="2FCD6F5D" w14:textId="77777777" w:rsidR="00000000" w:rsidRDefault="0033793A">
      <w:pPr>
        <w:pStyle w:val="a3"/>
      </w:pPr>
    </w:p>
    <w:p w14:paraId="77361CFF" w14:textId="77777777" w:rsidR="00000000" w:rsidRDefault="0033793A">
      <w:pPr>
        <w:pStyle w:val="a3"/>
      </w:pPr>
    </w:p>
    <w:p w14:paraId="72035726" w14:textId="77777777" w:rsidR="00000000" w:rsidRDefault="0033793A">
      <w:pPr>
        <w:pStyle w:val="a3"/>
        <w:numPr>
          <w:ilvl w:val="0"/>
          <w:numId w:val="8"/>
        </w:numPr>
        <w:jc w:val="center"/>
        <w:rPr>
          <w:b/>
          <w:bCs/>
          <w:i/>
          <w:iCs/>
          <w:sz w:val="38"/>
          <w:u w:val="single"/>
        </w:rPr>
      </w:pPr>
      <w:r>
        <w:rPr>
          <w:b/>
          <w:bCs/>
          <w:i/>
          <w:iCs/>
          <w:sz w:val="38"/>
          <w:u w:val="single"/>
        </w:rPr>
        <w:t>Парообразование и кипение</w:t>
      </w:r>
    </w:p>
    <w:p w14:paraId="05333808" w14:textId="77777777" w:rsidR="00000000" w:rsidRDefault="0033793A">
      <w:pPr>
        <w:pStyle w:val="a3"/>
      </w:pPr>
    </w:p>
    <w:p w14:paraId="18F93BB0" w14:textId="77777777" w:rsidR="00000000" w:rsidRDefault="0033793A">
      <w:pPr>
        <w:pStyle w:val="a3"/>
        <w:ind w:firstLine="1125"/>
        <w:rPr>
          <w:rFonts w:ascii="Impact" w:hAnsi="Impact"/>
        </w:rPr>
      </w:pPr>
      <w:r>
        <w:rPr>
          <w:rFonts w:ascii="Impact" w:hAnsi="Impact"/>
        </w:rPr>
        <w:t>Испарение</w:t>
      </w:r>
    </w:p>
    <w:p w14:paraId="2C738BEE" w14:textId="77777777" w:rsidR="00000000" w:rsidRDefault="0033793A">
      <w:pPr>
        <w:pStyle w:val="a3"/>
        <w:ind w:firstLine="1125"/>
        <w:rPr>
          <w:rFonts w:ascii="Impact" w:hAnsi="Impact"/>
          <w:sz w:val="10"/>
        </w:rPr>
      </w:pPr>
    </w:p>
    <w:p w14:paraId="67CBFDC1" w14:textId="77777777" w:rsidR="00000000" w:rsidRDefault="0033793A">
      <w:pPr>
        <w:pStyle w:val="a3"/>
      </w:pPr>
      <w:r>
        <w:t>В поверхностном слое и вблизи поверхности жидкости действуют сил</w:t>
      </w:r>
      <w:r>
        <w:t>ы, которые обеспечивают существование поверхности и не позволяют молек</w:t>
      </w:r>
      <w:r>
        <w:t>у</w:t>
      </w:r>
      <w:r>
        <w:t>лам покидать объем жидкости. Благодаря тепловому движению некоторая часть молекул имеет достаточно большие скорости, чтобы преодолеть силы, удерж</w:t>
      </w:r>
      <w:r>
        <w:t>и</w:t>
      </w:r>
      <w:r>
        <w:t xml:space="preserve">вающие молекулы в жидкости, и покинуть </w:t>
      </w:r>
      <w:r>
        <w:t>жидкость. Это явление н</w:t>
      </w:r>
      <w:r>
        <w:t>а</w:t>
      </w:r>
      <w:r>
        <w:t>зывается испарением. Оно наблюдается при любой температуре, но его и</w:t>
      </w:r>
      <w:r>
        <w:t>н</w:t>
      </w:r>
      <w:r>
        <w:t>тенсивность возрастает с увеличением температуры.</w:t>
      </w:r>
    </w:p>
    <w:p w14:paraId="17D2BC38" w14:textId="77777777" w:rsidR="00000000" w:rsidRDefault="0033793A">
      <w:pPr>
        <w:pStyle w:val="a3"/>
      </w:pPr>
      <w:r>
        <w:t xml:space="preserve">Если покинувшие жидкость молекулы удаляются из пространства вблизи поверхности жидкости, то, в конце концов, вся </w:t>
      </w:r>
      <w:r>
        <w:t>жидкость испарится. Если же молекулы, покинувшие жидкость не удаляются, то они образуют пар. Молек</w:t>
      </w:r>
      <w:r>
        <w:t>у</w:t>
      </w:r>
      <w:r>
        <w:t>лы пара, попавшие в область вблизи поверхности жидкости, силами притяж</w:t>
      </w:r>
      <w:r>
        <w:t>е</w:t>
      </w:r>
      <w:r>
        <w:t xml:space="preserve">ния втягиваются в жидкость. Этот процесс называется конденсацией. </w:t>
      </w:r>
    </w:p>
    <w:p w14:paraId="0A8B616D" w14:textId="77777777" w:rsidR="00000000" w:rsidRDefault="0033793A">
      <w:pPr>
        <w:pStyle w:val="a3"/>
      </w:pPr>
      <w:r>
        <w:t>Таким образом, в сл</w:t>
      </w:r>
      <w:r>
        <w:t>учае неудаления молекул скорость испарения умен</w:t>
      </w:r>
      <w:r>
        <w:t>ь</w:t>
      </w:r>
      <w:r>
        <w:t>шается со временем. При дальнейшем увеличении плотности пара до</w:t>
      </w:r>
      <w:r>
        <w:t>с</w:t>
      </w:r>
      <w:r>
        <w:t>тигается такая ситуация, когда число молекул, покидающих жидкость за некоторое вр</w:t>
      </w:r>
      <w:r>
        <w:t>е</w:t>
      </w:r>
      <w:r>
        <w:t>мя, будет равно числу молекул, возвращающихся в жидкость за то</w:t>
      </w:r>
      <w:r>
        <w:t xml:space="preserve"> же время. Наступает состояние динамического равновесия. Пар в состоянии динамич</w:t>
      </w:r>
      <w:r>
        <w:t>е</w:t>
      </w:r>
      <w:r>
        <w:t>ского равновесия с жидкостью назыв</w:t>
      </w:r>
      <w:r>
        <w:t>а</w:t>
      </w:r>
      <w:r>
        <w:t>ется насыщенным.</w:t>
      </w:r>
    </w:p>
    <w:p w14:paraId="2025451A" w14:textId="77777777" w:rsidR="00000000" w:rsidRDefault="0033793A">
      <w:pPr>
        <w:pStyle w:val="a3"/>
      </w:pPr>
      <w:r>
        <w:t>С повышением температуры плотность и давление насыщенного пара ув</w:t>
      </w:r>
      <w:r>
        <w:t>е</w:t>
      </w:r>
      <w:r>
        <w:t>личиваются. Чем выше температура, тем большее число молек</w:t>
      </w:r>
      <w:r>
        <w:t>ул жидкости о</w:t>
      </w:r>
      <w:r>
        <w:t>б</w:t>
      </w:r>
      <w:r>
        <w:t>ладает энергией, достаточной для испарения, и тем большей, должна быть плотность пара, чтобы конденсация могла сравняться с испарением.</w:t>
      </w:r>
    </w:p>
    <w:p w14:paraId="50D8BA41" w14:textId="77777777" w:rsidR="00000000" w:rsidRDefault="0033793A">
      <w:pPr>
        <w:pStyle w:val="a3"/>
      </w:pPr>
    </w:p>
    <w:p w14:paraId="256E3837" w14:textId="77777777" w:rsidR="00000000" w:rsidRDefault="0033793A">
      <w:pPr>
        <w:pStyle w:val="a3"/>
        <w:ind w:firstLine="1125"/>
        <w:rPr>
          <w:rFonts w:ascii="Impact" w:hAnsi="Impact"/>
        </w:rPr>
      </w:pPr>
      <w:r>
        <w:rPr>
          <w:rFonts w:ascii="Impact" w:hAnsi="Impact"/>
        </w:rPr>
        <w:t>Кипение</w:t>
      </w:r>
    </w:p>
    <w:p w14:paraId="106F5F57" w14:textId="77777777" w:rsidR="00000000" w:rsidRDefault="0033793A">
      <w:pPr>
        <w:pStyle w:val="a3"/>
        <w:ind w:firstLine="1125"/>
        <w:rPr>
          <w:rFonts w:ascii="Impact" w:hAnsi="Impact"/>
          <w:sz w:val="10"/>
        </w:rPr>
      </w:pPr>
    </w:p>
    <w:p w14:paraId="1BA9396A" w14:textId="77777777" w:rsidR="00000000" w:rsidRDefault="0033793A">
      <w:pPr>
        <w:pStyle w:val="a3"/>
      </w:pPr>
      <w:r>
        <w:t>Когда при нагревании жидкости достигается температура, при которой давление насыщенных паров рав</w:t>
      </w:r>
      <w:r>
        <w:t>но внешнему давлению, устанавливается ра</w:t>
      </w:r>
      <w:r>
        <w:t>в</w:t>
      </w:r>
      <w:r>
        <w:t>новесие между жидкостью и ее насыщенным паром. При сообщении жи</w:t>
      </w:r>
      <w:r>
        <w:t>д</w:t>
      </w:r>
      <w:r>
        <w:t>кости дополнительного количества теплоты происходит немедленное превращение с</w:t>
      </w:r>
      <w:r>
        <w:t>о</w:t>
      </w:r>
      <w:r>
        <w:t>ответствующей массы жидкости в пар. Этот процесс называется кипением.</w:t>
      </w:r>
    </w:p>
    <w:p w14:paraId="460C62D0" w14:textId="77777777" w:rsidR="00000000" w:rsidRDefault="0033793A">
      <w:pPr>
        <w:pStyle w:val="a3"/>
      </w:pPr>
      <w:r>
        <w:t>Тем</w:t>
      </w:r>
      <w:r>
        <w:t>пературой кипения является та температура, при которой давление н</w:t>
      </w:r>
      <w:r>
        <w:t>а</w:t>
      </w:r>
      <w:r>
        <w:t>сыщенных паров становится равным внешнему давлению. При увеличении давления температура кипения увеличивается, а при уменьшении - уменьшае</w:t>
      </w:r>
      <w:r>
        <w:t>т</w:t>
      </w:r>
      <w:r>
        <w:t>ся.</w:t>
      </w:r>
    </w:p>
    <w:p w14:paraId="64378E17" w14:textId="77777777" w:rsidR="00000000" w:rsidRDefault="0033793A">
      <w:pPr>
        <w:pStyle w:val="a3"/>
      </w:pPr>
      <w:r>
        <w:t>По причине изменения давления в жидкости с высо</w:t>
      </w:r>
      <w:r>
        <w:t>той ее столба, кип</w:t>
      </w:r>
      <w:r>
        <w:t>е</w:t>
      </w:r>
      <w:r>
        <w:t>ние на различных уровнях в жидкости происходит, строго говоря, при ра</w:t>
      </w:r>
      <w:r>
        <w:t>з</w:t>
      </w:r>
      <w:r>
        <w:t>личной температуре. Определенную температуру имеет лишь насыщенный пар над п</w:t>
      </w:r>
      <w:r>
        <w:t>о</w:t>
      </w:r>
      <w:r>
        <w:t>верхностью кипящей жидкости. Его температура определяется только внешним давлением. Именно</w:t>
      </w:r>
      <w:r>
        <w:t xml:space="preserve"> эта температура имеется в виду, когда говорят о темпер</w:t>
      </w:r>
      <w:r>
        <w:t>а</w:t>
      </w:r>
      <w:r>
        <w:t>туре кипения.</w:t>
      </w:r>
    </w:p>
    <w:p w14:paraId="425301F7" w14:textId="77777777" w:rsidR="00000000" w:rsidRDefault="0033793A">
      <w:pPr>
        <w:pStyle w:val="a3"/>
      </w:pPr>
      <w:r>
        <w:t>Количество тепла, которое необходимо подвести, для того чтобы изоте</w:t>
      </w:r>
      <w:r>
        <w:t>р</w:t>
      </w:r>
      <w:r>
        <w:t>мически превратить в пар определенное количество жидкости, при вне</w:t>
      </w:r>
      <w:r>
        <w:t>ш</w:t>
      </w:r>
      <w:r>
        <w:t xml:space="preserve">нем давлении, равном давлению ее насыщенных паров, </w:t>
      </w:r>
      <w:r>
        <w:t>называется скрытой тепл</w:t>
      </w:r>
      <w:r>
        <w:t>о</w:t>
      </w:r>
      <w:r>
        <w:t>той парообразования. Обычно эту величину соотносят к одному гра</w:t>
      </w:r>
      <w:r>
        <w:t>м</w:t>
      </w:r>
      <w:r>
        <w:t>му, или одному молю. Количество теплоты, необходимое для изотермического испар</w:t>
      </w:r>
      <w:r>
        <w:t>е</w:t>
      </w:r>
      <w:r>
        <w:t>ния моля жидкости называется молярной скрытой теплотой пароо</w:t>
      </w:r>
      <w:r>
        <w:t>б</w:t>
      </w:r>
      <w:r>
        <w:t>разования. Если эту величину</w:t>
      </w:r>
      <w:r>
        <w:t xml:space="preserve"> поделить на молекулярный вес, то получится удельная скр</w:t>
      </w:r>
      <w:r>
        <w:t>ы</w:t>
      </w:r>
      <w:r>
        <w:t>тая теплота парообразования.</w:t>
      </w:r>
    </w:p>
    <w:p w14:paraId="057F3301" w14:textId="77777777" w:rsidR="00000000" w:rsidRDefault="0033793A">
      <w:pPr>
        <w:pStyle w:val="a3"/>
      </w:pPr>
    </w:p>
    <w:p w14:paraId="7BD471C5" w14:textId="77777777" w:rsidR="00000000" w:rsidRDefault="0033793A">
      <w:pPr>
        <w:pStyle w:val="a3"/>
      </w:pPr>
    </w:p>
    <w:p w14:paraId="201D8C8D" w14:textId="77777777" w:rsidR="00000000" w:rsidRDefault="0033793A">
      <w:pPr>
        <w:pStyle w:val="a3"/>
      </w:pPr>
    </w:p>
    <w:p w14:paraId="28A5CBF9" w14:textId="77777777" w:rsidR="00000000" w:rsidRDefault="0033793A">
      <w:pPr>
        <w:pStyle w:val="a3"/>
      </w:pPr>
    </w:p>
    <w:p w14:paraId="7B8EE59F" w14:textId="77777777" w:rsidR="00000000" w:rsidRDefault="0033793A">
      <w:pPr>
        <w:pStyle w:val="a3"/>
      </w:pPr>
    </w:p>
    <w:p w14:paraId="340C009F" w14:textId="77777777" w:rsidR="00000000" w:rsidRDefault="0033793A">
      <w:pPr>
        <w:pStyle w:val="a3"/>
      </w:pPr>
    </w:p>
    <w:p w14:paraId="4B8090FA" w14:textId="77777777" w:rsidR="00000000" w:rsidRDefault="0033793A">
      <w:pPr>
        <w:pStyle w:val="a3"/>
      </w:pPr>
    </w:p>
    <w:p w14:paraId="1E46B006" w14:textId="77777777" w:rsidR="00000000" w:rsidRDefault="0033793A">
      <w:pPr>
        <w:pStyle w:val="a3"/>
      </w:pPr>
    </w:p>
    <w:p w14:paraId="18DB8A8F" w14:textId="77777777" w:rsidR="00000000" w:rsidRDefault="0033793A">
      <w:pPr>
        <w:pStyle w:val="a3"/>
      </w:pPr>
    </w:p>
    <w:p w14:paraId="395F4227" w14:textId="77777777" w:rsidR="00000000" w:rsidRDefault="0033793A">
      <w:pPr>
        <w:pStyle w:val="a3"/>
      </w:pPr>
    </w:p>
    <w:p w14:paraId="1679A079" w14:textId="77777777" w:rsidR="00000000" w:rsidRDefault="0033793A">
      <w:pPr>
        <w:pStyle w:val="a3"/>
      </w:pPr>
    </w:p>
    <w:p w14:paraId="530DEE50" w14:textId="77777777" w:rsidR="00000000" w:rsidRDefault="0033793A">
      <w:pPr>
        <w:pStyle w:val="a3"/>
      </w:pPr>
    </w:p>
    <w:p w14:paraId="587C6148" w14:textId="77777777" w:rsidR="00000000" w:rsidRDefault="0033793A">
      <w:pPr>
        <w:pStyle w:val="a3"/>
      </w:pPr>
    </w:p>
    <w:p w14:paraId="36ACE86A" w14:textId="77777777" w:rsidR="00000000" w:rsidRDefault="0033793A">
      <w:pPr>
        <w:pStyle w:val="a3"/>
      </w:pPr>
    </w:p>
    <w:p w14:paraId="225CFB82" w14:textId="77777777" w:rsidR="00000000" w:rsidRDefault="0033793A">
      <w:pPr>
        <w:pStyle w:val="a3"/>
      </w:pPr>
    </w:p>
    <w:p w14:paraId="64296B43" w14:textId="77777777" w:rsidR="00000000" w:rsidRDefault="0033793A">
      <w:pPr>
        <w:pStyle w:val="a3"/>
      </w:pPr>
    </w:p>
    <w:p w14:paraId="2404DCA8" w14:textId="77777777" w:rsidR="00000000" w:rsidRDefault="0033793A">
      <w:pPr>
        <w:pStyle w:val="a3"/>
      </w:pPr>
    </w:p>
    <w:p w14:paraId="6991E169" w14:textId="77777777" w:rsidR="00000000" w:rsidRDefault="0033793A">
      <w:pPr>
        <w:pStyle w:val="a3"/>
      </w:pPr>
    </w:p>
    <w:p w14:paraId="1C8164D2" w14:textId="77777777" w:rsidR="00000000" w:rsidRDefault="0033793A">
      <w:pPr>
        <w:pStyle w:val="a3"/>
      </w:pPr>
    </w:p>
    <w:p w14:paraId="2B058071" w14:textId="77777777" w:rsidR="00000000" w:rsidRDefault="0033793A">
      <w:pPr>
        <w:pStyle w:val="a3"/>
      </w:pPr>
    </w:p>
    <w:p w14:paraId="0D1D32B7" w14:textId="77777777" w:rsidR="00000000" w:rsidRDefault="0033793A">
      <w:pPr>
        <w:pStyle w:val="a3"/>
      </w:pPr>
    </w:p>
    <w:p w14:paraId="342F4AC8" w14:textId="77777777" w:rsidR="00000000" w:rsidRDefault="0033793A">
      <w:pPr>
        <w:pStyle w:val="a3"/>
      </w:pPr>
    </w:p>
    <w:p w14:paraId="1554AC42" w14:textId="77777777" w:rsidR="00000000" w:rsidRDefault="0033793A">
      <w:pPr>
        <w:pStyle w:val="a3"/>
      </w:pPr>
    </w:p>
    <w:p w14:paraId="6C610C08" w14:textId="77777777" w:rsidR="00000000" w:rsidRDefault="0033793A">
      <w:pPr>
        <w:pStyle w:val="a3"/>
      </w:pPr>
    </w:p>
    <w:p w14:paraId="6217879D" w14:textId="77777777" w:rsidR="00000000" w:rsidRDefault="0033793A">
      <w:pPr>
        <w:pStyle w:val="a3"/>
      </w:pPr>
    </w:p>
    <w:p w14:paraId="3BBA83DA" w14:textId="77777777" w:rsidR="00000000" w:rsidRDefault="0033793A">
      <w:pPr>
        <w:pStyle w:val="a3"/>
      </w:pPr>
    </w:p>
    <w:p w14:paraId="7D6118A9" w14:textId="77777777" w:rsidR="00000000" w:rsidRDefault="0033793A">
      <w:pPr>
        <w:pStyle w:val="a3"/>
      </w:pPr>
    </w:p>
    <w:p w14:paraId="10FBFCC4" w14:textId="77777777" w:rsidR="00000000" w:rsidRDefault="0033793A">
      <w:pPr>
        <w:pStyle w:val="a3"/>
      </w:pPr>
    </w:p>
    <w:p w14:paraId="2E1C97F0" w14:textId="77777777" w:rsidR="00000000" w:rsidRDefault="0033793A">
      <w:pPr>
        <w:pStyle w:val="a3"/>
      </w:pPr>
    </w:p>
    <w:p w14:paraId="19FD9686" w14:textId="77777777" w:rsidR="00000000" w:rsidRDefault="0033793A">
      <w:pPr>
        <w:pStyle w:val="a3"/>
      </w:pPr>
    </w:p>
    <w:p w14:paraId="30845F55" w14:textId="77777777" w:rsidR="00000000" w:rsidRDefault="0033793A">
      <w:pPr>
        <w:pStyle w:val="a3"/>
        <w:ind w:firstLine="975"/>
      </w:pPr>
      <w:r>
        <w:t>Литература:</w:t>
      </w:r>
    </w:p>
    <w:p w14:paraId="614A12BF" w14:textId="77777777" w:rsidR="00000000" w:rsidRDefault="0033793A">
      <w:pPr>
        <w:pStyle w:val="a3"/>
        <w:ind w:firstLine="450"/>
      </w:pPr>
    </w:p>
    <w:p w14:paraId="71BE258A" w14:textId="77777777" w:rsidR="00000000" w:rsidRDefault="0033793A">
      <w:pPr>
        <w:pStyle w:val="a3"/>
        <w:ind w:firstLine="450"/>
      </w:pPr>
    </w:p>
    <w:p w14:paraId="26B31E83" w14:textId="77777777" w:rsidR="00000000" w:rsidRDefault="0033793A">
      <w:pPr>
        <w:pStyle w:val="a3"/>
        <w:numPr>
          <w:ilvl w:val="0"/>
          <w:numId w:val="5"/>
        </w:numPr>
      </w:pPr>
      <w:r>
        <w:t>А. К. Кикоин, И. К. Кикоин, Молекулярная физика, «Наука», 1976.</w:t>
      </w:r>
    </w:p>
    <w:p w14:paraId="40A65956" w14:textId="77777777" w:rsidR="00000000" w:rsidRDefault="0033793A">
      <w:pPr>
        <w:pStyle w:val="a3"/>
        <w:numPr>
          <w:ilvl w:val="0"/>
          <w:numId w:val="5"/>
        </w:numPr>
      </w:pPr>
      <w:r>
        <w:t>Телеснин Р. В., Молекулярная физика, «Высшая школа», 1973.</w:t>
      </w:r>
    </w:p>
    <w:p w14:paraId="48BE189A" w14:textId="77777777" w:rsidR="0033793A" w:rsidRDefault="0033793A">
      <w:pPr>
        <w:pStyle w:val="a3"/>
        <w:numPr>
          <w:ilvl w:val="0"/>
          <w:numId w:val="5"/>
        </w:numPr>
      </w:pPr>
      <w:r>
        <w:t>Мат</w:t>
      </w:r>
      <w:r>
        <w:t>веев А. Н., Молекулярная физика, «Высшая школа», 1987.</w:t>
      </w:r>
    </w:p>
    <w:sectPr w:rsidR="0033793A">
      <w:pgSz w:w="11907" w:h="16840" w:code="9"/>
      <w:pgMar w:top="917" w:right="732" w:bottom="1121" w:left="1575" w:header="1077" w:footer="1077" w:gutter="0"/>
      <w:pgBorders w:display="firstPage">
        <w:top w:val="double" w:sz="12" w:space="21" w:color="auto"/>
        <w:left w:val="double" w:sz="12" w:space="5" w:color="auto"/>
        <w:bottom w:val="double" w:sz="12" w:space="21" w:color="auto"/>
        <w:right w:val="double" w:sz="12" w:space="4" w:color="auto"/>
      </w:pgBorders>
      <w:cols w:space="708"/>
      <w:noEndnote/>
      <w:docGrid w:linePitch="2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0B22"/>
    <w:multiLevelType w:val="hybridMultilevel"/>
    <w:tmpl w:val="A65C9E7E"/>
    <w:lvl w:ilvl="0" w:tplc="0419000F">
      <w:start w:val="1"/>
      <w:numFmt w:val="decimal"/>
      <w:lvlText w:val="%1."/>
      <w:lvlJc w:val="left"/>
      <w:pPr>
        <w:tabs>
          <w:tab w:val="num" w:pos="1245"/>
        </w:tabs>
        <w:ind w:left="1245" w:hanging="360"/>
      </w:pPr>
    </w:lvl>
    <w:lvl w:ilvl="1" w:tplc="04190019" w:tentative="1">
      <w:start w:val="1"/>
      <w:numFmt w:val="lowerLetter"/>
      <w:lvlText w:val="%2."/>
      <w:lvlJc w:val="left"/>
      <w:pPr>
        <w:tabs>
          <w:tab w:val="num" w:pos="1965"/>
        </w:tabs>
        <w:ind w:left="1965" w:hanging="360"/>
      </w:pPr>
    </w:lvl>
    <w:lvl w:ilvl="2" w:tplc="0419001B" w:tentative="1">
      <w:start w:val="1"/>
      <w:numFmt w:val="lowerRoman"/>
      <w:lvlText w:val="%3."/>
      <w:lvlJc w:val="right"/>
      <w:pPr>
        <w:tabs>
          <w:tab w:val="num" w:pos="2685"/>
        </w:tabs>
        <w:ind w:left="2685" w:hanging="180"/>
      </w:pPr>
    </w:lvl>
    <w:lvl w:ilvl="3" w:tplc="0419000F" w:tentative="1">
      <w:start w:val="1"/>
      <w:numFmt w:val="decimal"/>
      <w:lvlText w:val="%4."/>
      <w:lvlJc w:val="left"/>
      <w:pPr>
        <w:tabs>
          <w:tab w:val="num" w:pos="3405"/>
        </w:tabs>
        <w:ind w:left="3405" w:hanging="360"/>
      </w:pPr>
    </w:lvl>
    <w:lvl w:ilvl="4" w:tplc="04190019" w:tentative="1">
      <w:start w:val="1"/>
      <w:numFmt w:val="lowerLetter"/>
      <w:lvlText w:val="%5."/>
      <w:lvlJc w:val="left"/>
      <w:pPr>
        <w:tabs>
          <w:tab w:val="num" w:pos="4125"/>
        </w:tabs>
        <w:ind w:left="4125" w:hanging="360"/>
      </w:pPr>
    </w:lvl>
    <w:lvl w:ilvl="5" w:tplc="0419001B" w:tentative="1">
      <w:start w:val="1"/>
      <w:numFmt w:val="lowerRoman"/>
      <w:lvlText w:val="%6."/>
      <w:lvlJc w:val="right"/>
      <w:pPr>
        <w:tabs>
          <w:tab w:val="num" w:pos="4845"/>
        </w:tabs>
        <w:ind w:left="4845" w:hanging="180"/>
      </w:pPr>
    </w:lvl>
    <w:lvl w:ilvl="6" w:tplc="0419000F" w:tentative="1">
      <w:start w:val="1"/>
      <w:numFmt w:val="decimal"/>
      <w:lvlText w:val="%7."/>
      <w:lvlJc w:val="left"/>
      <w:pPr>
        <w:tabs>
          <w:tab w:val="num" w:pos="5565"/>
        </w:tabs>
        <w:ind w:left="5565" w:hanging="360"/>
      </w:pPr>
    </w:lvl>
    <w:lvl w:ilvl="7" w:tplc="04190019" w:tentative="1">
      <w:start w:val="1"/>
      <w:numFmt w:val="lowerLetter"/>
      <w:lvlText w:val="%8."/>
      <w:lvlJc w:val="left"/>
      <w:pPr>
        <w:tabs>
          <w:tab w:val="num" w:pos="6285"/>
        </w:tabs>
        <w:ind w:left="6285" w:hanging="360"/>
      </w:pPr>
    </w:lvl>
    <w:lvl w:ilvl="8" w:tplc="0419001B" w:tentative="1">
      <w:start w:val="1"/>
      <w:numFmt w:val="lowerRoman"/>
      <w:lvlText w:val="%9."/>
      <w:lvlJc w:val="right"/>
      <w:pPr>
        <w:tabs>
          <w:tab w:val="num" w:pos="7005"/>
        </w:tabs>
        <w:ind w:left="7005" w:hanging="180"/>
      </w:pPr>
    </w:lvl>
  </w:abstractNum>
  <w:abstractNum w:abstractNumId="1" w15:restartNumberingAfterBreak="0">
    <w:nsid w:val="1AEC0B32"/>
    <w:multiLevelType w:val="hybridMultilevel"/>
    <w:tmpl w:val="5EB25E38"/>
    <w:lvl w:ilvl="0" w:tplc="0419000F">
      <w:start w:val="1"/>
      <w:numFmt w:val="decimal"/>
      <w:lvlText w:val="%1."/>
      <w:lvlJc w:val="left"/>
      <w:pPr>
        <w:tabs>
          <w:tab w:val="num" w:pos="1245"/>
        </w:tabs>
        <w:ind w:left="1245" w:hanging="360"/>
      </w:pPr>
    </w:lvl>
    <w:lvl w:ilvl="1" w:tplc="04190019" w:tentative="1">
      <w:start w:val="1"/>
      <w:numFmt w:val="lowerLetter"/>
      <w:lvlText w:val="%2."/>
      <w:lvlJc w:val="left"/>
      <w:pPr>
        <w:tabs>
          <w:tab w:val="num" w:pos="1965"/>
        </w:tabs>
        <w:ind w:left="1965" w:hanging="360"/>
      </w:pPr>
    </w:lvl>
    <w:lvl w:ilvl="2" w:tplc="0419001B" w:tentative="1">
      <w:start w:val="1"/>
      <w:numFmt w:val="lowerRoman"/>
      <w:lvlText w:val="%3."/>
      <w:lvlJc w:val="right"/>
      <w:pPr>
        <w:tabs>
          <w:tab w:val="num" w:pos="2685"/>
        </w:tabs>
        <w:ind w:left="2685" w:hanging="180"/>
      </w:pPr>
    </w:lvl>
    <w:lvl w:ilvl="3" w:tplc="0419000F" w:tentative="1">
      <w:start w:val="1"/>
      <w:numFmt w:val="decimal"/>
      <w:lvlText w:val="%4."/>
      <w:lvlJc w:val="left"/>
      <w:pPr>
        <w:tabs>
          <w:tab w:val="num" w:pos="3405"/>
        </w:tabs>
        <w:ind w:left="3405" w:hanging="360"/>
      </w:pPr>
    </w:lvl>
    <w:lvl w:ilvl="4" w:tplc="04190019" w:tentative="1">
      <w:start w:val="1"/>
      <w:numFmt w:val="lowerLetter"/>
      <w:lvlText w:val="%5."/>
      <w:lvlJc w:val="left"/>
      <w:pPr>
        <w:tabs>
          <w:tab w:val="num" w:pos="4125"/>
        </w:tabs>
        <w:ind w:left="4125" w:hanging="360"/>
      </w:pPr>
    </w:lvl>
    <w:lvl w:ilvl="5" w:tplc="0419001B" w:tentative="1">
      <w:start w:val="1"/>
      <w:numFmt w:val="lowerRoman"/>
      <w:lvlText w:val="%6."/>
      <w:lvlJc w:val="right"/>
      <w:pPr>
        <w:tabs>
          <w:tab w:val="num" w:pos="4845"/>
        </w:tabs>
        <w:ind w:left="4845" w:hanging="180"/>
      </w:pPr>
    </w:lvl>
    <w:lvl w:ilvl="6" w:tplc="0419000F" w:tentative="1">
      <w:start w:val="1"/>
      <w:numFmt w:val="decimal"/>
      <w:lvlText w:val="%7."/>
      <w:lvlJc w:val="left"/>
      <w:pPr>
        <w:tabs>
          <w:tab w:val="num" w:pos="5565"/>
        </w:tabs>
        <w:ind w:left="5565" w:hanging="360"/>
      </w:pPr>
    </w:lvl>
    <w:lvl w:ilvl="7" w:tplc="04190019" w:tentative="1">
      <w:start w:val="1"/>
      <w:numFmt w:val="lowerLetter"/>
      <w:lvlText w:val="%8."/>
      <w:lvlJc w:val="left"/>
      <w:pPr>
        <w:tabs>
          <w:tab w:val="num" w:pos="6285"/>
        </w:tabs>
        <w:ind w:left="6285" w:hanging="360"/>
      </w:pPr>
    </w:lvl>
    <w:lvl w:ilvl="8" w:tplc="0419001B" w:tentative="1">
      <w:start w:val="1"/>
      <w:numFmt w:val="lowerRoman"/>
      <w:lvlText w:val="%9."/>
      <w:lvlJc w:val="right"/>
      <w:pPr>
        <w:tabs>
          <w:tab w:val="num" w:pos="7005"/>
        </w:tabs>
        <w:ind w:left="7005" w:hanging="180"/>
      </w:pPr>
    </w:lvl>
  </w:abstractNum>
  <w:abstractNum w:abstractNumId="2" w15:restartNumberingAfterBreak="0">
    <w:nsid w:val="2DDD2057"/>
    <w:multiLevelType w:val="hybridMultilevel"/>
    <w:tmpl w:val="3FB2ED92"/>
    <w:lvl w:ilvl="0" w:tplc="E6F27F62">
      <w:start w:val="1"/>
      <w:numFmt w:val="decimal"/>
      <w:lvlText w:val="%1."/>
      <w:lvlJc w:val="left"/>
      <w:pPr>
        <w:tabs>
          <w:tab w:val="num" w:pos="810"/>
        </w:tabs>
        <w:ind w:left="810" w:hanging="360"/>
      </w:pPr>
      <w:rPr>
        <w:rFonts w:hint="default"/>
      </w:rPr>
    </w:lvl>
    <w:lvl w:ilvl="1" w:tplc="04190019" w:tentative="1">
      <w:start w:val="1"/>
      <w:numFmt w:val="lowerLetter"/>
      <w:lvlText w:val="%2."/>
      <w:lvlJc w:val="left"/>
      <w:pPr>
        <w:tabs>
          <w:tab w:val="num" w:pos="1530"/>
        </w:tabs>
        <w:ind w:left="1530" w:hanging="360"/>
      </w:pPr>
    </w:lvl>
    <w:lvl w:ilvl="2" w:tplc="0419001B" w:tentative="1">
      <w:start w:val="1"/>
      <w:numFmt w:val="lowerRoman"/>
      <w:lvlText w:val="%3."/>
      <w:lvlJc w:val="right"/>
      <w:pPr>
        <w:tabs>
          <w:tab w:val="num" w:pos="2250"/>
        </w:tabs>
        <w:ind w:left="2250" w:hanging="180"/>
      </w:pPr>
    </w:lvl>
    <w:lvl w:ilvl="3" w:tplc="0419000F" w:tentative="1">
      <w:start w:val="1"/>
      <w:numFmt w:val="decimal"/>
      <w:lvlText w:val="%4."/>
      <w:lvlJc w:val="left"/>
      <w:pPr>
        <w:tabs>
          <w:tab w:val="num" w:pos="2970"/>
        </w:tabs>
        <w:ind w:left="2970" w:hanging="360"/>
      </w:pPr>
    </w:lvl>
    <w:lvl w:ilvl="4" w:tplc="04190019" w:tentative="1">
      <w:start w:val="1"/>
      <w:numFmt w:val="lowerLetter"/>
      <w:lvlText w:val="%5."/>
      <w:lvlJc w:val="left"/>
      <w:pPr>
        <w:tabs>
          <w:tab w:val="num" w:pos="3690"/>
        </w:tabs>
        <w:ind w:left="3690" w:hanging="360"/>
      </w:pPr>
    </w:lvl>
    <w:lvl w:ilvl="5" w:tplc="0419001B" w:tentative="1">
      <w:start w:val="1"/>
      <w:numFmt w:val="lowerRoman"/>
      <w:lvlText w:val="%6."/>
      <w:lvlJc w:val="right"/>
      <w:pPr>
        <w:tabs>
          <w:tab w:val="num" w:pos="4410"/>
        </w:tabs>
        <w:ind w:left="4410" w:hanging="180"/>
      </w:pPr>
    </w:lvl>
    <w:lvl w:ilvl="6" w:tplc="0419000F" w:tentative="1">
      <w:start w:val="1"/>
      <w:numFmt w:val="decimal"/>
      <w:lvlText w:val="%7."/>
      <w:lvlJc w:val="left"/>
      <w:pPr>
        <w:tabs>
          <w:tab w:val="num" w:pos="5130"/>
        </w:tabs>
        <w:ind w:left="5130" w:hanging="360"/>
      </w:pPr>
    </w:lvl>
    <w:lvl w:ilvl="7" w:tplc="04190019" w:tentative="1">
      <w:start w:val="1"/>
      <w:numFmt w:val="lowerLetter"/>
      <w:lvlText w:val="%8."/>
      <w:lvlJc w:val="left"/>
      <w:pPr>
        <w:tabs>
          <w:tab w:val="num" w:pos="5850"/>
        </w:tabs>
        <w:ind w:left="5850" w:hanging="360"/>
      </w:pPr>
    </w:lvl>
    <w:lvl w:ilvl="8" w:tplc="0419001B" w:tentative="1">
      <w:start w:val="1"/>
      <w:numFmt w:val="lowerRoman"/>
      <w:lvlText w:val="%9."/>
      <w:lvlJc w:val="right"/>
      <w:pPr>
        <w:tabs>
          <w:tab w:val="num" w:pos="6570"/>
        </w:tabs>
        <w:ind w:left="6570" w:hanging="180"/>
      </w:pPr>
    </w:lvl>
  </w:abstractNum>
  <w:abstractNum w:abstractNumId="3" w15:restartNumberingAfterBreak="0">
    <w:nsid w:val="331B41CC"/>
    <w:multiLevelType w:val="hybridMultilevel"/>
    <w:tmpl w:val="DD9644B4"/>
    <w:lvl w:ilvl="0" w:tplc="DFAA3F90">
      <w:start w:val="1"/>
      <w:numFmt w:val="decimal"/>
      <w:lvlText w:val="%1."/>
      <w:lvlJc w:val="left"/>
      <w:pPr>
        <w:tabs>
          <w:tab w:val="num" w:pos="885"/>
        </w:tabs>
        <w:ind w:left="885" w:hanging="360"/>
      </w:pPr>
      <w:rPr>
        <w:rFonts w:hint="default"/>
        <w:sz w:val="36"/>
      </w:rPr>
    </w:lvl>
    <w:lvl w:ilvl="1" w:tplc="04190019" w:tentative="1">
      <w:start w:val="1"/>
      <w:numFmt w:val="lowerLetter"/>
      <w:lvlText w:val="%2."/>
      <w:lvlJc w:val="left"/>
      <w:pPr>
        <w:tabs>
          <w:tab w:val="num" w:pos="1605"/>
        </w:tabs>
        <w:ind w:left="1605" w:hanging="360"/>
      </w:pPr>
    </w:lvl>
    <w:lvl w:ilvl="2" w:tplc="0419001B" w:tentative="1">
      <w:start w:val="1"/>
      <w:numFmt w:val="lowerRoman"/>
      <w:lvlText w:val="%3."/>
      <w:lvlJc w:val="right"/>
      <w:pPr>
        <w:tabs>
          <w:tab w:val="num" w:pos="2325"/>
        </w:tabs>
        <w:ind w:left="2325" w:hanging="180"/>
      </w:pPr>
    </w:lvl>
    <w:lvl w:ilvl="3" w:tplc="0419000F" w:tentative="1">
      <w:start w:val="1"/>
      <w:numFmt w:val="decimal"/>
      <w:lvlText w:val="%4."/>
      <w:lvlJc w:val="left"/>
      <w:pPr>
        <w:tabs>
          <w:tab w:val="num" w:pos="3045"/>
        </w:tabs>
        <w:ind w:left="3045" w:hanging="360"/>
      </w:pPr>
    </w:lvl>
    <w:lvl w:ilvl="4" w:tplc="04190019" w:tentative="1">
      <w:start w:val="1"/>
      <w:numFmt w:val="lowerLetter"/>
      <w:lvlText w:val="%5."/>
      <w:lvlJc w:val="left"/>
      <w:pPr>
        <w:tabs>
          <w:tab w:val="num" w:pos="3765"/>
        </w:tabs>
        <w:ind w:left="3765" w:hanging="360"/>
      </w:pPr>
    </w:lvl>
    <w:lvl w:ilvl="5" w:tplc="0419001B" w:tentative="1">
      <w:start w:val="1"/>
      <w:numFmt w:val="lowerRoman"/>
      <w:lvlText w:val="%6."/>
      <w:lvlJc w:val="right"/>
      <w:pPr>
        <w:tabs>
          <w:tab w:val="num" w:pos="4485"/>
        </w:tabs>
        <w:ind w:left="4485" w:hanging="180"/>
      </w:pPr>
    </w:lvl>
    <w:lvl w:ilvl="6" w:tplc="0419000F" w:tentative="1">
      <w:start w:val="1"/>
      <w:numFmt w:val="decimal"/>
      <w:lvlText w:val="%7."/>
      <w:lvlJc w:val="left"/>
      <w:pPr>
        <w:tabs>
          <w:tab w:val="num" w:pos="5205"/>
        </w:tabs>
        <w:ind w:left="5205" w:hanging="360"/>
      </w:pPr>
    </w:lvl>
    <w:lvl w:ilvl="7" w:tplc="04190019" w:tentative="1">
      <w:start w:val="1"/>
      <w:numFmt w:val="lowerLetter"/>
      <w:lvlText w:val="%8."/>
      <w:lvlJc w:val="left"/>
      <w:pPr>
        <w:tabs>
          <w:tab w:val="num" w:pos="5925"/>
        </w:tabs>
        <w:ind w:left="5925" w:hanging="360"/>
      </w:pPr>
    </w:lvl>
    <w:lvl w:ilvl="8" w:tplc="0419001B" w:tentative="1">
      <w:start w:val="1"/>
      <w:numFmt w:val="lowerRoman"/>
      <w:lvlText w:val="%9."/>
      <w:lvlJc w:val="right"/>
      <w:pPr>
        <w:tabs>
          <w:tab w:val="num" w:pos="6645"/>
        </w:tabs>
        <w:ind w:left="6645" w:hanging="180"/>
      </w:pPr>
    </w:lvl>
  </w:abstractNum>
  <w:abstractNum w:abstractNumId="4" w15:restartNumberingAfterBreak="0">
    <w:nsid w:val="346826DF"/>
    <w:multiLevelType w:val="hybridMultilevel"/>
    <w:tmpl w:val="060448A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438929DB"/>
    <w:multiLevelType w:val="hybridMultilevel"/>
    <w:tmpl w:val="E6060416"/>
    <w:lvl w:ilvl="0" w:tplc="0419000F">
      <w:start w:val="1"/>
      <w:numFmt w:val="decimal"/>
      <w:lvlText w:val="%1."/>
      <w:lvlJc w:val="left"/>
      <w:pPr>
        <w:tabs>
          <w:tab w:val="num" w:pos="1245"/>
        </w:tabs>
        <w:ind w:left="1245" w:hanging="360"/>
      </w:pPr>
    </w:lvl>
    <w:lvl w:ilvl="1" w:tplc="04190019" w:tentative="1">
      <w:start w:val="1"/>
      <w:numFmt w:val="lowerLetter"/>
      <w:lvlText w:val="%2."/>
      <w:lvlJc w:val="left"/>
      <w:pPr>
        <w:tabs>
          <w:tab w:val="num" w:pos="1965"/>
        </w:tabs>
        <w:ind w:left="1965" w:hanging="360"/>
      </w:pPr>
    </w:lvl>
    <w:lvl w:ilvl="2" w:tplc="0419001B" w:tentative="1">
      <w:start w:val="1"/>
      <w:numFmt w:val="lowerRoman"/>
      <w:lvlText w:val="%3."/>
      <w:lvlJc w:val="right"/>
      <w:pPr>
        <w:tabs>
          <w:tab w:val="num" w:pos="2685"/>
        </w:tabs>
        <w:ind w:left="2685" w:hanging="180"/>
      </w:pPr>
    </w:lvl>
    <w:lvl w:ilvl="3" w:tplc="0419000F" w:tentative="1">
      <w:start w:val="1"/>
      <w:numFmt w:val="decimal"/>
      <w:lvlText w:val="%4."/>
      <w:lvlJc w:val="left"/>
      <w:pPr>
        <w:tabs>
          <w:tab w:val="num" w:pos="3405"/>
        </w:tabs>
        <w:ind w:left="3405" w:hanging="360"/>
      </w:pPr>
    </w:lvl>
    <w:lvl w:ilvl="4" w:tplc="04190019" w:tentative="1">
      <w:start w:val="1"/>
      <w:numFmt w:val="lowerLetter"/>
      <w:lvlText w:val="%5."/>
      <w:lvlJc w:val="left"/>
      <w:pPr>
        <w:tabs>
          <w:tab w:val="num" w:pos="4125"/>
        </w:tabs>
        <w:ind w:left="4125" w:hanging="360"/>
      </w:pPr>
    </w:lvl>
    <w:lvl w:ilvl="5" w:tplc="0419001B" w:tentative="1">
      <w:start w:val="1"/>
      <w:numFmt w:val="lowerRoman"/>
      <w:lvlText w:val="%6."/>
      <w:lvlJc w:val="right"/>
      <w:pPr>
        <w:tabs>
          <w:tab w:val="num" w:pos="4845"/>
        </w:tabs>
        <w:ind w:left="4845" w:hanging="180"/>
      </w:pPr>
    </w:lvl>
    <w:lvl w:ilvl="6" w:tplc="0419000F" w:tentative="1">
      <w:start w:val="1"/>
      <w:numFmt w:val="decimal"/>
      <w:lvlText w:val="%7."/>
      <w:lvlJc w:val="left"/>
      <w:pPr>
        <w:tabs>
          <w:tab w:val="num" w:pos="5565"/>
        </w:tabs>
        <w:ind w:left="5565" w:hanging="360"/>
      </w:pPr>
    </w:lvl>
    <w:lvl w:ilvl="7" w:tplc="04190019" w:tentative="1">
      <w:start w:val="1"/>
      <w:numFmt w:val="lowerLetter"/>
      <w:lvlText w:val="%8."/>
      <w:lvlJc w:val="left"/>
      <w:pPr>
        <w:tabs>
          <w:tab w:val="num" w:pos="6285"/>
        </w:tabs>
        <w:ind w:left="6285" w:hanging="360"/>
      </w:pPr>
    </w:lvl>
    <w:lvl w:ilvl="8" w:tplc="0419001B" w:tentative="1">
      <w:start w:val="1"/>
      <w:numFmt w:val="lowerRoman"/>
      <w:lvlText w:val="%9."/>
      <w:lvlJc w:val="right"/>
      <w:pPr>
        <w:tabs>
          <w:tab w:val="num" w:pos="7005"/>
        </w:tabs>
        <w:ind w:left="7005" w:hanging="180"/>
      </w:pPr>
    </w:lvl>
  </w:abstractNum>
  <w:abstractNum w:abstractNumId="6" w15:restartNumberingAfterBreak="0">
    <w:nsid w:val="55172D2C"/>
    <w:multiLevelType w:val="hybridMultilevel"/>
    <w:tmpl w:val="6BAE5398"/>
    <w:lvl w:ilvl="0" w:tplc="0419000F">
      <w:start w:val="1"/>
      <w:numFmt w:val="decimal"/>
      <w:lvlText w:val="%1."/>
      <w:lvlJc w:val="left"/>
      <w:pPr>
        <w:tabs>
          <w:tab w:val="num" w:pos="1245"/>
        </w:tabs>
        <w:ind w:left="1245" w:hanging="360"/>
      </w:pPr>
    </w:lvl>
    <w:lvl w:ilvl="1" w:tplc="04190019" w:tentative="1">
      <w:start w:val="1"/>
      <w:numFmt w:val="lowerLetter"/>
      <w:lvlText w:val="%2."/>
      <w:lvlJc w:val="left"/>
      <w:pPr>
        <w:tabs>
          <w:tab w:val="num" w:pos="1965"/>
        </w:tabs>
        <w:ind w:left="1965" w:hanging="360"/>
      </w:pPr>
    </w:lvl>
    <w:lvl w:ilvl="2" w:tplc="0419001B" w:tentative="1">
      <w:start w:val="1"/>
      <w:numFmt w:val="lowerRoman"/>
      <w:lvlText w:val="%3."/>
      <w:lvlJc w:val="right"/>
      <w:pPr>
        <w:tabs>
          <w:tab w:val="num" w:pos="2685"/>
        </w:tabs>
        <w:ind w:left="2685" w:hanging="180"/>
      </w:pPr>
    </w:lvl>
    <w:lvl w:ilvl="3" w:tplc="0419000F" w:tentative="1">
      <w:start w:val="1"/>
      <w:numFmt w:val="decimal"/>
      <w:lvlText w:val="%4."/>
      <w:lvlJc w:val="left"/>
      <w:pPr>
        <w:tabs>
          <w:tab w:val="num" w:pos="3405"/>
        </w:tabs>
        <w:ind w:left="3405" w:hanging="360"/>
      </w:pPr>
    </w:lvl>
    <w:lvl w:ilvl="4" w:tplc="04190019" w:tentative="1">
      <w:start w:val="1"/>
      <w:numFmt w:val="lowerLetter"/>
      <w:lvlText w:val="%5."/>
      <w:lvlJc w:val="left"/>
      <w:pPr>
        <w:tabs>
          <w:tab w:val="num" w:pos="4125"/>
        </w:tabs>
        <w:ind w:left="4125" w:hanging="360"/>
      </w:pPr>
    </w:lvl>
    <w:lvl w:ilvl="5" w:tplc="0419001B" w:tentative="1">
      <w:start w:val="1"/>
      <w:numFmt w:val="lowerRoman"/>
      <w:lvlText w:val="%6."/>
      <w:lvlJc w:val="right"/>
      <w:pPr>
        <w:tabs>
          <w:tab w:val="num" w:pos="4845"/>
        </w:tabs>
        <w:ind w:left="4845" w:hanging="180"/>
      </w:pPr>
    </w:lvl>
    <w:lvl w:ilvl="6" w:tplc="0419000F" w:tentative="1">
      <w:start w:val="1"/>
      <w:numFmt w:val="decimal"/>
      <w:lvlText w:val="%7."/>
      <w:lvlJc w:val="left"/>
      <w:pPr>
        <w:tabs>
          <w:tab w:val="num" w:pos="5565"/>
        </w:tabs>
        <w:ind w:left="5565" w:hanging="360"/>
      </w:pPr>
    </w:lvl>
    <w:lvl w:ilvl="7" w:tplc="04190019" w:tentative="1">
      <w:start w:val="1"/>
      <w:numFmt w:val="lowerLetter"/>
      <w:lvlText w:val="%8."/>
      <w:lvlJc w:val="left"/>
      <w:pPr>
        <w:tabs>
          <w:tab w:val="num" w:pos="6285"/>
        </w:tabs>
        <w:ind w:left="6285" w:hanging="360"/>
      </w:pPr>
    </w:lvl>
    <w:lvl w:ilvl="8" w:tplc="0419001B" w:tentative="1">
      <w:start w:val="1"/>
      <w:numFmt w:val="lowerRoman"/>
      <w:lvlText w:val="%9."/>
      <w:lvlJc w:val="right"/>
      <w:pPr>
        <w:tabs>
          <w:tab w:val="num" w:pos="7005"/>
        </w:tabs>
        <w:ind w:left="7005" w:hanging="180"/>
      </w:pPr>
    </w:lvl>
  </w:abstractNum>
  <w:abstractNum w:abstractNumId="7" w15:restartNumberingAfterBreak="0">
    <w:nsid w:val="65315638"/>
    <w:multiLevelType w:val="hybridMultilevel"/>
    <w:tmpl w:val="E36C51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4"/>
  </w:num>
  <w:num w:numId="4">
    <w:abstractNumId w:val="7"/>
  </w:num>
  <w:num w:numId="5">
    <w:abstractNumId w:val="2"/>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autoHyphenation/>
  <w:hyphenationZone w:val="357"/>
  <w:drawingGridHorizontalSpacing w:val="75"/>
  <w:drawingGridVerticalSpacing w:val="102"/>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3A4"/>
    <w:rsid w:val="0033793A"/>
    <w:rsid w:val="00785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72CAA68D"/>
  <w15:chartTrackingRefBased/>
  <w15:docId w15:val="{6BCF33D2-E402-4E5C-AAD9-AABE118E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ind w:firstLine="1125"/>
      <w:outlineLvl w:val="0"/>
    </w:pPr>
    <w:rPr>
      <w:b/>
      <w:bCs/>
      <w:sz w:val="32"/>
    </w:rPr>
  </w:style>
  <w:style w:type="paragraph" w:styleId="2">
    <w:name w:val="heading 2"/>
    <w:basedOn w:val="a"/>
    <w:next w:val="a"/>
    <w:qFormat/>
    <w:pPr>
      <w:keepNext/>
      <w:ind w:firstLine="1125"/>
      <w:outlineLvl w:val="1"/>
    </w:pPr>
    <w:rPr>
      <w:rFonts w:ascii="Impact" w:hAnsi="Impact"/>
      <w:spacing w:val="20"/>
      <w:sz w:val="28"/>
    </w:rPr>
  </w:style>
  <w:style w:type="paragraph" w:styleId="3">
    <w:name w:val="heading 3"/>
    <w:basedOn w:val="a"/>
    <w:next w:val="a"/>
    <w:qFormat/>
    <w:pPr>
      <w:keepNext/>
      <w:outlineLvl w:val="2"/>
    </w:pPr>
    <w:rPr>
      <w:sz w:val="28"/>
      <w:lang w:val="en-US"/>
    </w:rPr>
  </w:style>
  <w:style w:type="paragraph" w:styleId="4">
    <w:name w:val="heading 4"/>
    <w:basedOn w:val="a"/>
    <w:next w:val="a"/>
    <w:qFormat/>
    <w:pPr>
      <w:keepNext/>
      <w:ind w:firstLine="74"/>
      <w:outlineLvl w:val="3"/>
    </w:pPr>
    <w:rPr>
      <w:sz w:val="28"/>
      <w:lang w:val="en-US"/>
    </w:rPr>
  </w:style>
  <w:style w:type="paragraph" w:styleId="5">
    <w:name w:val="heading 5"/>
    <w:basedOn w:val="a"/>
    <w:next w:val="a"/>
    <w:qFormat/>
    <w:pPr>
      <w:keepNext/>
      <w:tabs>
        <w:tab w:val="left" w:pos="2481"/>
      </w:tabs>
      <w:ind w:left="525"/>
      <w:jc w:val="center"/>
      <w:outlineLvl w:val="4"/>
    </w:pPr>
    <w:rPr>
      <w:b/>
      <w:bCs/>
      <w:sz w:val="52"/>
    </w:rPr>
  </w:style>
  <w:style w:type="paragraph" w:styleId="6">
    <w:name w:val="heading 6"/>
    <w:basedOn w:val="a"/>
    <w:next w:val="a"/>
    <w:qFormat/>
    <w:pPr>
      <w:keepNext/>
      <w:ind w:left="525"/>
      <w:jc w:val="center"/>
      <w:outlineLvl w:val="5"/>
    </w:pPr>
    <w:rPr>
      <w:sz w:val="56"/>
    </w:rPr>
  </w:style>
  <w:style w:type="paragraph" w:styleId="7">
    <w:name w:val="heading 7"/>
    <w:basedOn w:val="a"/>
    <w:next w:val="a"/>
    <w:qFormat/>
    <w:pPr>
      <w:keepNext/>
      <w:tabs>
        <w:tab w:val="left" w:pos="4410"/>
      </w:tabs>
      <w:ind w:left="525"/>
      <w:jc w:val="center"/>
      <w:outlineLvl w:val="6"/>
    </w:pPr>
    <w:rPr>
      <w:sz w:val="3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525"/>
    </w:pPr>
    <w:rPr>
      <w:sz w:val="28"/>
    </w:rPr>
  </w:style>
  <w:style w:type="paragraph" w:styleId="a4">
    <w:name w:val="Title"/>
    <w:basedOn w:val="a"/>
    <w:qFormat/>
    <w:pPr>
      <w:ind w:left="525"/>
      <w:jc w:val="center"/>
    </w:pPr>
    <w:rPr>
      <w:sz w:val="32"/>
    </w:rPr>
  </w:style>
  <w:style w:type="paragraph" w:styleId="a5">
    <w:name w:val="Subtitle"/>
    <w:basedOn w:val="a"/>
    <w:qFormat/>
    <w:pPr>
      <w:jc w:val="center"/>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8.bin"/><Relationship Id="rId42" Type="http://schemas.openxmlformats.org/officeDocument/2006/relationships/image" Target="media/image20.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3.wmf"/><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40" Type="http://schemas.openxmlformats.org/officeDocument/2006/relationships/image" Target="media/image19.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8.wmf"/><Relationship Id="rId66" Type="http://schemas.openxmlformats.org/officeDocument/2006/relationships/image" Target="media/image32.wmf"/><Relationship Id="rId5" Type="http://schemas.openxmlformats.org/officeDocument/2006/relationships/image" Target="media/image1.wmf"/><Relationship Id="rId61" Type="http://schemas.openxmlformats.org/officeDocument/2006/relationships/oleObject" Target="embeddings/oleObject28.bin"/><Relationship Id="rId19" Type="http://schemas.openxmlformats.org/officeDocument/2006/relationships/oleObject" Target="embeddings/oleObject7.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oleObject" Target="embeddings/oleObject32.bin"/><Relationship Id="rId8" Type="http://schemas.openxmlformats.org/officeDocument/2006/relationships/oleObject" Target="embeddings/oleObject2.bin"/><Relationship Id="rId51" Type="http://schemas.openxmlformats.org/officeDocument/2006/relationships/oleObject" Target="embeddings/oleObject23.bin"/><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9.wmf"/><Relationship Id="rId41" Type="http://schemas.openxmlformats.org/officeDocument/2006/relationships/oleObject" Target="embeddings/oleObject18.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4.wmf"/><Relationship Id="rId31" Type="http://schemas.openxmlformats.org/officeDocument/2006/relationships/oleObject" Target="embeddings/oleObject13.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30.bin"/><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oleObject" Target="embeddings/oleObject17.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5.bin"/><Relationship Id="rId7" Type="http://schemas.openxmlformats.org/officeDocument/2006/relationships/image" Target="media/image2.wmf"/><Relationship Id="rId71" Type="http://schemas.openxmlformats.org/officeDocument/2006/relationships/oleObject" Target="embeddings/oleObject3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1842</Words>
  <Characters>10501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Главными особенностями жидкости являются способность сохранять свой объем и существование у жидкости свободной поверхности</vt:lpstr>
    </vt:vector>
  </TitlesOfParts>
  <Company>LEN</Company>
  <LinksUpToDate>false</LinksUpToDate>
  <CharactersWithSpaces>12319</CharactersWithSpaces>
  <SharedDoc>false</SharedDoc>
  <HLinks>
    <vt:vector size="6" baseType="variant">
      <vt:variant>
        <vt:i4>1114115</vt:i4>
      </vt:variant>
      <vt:variant>
        <vt:i4>-1</vt:i4>
      </vt:variant>
      <vt:variant>
        <vt:i4>1038</vt:i4>
      </vt:variant>
      <vt:variant>
        <vt:i4>1</vt:i4>
      </vt:variant>
      <vt:variant>
        <vt:lpwstr>E:\My Documents\gr1.bmp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Главными особенностями жидкости являются способность сохранять свой объем и существование у жидкости свободной поверхности</dc:title>
  <dc:subject/>
  <dc:creator>OVD</dc:creator>
  <cp:keywords/>
  <dc:description/>
  <cp:lastModifiedBy>Igor</cp:lastModifiedBy>
  <cp:revision>3</cp:revision>
  <cp:lastPrinted>2004-05-30T20:11:00Z</cp:lastPrinted>
  <dcterms:created xsi:type="dcterms:W3CDTF">2025-09-16T18:15:00Z</dcterms:created>
  <dcterms:modified xsi:type="dcterms:W3CDTF">2025-09-16T18:15:00Z</dcterms:modified>
</cp:coreProperties>
</file>