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0D5C6" w14:textId="77777777" w:rsidR="00F52144" w:rsidRDefault="00F52144">
      <w:pPr>
        <w:pStyle w:val="a3"/>
        <w:rPr>
          <w:sz w:val="28"/>
          <w:szCs w:val="28"/>
        </w:rPr>
      </w:pPr>
      <w:r>
        <w:rPr>
          <w:sz w:val="28"/>
          <w:szCs w:val="28"/>
        </w:rPr>
        <w:tab/>
        <w:t xml:space="preserve">Посмотрев на таблицу Менделеева, мы видим, что она начинается водородом, а кончается ураном. Начинается с легких элементов, кончается тяжелыми. </w:t>
      </w:r>
    </w:p>
    <w:p w14:paraId="2D55C367" w14:textId="77777777" w:rsidR="00F52144" w:rsidRDefault="00F52144">
      <w:pPr>
        <w:rPr>
          <w:sz w:val="28"/>
          <w:szCs w:val="28"/>
        </w:rPr>
      </w:pPr>
      <w:r>
        <w:rPr>
          <w:sz w:val="28"/>
          <w:szCs w:val="28"/>
        </w:rPr>
        <w:tab/>
        <w:t>Есть еще другой способ освобождения и использования внутриядерной энергии. Этот путь основан на преобразовании ядер легких элементов, расположенных в начале таблицы Менделеева. Только энергия, выделяющаяся при этих преобразованиях, называется не ядерной, а термоядерной.</w:t>
      </w:r>
    </w:p>
    <w:p w14:paraId="4E362248" w14:textId="77777777" w:rsidR="00F52144" w:rsidRDefault="00F52144">
      <w:pPr>
        <w:rPr>
          <w:sz w:val="28"/>
          <w:szCs w:val="28"/>
        </w:rPr>
      </w:pPr>
      <w:r>
        <w:rPr>
          <w:sz w:val="28"/>
          <w:szCs w:val="28"/>
        </w:rPr>
        <w:tab/>
        <w:t>Приставка «термо» определяет способ освобождения этой энергии. «Термос» по-гречески означает тепло. Термоядерная энергия — это энергия, получаемая при помощи тепла.</w:t>
      </w:r>
    </w:p>
    <w:p w14:paraId="0DCDF229" w14:textId="77777777" w:rsidR="00F52144" w:rsidRDefault="00F52144">
      <w:pPr>
        <w:pStyle w:val="a3"/>
        <w:rPr>
          <w:sz w:val="28"/>
          <w:szCs w:val="28"/>
        </w:rPr>
      </w:pPr>
      <w:r>
        <w:rPr>
          <w:sz w:val="28"/>
          <w:szCs w:val="28"/>
        </w:rPr>
        <w:tab/>
        <w:t>Оказывается, если два ядра атомов легких элементов сблизить между собой вплотную, то между ними произойдет ядерная реакция. В результате этой реакции из двух легких ядер образуется более тяжелое ядро и выделяется энергия; причем этой энергии на единицу массы выделяется значительно больше, чем при делении тяжелых ядер. Такая ядерная реакция называется реакцией синтеза (т.е. слияния), а энергия — энергией синтеза ядер. Это и есть термоядерная энергия.</w:t>
      </w:r>
    </w:p>
    <w:p w14:paraId="30CFC5BE" w14:textId="77777777" w:rsidR="00F52144" w:rsidRDefault="00F52144">
      <w:pPr>
        <w:pStyle w:val="a3"/>
        <w:rPr>
          <w:sz w:val="28"/>
          <w:szCs w:val="28"/>
        </w:rPr>
      </w:pPr>
      <w:r>
        <w:rPr>
          <w:sz w:val="28"/>
          <w:szCs w:val="28"/>
        </w:rPr>
        <w:tab/>
        <w:t>Для выделения заметной энергии нужно, чтобы термоядерная реакция происходила во всем объеме вещества. И чтоб разогнать все ядра вещества надо воспользоваться нагреванием. Ведь при нагревании тела скорость движения атомов (следовательно, и ядер) увеличивается. Значит, если нагреть вещество, состоящее из ядер легких элементов, до достаточно высокой температуры, то начнется термоядерная реакция. Энергии, выделяющейся при этой реакции, хватит и для поддержания реакции, и для полезного использования. А энергия выделится огромная. Если при делении одного грамма урана выделяется энергия, эквивалентная энергии, получаемой при сгорании двух с половиной тонн угля, то при синтезе одного грамма легких ядер выделится энергия, эквивалентная энергии уже десятков тонн каменного угля.</w:t>
      </w:r>
    </w:p>
    <w:p w14:paraId="2DE1E25E" w14:textId="77777777" w:rsidR="00F52144" w:rsidRDefault="00F52144">
      <w:pPr>
        <w:pStyle w:val="a3"/>
        <w:rPr>
          <w:sz w:val="28"/>
          <w:szCs w:val="28"/>
        </w:rPr>
      </w:pPr>
      <w:r>
        <w:rPr>
          <w:sz w:val="28"/>
          <w:szCs w:val="28"/>
        </w:rPr>
        <w:tab/>
        <w:t>Чтобы реакция пошла достаточно интенсивно нужны десятки миллионов градусов, а достигнутые в технике температуры очень малы. Они не превышают пяти-шести тысяч градусов.</w:t>
      </w:r>
    </w:p>
    <w:p w14:paraId="4DB5E98B" w14:textId="77777777" w:rsidR="00F52144" w:rsidRDefault="00F52144">
      <w:pPr>
        <w:pStyle w:val="a3"/>
        <w:rPr>
          <w:sz w:val="28"/>
          <w:szCs w:val="28"/>
        </w:rPr>
      </w:pPr>
      <w:r>
        <w:rPr>
          <w:sz w:val="28"/>
          <w:szCs w:val="28"/>
        </w:rPr>
        <w:tab/>
        <w:t>Но в 1950 г. двое советских ученых — академики Сахаров и Тамм — впервые предложили один из способов получения сверхвысоких температур в земных условиях. Их идея заключалась в том, чтобы через плазму пропускать электрический ток очень большой силы — в десятки тысяч ампер. Пропускать такой ток можно только импульсами длительностью в доли секунды. Ведь никакие проводники не выдержат такого тока, они сразу расплавятся. Но в момент пропускания тока под действием возникающих электродинамических сил плазма сожмется в тонкий шнур, имеющий огромную температуру. Таким образом, если плазма получена из атомов легких элементов, то можно ожидать возникновения термоядерной реакции при пропускании через нее электрического тока.</w:t>
      </w:r>
    </w:p>
    <w:p w14:paraId="56CD5894" w14:textId="77777777" w:rsidR="00F52144" w:rsidRDefault="00F52144">
      <w:pPr>
        <w:pStyle w:val="a3"/>
        <w:rPr>
          <w:sz w:val="28"/>
          <w:szCs w:val="28"/>
        </w:rPr>
      </w:pPr>
      <w:r>
        <w:rPr>
          <w:sz w:val="28"/>
          <w:szCs w:val="28"/>
        </w:rPr>
        <w:tab/>
        <w:t>Именно об этих опытах большого коллектива советских ученых и рассказал в 1956 г. в Харуэлле Игорь Васильевич Курчатов.</w:t>
      </w:r>
    </w:p>
    <w:p w14:paraId="1ECC12DD" w14:textId="77777777" w:rsidR="00F52144" w:rsidRDefault="00F52144">
      <w:pPr>
        <w:pStyle w:val="a3"/>
        <w:rPr>
          <w:sz w:val="28"/>
          <w:szCs w:val="28"/>
        </w:rPr>
      </w:pPr>
      <w:r>
        <w:rPr>
          <w:sz w:val="28"/>
          <w:szCs w:val="28"/>
        </w:rPr>
        <w:tab/>
        <w:t>Но неимоверные трудности стоят на пути осуществления контролируемой термоядерной реакции. Именно контролируемой, потому что неконтролируемая, взрывная термоядерная реакция происходит при взрыве водородной бомбы.</w:t>
      </w:r>
    </w:p>
    <w:p w14:paraId="15FC6DBF" w14:textId="77777777" w:rsidR="00F52144" w:rsidRDefault="00F52144">
      <w:pPr>
        <w:pStyle w:val="a3"/>
        <w:rPr>
          <w:sz w:val="28"/>
          <w:szCs w:val="28"/>
        </w:rPr>
      </w:pPr>
      <w:r>
        <w:rPr>
          <w:sz w:val="28"/>
          <w:szCs w:val="28"/>
        </w:rPr>
        <w:tab/>
        <w:t xml:space="preserve">Проблема использования термоядерной энергии по праву считается проблемой №1 современной науки. Ее решение позволит навсегда избавить человечество от угрозы энергетического голода. Ведь моря и океаны содержат огромные запасы тех самых легких ядер, которые необходимы для термоядерной реакции. Каким же громадным и </w:t>
      </w:r>
    </w:p>
    <w:p w14:paraId="100AFA7A" w14:textId="77777777" w:rsidR="00F52144" w:rsidRDefault="00F52144">
      <w:pPr>
        <w:pStyle w:val="a3"/>
        <w:rPr>
          <w:sz w:val="28"/>
          <w:szCs w:val="28"/>
        </w:rPr>
      </w:pPr>
      <w:r>
        <w:rPr>
          <w:sz w:val="28"/>
          <w:szCs w:val="28"/>
        </w:rPr>
        <w:t>«неисчерпаемым» источником энергии располагает человек! Заставить служить эту энергию людям — что может быть благороднее и почетнее!</w:t>
      </w:r>
    </w:p>
    <w:sectPr w:rsidR="00F52144">
      <w:pgSz w:w="11906" w:h="16838"/>
      <w:pgMar w:top="142" w:right="707" w:bottom="284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isplayHorizontalDrawingGridEvery w:val="0"/>
  <w:displayVerticalDrawingGridEvery w:val="0"/>
  <w:doNotUseMarginsForDrawingGridOrigin/>
  <w:characterSpacingControl w:val="doNotCompress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144"/>
    <w:rsid w:val="00D62B39"/>
    <w:rsid w:val="00F52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C8D614"/>
  <w14:defaultImageDpi w14:val="0"/>
  <w15:docId w15:val="{FF5CB397-D62B-4AF7-9127-DF6CCFF28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kern w:val="0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ody Text"/>
    <w:basedOn w:val="a"/>
    <w:link w:val="a4"/>
    <w:uiPriority w:val="99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rPr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521</Words>
  <Characters>2971</Characters>
  <Application>Microsoft Office Word</Application>
  <DocSecurity>0</DocSecurity>
  <Lines>24</Lines>
  <Paragraphs>6</Paragraphs>
  <ScaleCrop>false</ScaleCrop>
  <Company> </Company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Термоядерные реакции</dc:title>
  <dc:subject/>
  <dc:creator>Казаков Дима</dc:creator>
  <cp:keywords/>
  <dc:description/>
  <cp:lastModifiedBy>Пользователь</cp:lastModifiedBy>
  <cp:revision>2</cp:revision>
  <cp:lastPrinted>2001-04-23T20:16:00Z</cp:lastPrinted>
  <dcterms:created xsi:type="dcterms:W3CDTF">2025-09-18T17:42:00Z</dcterms:created>
  <dcterms:modified xsi:type="dcterms:W3CDTF">2025-09-18T17:42:00Z</dcterms:modified>
  <cp:category>Физика</cp:category>
</cp:coreProperties>
</file>