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6A29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bookmarkStart w:id="0" w:name="_Toc183883857"/>
      <w:r w:rsidRPr="00B16B0C">
        <w:rPr>
          <w:sz w:val="28"/>
          <w:szCs w:val="28"/>
          <w:lang w:val="uk-UA"/>
        </w:rPr>
        <w:t>Вступ</w:t>
      </w:r>
    </w:p>
    <w:p w14:paraId="6A2367B5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</w:rPr>
      </w:pPr>
    </w:p>
    <w:p w14:paraId="6B4E6929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Унаслідок утеплення клімату на Землі нам часто доводиться зустріч</w:t>
      </w:r>
      <w:r w:rsidRPr="00B16B0C">
        <w:rPr>
          <w:sz w:val="28"/>
          <w:szCs w:val="28"/>
          <w:lang w:val="uk-UA"/>
        </w:rPr>
        <w:t>а</w:t>
      </w:r>
      <w:r w:rsidRPr="00B16B0C">
        <w:rPr>
          <w:sz w:val="28"/>
          <w:szCs w:val="28"/>
          <w:lang w:val="uk-UA"/>
        </w:rPr>
        <w:t>тися з різного роду погодними аномаліями. Однією з них є все більш інте</w:t>
      </w:r>
      <w:r w:rsidRPr="00B16B0C">
        <w:rPr>
          <w:sz w:val="28"/>
          <w:szCs w:val="28"/>
          <w:lang w:val="uk-UA"/>
        </w:rPr>
        <w:t>н</w:t>
      </w:r>
      <w:r w:rsidRPr="00B16B0C">
        <w:rPr>
          <w:sz w:val="28"/>
          <w:szCs w:val="28"/>
          <w:lang w:val="uk-UA"/>
        </w:rPr>
        <w:t>сивна поява гроз. Під час звичайної грози доходить до декількох десятків а</w:t>
      </w:r>
      <w:r w:rsidRPr="00B16B0C">
        <w:rPr>
          <w:sz w:val="28"/>
          <w:szCs w:val="28"/>
          <w:lang w:val="uk-UA"/>
        </w:rPr>
        <w:t>т</w:t>
      </w:r>
      <w:r w:rsidRPr="00B16B0C">
        <w:rPr>
          <w:sz w:val="28"/>
          <w:szCs w:val="28"/>
          <w:lang w:val="uk-UA"/>
        </w:rPr>
        <w:t>мосферних розрядів, званих «блискавками». Більшість людей знає як небе</w:t>
      </w:r>
      <w:r w:rsidRPr="00B16B0C">
        <w:rPr>
          <w:sz w:val="28"/>
          <w:szCs w:val="28"/>
          <w:lang w:val="uk-UA"/>
        </w:rPr>
        <w:t>з</w:t>
      </w:r>
      <w:r w:rsidRPr="00B16B0C">
        <w:rPr>
          <w:sz w:val="28"/>
          <w:szCs w:val="28"/>
          <w:lang w:val="uk-UA"/>
        </w:rPr>
        <w:t>печний для життя удар блискавки і застосовує більш або менш успішні зас</w:t>
      </w:r>
      <w:r w:rsidRPr="00B16B0C">
        <w:rPr>
          <w:sz w:val="28"/>
          <w:szCs w:val="28"/>
          <w:lang w:val="uk-UA"/>
        </w:rPr>
        <w:t>о</w:t>
      </w:r>
      <w:r w:rsidRPr="00B16B0C">
        <w:rPr>
          <w:sz w:val="28"/>
          <w:szCs w:val="28"/>
          <w:lang w:val="uk-UA"/>
        </w:rPr>
        <w:t>би по захисту від цих ударів. Проте не всі надають значення факту, що поява атмосферних розрядів є однією з більш частих причин знищення і пошк</w:t>
      </w:r>
      <w:r w:rsidRPr="00B16B0C">
        <w:rPr>
          <w:sz w:val="28"/>
          <w:szCs w:val="28"/>
          <w:lang w:val="uk-UA"/>
        </w:rPr>
        <w:t>о</w:t>
      </w:r>
      <w:r w:rsidRPr="00B16B0C">
        <w:rPr>
          <w:sz w:val="28"/>
          <w:szCs w:val="28"/>
          <w:lang w:val="uk-UA"/>
        </w:rPr>
        <w:t xml:space="preserve">джень в місцях, які, на перший погляд, абсолютно не мають ніякого зв'язку з грозою і ударами блискавки. Під час одного атмосферного розряду в каналі блискавки може з'являтися струм з силою декількох десятків </w:t>
      </w:r>
      <w:r w:rsidRPr="00B16B0C">
        <w:rPr>
          <w:sz w:val="28"/>
          <w:szCs w:val="28"/>
        </w:rPr>
        <w:t>кА</w:t>
      </w:r>
      <w:r w:rsidRPr="00B16B0C">
        <w:rPr>
          <w:sz w:val="28"/>
          <w:szCs w:val="28"/>
          <w:lang w:val="uk-UA"/>
        </w:rPr>
        <w:t xml:space="preserve"> (тисячі а</w:t>
      </w:r>
      <w:r w:rsidRPr="00B16B0C">
        <w:rPr>
          <w:sz w:val="28"/>
          <w:szCs w:val="28"/>
          <w:lang w:val="uk-UA"/>
        </w:rPr>
        <w:t>м</w:t>
      </w:r>
      <w:r w:rsidRPr="00B16B0C">
        <w:rPr>
          <w:sz w:val="28"/>
          <w:szCs w:val="28"/>
          <w:lang w:val="uk-UA"/>
        </w:rPr>
        <w:t>пер – в той час, як в домашній електромережі сила струму рідко преувелич</w:t>
      </w:r>
      <w:r w:rsidRPr="00B16B0C">
        <w:rPr>
          <w:sz w:val="28"/>
          <w:szCs w:val="28"/>
          <w:lang w:val="uk-UA"/>
        </w:rPr>
        <w:t>и</w:t>
      </w:r>
      <w:r w:rsidRPr="00B16B0C">
        <w:rPr>
          <w:sz w:val="28"/>
          <w:szCs w:val="28"/>
          <w:lang w:val="uk-UA"/>
        </w:rPr>
        <w:t>вает16А). В результаті проходження такої сили струму з'являються перена</w:t>
      </w:r>
      <w:r w:rsidRPr="00B16B0C">
        <w:rPr>
          <w:sz w:val="28"/>
          <w:szCs w:val="28"/>
          <w:lang w:val="uk-UA"/>
        </w:rPr>
        <w:t>п</w:t>
      </w:r>
      <w:r w:rsidRPr="00B16B0C">
        <w:rPr>
          <w:sz w:val="28"/>
          <w:szCs w:val="28"/>
          <w:lang w:val="uk-UA"/>
        </w:rPr>
        <w:t xml:space="preserve">руження величиною до декількох сотень </w:t>
      </w:r>
      <w:r w:rsidRPr="00B16B0C">
        <w:rPr>
          <w:sz w:val="28"/>
          <w:szCs w:val="28"/>
        </w:rPr>
        <w:t>кВт</w:t>
      </w:r>
      <w:r w:rsidRPr="00B16B0C">
        <w:rPr>
          <w:sz w:val="28"/>
          <w:szCs w:val="28"/>
          <w:lang w:val="uk-UA"/>
        </w:rPr>
        <w:t>. Схильними до виникнення т</w:t>
      </w:r>
      <w:r w:rsidRPr="00B16B0C">
        <w:rPr>
          <w:sz w:val="28"/>
          <w:szCs w:val="28"/>
          <w:lang w:val="uk-UA"/>
        </w:rPr>
        <w:t>а</w:t>
      </w:r>
      <w:r w:rsidRPr="00B16B0C">
        <w:rPr>
          <w:sz w:val="28"/>
          <w:szCs w:val="28"/>
          <w:lang w:val="uk-UA"/>
        </w:rPr>
        <w:t>ких напруг є електролінії, живлячі житлові будівлі, і електроустаткування, офісні і промислові приміщення, а також всілякі електропристрої, що знах</w:t>
      </w:r>
      <w:r w:rsidRPr="00B16B0C">
        <w:rPr>
          <w:sz w:val="28"/>
          <w:szCs w:val="28"/>
          <w:lang w:val="uk-UA"/>
        </w:rPr>
        <w:t>о</w:t>
      </w:r>
      <w:r w:rsidRPr="00B16B0C">
        <w:rPr>
          <w:sz w:val="28"/>
          <w:szCs w:val="28"/>
          <w:lang w:val="uk-UA"/>
        </w:rPr>
        <w:t>дяться в спорудах. Атмосферні перенапруження викликають знищення і п</w:t>
      </w:r>
      <w:r w:rsidRPr="00B16B0C">
        <w:rPr>
          <w:sz w:val="28"/>
          <w:szCs w:val="28"/>
          <w:lang w:val="uk-UA"/>
        </w:rPr>
        <w:t>о</w:t>
      </w:r>
      <w:r w:rsidRPr="00B16B0C">
        <w:rPr>
          <w:sz w:val="28"/>
          <w:szCs w:val="28"/>
          <w:lang w:val="uk-UA"/>
        </w:rPr>
        <w:t>шкодження електромашин домашнього господарства і електроустаткуванню промислових установок, незахищених від подібних перенапружень.</w:t>
      </w:r>
    </w:p>
    <w:p w14:paraId="3A254501" w14:textId="77777777" w:rsidR="00BF389D" w:rsidRPr="00B16B0C" w:rsidRDefault="00BF389D" w:rsidP="0048049C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B16B0C">
        <w:rPr>
          <w:rFonts w:ascii="Times New Roman" w:hAnsi="Times New Roman" w:cs="Times New Roman"/>
          <w:b w:val="0"/>
          <w:sz w:val="28"/>
          <w:szCs w:val="28"/>
          <w:lang w:val="uk-UA"/>
        </w:rPr>
        <w:br w:type="page"/>
      </w:r>
      <w:r w:rsidRPr="00B16B0C">
        <w:rPr>
          <w:rFonts w:ascii="Times New Roman" w:hAnsi="Times New Roman" w:cs="Times New Roman"/>
          <w:b w:val="0"/>
          <w:sz w:val="28"/>
          <w:szCs w:val="28"/>
          <w:lang w:val="uk-UA"/>
        </w:rPr>
        <w:lastRenderedPageBreak/>
        <w:t>1.У</w:t>
      </w:r>
      <w:r w:rsidR="0048049C" w:rsidRPr="00B16B0C">
        <w:rPr>
          <w:rFonts w:ascii="Times New Roman" w:hAnsi="Times New Roman" w:cs="Times New Roman"/>
          <w:b w:val="0"/>
          <w:sz w:val="28"/>
          <w:szCs w:val="28"/>
        </w:rPr>
        <w:t>мови</w:t>
      </w:r>
      <w:r w:rsidRPr="00B16B0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і наслідки виникнення атмосферних перена</w:t>
      </w:r>
      <w:r w:rsidRPr="00B16B0C">
        <w:rPr>
          <w:rFonts w:ascii="Times New Roman" w:hAnsi="Times New Roman" w:cs="Times New Roman"/>
          <w:b w:val="0"/>
          <w:sz w:val="28"/>
          <w:szCs w:val="28"/>
          <w:lang w:val="uk-UA"/>
        </w:rPr>
        <w:t>п</w:t>
      </w:r>
      <w:r w:rsidRPr="00B16B0C">
        <w:rPr>
          <w:rFonts w:ascii="Times New Roman" w:hAnsi="Times New Roman" w:cs="Times New Roman"/>
          <w:b w:val="0"/>
          <w:sz w:val="28"/>
          <w:szCs w:val="28"/>
          <w:lang w:val="uk-UA"/>
        </w:rPr>
        <w:t>ружень</w:t>
      </w:r>
      <w:bookmarkEnd w:id="0"/>
    </w:p>
    <w:p w14:paraId="42D4FBA0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7FC5EECE" w14:textId="77777777" w:rsidR="00BF389D" w:rsidRPr="00B16B0C" w:rsidRDefault="00BF389D" w:rsidP="0048049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При грозовому розряді протягом короткого часу при струмі блиска</w:t>
      </w:r>
      <w:r w:rsidRPr="00B16B0C">
        <w:rPr>
          <w:sz w:val="28"/>
          <w:szCs w:val="28"/>
          <w:lang w:val="uk-UA"/>
        </w:rPr>
        <w:t>в</w:t>
      </w:r>
      <w:r w:rsidRPr="00B16B0C">
        <w:rPr>
          <w:sz w:val="28"/>
          <w:szCs w:val="28"/>
          <w:lang w:val="uk-UA"/>
        </w:rPr>
        <w:t xml:space="preserve">ки 100—200 </w:t>
      </w:r>
      <w:r w:rsidRPr="00B16B0C">
        <w:rPr>
          <w:sz w:val="28"/>
          <w:szCs w:val="28"/>
        </w:rPr>
        <w:t>кА</w:t>
      </w:r>
      <w:r w:rsidRPr="00B16B0C">
        <w:rPr>
          <w:sz w:val="28"/>
          <w:szCs w:val="28"/>
          <w:lang w:val="uk-UA"/>
        </w:rPr>
        <w:t xml:space="preserve"> в каналі блискавки розвивається температура до 30 000</w:t>
      </w:r>
      <w:r w:rsidRPr="00B16B0C">
        <w:rPr>
          <w:sz w:val="28"/>
          <w:szCs w:val="28"/>
          <w:vertAlign w:val="superscript"/>
          <w:lang w:val="uk-UA"/>
        </w:rPr>
        <w:t>0</w:t>
      </w:r>
      <w:r w:rsidRPr="00B16B0C">
        <w:rPr>
          <w:sz w:val="28"/>
          <w:szCs w:val="28"/>
          <w:lang w:val="uk-UA"/>
        </w:rPr>
        <w:t>С. Унаслідок швидкого розширення нагрітого повітря виникає вибухова хвиля (грім). Струм блискавки проводить теплове, електромагнітне, а також мех</w:t>
      </w:r>
      <w:r w:rsidRPr="00B16B0C">
        <w:rPr>
          <w:sz w:val="28"/>
          <w:szCs w:val="28"/>
          <w:lang w:val="uk-UA"/>
        </w:rPr>
        <w:t>а</w:t>
      </w:r>
      <w:r w:rsidRPr="00B16B0C">
        <w:rPr>
          <w:sz w:val="28"/>
          <w:szCs w:val="28"/>
          <w:lang w:val="uk-UA"/>
        </w:rPr>
        <w:t>нічну дію на ті об'єкти, по яких він проходить. Блискавка може викликати електростатичну і електромагнітну індукцію.</w:t>
      </w:r>
    </w:p>
    <w:p w14:paraId="67675230" w14:textId="77777777" w:rsidR="00BF389D" w:rsidRPr="00B16B0C" w:rsidRDefault="00BF389D" w:rsidP="0048049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Електростатична індукція виявляється тим, що на ізольованих м</w:t>
      </w:r>
      <w:r w:rsidRPr="00B16B0C">
        <w:rPr>
          <w:sz w:val="28"/>
          <w:szCs w:val="28"/>
          <w:lang w:val="uk-UA"/>
        </w:rPr>
        <w:t>е</w:t>
      </w:r>
      <w:r w:rsidRPr="00B16B0C">
        <w:rPr>
          <w:sz w:val="28"/>
          <w:szCs w:val="28"/>
          <w:lang w:val="uk-UA"/>
        </w:rPr>
        <w:t>талевих предметах наводяться небезпечні електричні потенціали, унаслідок чого можливо іскріння між окремими металевими елементами конструкцій і устаткування. Електромагнітна індукція обумовлена швидкими змінами значення струму блискавки в металевих незамкнутих контурах, внаслідок чого в них наводиться електрорушійна сила, що приводить до небезпеки утворення іскріння в місцях зближення цих контурів.</w:t>
      </w:r>
    </w:p>
    <w:p w14:paraId="01C8F74C" w14:textId="77777777" w:rsidR="00BF389D" w:rsidRPr="00B16B0C" w:rsidRDefault="00BF389D" w:rsidP="0048049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При грозі під час попадання блискавки в різні промислові, транспор</w:t>
      </w:r>
      <w:r w:rsidRPr="00B16B0C">
        <w:rPr>
          <w:sz w:val="28"/>
          <w:szCs w:val="28"/>
          <w:lang w:val="uk-UA"/>
        </w:rPr>
        <w:t>т</w:t>
      </w:r>
      <w:r w:rsidRPr="00B16B0C">
        <w:rPr>
          <w:sz w:val="28"/>
          <w:szCs w:val="28"/>
          <w:lang w:val="uk-UA"/>
        </w:rPr>
        <w:t>ні і інші об'єкти, що знаходяться оддалік виробничих будівель і споруд, можливо проникнення (занесення) електричних потенціалів в будівлю по зовнішніх металевих спорудах і комунікаціях — естакадам, монорельсам і канатам підвісних доріг, по трубопроводах, оболонкам кабелів.</w:t>
      </w:r>
    </w:p>
    <w:p w14:paraId="15C3DBC1" w14:textId="77777777" w:rsidR="00BF389D" w:rsidRPr="00B16B0C" w:rsidRDefault="00BF389D" w:rsidP="0048049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Для прийому електричного розряду блискавки і відведення її струму в землю застосовують пристрої, звані громовідводами. Громовідвід склад</w:t>
      </w:r>
      <w:r w:rsidRPr="00B16B0C">
        <w:rPr>
          <w:sz w:val="28"/>
          <w:szCs w:val="28"/>
          <w:lang w:val="uk-UA"/>
        </w:rPr>
        <w:t>а</w:t>
      </w:r>
      <w:r w:rsidRPr="00B16B0C">
        <w:rPr>
          <w:sz w:val="28"/>
          <w:szCs w:val="28"/>
          <w:lang w:val="uk-UA"/>
        </w:rPr>
        <w:t>ється з несучої частини — опори, якій може служити сама будівля або сп</w:t>
      </w:r>
      <w:r w:rsidRPr="00B16B0C">
        <w:rPr>
          <w:sz w:val="28"/>
          <w:szCs w:val="28"/>
          <w:lang w:val="uk-UA"/>
        </w:rPr>
        <w:t>о</w:t>
      </w:r>
      <w:r w:rsidRPr="00B16B0C">
        <w:rPr>
          <w:sz w:val="28"/>
          <w:szCs w:val="28"/>
          <w:lang w:val="uk-UA"/>
        </w:rPr>
        <w:t xml:space="preserve">руда, блискавкоприймача, струмовідвода і </w:t>
      </w:r>
      <w:r w:rsidRPr="00B16B0C">
        <w:rPr>
          <w:sz w:val="28"/>
          <w:szCs w:val="28"/>
        </w:rPr>
        <w:t>заземлителя</w:t>
      </w:r>
      <w:r w:rsidRPr="00B16B0C">
        <w:rPr>
          <w:sz w:val="28"/>
          <w:szCs w:val="28"/>
          <w:lang w:val="uk-UA"/>
        </w:rPr>
        <w:t>. Найбільш поширені стр</w:t>
      </w:r>
      <w:r w:rsidRPr="00B16B0C">
        <w:rPr>
          <w:sz w:val="28"/>
          <w:szCs w:val="28"/>
          <w:lang w:val="uk-UA"/>
        </w:rPr>
        <w:t>и</w:t>
      </w:r>
      <w:r w:rsidRPr="00B16B0C">
        <w:rPr>
          <w:sz w:val="28"/>
          <w:szCs w:val="28"/>
          <w:lang w:val="uk-UA"/>
        </w:rPr>
        <w:t>жньові і тросові громовідводи.</w:t>
      </w:r>
    </w:p>
    <w:p w14:paraId="15D236FC" w14:textId="77777777" w:rsidR="00BF389D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Захисна дія громовідводу була заснована на властивості блискавки вражати найвищі і добре заземлені металеві споруди. Ця властивість характеризується зоною захисту, під яким розуміється простір, захищений з д</w:t>
      </w:r>
      <w:r w:rsidRPr="00B16B0C">
        <w:rPr>
          <w:sz w:val="28"/>
          <w:szCs w:val="28"/>
          <w:lang w:val="uk-UA"/>
        </w:rPr>
        <w:t>е</w:t>
      </w:r>
      <w:r w:rsidRPr="00B16B0C">
        <w:rPr>
          <w:sz w:val="28"/>
          <w:szCs w:val="28"/>
          <w:lang w:val="uk-UA"/>
        </w:rPr>
        <w:t xml:space="preserve">якою вірогідністю від попадання блискавки. Вірогідність поразки повинна бути не більше 1 %, тобто коефіцієнт надійності захисту повинен складати не </w:t>
      </w:r>
      <w:r w:rsidRPr="00B16B0C">
        <w:rPr>
          <w:sz w:val="28"/>
          <w:szCs w:val="28"/>
          <w:lang w:val="uk-UA"/>
        </w:rPr>
        <w:lastRenderedPageBreak/>
        <w:t>менш 99 %. Об'єкт вважається захищеним, якщо всі його частини знаходят</w:t>
      </w:r>
      <w:r w:rsidRPr="00B16B0C">
        <w:rPr>
          <w:sz w:val="28"/>
          <w:szCs w:val="28"/>
          <w:lang w:val="uk-UA"/>
        </w:rPr>
        <w:t>ь</w:t>
      </w:r>
      <w:r w:rsidRPr="00B16B0C">
        <w:rPr>
          <w:sz w:val="28"/>
          <w:szCs w:val="28"/>
          <w:lang w:val="uk-UA"/>
        </w:rPr>
        <w:t>ся в межах зони захисту. Зону захисту визначають по емпіричних фо</w:t>
      </w:r>
      <w:r w:rsidRPr="00B16B0C">
        <w:rPr>
          <w:sz w:val="28"/>
          <w:szCs w:val="28"/>
          <w:lang w:val="uk-UA"/>
        </w:rPr>
        <w:t>р</w:t>
      </w:r>
      <w:r w:rsidRPr="00B16B0C">
        <w:rPr>
          <w:sz w:val="28"/>
          <w:szCs w:val="28"/>
          <w:lang w:val="uk-UA"/>
        </w:rPr>
        <w:t>мулах, графічних побудовах, по таблицях і монограмах, приведених в спец</w:t>
      </w:r>
      <w:r w:rsidRPr="00B16B0C">
        <w:rPr>
          <w:sz w:val="28"/>
          <w:szCs w:val="28"/>
          <w:lang w:val="uk-UA"/>
        </w:rPr>
        <w:t>і</w:t>
      </w:r>
      <w:r w:rsidRPr="00B16B0C">
        <w:rPr>
          <w:sz w:val="28"/>
          <w:szCs w:val="28"/>
          <w:lang w:val="uk-UA"/>
        </w:rPr>
        <w:t>альній літературі по проектуванню і пристрою блискавкозахисту.</w:t>
      </w:r>
    </w:p>
    <w:p w14:paraId="3C94310C" w14:textId="77777777" w:rsidR="000C26A6" w:rsidRPr="00B16B0C" w:rsidRDefault="000C26A6" w:rsidP="0048049C">
      <w:pPr>
        <w:spacing w:line="360" w:lineRule="auto"/>
        <w:ind w:firstLine="709"/>
        <w:jc w:val="both"/>
        <w:rPr>
          <w:sz w:val="28"/>
          <w:szCs w:val="28"/>
        </w:rPr>
      </w:pPr>
    </w:p>
    <w:p w14:paraId="1C2A687C" w14:textId="77777777" w:rsidR="00BF389D" w:rsidRPr="00B16B0C" w:rsidRDefault="00BF389D" w:rsidP="0048049C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bookmarkStart w:id="1" w:name="_Toc183883858"/>
      <w:r w:rsidRPr="00B16B0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Pr="00B16B0C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Пристрої і методи захисту від атмосферних перенапружень</w:t>
      </w:r>
      <w:bookmarkEnd w:id="1"/>
    </w:p>
    <w:p w14:paraId="21F72FB2" w14:textId="77777777" w:rsidR="00BF389D" w:rsidRPr="00B16B0C" w:rsidRDefault="00BF389D" w:rsidP="0048049C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</w:p>
    <w:p w14:paraId="22ED808E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Перенапруження - тимчасовий надлишок енергії електромагнітного поля на ділянці мережі. Захист електромережі зводиться до того, щоб шляхом акумуляції або розсіяння надмірної енергії забезпечити споживачів електр</w:t>
      </w:r>
      <w:r w:rsidRPr="00B16B0C">
        <w:rPr>
          <w:sz w:val="28"/>
          <w:szCs w:val="28"/>
          <w:lang w:val="uk-UA"/>
        </w:rPr>
        <w:t>о</w:t>
      </w:r>
      <w:r w:rsidRPr="00B16B0C">
        <w:rPr>
          <w:sz w:val="28"/>
          <w:szCs w:val="28"/>
          <w:lang w:val="uk-UA"/>
        </w:rPr>
        <w:t>енергії і ізоляційні конструкції від електричного пробою. Атмосферні пер</w:t>
      </w:r>
      <w:r w:rsidRPr="00B16B0C">
        <w:rPr>
          <w:sz w:val="28"/>
          <w:szCs w:val="28"/>
          <w:lang w:val="uk-UA"/>
        </w:rPr>
        <w:t>е</w:t>
      </w:r>
      <w:r w:rsidRPr="00B16B0C">
        <w:rPr>
          <w:sz w:val="28"/>
          <w:szCs w:val="28"/>
          <w:lang w:val="uk-UA"/>
        </w:rPr>
        <w:t>напруження характеризуються порівняно невеликою енергією порядку млн. Дж, малою тривалістю дії (від часток до декількох десятків мксек) і великою амплітудою (млн. В). Внутрішні перенапруження тривають від сотих часток сік до декількох сік і більш. Їх амплітуда може значно перевищувати ампл</w:t>
      </w:r>
      <w:r w:rsidRPr="00B16B0C">
        <w:rPr>
          <w:sz w:val="28"/>
          <w:szCs w:val="28"/>
          <w:lang w:val="uk-UA"/>
        </w:rPr>
        <w:t>і</w:t>
      </w:r>
      <w:r w:rsidRPr="00B16B0C">
        <w:rPr>
          <w:sz w:val="28"/>
          <w:szCs w:val="28"/>
          <w:lang w:val="uk-UA"/>
        </w:rPr>
        <w:t>туду робочої напруги, а енергія досягати десятків млн. Дж (в електроустан</w:t>
      </w:r>
      <w:r w:rsidRPr="00B16B0C">
        <w:rPr>
          <w:sz w:val="28"/>
          <w:szCs w:val="28"/>
          <w:lang w:val="uk-UA"/>
        </w:rPr>
        <w:t>о</w:t>
      </w:r>
      <w:r w:rsidRPr="00B16B0C">
        <w:rPr>
          <w:sz w:val="28"/>
          <w:szCs w:val="28"/>
          <w:lang w:val="uk-UA"/>
        </w:rPr>
        <w:t>вках 500 кВ). Амплітуда внутрішніх перенапружень залежить від схеми еле</w:t>
      </w:r>
      <w:r w:rsidRPr="00B16B0C">
        <w:rPr>
          <w:sz w:val="28"/>
          <w:szCs w:val="28"/>
          <w:lang w:val="uk-UA"/>
        </w:rPr>
        <w:t>к</w:t>
      </w:r>
      <w:r w:rsidRPr="00B16B0C">
        <w:rPr>
          <w:sz w:val="28"/>
          <w:szCs w:val="28"/>
          <w:lang w:val="uk-UA"/>
        </w:rPr>
        <w:t>тричної мережі, параметрів її елементів і живлячих електростанцій. У ряді випадків для захисту від внутрішніх перенапружень можуть бути використ</w:t>
      </w:r>
      <w:r w:rsidRPr="00B16B0C">
        <w:rPr>
          <w:sz w:val="28"/>
          <w:szCs w:val="28"/>
          <w:lang w:val="uk-UA"/>
        </w:rPr>
        <w:t>а</w:t>
      </w:r>
      <w:r w:rsidRPr="00B16B0C">
        <w:rPr>
          <w:sz w:val="28"/>
          <w:szCs w:val="28"/>
          <w:lang w:val="uk-UA"/>
        </w:rPr>
        <w:t>ні перемикаючі операції, змінюючі параметри мережі.</w:t>
      </w:r>
    </w:p>
    <w:p w14:paraId="0C69869B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Приміщення і будівлі, насичені високотехнологічною електронікою, вимагають особливого захисту від імпульсних дій. Головне – передбачити шляхи проникнення цих згубних для електромереж чинників. Середня трив</w:t>
      </w:r>
      <w:r w:rsidRPr="00B16B0C">
        <w:rPr>
          <w:sz w:val="28"/>
          <w:szCs w:val="28"/>
          <w:lang w:val="uk-UA"/>
        </w:rPr>
        <w:t>а</w:t>
      </w:r>
      <w:r w:rsidRPr="00B16B0C">
        <w:rPr>
          <w:sz w:val="28"/>
          <w:szCs w:val="28"/>
          <w:lang w:val="uk-UA"/>
        </w:rPr>
        <w:t xml:space="preserve">лість вертикального удару блискавки 60–100 </w:t>
      </w:r>
      <w:r w:rsidRPr="00B16B0C">
        <w:rPr>
          <w:sz w:val="28"/>
          <w:szCs w:val="28"/>
        </w:rPr>
        <w:t>мкс</w:t>
      </w:r>
      <w:r w:rsidRPr="00B16B0C">
        <w:rPr>
          <w:sz w:val="28"/>
          <w:szCs w:val="28"/>
          <w:lang w:val="uk-UA"/>
        </w:rPr>
        <w:t>. Тому кожна з блискавок – це могутній згусток енергії, с</w:t>
      </w:r>
      <w:r w:rsidRPr="00B16B0C">
        <w:rPr>
          <w:sz w:val="28"/>
          <w:szCs w:val="28"/>
          <w:lang w:val="uk-UA"/>
        </w:rPr>
        <w:t>и</w:t>
      </w:r>
      <w:r w:rsidRPr="00B16B0C">
        <w:rPr>
          <w:sz w:val="28"/>
          <w:szCs w:val="28"/>
          <w:lang w:val="uk-UA"/>
        </w:rPr>
        <w:t>ла струму в якому досягає 200 000 А.Прямо в об'єкт блискавка потрапляє достатньо рідко – для цього на об</w:t>
      </w:r>
      <w:r w:rsidRPr="00B16B0C">
        <w:rPr>
          <w:sz w:val="28"/>
          <w:szCs w:val="28"/>
          <w:lang w:val="uk-UA"/>
        </w:rPr>
        <w:t>'</w:t>
      </w:r>
      <w:r w:rsidRPr="00B16B0C">
        <w:rPr>
          <w:sz w:val="28"/>
          <w:szCs w:val="28"/>
          <w:lang w:val="uk-UA"/>
        </w:rPr>
        <w:t>єкті вмонтовується зовнішня система блискавкозахисту. При виборі систем захисту важливо враховувати, якими шляхами може потрапити імпульсна дія на уста</w:t>
      </w:r>
      <w:r w:rsidRPr="00B16B0C">
        <w:rPr>
          <w:sz w:val="28"/>
          <w:szCs w:val="28"/>
          <w:lang w:val="uk-UA"/>
        </w:rPr>
        <w:t>т</w:t>
      </w:r>
      <w:r w:rsidRPr="00B16B0C">
        <w:rPr>
          <w:sz w:val="28"/>
          <w:szCs w:val="28"/>
          <w:lang w:val="uk-UA"/>
        </w:rPr>
        <w:t xml:space="preserve">кування. </w:t>
      </w:r>
    </w:p>
    <w:p w14:paraId="475D9291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 xml:space="preserve">Один з них – непрямий удар блискавки. </w:t>
      </w:r>
    </w:p>
    <w:p w14:paraId="6BCCAF99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lastRenderedPageBreak/>
        <w:t>Другий шлях – індуктивне зв'язане проникнення, головним чином, з самодіяльністю експлуатуючих організацій. Провідні структури, що вводят</w:t>
      </w:r>
      <w:r w:rsidRPr="00B16B0C">
        <w:rPr>
          <w:sz w:val="28"/>
          <w:szCs w:val="28"/>
          <w:lang w:val="uk-UA"/>
        </w:rPr>
        <w:t>ь</w:t>
      </w:r>
      <w:r w:rsidRPr="00B16B0C">
        <w:rPr>
          <w:sz w:val="28"/>
          <w:szCs w:val="28"/>
          <w:lang w:val="uk-UA"/>
        </w:rPr>
        <w:t>ся в будівлю, яка захищається, ззовні, приносять з собою імпульсні дії. Якщо введення цих структур організовано неправильно або вони були прокладені спільно з внутрішніми мережами об'єкту, то імпульсні дії на устаткування виникнуть там, де їх ніхто не чекає.</w:t>
      </w:r>
    </w:p>
    <w:p w14:paraId="26796224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Ще один приклад – прокладка магістрального кабелю зв'язку в ліні</w:t>
      </w:r>
      <w:r w:rsidRPr="00B16B0C">
        <w:rPr>
          <w:sz w:val="28"/>
          <w:szCs w:val="28"/>
          <w:lang w:val="uk-UA"/>
        </w:rPr>
        <w:t>й</w:t>
      </w:r>
      <w:r w:rsidRPr="00B16B0C">
        <w:rPr>
          <w:sz w:val="28"/>
          <w:szCs w:val="28"/>
          <w:lang w:val="uk-UA"/>
        </w:rPr>
        <w:t>ний апаратний зал. Кабель, який несе ззовні імпульсні перешкоди, по дорозі до устаткування щедро ділиться запасами енергії з сусідніми кабелями. В р</w:t>
      </w:r>
      <w:r w:rsidRPr="00B16B0C">
        <w:rPr>
          <w:sz w:val="28"/>
          <w:szCs w:val="28"/>
          <w:lang w:val="uk-UA"/>
        </w:rPr>
        <w:t>е</w:t>
      </w:r>
      <w:r w:rsidRPr="00B16B0C">
        <w:rPr>
          <w:sz w:val="28"/>
          <w:szCs w:val="28"/>
          <w:lang w:val="uk-UA"/>
        </w:rPr>
        <w:t>зультаті в самих різних місцях об'єкту в роботі устаткування починаються збої, очевидних причин для яких, здавалося б, немає.</w:t>
      </w:r>
    </w:p>
    <w:p w14:paraId="19B6C5BD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 xml:space="preserve">Немало випадків, коли грозові імпульси розповсюджуються по дротах ліній електропередачі на сотні кілометрів. Вони потрапляють через </w:t>
      </w:r>
      <w:r w:rsidRPr="00B16B0C">
        <w:rPr>
          <w:sz w:val="28"/>
          <w:szCs w:val="28"/>
        </w:rPr>
        <w:t>обмотки</w:t>
      </w:r>
      <w:r w:rsidRPr="00B16B0C">
        <w:rPr>
          <w:sz w:val="28"/>
          <w:szCs w:val="28"/>
          <w:lang w:val="uk-UA"/>
        </w:rPr>
        <w:t xml:space="preserve"> трансформаторів на низьковольтні кабелі і викликають відмову дорогого устаткування.</w:t>
      </w:r>
    </w:p>
    <w:p w14:paraId="13CCA227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Тому сучасний блискавкозахист – це цілий комплекс заходів по запоб</w:t>
      </w:r>
      <w:r w:rsidRPr="00B16B0C">
        <w:rPr>
          <w:sz w:val="28"/>
          <w:szCs w:val="28"/>
          <w:lang w:val="uk-UA"/>
        </w:rPr>
        <w:t>і</w:t>
      </w:r>
      <w:r w:rsidRPr="00B16B0C">
        <w:rPr>
          <w:sz w:val="28"/>
          <w:szCs w:val="28"/>
          <w:lang w:val="uk-UA"/>
        </w:rPr>
        <w:t>ганню імпульсних перенапружень, що включає зовнішню, внутрішню сист</w:t>
      </w:r>
      <w:r w:rsidRPr="00B16B0C">
        <w:rPr>
          <w:sz w:val="28"/>
          <w:szCs w:val="28"/>
          <w:lang w:val="uk-UA"/>
        </w:rPr>
        <w:t>е</w:t>
      </w:r>
      <w:r w:rsidRPr="00B16B0C">
        <w:rPr>
          <w:sz w:val="28"/>
          <w:szCs w:val="28"/>
          <w:lang w:val="uk-UA"/>
        </w:rPr>
        <w:t>ми захисту (систему зрівнювання потенціалів, доповнену пристроями захи</w:t>
      </w:r>
      <w:r w:rsidRPr="00B16B0C">
        <w:rPr>
          <w:sz w:val="28"/>
          <w:szCs w:val="28"/>
          <w:lang w:val="uk-UA"/>
        </w:rPr>
        <w:t>с</w:t>
      </w:r>
      <w:r w:rsidRPr="00B16B0C">
        <w:rPr>
          <w:sz w:val="28"/>
          <w:szCs w:val="28"/>
          <w:lang w:val="uk-UA"/>
        </w:rPr>
        <w:t>ту) і заземлення. Сучасний блискавкозахист забезпечує не тільки захист будівлі від атмосферних розрядів, але і оберігає устаткування об'єкту від імпульсних п</w:t>
      </w:r>
      <w:r w:rsidRPr="00B16B0C">
        <w:rPr>
          <w:sz w:val="28"/>
          <w:szCs w:val="28"/>
          <w:lang w:val="uk-UA"/>
        </w:rPr>
        <w:t>е</w:t>
      </w:r>
      <w:r w:rsidRPr="00B16B0C">
        <w:rPr>
          <w:sz w:val="28"/>
          <w:szCs w:val="28"/>
          <w:lang w:val="uk-UA"/>
        </w:rPr>
        <w:t>ренапружень і перешкод.</w:t>
      </w:r>
    </w:p>
    <w:p w14:paraId="2C757861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Основною задачею системи блискавкозахисту є уловлювання всіх потра</w:t>
      </w:r>
      <w:r w:rsidRPr="00B16B0C">
        <w:rPr>
          <w:sz w:val="28"/>
          <w:szCs w:val="28"/>
          <w:lang w:val="uk-UA"/>
        </w:rPr>
        <w:t>п</w:t>
      </w:r>
      <w:r w:rsidRPr="00B16B0C">
        <w:rPr>
          <w:sz w:val="28"/>
          <w:szCs w:val="28"/>
          <w:lang w:val="uk-UA"/>
        </w:rPr>
        <w:t xml:space="preserve">ляючих в будівлю блискавок. Її роботу можна розділити на три основні процеси - уловлювання блискавки в місці попадання, </w:t>
      </w:r>
      <w:r w:rsidRPr="00B16B0C">
        <w:rPr>
          <w:sz w:val="28"/>
          <w:szCs w:val="28"/>
        </w:rPr>
        <w:t>токоотвод</w:t>
      </w:r>
      <w:r w:rsidRPr="00B16B0C">
        <w:rPr>
          <w:sz w:val="28"/>
          <w:szCs w:val="28"/>
          <w:lang w:val="uk-UA"/>
        </w:rPr>
        <w:t xml:space="preserve"> в грунт і з</w:t>
      </w:r>
      <w:r w:rsidRPr="00B16B0C">
        <w:rPr>
          <w:sz w:val="28"/>
          <w:szCs w:val="28"/>
          <w:lang w:val="uk-UA"/>
        </w:rPr>
        <w:t>а</w:t>
      </w:r>
      <w:r w:rsidRPr="00B16B0C">
        <w:rPr>
          <w:sz w:val="28"/>
          <w:szCs w:val="28"/>
          <w:lang w:val="uk-UA"/>
        </w:rPr>
        <w:t>землення. При цьому дуже важливо уникнути теплових, механічних або ел</w:t>
      </w:r>
      <w:r w:rsidRPr="00B16B0C">
        <w:rPr>
          <w:sz w:val="28"/>
          <w:szCs w:val="28"/>
          <w:lang w:val="uk-UA"/>
        </w:rPr>
        <w:t>е</w:t>
      </w:r>
      <w:r w:rsidRPr="00B16B0C">
        <w:rPr>
          <w:sz w:val="28"/>
          <w:szCs w:val="28"/>
          <w:lang w:val="uk-UA"/>
        </w:rPr>
        <w:t>ктричних побічних ефектів, оскільки це може привести до пошкодження конструкції об'єкту, що захищається, і до виникнення небезпечного для л</w:t>
      </w:r>
      <w:r w:rsidRPr="00B16B0C">
        <w:rPr>
          <w:sz w:val="28"/>
          <w:szCs w:val="28"/>
          <w:lang w:val="uk-UA"/>
        </w:rPr>
        <w:t>ю</w:t>
      </w:r>
      <w:r w:rsidRPr="00B16B0C">
        <w:rPr>
          <w:sz w:val="28"/>
          <w:szCs w:val="28"/>
          <w:lang w:val="uk-UA"/>
        </w:rPr>
        <w:t>дей контактної або крокової напруги усередині будівлі. Система блискавк</w:t>
      </w:r>
      <w:r w:rsidRPr="00B16B0C">
        <w:rPr>
          <w:sz w:val="28"/>
          <w:szCs w:val="28"/>
          <w:lang w:val="uk-UA"/>
        </w:rPr>
        <w:t>о</w:t>
      </w:r>
      <w:r w:rsidRPr="00B16B0C">
        <w:rPr>
          <w:sz w:val="28"/>
          <w:szCs w:val="28"/>
          <w:lang w:val="uk-UA"/>
        </w:rPr>
        <w:t>захисту складається із зовнішнього і внутрішнього блискавкозахисту.</w:t>
      </w:r>
    </w:p>
    <w:p w14:paraId="3197DC48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lastRenderedPageBreak/>
        <w:t>Виконання системи зрівнювання потенціалів передбачає з'єднання всіх підлягаючих заземленню провідників і металевих конструкцій між собою і заземленням. Система зрівнювання потенціалів комплектується шинами, сполучними клемами, хомутами і т.п.</w:t>
      </w:r>
    </w:p>
    <w:p w14:paraId="29EA9518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Устаткування захисту від перенапружень. Це включені за спеціальними правилами розрядники, обмежувачі перенапруження для захисту різних еле</w:t>
      </w:r>
      <w:r w:rsidRPr="00B16B0C">
        <w:rPr>
          <w:sz w:val="28"/>
          <w:szCs w:val="28"/>
          <w:lang w:val="uk-UA"/>
        </w:rPr>
        <w:t>к</w:t>
      </w:r>
      <w:r w:rsidRPr="00B16B0C">
        <w:rPr>
          <w:sz w:val="28"/>
          <w:szCs w:val="28"/>
          <w:lang w:val="uk-UA"/>
        </w:rPr>
        <w:t>тричних і телекомунікаційних мереж, електроустаткуванні і електронних приладів.</w:t>
      </w:r>
    </w:p>
    <w:p w14:paraId="27667284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Комплексний блискавкозахист (зовнішній і внутрішній) забезпечує високий рівень безпеки будинків і споруд, надійність і безпеку електроустан</w:t>
      </w:r>
      <w:r w:rsidRPr="00B16B0C">
        <w:rPr>
          <w:sz w:val="28"/>
          <w:szCs w:val="28"/>
          <w:lang w:val="uk-UA"/>
        </w:rPr>
        <w:t>о</w:t>
      </w:r>
      <w:r w:rsidRPr="00B16B0C">
        <w:rPr>
          <w:sz w:val="28"/>
          <w:szCs w:val="28"/>
          <w:lang w:val="uk-UA"/>
        </w:rPr>
        <w:t>вок будівель. Дозволяє виконати блискавкозахист із збереженням архітект</w:t>
      </w:r>
      <w:r w:rsidRPr="00B16B0C">
        <w:rPr>
          <w:sz w:val="28"/>
          <w:szCs w:val="28"/>
          <w:lang w:val="uk-UA"/>
        </w:rPr>
        <w:t>у</w:t>
      </w:r>
      <w:r w:rsidRPr="00B16B0C">
        <w:rPr>
          <w:sz w:val="28"/>
          <w:szCs w:val="28"/>
          <w:lang w:val="uk-UA"/>
        </w:rPr>
        <w:t>рної індивідуальності. Застосовується на будь-яких будівлях. Такий блиска</w:t>
      </w:r>
      <w:r w:rsidRPr="00B16B0C">
        <w:rPr>
          <w:sz w:val="28"/>
          <w:szCs w:val="28"/>
          <w:lang w:val="uk-UA"/>
        </w:rPr>
        <w:t>в</w:t>
      </w:r>
      <w:r w:rsidRPr="00B16B0C">
        <w:rPr>
          <w:sz w:val="28"/>
          <w:szCs w:val="28"/>
          <w:lang w:val="uk-UA"/>
        </w:rPr>
        <w:t>козахист реалізується на будь-якій стадії будівництва будівлі. Комплектується з ел</w:t>
      </w:r>
      <w:r w:rsidRPr="00B16B0C">
        <w:rPr>
          <w:sz w:val="28"/>
          <w:szCs w:val="28"/>
          <w:lang w:val="uk-UA"/>
        </w:rPr>
        <w:t>е</w:t>
      </w:r>
      <w:r w:rsidRPr="00B16B0C">
        <w:rPr>
          <w:sz w:val="28"/>
          <w:szCs w:val="28"/>
          <w:lang w:val="uk-UA"/>
        </w:rPr>
        <w:t>ментів заводської готовності, що забезпечують мінімальний термін і техн</w:t>
      </w:r>
      <w:r w:rsidRPr="00B16B0C">
        <w:rPr>
          <w:sz w:val="28"/>
          <w:szCs w:val="28"/>
          <w:lang w:val="uk-UA"/>
        </w:rPr>
        <w:t>о</w:t>
      </w:r>
      <w:r w:rsidRPr="00B16B0C">
        <w:rPr>
          <w:sz w:val="28"/>
          <w:szCs w:val="28"/>
          <w:lang w:val="uk-UA"/>
        </w:rPr>
        <w:t>логічність реалізації. Виготовляється з антикорозійних матеріалів, що гарантують тр</w:t>
      </w:r>
      <w:r w:rsidRPr="00B16B0C">
        <w:rPr>
          <w:sz w:val="28"/>
          <w:szCs w:val="28"/>
          <w:lang w:val="uk-UA"/>
        </w:rPr>
        <w:t>и</w:t>
      </w:r>
      <w:r w:rsidRPr="00B16B0C">
        <w:rPr>
          <w:sz w:val="28"/>
          <w:szCs w:val="28"/>
          <w:lang w:val="uk-UA"/>
        </w:rPr>
        <w:t>валий термін експлуатації.</w:t>
      </w:r>
    </w:p>
    <w:p w14:paraId="2043FFA8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Відповідно до вимог стандартів Міжнародної Електротехнічної Комісії (IEC) вся будівля, яка захищається від блискавки, поділяється на грозозахи</w:t>
      </w:r>
      <w:r w:rsidRPr="00B16B0C">
        <w:rPr>
          <w:sz w:val="28"/>
          <w:szCs w:val="28"/>
          <w:lang w:val="uk-UA"/>
        </w:rPr>
        <w:t>с</w:t>
      </w:r>
      <w:r w:rsidRPr="00B16B0C">
        <w:rPr>
          <w:sz w:val="28"/>
          <w:szCs w:val="28"/>
          <w:lang w:val="uk-UA"/>
        </w:rPr>
        <w:t>тні зони (LPZ). На межі між зонами захисту встановлюються пристрої захи</w:t>
      </w:r>
      <w:r w:rsidRPr="00B16B0C">
        <w:rPr>
          <w:sz w:val="28"/>
          <w:szCs w:val="28"/>
          <w:lang w:val="uk-UA"/>
        </w:rPr>
        <w:t>с</w:t>
      </w:r>
      <w:r w:rsidRPr="00B16B0C">
        <w:rPr>
          <w:sz w:val="28"/>
          <w:szCs w:val="28"/>
          <w:lang w:val="uk-UA"/>
        </w:rPr>
        <w:t>ту характерні тільки для даної зони.</w:t>
      </w:r>
    </w:p>
    <w:p w14:paraId="6BB3915E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Відповідно до «Інструкції по пристрою блискавкозахисту (грозозахи</w:t>
      </w:r>
      <w:r w:rsidRPr="00B16B0C">
        <w:rPr>
          <w:sz w:val="28"/>
          <w:szCs w:val="28"/>
          <w:lang w:val="uk-UA"/>
        </w:rPr>
        <w:t>с</w:t>
      </w:r>
      <w:r w:rsidRPr="00B16B0C">
        <w:rPr>
          <w:sz w:val="28"/>
          <w:szCs w:val="28"/>
          <w:lang w:val="uk-UA"/>
        </w:rPr>
        <w:t>ту) будівель, споруд і промислових комунікацій» (СО-153-34.21.122-2003) будь-який пристрій блискавкозахисту не може запобігти розвитку блискавки, але вживання нормативу при їх виборі істотно знижує ризик збитку від удару блискавки.</w:t>
      </w:r>
    </w:p>
    <w:p w14:paraId="62DCABF9" w14:textId="77777777" w:rsidR="00BF389D" w:rsidRPr="00B16B0C" w:rsidRDefault="00BF389D" w:rsidP="00B16B0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На вітчизняному ринку був представлений широкий асортимент пр</w:t>
      </w:r>
      <w:r w:rsidRPr="00B16B0C">
        <w:rPr>
          <w:sz w:val="28"/>
          <w:szCs w:val="28"/>
          <w:lang w:val="uk-UA"/>
        </w:rPr>
        <w:t>и</w:t>
      </w:r>
      <w:r w:rsidRPr="00B16B0C">
        <w:rPr>
          <w:sz w:val="28"/>
          <w:szCs w:val="28"/>
          <w:lang w:val="uk-UA"/>
        </w:rPr>
        <w:t>строїв захисту від імпульсних взаємодій різних виробників, деякі з яких, на думку проектувальників, є передовими розробками в цій області.</w:t>
      </w:r>
    </w:p>
    <w:p w14:paraId="46BE4DCB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lastRenderedPageBreak/>
        <w:t xml:space="preserve">Серед них активний молниеприемник Galactive для захисту житлових і суспільних будівель з площею крівлі до </w:t>
      </w:r>
      <w:smartTag w:uri="urn:schemas-microsoft-com:office:smarttags" w:element="metricconverter">
        <w:smartTagPr>
          <w:attr w:name="ProductID" w:val="250 кв. м"/>
        </w:smartTagPr>
        <w:r w:rsidRPr="00B16B0C">
          <w:rPr>
            <w:sz w:val="28"/>
            <w:szCs w:val="28"/>
            <w:lang w:val="uk-UA"/>
          </w:rPr>
          <w:t>250 кв. м</w:t>
        </w:r>
      </w:smartTag>
      <w:r w:rsidRPr="00B16B0C">
        <w:rPr>
          <w:sz w:val="28"/>
          <w:szCs w:val="28"/>
          <w:lang w:val="uk-UA"/>
        </w:rPr>
        <w:t>.</w:t>
      </w:r>
    </w:p>
    <w:p w14:paraId="0DBB3286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На думку фахівців по блискавкозахисту будівель, металеві крівлі, які проектуються у тому числі як блискавкозахист, не завжди рятують об</w:t>
      </w:r>
      <w:r w:rsidRPr="00B16B0C">
        <w:rPr>
          <w:sz w:val="28"/>
          <w:szCs w:val="28"/>
          <w:lang w:val="uk-UA"/>
        </w:rPr>
        <w:t>'</w:t>
      </w:r>
      <w:r w:rsidRPr="00B16B0C">
        <w:rPr>
          <w:sz w:val="28"/>
          <w:szCs w:val="28"/>
          <w:lang w:val="uk-UA"/>
        </w:rPr>
        <w:t>єкт від руйнувань. Пробій може відбутися через неякісні з'єднання елементів кр</w:t>
      </w:r>
      <w:r w:rsidRPr="00B16B0C">
        <w:rPr>
          <w:sz w:val="28"/>
          <w:szCs w:val="28"/>
          <w:lang w:val="uk-UA"/>
        </w:rPr>
        <w:t>і</w:t>
      </w:r>
      <w:r w:rsidRPr="00B16B0C">
        <w:rPr>
          <w:sz w:val="28"/>
          <w:szCs w:val="28"/>
          <w:lang w:val="uk-UA"/>
        </w:rPr>
        <w:t>влі або проржавілого фальца, викликати деформацію і руйнування листового м</w:t>
      </w:r>
      <w:r w:rsidRPr="00B16B0C">
        <w:rPr>
          <w:sz w:val="28"/>
          <w:szCs w:val="28"/>
          <w:lang w:val="uk-UA"/>
        </w:rPr>
        <w:t>а</w:t>
      </w:r>
      <w:r w:rsidRPr="00B16B0C">
        <w:rPr>
          <w:sz w:val="28"/>
          <w:szCs w:val="28"/>
          <w:lang w:val="uk-UA"/>
        </w:rPr>
        <w:t>теріалу, спалах горючих матеріалів конструкцій крівлі.</w:t>
      </w:r>
    </w:p>
    <w:p w14:paraId="618E06FC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 xml:space="preserve">Молнієпріємник служить для прийому прямого розряду, а </w:t>
      </w:r>
      <w:r w:rsidRPr="00B16B0C">
        <w:rPr>
          <w:sz w:val="28"/>
          <w:szCs w:val="28"/>
        </w:rPr>
        <w:t>токоотвод</w:t>
      </w:r>
      <w:r w:rsidRPr="00B16B0C">
        <w:rPr>
          <w:sz w:val="28"/>
          <w:szCs w:val="28"/>
          <w:lang w:val="uk-UA"/>
        </w:rPr>
        <w:t xml:space="preserve"> (спуск) – до заземлення. До сучасних заземлителів пред'являють ряд вимог: крім низького активного опору вони повинні володіти міцністю, довговічні</w:t>
      </w:r>
      <w:r w:rsidRPr="00B16B0C">
        <w:rPr>
          <w:sz w:val="28"/>
          <w:szCs w:val="28"/>
          <w:lang w:val="uk-UA"/>
        </w:rPr>
        <w:t>с</w:t>
      </w:r>
      <w:r w:rsidRPr="00B16B0C">
        <w:rPr>
          <w:sz w:val="28"/>
          <w:szCs w:val="28"/>
          <w:lang w:val="uk-UA"/>
        </w:rPr>
        <w:t>тю, корозійною стійкістю.</w:t>
      </w:r>
    </w:p>
    <w:p w14:paraId="20AED641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 xml:space="preserve">Сталевий стрижень з мідним покриттям, отриманим електролітичним способом, є основою системи заземлення Galmar. Сталь в такому </w:t>
      </w:r>
      <w:r w:rsidRPr="00B16B0C">
        <w:rPr>
          <w:sz w:val="28"/>
          <w:szCs w:val="28"/>
        </w:rPr>
        <w:t>заземлител</w:t>
      </w:r>
      <w:r w:rsidRPr="00B16B0C">
        <w:rPr>
          <w:sz w:val="28"/>
          <w:szCs w:val="28"/>
          <w:lang w:val="uk-UA"/>
        </w:rPr>
        <w:t>і виконує необхідну для заглиблення його в грунт механічну роль, а факти</w:t>
      </w:r>
      <w:r w:rsidRPr="00B16B0C">
        <w:rPr>
          <w:sz w:val="28"/>
          <w:szCs w:val="28"/>
          <w:lang w:val="uk-UA"/>
        </w:rPr>
        <w:t>ч</w:t>
      </w:r>
      <w:r w:rsidRPr="00B16B0C">
        <w:rPr>
          <w:sz w:val="28"/>
          <w:szCs w:val="28"/>
          <w:lang w:val="uk-UA"/>
        </w:rPr>
        <w:t>ним провідником є через поверхневий ефект мідне покриття.</w:t>
      </w:r>
    </w:p>
    <w:p w14:paraId="6E5E33E2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Завдяки можливості з'єднання стрижнів в сегменти різної довжини з</w:t>
      </w:r>
      <w:r w:rsidRPr="00B16B0C">
        <w:rPr>
          <w:sz w:val="28"/>
          <w:szCs w:val="28"/>
          <w:lang w:val="uk-UA"/>
        </w:rPr>
        <w:t>а</w:t>
      </w:r>
      <w:r w:rsidRPr="00B16B0C">
        <w:rPr>
          <w:sz w:val="28"/>
          <w:szCs w:val="28"/>
          <w:lang w:val="uk-UA"/>
        </w:rPr>
        <w:t xml:space="preserve">землитель Galmar можна занурювати на глибину до </w:t>
      </w:r>
      <w:smartTag w:uri="urn:schemas-microsoft-com:office:smarttags" w:element="metricconverter">
        <w:smartTagPr>
          <w:attr w:name="ProductID" w:val="30 м"/>
        </w:smartTagPr>
        <w:r w:rsidRPr="00B16B0C">
          <w:rPr>
            <w:sz w:val="28"/>
            <w:szCs w:val="28"/>
            <w:lang w:val="uk-UA"/>
          </w:rPr>
          <w:t>30 м</w:t>
        </w:r>
      </w:smartTag>
      <w:r w:rsidRPr="00B16B0C">
        <w:rPr>
          <w:sz w:val="28"/>
          <w:szCs w:val="28"/>
          <w:lang w:val="uk-UA"/>
        </w:rPr>
        <w:t>, запобігаючи впливу сезонних змін питомого опору грунтів.</w:t>
      </w:r>
    </w:p>
    <w:p w14:paraId="2EF94EC0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Пристрої захисту від перенапружень в нашій країні, на жаль, є абсол</w:t>
      </w:r>
      <w:r w:rsidRPr="00B16B0C">
        <w:rPr>
          <w:sz w:val="28"/>
          <w:szCs w:val="28"/>
          <w:lang w:val="uk-UA"/>
        </w:rPr>
        <w:t>ю</w:t>
      </w:r>
      <w:r w:rsidRPr="00B16B0C">
        <w:rPr>
          <w:sz w:val="28"/>
          <w:szCs w:val="28"/>
          <w:lang w:val="uk-UA"/>
        </w:rPr>
        <w:t>тно новим напрямом в проектуванні різних систем. Як показує світова пра</w:t>
      </w:r>
      <w:r w:rsidRPr="00B16B0C">
        <w:rPr>
          <w:sz w:val="28"/>
          <w:szCs w:val="28"/>
          <w:lang w:val="uk-UA"/>
        </w:rPr>
        <w:t>к</w:t>
      </w:r>
      <w:r w:rsidRPr="00B16B0C">
        <w:rPr>
          <w:sz w:val="28"/>
          <w:szCs w:val="28"/>
          <w:lang w:val="uk-UA"/>
        </w:rPr>
        <w:t>тика і наш власний досвід, матеріальні засоби, вкладені в системи захисту від перенапружень в процесі експлуатації систем окупаються сторицею. Ні для кого не секрет, що атмосферні явища у вигляді грозових розрядів і ударів блискавок створюють в атмосфері могутні електромагнітні поля. Ці поля, п</w:t>
      </w:r>
      <w:r w:rsidRPr="00B16B0C">
        <w:rPr>
          <w:sz w:val="28"/>
          <w:szCs w:val="28"/>
          <w:lang w:val="uk-UA"/>
        </w:rPr>
        <w:t>е</w:t>
      </w:r>
      <w:r w:rsidRPr="00B16B0C">
        <w:rPr>
          <w:sz w:val="28"/>
          <w:szCs w:val="28"/>
          <w:lang w:val="uk-UA"/>
        </w:rPr>
        <w:t>ретинаючи кабельні комунікації, наводять в них високі значення ЕДС, які у в</w:t>
      </w:r>
      <w:r w:rsidRPr="00B16B0C">
        <w:rPr>
          <w:sz w:val="28"/>
          <w:szCs w:val="28"/>
          <w:lang w:val="uk-UA"/>
        </w:rPr>
        <w:t>и</w:t>
      </w:r>
      <w:r w:rsidRPr="00B16B0C">
        <w:rPr>
          <w:sz w:val="28"/>
          <w:szCs w:val="28"/>
          <w:lang w:val="uk-UA"/>
        </w:rPr>
        <w:t>гляді потенціалів прикладаються до устаткування, виводячи його з ладу. Для зниження наведених ЕДС в кабельних комунікаціях до припустимих зн</w:t>
      </w:r>
      <w:r w:rsidRPr="00B16B0C">
        <w:rPr>
          <w:sz w:val="28"/>
          <w:szCs w:val="28"/>
          <w:lang w:val="uk-UA"/>
        </w:rPr>
        <w:t>а</w:t>
      </w:r>
      <w:r w:rsidRPr="00B16B0C">
        <w:rPr>
          <w:sz w:val="28"/>
          <w:szCs w:val="28"/>
          <w:lang w:val="uk-UA"/>
        </w:rPr>
        <w:t>чень і використовуються системи захисту від перенапружень.</w:t>
      </w:r>
    </w:p>
    <w:p w14:paraId="2D4EFA16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lastRenderedPageBreak/>
        <w:t xml:space="preserve">Зовнішній блискавкозахист був призначений для захисту будівель і інших об'єктів при прямих ударах блискавки. Цей захист є одним або декількома </w:t>
      </w:r>
      <w:r w:rsidRPr="00B16B0C">
        <w:rPr>
          <w:sz w:val="28"/>
          <w:szCs w:val="28"/>
        </w:rPr>
        <w:t>низ</w:t>
      </w:r>
      <w:r w:rsidRPr="00B16B0C">
        <w:rPr>
          <w:sz w:val="28"/>
          <w:szCs w:val="28"/>
          <w:lang w:val="uk-UA"/>
        </w:rPr>
        <w:t>ь</w:t>
      </w:r>
      <w:r w:rsidRPr="00B16B0C">
        <w:rPr>
          <w:sz w:val="28"/>
          <w:szCs w:val="28"/>
        </w:rPr>
        <w:t>коомн</w:t>
      </w:r>
      <w:r w:rsidRPr="00B16B0C">
        <w:rPr>
          <w:sz w:val="28"/>
          <w:szCs w:val="28"/>
          <w:lang w:val="uk-UA"/>
        </w:rPr>
        <w:t xml:space="preserve">ими і </w:t>
      </w:r>
      <w:r w:rsidRPr="00B16B0C">
        <w:rPr>
          <w:sz w:val="28"/>
          <w:szCs w:val="28"/>
        </w:rPr>
        <w:t>мало</w:t>
      </w:r>
      <w:r w:rsidRPr="00B16B0C">
        <w:rPr>
          <w:sz w:val="28"/>
          <w:szCs w:val="28"/>
          <w:lang w:val="uk-UA"/>
        </w:rPr>
        <w:t>і</w:t>
      </w:r>
      <w:r w:rsidRPr="00B16B0C">
        <w:rPr>
          <w:sz w:val="28"/>
          <w:szCs w:val="28"/>
        </w:rPr>
        <w:t>ндукт</w:t>
      </w:r>
      <w:r w:rsidRPr="00B16B0C">
        <w:rPr>
          <w:sz w:val="28"/>
          <w:szCs w:val="28"/>
          <w:lang w:val="uk-UA"/>
        </w:rPr>
        <w:t>і</w:t>
      </w:r>
      <w:r w:rsidRPr="00B16B0C">
        <w:rPr>
          <w:sz w:val="28"/>
          <w:szCs w:val="28"/>
        </w:rPr>
        <w:t>вн</w:t>
      </w:r>
      <w:r w:rsidRPr="00B16B0C">
        <w:rPr>
          <w:sz w:val="28"/>
          <w:szCs w:val="28"/>
          <w:lang w:val="uk-UA"/>
        </w:rPr>
        <w:t>ими шляхами струму блиска</w:t>
      </w:r>
      <w:r w:rsidRPr="00B16B0C">
        <w:rPr>
          <w:sz w:val="28"/>
          <w:szCs w:val="28"/>
          <w:lang w:val="uk-UA"/>
        </w:rPr>
        <w:t>в</w:t>
      </w:r>
      <w:r w:rsidRPr="00B16B0C">
        <w:rPr>
          <w:sz w:val="28"/>
          <w:szCs w:val="28"/>
          <w:lang w:val="uk-UA"/>
        </w:rPr>
        <w:t>ки на землю (громовідвід, що складається з токоприємника, токовідвода і заземлителя). Зовнішня грозоза</w:t>
      </w:r>
      <w:r w:rsidR="00B16B0C">
        <w:rPr>
          <w:sz w:val="28"/>
          <w:szCs w:val="28"/>
          <w:lang w:val="uk-UA"/>
        </w:rPr>
        <w:t>хист</w:t>
      </w:r>
      <w:r w:rsidRPr="00B16B0C">
        <w:rPr>
          <w:sz w:val="28"/>
          <w:szCs w:val="28"/>
          <w:lang w:val="uk-UA"/>
        </w:rPr>
        <w:t xml:space="preserve"> є класичною і виконується відповідно до ді</w:t>
      </w:r>
      <w:r w:rsidRPr="00B16B0C">
        <w:rPr>
          <w:sz w:val="28"/>
          <w:szCs w:val="28"/>
          <w:lang w:val="uk-UA"/>
        </w:rPr>
        <w:t>ю</w:t>
      </w:r>
      <w:r w:rsidRPr="00B16B0C">
        <w:rPr>
          <w:sz w:val="28"/>
          <w:szCs w:val="28"/>
          <w:lang w:val="uk-UA"/>
        </w:rPr>
        <w:t>чих норм.</w:t>
      </w:r>
    </w:p>
    <w:p w14:paraId="49DCEBC4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Внутрішня грозоза</w:t>
      </w:r>
      <w:r w:rsidR="00B16B0C">
        <w:rPr>
          <w:sz w:val="28"/>
          <w:szCs w:val="28"/>
          <w:lang w:val="uk-UA"/>
        </w:rPr>
        <w:t>хист</w:t>
      </w:r>
      <w:r w:rsidRPr="00B16B0C">
        <w:rPr>
          <w:sz w:val="28"/>
          <w:szCs w:val="28"/>
          <w:lang w:val="uk-UA"/>
        </w:rPr>
        <w:t>а захищає електричне устаткування і електронні прилади усередині будівель від часткових струмів блискавки, від комутаційних, гр</w:t>
      </w:r>
      <w:r w:rsidRPr="00B16B0C">
        <w:rPr>
          <w:sz w:val="28"/>
          <w:szCs w:val="28"/>
          <w:lang w:val="uk-UA"/>
        </w:rPr>
        <w:t>о</w:t>
      </w:r>
      <w:r w:rsidRPr="00B16B0C">
        <w:rPr>
          <w:sz w:val="28"/>
          <w:szCs w:val="28"/>
          <w:lang w:val="uk-UA"/>
        </w:rPr>
        <w:t xml:space="preserve">зових перенапружень і підвищення потенціалу в системі заземлення. Крім того, внутрішній </w:t>
      </w:r>
      <w:r w:rsidRPr="00B16B0C">
        <w:rPr>
          <w:sz w:val="28"/>
          <w:szCs w:val="28"/>
        </w:rPr>
        <w:t>грозоза</w:t>
      </w:r>
      <w:r w:rsidRPr="00B16B0C">
        <w:rPr>
          <w:sz w:val="28"/>
          <w:szCs w:val="28"/>
          <w:lang w:val="uk-UA"/>
        </w:rPr>
        <w:t>хист забезпечує захист від дій, викликаних уд</w:t>
      </w:r>
      <w:r w:rsidRPr="00B16B0C">
        <w:rPr>
          <w:sz w:val="28"/>
          <w:szCs w:val="28"/>
          <w:lang w:val="uk-UA"/>
        </w:rPr>
        <w:t>а</w:t>
      </w:r>
      <w:r w:rsidRPr="00B16B0C">
        <w:rPr>
          <w:sz w:val="28"/>
          <w:szCs w:val="28"/>
          <w:lang w:val="uk-UA"/>
        </w:rPr>
        <w:t xml:space="preserve">рами блискавок, електромагнітних полів. Для внутрішнього </w:t>
      </w:r>
      <w:r w:rsidRPr="00B16B0C">
        <w:rPr>
          <w:sz w:val="28"/>
          <w:szCs w:val="28"/>
        </w:rPr>
        <w:t>грозоза</w:t>
      </w:r>
      <w:r w:rsidRPr="00B16B0C">
        <w:rPr>
          <w:sz w:val="28"/>
          <w:szCs w:val="28"/>
          <w:lang w:val="uk-UA"/>
        </w:rPr>
        <w:t>хисту о</w:t>
      </w:r>
      <w:r w:rsidRPr="00B16B0C">
        <w:rPr>
          <w:sz w:val="28"/>
          <w:szCs w:val="28"/>
          <w:lang w:val="uk-UA"/>
        </w:rPr>
        <w:t>с</w:t>
      </w:r>
      <w:r w:rsidRPr="00B16B0C">
        <w:rPr>
          <w:sz w:val="28"/>
          <w:szCs w:val="28"/>
          <w:lang w:val="uk-UA"/>
        </w:rPr>
        <w:t xml:space="preserve">новною умовою є наявність ефективної системи заземлення. Внутрішній </w:t>
      </w:r>
      <w:r w:rsidRPr="00B16B0C">
        <w:rPr>
          <w:sz w:val="28"/>
          <w:szCs w:val="28"/>
        </w:rPr>
        <w:t>гр</w:t>
      </w:r>
      <w:r w:rsidRPr="00B16B0C">
        <w:rPr>
          <w:sz w:val="28"/>
          <w:szCs w:val="28"/>
        </w:rPr>
        <w:t>о</w:t>
      </w:r>
      <w:r w:rsidRPr="00B16B0C">
        <w:rPr>
          <w:sz w:val="28"/>
          <w:szCs w:val="28"/>
        </w:rPr>
        <w:t>зоза</w:t>
      </w:r>
      <w:r w:rsidRPr="00B16B0C">
        <w:rPr>
          <w:sz w:val="28"/>
          <w:szCs w:val="28"/>
          <w:lang w:val="uk-UA"/>
        </w:rPr>
        <w:t>хист придбав значення лише останніми роками у зв'язку з широким ро</w:t>
      </w:r>
      <w:r w:rsidRPr="00B16B0C">
        <w:rPr>
          <w:sz w:val="28"/>
          <w:szCs w:val="28"/>
          <w:lang w:val="uk-UA"/>
        </w:rPr>
        <w:t>з</w:t>
      </w:r>
      <w:r w:rsidRPr="00B16B0C">
        <w:rPr>
          <w:sz w:val="28"/>
          <w:szCs w:val="28"/>
          <w:lang w:val="uk-UA"/>
        </w:rPr>
        <w:t>повсюдженням мікроелектроніки.</w:t>
      </w:r>
    </w:p>
    <w:p w14:paraId="3B4DACDF" w14:textId="77777777" w:rsidR="00BF389D" w:rsidRPr="00B16B0C" w:rsidRDefault="00BF389D" w:rsidP="0048049C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Однією з серйозних проблем в процесі організації захисту устаткува</w:t>
      </w:r>
      <w:r w:rsidRPr="00B16B0C">
        <w:rPr>
          <w:sz w:val="28"/>
          <w:szCs w:val="28"/>
          <w:lang w:val="uk-UA"/>
        </w:rPr>
        <w:t>н</w:t>
      </w:r>
      <w:r w:rsidRPr="00B16B0C">
        <w:rPr>
          <w:sz w:val="28"/>
          <w:szCs w:val="28"/>
          <w:lang w:val="uk-UA"/>
        </w:rPr>
        <w:t>ня від грозових перенапружень є те, що нормативна база в цій області до т</w:t>
      </w:r>
      <w:r w:rsidRPr="00B16B0C">
        <w:rPr>
          <w:sz w:val="28"/>
          <w:szCs w:val="28"/>
          <w:lang w:val="uk-UA"/>
        </w:rPr>
        <w:t>е</w:t>
      </w:r>
      <w:r w:rsidRPr="00B16B0C">
        <w:rPr>
          <w:sz w:val="28"/>
          <w:szCs w:val="28"/>
          <w:lang w:val="uk-UA"/>
        </w:rPr>
        <w:t>перішнього часу була розроблена недостатньо. Існуючі нормативні докуме</w:t>
      </w:r>
      <w:r w:rsidRPr="00B16B0C">
        <w:rPr>
          <w:sz w:val="28"/>
          <w:szCs w:val="28"/>
          <w:lang w:val="uk-UA"/>
        </w:rPr>
        <w:t>н</w:t>
      </w:r>
      <w:r w:rsidRPr="00B16B0C">
        <w:rPr>
          <w:sz w:val="28"/>
          <w:szCs w:val="28"/>
          <w:lang w:val="uk-UA"/>
        </w:rPr>
        <w:t>ти або містять в собі застарілі, не відповідні сучасним умовам вимоги, або розглядають їх частково.</w:t>
      </w:r>
    </w:p>
    <w:p w14:paraId="2DEDCBB7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В даний час існують наступні нормативні документи, які в тій чи іншій мірі розглядають питання захисту електроживлячих установок від імпуль</w:t>
      </w:r>
      <w:r w:rsidRPr="00B16B0C">
        <w:rPr>
          <w:sz w:val="28"/>
          <w:szCs w:val="28"/>
          <w:lang w:val="uk-UA"/>
        </w:rPr>
        <w:t>с</w:t>
      </w:r>
      <w:r w:rsidRPr="00B16B0C">
        <w:rPr>
          <w:sz w:val="28"/>
          <w:szCs w:val="28"/>
          <w:lang w:val="uk-UA"/>
        </w:rPr>
        <w:t xml:space="preserve">них перенапружень: </w:t>
      </w:r>
    </w:p>
    <w:p w14:paraId="16AD0A1E" w14:textId="77777777" w:rsidR="00BF389D" w:rsidRPr="00B16B0C" w:rsidRDefault="00BF389D" w:rsidP="0048049C">
      <w:pPr>
        <w:numPr>
          <w:ilvl w:val="0"/>
          <w:numId w:val="1"/>
        </w:numPr>
        <w:tabs>
          <w:tab w:val="clear" w:pos="144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 xml:space="preserve">Інструкція по пристрою </w:t>
      </w:r>
      <w:r w:rsidR="00B16B0C">
        <w:rPr>
          <w:sz w:val="28"/>
          <w:szCs w:val="28"/>
        </w:rPr>
        <w:t>блисковказахиста</w:t>
      </w:r>
      <w:r w:rsidRPr="00B16B0C">
        <w:rPr>
          <w:sz w:val="28"/>
          <w:szCs w:val="28"/>
          <w:lang w:val="uk-UA"/>
        </w:rPr>
        <w:t xml:space="preserve"> будівель і сп</w:t>
      </w:r>
      <w:r w:rsidRPr="00B16B0C">
        <w:rPr>
          <w:sz w:val="28"/>
          <w:szCs w:val="28"/>
          <w:lang w:val="uk-UA"/>
        </w:rPr>
        <w:t>о</w:t>
      </w:r>
      <w:r w:rsidRPr="00B16B0C">
        <w:rPr>
          <w:sz w:val="28"/>
          <w:szCs w:val="28"/>
          <w:lang w:val="uk-UA"/>
        </w:rPr>
        <w:t xml:space="preserve">руд </w:t>
      </w:r>
      <w:r w:rsidRPr="00B16B0C">
        <w:rPr>
          <w:sz w:val="28"/>
          <w:szCs w:val="28"/>
        </w:rPr>
        <w:t>(34.21.122-87).</w:t>
      </w:r>
    </w:p>
    <w:p w14:paraId="0769E430" w14:textId="77777777" w:rsidR="00BF389D" w:rsidRPr="00B16B0C" w:rsidRDefault="00BF389D" w:rsidP="0048049C">
      <w:pPr>
        <w:numPr>
          <w:ilvl w:val="0"/>
          <w:numId w:val="1"/>
        </w:numPr>
        <w:tabs>
          <w:tab w:val="clear" w:pos="1440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Тимчасові вказівках по вживанню УЗО в електроустановках</w:t>
      </w:r>
      <w:r w:rsidR="00B16B0C">
        <w:rPr>
          <w:sz w:val="28"/>
          <w:szCs w:val="28"/>
          <w:lang w:val="uk-UA"/>
        </w:rPr>
        <w:t xml:space="preserve"> будівель (Лист Госенергонадзору</w:t>
      </w:r>
      <w:r w:rsidRPr="00B16B0C">
        <w:rPr>
          <w:sz w:val="28"/>
          <w:szCs w:val="28"/>
          <w:lang w:val="uk-UA"/>
        </w:rPr>
        <w:t xml:space="preserve"> України від 29.04.97 № 42-6/9-ЭТ разд.6, п. 6.3). </w:t>
      </w:r>
    </w:p>
    <w:p w14:paraId="0463BD43" w14:textId="77777777" w:rsidR="00BF389D" w:rsidRPr="00B16B0C" w:rsidRDefault="00BF389D" w:rsidP="0048049C">
      <w:pPr>
        <w:numPr>
          <w:ilvl w:val="0"/>
          <w:numId w:val="1"/>
        </w:numPr>
        <w:tabs>
          <w:tab w:val="clear" w:pos="1440"/>
          <w:tab w:val="num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16B0C">
        <w:rPr>
          <w:sz w:val="28"/>
          <w:szCs w:val="28"/>
        </w:rPr>
        <w:t>ПУ</w:t>
      </w:r>
      <w:r w:rsidRPr="00B16B0C">
        <w:rPr>
          <w:sz w:val="28"/>
          <w:szCs w:val="28"/>
          <w:lang w:val="uk-UA"/>
        </w:rPr>
        <w:t>Е</w:t>
      </w:r>
      <w:r w:rsidRPr="00B16B0C">
        <w:rPr>
          <w:sz w:val="28"/>
          <w:szCs w:val="28"/>
        </w:rPr>
        <w:t xml:space="preserve"> (7-е </w:t>
      </w:r>
      <w:r w:rsidRPr="00B16B0C">
        <w:rPr>
          <w:sz w:val="28"/>
          <w:szCs w:val="28"/>
          <w:lang w:val="uk-UA"/>
        </w:rPr>
        <w:t>вид</w:t>
      </w:r>
      <w:r w:rsidRPr="00B16B0C">
        <w:rPr>
          <w:sz w:val="28"/>
          <w:szCs w:val="28"/>
        </w:rPr>
        <w:t xml:space="preserve">., п. 7.1.22) </w:t>
      </w:r>
    </w:p>
    <w:p w14:paraId="0160732F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</w:rPr>
      </w:pPr>
      <w:r w:rsidRPr="00B16B0C">
        <w:rPr>
          <w:sz w:val="28"/>
          <w:szCs w:val="28"/>
        </w:rPr>
        <w:t>ГОСТ Р 50571.18-2000, ГОСТ Р 50571.19-2000, ГОСТ Р 50571.20-2000. [2, с.215]</w:t>
      </w:r>
    </w:p>
    <w:p w14:paraId="6C2F7C42" w14:textId="77777777" w:rsidR="00BF389D" w:rsidRPr="00B16B0C" w:rsidRDefault="00BF389D" w:rsidP="0048049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6B0C">
        <w:rPr>
          <w:sz w:val="28"/>
          <w:szCs w:val="28"/>
        </w:rPr>
        <w:br w:type="page"/>
      </w:r>
      <w:r w:rsidRPr="00B16B0C">
        <w:rPr>
          <w:color w:val="000000"/>
          <w:sz w:val="28"/>
          <w:szCs w:val="28"/>
        </w:rPr>
        <w:lastRenderedPageBreak/>
        <w:t>Висновки</w:t>
      </w:r>
    </w:p>
    <w:p w14:paraId="74BED3EE" w14:textId="77777777" w:rsidR="00BF389D" w:rsidRPr="00B16B0C" w:rsidRDefault="00BF389D" w:rsidP="0048049C">
      <w:pPr>
        <w:spacing w:line="360" w:lineRule="auto"/>
        <w:ind w:firstLine="709"/>
        <w:jc w:val="both"/>
        <w:rPr>
          <w:sz w:val="28"/>
          <w:szCs w:val="28"/>
        </w:rPr>
      </w:pPr>
    </w:p>
    <w:p w14:paraId="57D542AD" w14:textId="77777777" w:rsidR="00BF389D" w:rsidRPr="00B16B0C" w:rsidRDefault="00BF389D" w:rsidP="0048049C">
      <w:pPr>
        <w:tabs>
          <w:tab w:val="left" w:pos="102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B16B0C">
        <w:rPr>
          <w:sz w:val="28"/>
          <w:szCs w:val="28"/>
          <w:lang w:val="uk-UA"/>
        </w:rPr>
        <w:t>Захист електричних мереж від коротких замикань займає найважлив</w:t>
      </w:r>
      <w:r w:rsidRPr="00B16B0C">
        <w:rPr>
          <w:sz w:val="28"/>
          <w:szCs w:val="28"/>
          <w:lang w:val="uk-UA"/>
        </w:rPr>
        <w:t>і</w:t>
      </w:r>
      <w:r w:rsidRPr="00B16B0C">
        <w:rPr>
          <w:sz w:val="28"/>
          <w:szCs w:val="28"/>
          <w:lang w:val="uk-UA"/>
        </w:rPr>
        <w:t xml:space="preserve">ше місце в системі захисту </w:t>
      </w:r>
      <w:r w:rsidRPr="00B16B0C">
        <w:rPr>
          <w:sz w:val="28"/>
          <w:szCs w:val="28"/>
          <w:lang w:val="uk-UA" w:eastAsia="uk-UA"/>
        </w:rPr>
        <w:t>від перенапружень</w:t>
      </w:r>
      <w:r w:rsidRPr="00B16B0C">
        <w:rPr>
          <w:sz w:val="28"/>
          <w:szCs w:val="28"/>
          <w:lang w:val="uk-UA"/>
        </w:rPr>
        <w:t>. Короткі замикання є осно</w:t>
      </w:r>
      <w:r w:rsidRPr="00B16B0C">
        <w:rPr>
          <w:sz w:val="28"/>
          <w:szCs w:val="28"/>
          <w:lang w:val="uk-UA"/>
        </w:rPr>
        <w:t>в</w:t>
      </w:r>
      <w:r w:rsidRPr="00B16B0C">
        <w:rPr>
          <w:sz w:val="28"/>
          <w:szCs w:val="28"/>
          <w:lang w:val="uk-UA"/>
        </w:rPr>
        <w:t>ним видом аварії в електричних мережах як по частоті виникнення, так і за масштабом шкідливих наслідків. Захисні заходи розвиваються в двох напр</w:t>
      </w:r>
      <w:r w:rsidRPr="00B16B0C">
        <w:rPr>
          <w:sz w:val="28"/>
          <w:szCs w:val="28"/>
          <w:lang w:val="uk-UA"/>
        </w:rPr>
        <w:t>я</w:t>
      </w:r>
      <w:r w:rsidRPr="00B16B0C">
        <w:rPr>
          <w:sz w:val="28"/>
          <w:szCs w:val="28"/>
          <w:lang w:val="uk-UA"/>
        </w:rPr>
        <w:t>мах: можливо більш швидке відключення пошкодженої ділянки мережі і штучне обмеження сили струму короткого замикання. Скорочення часу дії струму короткого замикання полегшує тепловий режим елементів мережі і сприяє підтримці стійкої паралельної роботи станцій.</w:t>
      </w:r>
    </w:p>
    <w:p w14:paraId="2B6BD25F" w14:textId="77777777" w:rsidR="00BF389D" w:rsidRPr="00B16B0C" w:rsidRDefault="00BF389D" w:rsidP="00B16B0C">
      <w:pPr>
        <w:tabs>
          <w:tab w:val="left" w:pos="284"/>
        </w:tabs>
        <w:spacing w:line="360" w:lineRule="auto"/>
        <w:ind w:left="424" w:firstLine="284"/>
        <w:rPr>
          <w:bCs/>
          <w:sz w:val="28"/>
          <w:szCs w:val="28"/>
        </w:rPr>
      </w:pPr>
      <w:r w:rsidRPr="00B16B0C">
        <w:rPr>
          <w:sz w:val="28"/>
          <w:szCs w:val="28"/>
          <w:lang w:val="uk-UA"/>
        </w:rPr>
        <w:br w:type="page"/>
      </w:r>
      <w:bookmarkStart w:id="2" w:name="_Toc183883863"/>
      <w:r w:rsidRPr="00B16B0C">
        <w:rPr>
          <w:bCs/>
          <w:sz w:val="28"/>
          <w:szCs w:val="28"/>
        </w:rPr>
        <w:lastRenderedPageBreak/>
        <w:t>Пере</w:t>
      </w:r>
      <w:r w:rsidRPr="00B16B0C">
        <w:rPr>
          <w:bCs/>
          <w:sz w:val="28"/>
          <w:szCs w:val="28"/>
          <w:lang w:val="uk-UA"/>
        </w:rPr>
        <w:t>лік</w:t>
      </w:r>
      <w:r w:rsidRPr="00B16B0C">
        <w:rPr>
          <w:bCs/>
          <w:sz w:val="28"/>
          <w:szCs w:val="28"/>
        </w:rPr>
        <w:t xml:space="preserve"> </w:t>
      </w:r>
      <w:r w:rsidRPr="00B16B0C">
        <w:rPr>
          <w:bCs/>
          <w:sz w:val="28"/>
          <w:szCs w:val="28"/>
          <w:lang w:val="uk-UA"/>
        </w:rPr>
        <w:t>посилань</w:t>
      </w:r>
      <w:bookmarkEnd w:id="2"/>
    </w:p>
    <w:p w14:paraId="62725316" w14:textId="77777777" w:rsidR="00BF389D" w:rsidRPr="00B16B0C" w:rsidRDefault="00BF389D" w:rsidP="002532EE">
      <w:pPr>
        <w:tabs>
          <w:tab w:val="left" w:pos="284"/>
          <w:tab w:val="left" w:pos="1020"/>
        </w:tabs>
        <w:spacing w:line="360" w:lineRule="auto"/>
        <w:rPr>
          <w:sz w:val="28"/>
          <w:szCs w:val="28"/>
        </w:rPr>
      </w:pPr>
    </w:p>
    <w:p w14:paraId="56EA6542" w14:textId="77777777" w:rsidR="00BF389D" w:rsidRPr="00B16B0C" w:rsidRDefault="00BF389D" w:rsidP="002532EE">
      <w:pPr>
        <w:numPr>
          <w:ilvl w:val="1"/>
          <w:numId w:val="2"/>
        </w:numPr>
        <w:tabs>
          <w:tab w:val="clear" w:pos="1440"/>
          <w:tab w:val="left" w:pos="284"/>
          <w:tab w:val="num" w:pos="540"/>
          <w:tab w:val="left" w:pos="1020"/>
        </w:tabs>
        <w:spacing w:line="360" w:lineRule="auto"/>
        <w:ind w:left="0" w:firstLine="0"/>
        <w:rPr>
          <w:sz w:val="28"/>
          <w:szCs w:val="28"/>
        </w:rPr>
      </w:pPr>
      <w:r w:rsidRPr="00B16B0C">
        <w:rPr>
          <w:sz w:val="28"/>
          <w:szCs w:val="28"/>
        </w:rPr>
        <w:t>Кузнецов Б.В. Электробезопасность при эксплуатации электроу</w:t>
      </w:r>
      <w:r w:rsidRPr="00B16B0C">
        <w:rPr>
          <w:sz w:val="28"/>
          <w:szCs w:val="28"/>
        </w:rPr>
        <w:t>с</w:t>
      </w:r>
      <w:r w:rsidRPr="00B16B0C">
        <w:rPr>
          <w:sz w:val="28"/>
          <w:szCs w:val="28"/>
        </w:rPr>
        <w:t>тановок. Мн.: Беларусь, 1987. – 80с.</w:t>
      </w:r>
    </w:p>
    <w:p w14:paraId="793B6EE3" w14:textId="77777777" w:rsidR="00BF389D" w:rsidRPr="00B16B0C" w:rsidRDefault="00BF389D" w:rsidP="002532EE">
      <w:pPr>
        <w:numPr>
          <w:ilvl w:val="1"/>
          <w:numId w:val="2"/>
        </w:numPr>
        <w:tabs>
          <w:tab w:val="clear" w:pos="1440"/>
          <w:tab w:val="left" w:pos="284"/>
          <w:tab w:val="num" w:pos="540"/>
          <w:tab w:val="left" w:pos="1020"/>
        </w:tabs>
        <w:spacing w:line="360" w:lineRule="auto"/>
        <w:ind w:left="0" w:firstLine="0"/>
        <w:rPr>
          <w:sz w:val="28"/>
          <w:szCs w:val="28"/>
        </w:rPr>
      </w:pPr>
      <w:r w:rsidRPr="00B16B0C">
        <w:rPr>
          <w:sz w:val="28"/>
          <w:szCs w:val="28"/>
        </w:rPr>
        <w:t>Зоричев А.Л. Применение ограничителей перен</w:t>
      </w:r>
      <w:r w:rsidRPr="00B16B0C">
        <w:rPr>
          <w:sz w:val="28"/>
          <w:szCs w:val="28"/>
        </w:rPr>
        <w:t>а</w:t>
      </w:r>
      <w:r w:rsidRPr="00B16B0C">
        <w:rPr>
          <w:sz w:val="28"/>
          <w:szCs w:val="28"/>
        </w:rPr>
        <w:t>пряжения для защиты электропитающих у</w:t>
      </w:r>
      <w:r w:rsidRPr="00B16B0C">
        <w:rPr>
          <w:sz w:val="28"/>
          <w:szCs w:val="28"/>
        </w:rPr>
        <w:t>с</w:t>
      </w:r>
      <w:r w:rsidRPr="00B16B0C">
        <w:rPr>
          <w:sz w:val="28"/>
          <w:szCs w:val="28"/>
        </w:rPr>
        <w:t>тановок. М.: Энергоатомиздат, 1985. – 356с.</w:t>
      </w:r>
    </w:p>
    <w:p w14:paraId="7819F977" w14:textId="77777777" w:rsidR="00BF389D" w:rsidRPr="00B16B0C" w:rsidRDefault="00BF389D" w:rsidP="002532EE">
      <w:pPr>
        <w:numPr>
          <w:ilvl w:val="1"/>
          <w:numId w:val="2"/>
        </w:numPr>
        <w:tabs>
          <w:tab w:val="clear" w:pos="1440"/>
          <w:tab w:val="left" w:pos="284"/>
          <w:tab w:val="num" w:pos="540"/>
          <w:tab w:val="left" w:pos="1020"/>
        </w:tabs>
        <w:spacing w:line="360" w:lineRule="auto"/>
        <w:ind w:left="0" w:firstLine="0"/>
        <w:rPr>
          <w:sz w:val="28"/>
          <w:szCs w:val="28"/>
        </w:rPr>
      </w:pPr>
      <w:r w:rsidRPr="00B16B0C">
        <w:rPr>
          <w:sz w:val="28"/>
          <w:szCs w:val="28"/>
        </w:rPr>
        <w:t>Манойлов В.Е. Основы электробезопасности. Л.: Энергоатомиздат, 1991. – 480с.</w:t>
      </w:r>
    </w:p>
    <w:p w14:paraId="178445F1" w14:textId="77777777" w:rsidR="00BF389D" w:rsidRPr="00B16B0C" w:rsidRDefault="00BF389D" w:rsidP="002532EE">
      <w:pPr>
        <w:numPr>
          <w:ilvl w:val="1"/>
          <w:numId w:val="2"/>
        </w:numPr>
        <w:tabs>
          <w:tab w:val="clear" w:pos="1440"/>
          <w:tab w:val="left" w:pos="284"/>
          <w:tab w:val="num" w:pos="540"/>
          <w:tab w:val="left" w:pos="1020"/>
        </w:tabs>
        <w:spacing w:line="360" w:lineRule="auto"/>
        <w:ind w:left="0" w:firstLine="0"/>
        <w:rPr>
          <w:sz w:val="28"/>
          <w:szCs w:val="28"/>
        </w:rPr>
      </w:pPr>
      <w:r w:rsidRPr="00B16B0C">
        <w:rPr>
          <w:sz w:val="28"/>
          <w:szCs w:val="28"/>
        </w:rPr>
        <w:t>Мандрыкин С.А., Филатов А.А. Эксплуатация и ремонт электрооборуд</w:t>
      </w:r>
      <w:r w:rsidRPr="00B16B0C">
        <w:rPr>
          <w:sz w:val="28"/>
          <w:szCs w:val="28"/>
        </w:rPr>
        <w:t>о</w:t>
      </w:r>
      <w:r w:rsidRPr="00B16B0C">
        <w:rPr>
          <w:sz w:val="28"/>
          <w:szCs w:val="28"/>
        </w:rPr>
        <w:t>вания станций и сетей. М.: Энергоатомиздат, 1983. – 344с.</w:t>
      </w:r>
    </w:p>
    <w:sectPr w:rsidR="00BF389D" w:rsidRPr="00B16B0C" w:rsidSect="00B16B0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15CF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6F27062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94106820">
    <w:abstractNumId w:val="1"/>
  </w:num>
  <w:num w:numId="2" w16cid:durableId="13855215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9D"/>
    <w:rsid w:val="000C26A6"/>
    <w:rsid w:val="002532EE"/>
    <w:rsid w:val="00460269"/>
    <w:rsid w:val="0048049C"/>
    <w:rsid w:val="005D4032"/>
    <w:rsid w:val="00714B89"/>
    <w:rsid w:val="00953814"/>
    <w:rsid w:val="00B16B0C"/>
    <w:rsid w:val="00BF389D"/>
    <w:rsid w:val="00D7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419261"/>
  <w14:defaultImageDpi w14:val="0"/>
  <w15:docId w15:val="{D9BE12ED-12F3-422B-B357-D4CD1582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389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38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1983</Words>
  <Characters>11305</Characters>
  <Application>Microsoft Office Word</Application>
  <DocSecurity>0</DocSecurity>
  <Lines>94</Lines>
  <Paragraphs>26</Paragraphs>
  <ScaleCrop>false</ScaleCrop>
  <Company/>
  <LinksUpToDate>false</LinksUpToDate>
  <CharactersWithSpaces>13262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Вступ</dc:title>
  <dc:subject/>
  <dc:creator>HELENA</dc:creator>
  <cp:keywords/>
  <dc:description/>
  <cp:lastModifiedBy>Пользователь</cp:lastModifiedBy>
  <cp:revision>2</cp:revision>
  <dcterms:created xsi:type="dcterms:W3CDTF">2025-09-09T21:06:00Z</dcterms:created>
  <dcterms:modified xsi:type="dcterms:W3CDTF">2025-09-09T21:06:00Z</dcterms:modified>
</cp:coreProperties>
</file>