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F61D" w14:textId="77777777" w:rsidR="00000000" w:rsidRDefault="00BF4F36">
      <w:pPr>
        <w:pBdr>
          <w:bottom w:val="single" w:sz="6" w:space="1" w:color="auto"/>
        </w:pBdr>
        <w:spacing w:line="360" w:lineRule="auto"/>
        <w:jc w:val="center"/>
        <w:rPr>
          <w:sz w:val="28"/>
        </w:rPr>
      </w:pPr>
      <w:r>
        <w:rPr>
          <w:sz w:val="28"/>
        </w:rPr>
        <w:t>Министерство образования РФ</w:t>
      </w:r>
    </w:p>
    <w:p w14:paraId="0D41849D" w14:textId="77777777" w:rsidR="00000000" w:rsidRDefault="00BF4F36">
      <w:pPr>
        <w:pBdr>
          <w:bottom w:val="single" w:sz="6" w:space="1" w:color="auto"/>
        </w:pBdr>
        <w:spacing w:line="360" w:lineRule="auto"/>
        <w:jc w:val="center"/>
        <w:rPr>
          <w:sz w:val="26"/>
        </w:rPr>
      </w:pPr>
      <w:r>
        <w:rPr>
          <w:sz w:val="26"/>
        </w:rPr>
        <w:t>Санкт-Петербургский Государственный Электротехнический Университет (ЛЭТИ)</w:t>
      </w:r>
    </w:p>
    <w:p w14:paraId="258938DA" w14:textId="77777777" w:rsidR="00000000" w:rsidRDefault="00BF4F36">
      <w:pPr>
        <w:jc w:val="center"/>
        <w:rPr>
          <w:sz w:val="28"/>
        </w:rPr>
      </w:pPr>
    </w:p>
    <w:p w14:paraId="1C56D76B" w14:textId="77777777" w:rsidR="00000000" w:rsidRDefault="00BF4F36">
      <w:pPr>
        <w:jc w:val="center"/>
        <w:rPr>
          <w:sz w:val="28"/>
        </w:rPr>
      </w:pPr>
      <w:r>
        <w:rPr>
          <w:sz w:val="28"/>
        </w:rPr>
        <w:t>Факультет электротехники и автоматики</w:t>
      </w:r>
    </w:p>
    <w:p w14:paraId="4A92DDA4" w14:textId="77777777" w:rsidR="00000000" w:rsidRDefault="00BF4F36">
      <w:pPr>
        <w:jc w:val="center"/>
        <w:rPr>
          <w:sz w:val="28"/>
        </w:rPr>
      </w:pPr>
      <w:r>
        <w:rPr>
          <w:sz w:val="28"/>
        </w:rPr>
        <w:t xml:space="preserve">Кафедра </w:t>
      </w:r>
      <w:proofErr w:type="spellStart"/>
      <w:r>
        <w:rPr>
          <w:sz w:val="28"/>
        </w:rPr>
        <w:t>электротехнологической</w:t>
      </w:r>
      <w:proofErr w:type="spellEnd"/>
      <w:r>
        <w:rPr>
          <w:sz w:val="28"/>
        </w:rPr>
        <w:t xml:space="preserve"> и преобразовательной техники</w:t>
      </w:r>
    </w:p>
    <w:p w14:paraId="7F4DB823" w14:textId="77777777" w:rsidR="00000000" w:rsidRDefault="00BF4F36">
      <w:pPr>
        <w:pStyle w:val="a3"/>
        <w:rPr>
          <w:b w:val="0"/>
        </w:rPr>
      </w:pPr>
    </w:p>
    <w:p w14:paraId="639E1591" w14:textId="77777777" w:rsidR="00000000" w:rsidRDefault="00BF4F36">
      <w:pPr>
        <w:pStyle w:val="a3"/>
        <w:rPr>
          <w:b w:val="0"/>
        </w:rPr>
      </w:pPr>
    </w:p>
    <w:p w14:paraId="42AE4972" w14:textId="77777777" w:rsidR="00000000" w:rsidRDefault="00BF4F36">
      <w:pPr>
        <w:pStyle w:val="a3"/>
        <w:rPr>
          <w:b w:val="0"/>
        </w:rPr>
      </w:pPr>
    </w:p>
    <w:p w14:paraId="3344783A" w14:textId="77777777" w:rsidR="00000000" w:rsidRDefault="00BF4F36">
      <w:pPr>
        <w:pStyle w:val="a3"/>
        <w:rPr>
          <w:b w:val="0"/>
        </w:rPr>
      </w:pPr>
    </w:p>
    <w:p w14:paraId="64C50C6E" w14:textId="77777777" w:rsidR="00000000" w:rsidRDefault="00BF4F36">
      <w:pPr>
        <w:pStyle w:val="a3"/>
        <w:rPr>
          <w:b w:val="0"/>
        </w:rPr>
      </w:pPr>
    </w:p>
    <w:p w14:paraId="767ABD1C" w14:textId="77777777" w:rsidR="00000000" w:rsidRDefault="00BF4F36">
      <w:pPr>
        <w:pStyle w:val="a3"/>
        <w:rPr>
          <w:b w:val="0"/>
        </w:rPr>
      </w:pPr>
    </w:p>
    <w:p w14:paraId="5DB5E39D" w14:textId="77777777" w:rsidR="00000000" w:rsidRDefault="00BF4F36">
      <w:pPr>
        <w:pStyle w:val="a3"/>
        <w:rPr>
          <w:b w:val="0"/>
        </w:rPr>
      </w:pPr>
    </w:p>
    <w:p w14:paraId="25E9F566" w14:textId="77777777" w:rsidR="00000000" w:rsidRDefault="00BF4F36">
      <w:pPr>
        <w:pStyle w:val="a3"/>
        <w:rPr>
          <w:b w:val="0"/>
        </w:rPr>
      </w:pPr>
    </w:p>
    <w:p w14:paraId="1B780B18" w14:textId="77777777" w:rsidR="00000000" w:rsidRDefault="00BF4F36">
      <w:pPr>
        <w:pStyle w:val="a3"/>
        <w:rPr>
          <w:sz w:val="40"/>
        </w:rPr>
      </w:pPr>
      <w:r>
        <w:rPr>
          <w:sz w:val="40"/>
        </w:rPr>
        <w:t>РЕФЕРАТ</w:t>
      </w:r>
    </w:p>
    <w:p w14:paraId="674E64AB" w14:textId="77777777" w:rsidR="00000000" w:rsidRDefault="00BF4F36">
      <w:pPr>
        <w:pStyle w:val="a3"/>
        <w:rPr>
          <w:b w:val="0"/>
        </w:rPr>
      </w:pPr>
      <w:r>
        <w:rPr>
          <w:b w:val="0"/>
        </w:rPr>
        <w:t>н</w:t>
      </w:r>
      <w:r>
        <w:rPr>
          <w:b w:val="0"/>
        </w:rPr>
        <w:t xml:space="preserve">а </w:t>
      </w:r>
      <w:r>
        <w:rPr>
          <w:b w:val="0"/>
        </w:rPr>
        <w:t>тему:</w:t>
      </w:r>
      <w:r>
        <w:rPr>
          <w:b w:val="0"/>
        </w:rPr>
        <w:t xml:space="preserve"> </w:t>
      </w:r>
      <w:proofErr w:type="spellStart"/>
      <w:r>
        <w:t>А.М.Ампер</w:t>
      </w:r>
      <w:proofErr w:type="spellEnd"/>
      <w:r>
        <w:t xml:space="preserve"> </w:t>
      </w:r>
      <w:r>
        <w:t>–</w:t>
      </w:r>
      <w:r>
        <w:t xml:space="preserve"> </w:t>
      </w:r>
      <w:r>
        <w:t xml:space="preserve">основоположник </w:t>
      </w:r>
      <w:r>
        <w:t>эле</w:t>
      </w:r>
      <w:r>
        <w:t>ктродинамики</w:t>
      </w:r>
    </w:p>
    <w:p w14:paraId="4578E2DD" w14:textId="77777777" w:rsidR="00000000" w:rsidRDefault="00BF4F36">
      <w:pPr>
        <w:pStyle w:val="a3"/>
        <w:rPr>
          <w:b w:val="0"/>
        </w:rPr>
      </w:pPr>
    </w:p>
    <w:p w14:paraId="49A423F5" w14:textId="77777777" w:rsidR="00000000" w:rsidRDefault="00BF4F36">
      <w:pPr>
        <w:pStyle w:val="a3"/>
        <w:rPr>
          <w:b w:val="0"/>
        </w:rPr>
      </w:pPr>
    </w:p>
    <w:p w14:paraId="39044885" w14:textId="77777777" w:rsidR="00000000" w:rsidRDefault="00BF4F36">
      <w:pPr>
        <w:pStyle w:val="a3"/>
        <w:rPr>
          <w:b w:val="0"/>
        </w:rPr>
      </w:pPr>
    </w:p>
    <w:p w14:paraId="745ED9F9" w14:textId="77777777" w:rsidR="00000000" w:rsidRDefault="00BF4F36">
      <w:pPr>
        <w:pStyle w:val="a3"/>
        <w:rPr>
          <w:b w:val="0"/>
        </w:rPr>
      </w:pPr>
    </w:p>
    <w:p w14:paraId="75DD267B" w14:textId="77777777" w:rsidR="00000000" w:rsidRDefault="00BF4F36">
      <w:pPr>
        <w:pStyle w:val="a3"/>
        <w:rPr>
          <w:b w:val="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263"/>
        <w:gridCol w:w="4100"/>
      </w:tblGrid>
      <w:tr w:rsidR="00000000" w14:paraId="600D25C8" w14:textId="77777777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4263" w:type="dxa"/>
          </w:tcPr>
          <w:p w14:paraId="401A34CB" w14:textId="77777777" w:rsidR="00000000" w:rsidRDefault="00BF4F3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Студент гр.7421</w:t>
            </w:r>
          </w:p>
        </w:tc>
        <w:tc>
          <w:tcPr>
            <w:tcW w:w="4100" w:type="dxa"/>
          </w:tcPr>
          <w:p w14:paraId="4868302E" w14:textId="77777777" w:rsidR="00000000" w:rsidRDefault="00BF4F36">
            <w:pPr>
              <w:pStyle w:val="a3"/>
              <w:jc w:val="right"/>
              <w:rPr>
                <w:b w:val="0"/>
              </w:rPr>
            </w:pPr>
            <w:r>
              <w:rPr>
                <w:b w:val="0"/>
              </w:rPr>
              <w:t>Горохов Н.А.</w:t>
            </w:r>
          </w:p>
        </w:tc>
      </w:tr>
      <w:tr w:rsidR="00000000" w14:paraId="7B23A4A1" w14:textId="77777777">
        <w:tblPrEx>
          <w:tblCellMar>
            <w:top w:w="0" w:type="dxa"/>
            <w:bottom w:w="0" w:type="dxa"/>
          </w:tblCellMar>
        </w:tblPrEx>
        <w:trPr>
          <w:trHeight w:val="1141"/>
        </w:trPr>
        <w:tc>
          <w:tcPr>
            <w:tcW w:w="4263" w:type="dxa"/>
          </w:tcPr>
          <w:p w14:paraId="736F5806" w14:textId="77777777" w:rsidR="00000000" w:rsidRDefault="00BF4F3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Руководитель</w:t>
            </w:r>
          </w:p>
        </w:tc>
        <w:tc>
          <w:tcPr>
            <w:tcW w:w="4100" w:type="dxa"/>
          </w:tcPr>
          <w:p w14:paraId="1190CD60" w14:textId="77777777" w:rsidR="00000000" w:rsidRDefault="00BF4F36">
            <w:pPr>
              <w:pStyle w:val="a3"/>
              <w:jc w:val="right"/>
              <w:rPr>
                <w:b w:val="0"/>
              </w:rPr>
            </w:pPr>
            <w:proofErr w:type="spellStart"/>
            <w:r>
              <w:rPr>
                <w:b w:val="0"/>
              </w:rPr>
              <w:t>Любомиров</w:t>
            </w:r>
            <w:proofErr w:type="spellEnd"/>
            <w:r>
              <w:rPr>
                <w:b w:val="0"/>
              </w:rPr>
              <w:t xml:space="preserve"> А.М.</w:t>
            </w:r>
          </w:p>
        </w:tc>
      </w:tr>
    </w:tbl>
    <w:p w14:paraId="216F9CA4" w14:textId="77777777" w:rsidR="00000000" w:rsidRDefault="00BF4F36">
      <w:pPr>
        <w:pStyle w:val="a3"/>
        <w:rPr>
          <w:b w:val="0"/>
        </w:rPr>
      </w:pPr>
    </w:p>
    <w:p w14:paraId="51D905A3" w14:textId="77777777" w:rsidR="00000000" w:rsidRDefault="00BF4F36">
      <w:pPr>
        <w:pStyle w:val="a3"/>
        <w:rPr>
          <w:b w:val="0"/>
        </w:rPr>
      </w:pPr>
    </w:p>
    <w:p w14:paraId="0DBA11B0" w14:textId="77777777" w:rsidR="00000000" w:rsidRDefault="00BF4F36">
      <w:pPr>
        <w:pStyle w:val="a3"/>
        <w:rPr>
          <w:b w:val="0"/>
        </w:rPr>
      </w:pPr>
    </w:p>
    <w:p w14:paraId="36454DC0" w14:textId="77777777" w:rsidR="00000000" w:rsidRDefault="00BF4F36">
      <w:pPr>
        <w:pStyle w:val="a3"/>
        <w:rPr>
          <w:b w:val="0"/>
        </w:rPr>
      </w:pPr>
    </w:p>
    <w:p w14:paraId="1BC49D2A" w14:textId="77777777" w:rsidR="00000000" w:rsidRDefault="00BF4F36">
      <w:pPr>
        <w:pStyle w:val="a3"/>
        <w:rPr>
          <w:b w:val="0"/>
        </w:rPr>
      </w:pPr>
      <w:r>
        <w:rPr>
          <w:b w:val="0"/>
        </w:rPr>
        <w:t>Санкт - Петербург</w:t>
      </w:r>
    </w:p>
    <w:p w14:paraId="60CE02A3" w14:textId="77777777" w:rsidR="00000000" w:rsidRDefault="00BF4F36">
      <w:pPr>
        <w:pStyle w:val="a3"/>
      </w:pPr>
      <w:r>
        <w:rPr>
          <w:b w:val="0"/>
        </w:rPr>
        <w:t>2001</w:t>
      </w:r>
      <w:r>
        <w:rPr>
          <w:b w:val="0"/>
        </w:rPr>
        <w:br w:type="page"/>
      </w:r>
      <w:r>
        <w:lastRenderedPageBreak/>
        <w:t>СОДЕРЖАНИЕ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3"/>
        <w:gridCol w:w="851"/>
      </w:tblGrid>
      <w:tr w:rsidR="00000000" w14:paraId="7FECF47B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8613" w:type="dxa"/>
          </w:tcPr>
          <w:p w14:paraId="5A4811C3" w14:textId="77777777" w:rsidR="00000000" w:rsidRDefault="00BF4F36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14:paraId="19DE4AEC" w14:textId="77777777" w:rsidR="00000000" w:rsidRDefault="00BF4F36">
            <w:pPr>
              <w:pStyle w:val="a3"/>
              <w:rPr>
                <w:b w:val="0"/>
              </w:rPr>
            </w:pPr>
            <w:r>
              <w:rPr>
                <w:b w:val="0"/>
              </w:rPr>
              <w:t>Стр.</w:t>
            </w:r>
          </w:p>
        </w:tc>
      </w:tr>
      <w:tr w:rsidR="00000000" w14:paraId="29665EF9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8613" w:type="dxa"/>
          </w:tcPr>
          <w:p w14:paraId="406C0E17" w14:textId="77777777" w:rsidR="00000000" w:rsidRDefault="00BF4F3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Начало научной деятельности учёного………………………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.</w:t>
            </w:r>
          </w:p>
        </w:tc>
        <w:tc>
          <w:tcPr>
            <w:tcW w:w="851" w:type="dxa"/>
          </w:tcPr>
          <w:p w14:paraId="0C65687E" w14:textId="77777777" w:rsidR="00000000" w:rsidRDefault="00BF4F36">
            <w:pPr>
              <w:pStyle w:val="a3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</w:tr>
      <w:tr w:rsidR="00000000" w14:paraId="7CDE896E" w14:textId="77777777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613" w:type="dxa"/>
          </w:tcPr>
          <w:p w14:paraId="57564EF2" w14:textId="77777777" w:rsidR="00000000" w:rsidRDefault="00BF4F3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Представления о связи между электричеством и магнетизмом  до Ампера………………………………………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.</w:t>
            </w:r>
            <w:r>
              <w:rPr>
                <w:b w:val="0"/>
              </w:rPr>
              <w:t>.</w:t>
            </w:r>
          </w:p>
        </w:tc>
        <w:tc>
          <w:tcPr>
            <w:tcW w:w="851" w:type="dxa"/>
          </w:tcPr>
          <w:p w14:paraId="251F879C" w14:textId="77777777" w:rsidR="00000000" w:rsidRDefault="00BF4F36">
            <w:pPr>
              <w:pStyle w:val="a3"/>
              <w:rPr>
                <w:b w:val="0"/>
              </w:rPr>
            </w:pPr>
          </w:p>
          <w:p w14:paraId="45A24284" w14:textId="77777777" w:rsidR="00000000" w:rsidRDefault="00BF4F36">
            <w:pPr>
              <w:pStyle w:val="a3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  <w:tr w:rsidR="00000000" w14:paraId="7487FCC2" w14:textId="77777777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8613" w:type="dxa"/>
          </w:tcPr>
          <w:p w14:paraId="004B4C1B" w14:textId="77777777" w:rsidR="00000000" w:rsidRDefault="00BF4F3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Электродинамика Ампера……………………………………</w:t>
            </w:r>
            <w:r>
              <w:rPr>
                <w:sz w:val="28"/>
              </w:rPr>
              <w:t>…</w:t>
            </w:r>
            <w:r>
              <w:rPr>
                <w:sz w:val="28"/>
              </w:rPr>
              <w:t>…</w:t>
            </w:r>
            <w:r>
              <w:rPr>
                <w:sz w:val="28"/>
              </w:rPr>
              <w:t>…</w:t>
            </w:r>
            <w:r>
              <w:rPr>
                <w:sz w:val="28"/>
              </w:rPr>
              <w:t>…</w:t>
            </w:r>
            <w:r>
              <w:rPr>
                <w:sz w:val="28"/>
              </w:rPr>
              <w:t>..</w:t>
            </w:r>
            <w:r>
              <w:rPr>
                <w:sz w:val="28"/>
              </w:rPr>
              <w:t>.</w:t>
            </w:r>
          </w:p>
        </w:tc>
        <w:tc>
          <w:tcPr>
            <w:tcW w:w="851" w:type="dxa"/>
          </w:tcPr>
          <w:p w14:paraId="63B3671F" w14:textId="77777777" w:rsidR="00000000" w:rsidRDefault="00BF4F36">
            <w:pPr>
              <w:pStyle w:val="a3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</w:tr>
      <w:tr w:rsidR="00000000" w14:paraId="61336B79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8613" w:type="dxa"/>
          </w:tcPr>
          <w:p w14:paraId="1FF8874E" w14:textId="77777777" w:rsidR="00000000" w:rsidRDefault="00BF4F3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Другие труды Ампера…………………………………………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..</w:t>
            </w:r>
          </w:p>
        </w:tc>
        <w:tc>
          <w:tcPr>
            <w:tcW w:w="851" w:type="dxa"/>
          </w:tcPr>
          <w:p w14:paraId="1C6B734F" w14:textId="77777777" w:rsidR="00000000" w:rsidRDefault="00BF4F36">
            <w:pPr>
              <w:pStyle w:val="a3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</w:tr>
      <w:tr w:rsidR="00000000" w14:paraId="5D51F0A6" w14:textId="77777777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8613" w:type="dxa"/>
          </w:tcPr>
          <w:p w14:paraId="0CAEEFA1" w14:textId="77777777" w:rsidR="00000000" w:rsidRDefault="00BF4F3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СПИСОК ЛИТЕРАТУРЫ</w:t>
            </w:r>
            <w:r>
              <w:rPr>
                <w:b w:val="0"/>
              </w:rPr>
              <w:t>…………………………………….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…</w:t>
            </w:r>
            <w:r>
              <w:rPr>
                <w:b w:val="0"/>
              </w:rPr>
              <w:t>..</w:t>
            </w:r>
          </w:p>
        </w:tc>
        <w:tc>
          <w:tcPr>
            <w:tcW w:w="851" w:type="dxa"/>
          </w:tcPr>
          <w:p w14:paraId="2E2BB1D4" w14:textId="77777777" w:rsidR="00000000" w:rsidRDefault="00BF4F36">
            <w:pPr>
              <w:pStyle w:val="a3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</w:tr>
    </w:tbl>
    <w:p w14:paraId="2B89F9F5" w14:textId="77777777" w:rsidR="00000000" w:rsidRDefault="00BF4F36">
      <w:pPr>
        <w:pStyle w:val="a3"/>
      </w:pPr>
      <w:r>
        <w:br w:type="page"/>
      </w:r>
      <w:r>
        <w:lastRenderedPageBreak/>
        <w:t>Начало научной деятельности учёного</w:t>
      </w:r>
    </w:p>
    <w:p w14:paraId="6746E3D3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</w:p>
    <w:p w14:paraId="259EFBDB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proofErr w:type="spellStart"/>
      <w:r>
        <w:rPr>
          <w:sz w:val="28"/>
        </w:rPr>
        <w:t>Андре-Мари</w:t>
      </w:r>
      <w:proofErr w:type="spellEnd"/>
      <w:r>
        <w:rPr>
          <w:sz w:val="28"/>
        </w:rPr>
        <w:t xml:space="preserve"> Ампер родился 20 января 1775 года в Лионе в семье образованного коммерсанта. Отец его вскоре переселился с семьёй в имение </w:t>
      </w:r>
      <w:proofErr w:type="spellStart"/>
      <w:r>
        <w:rPr>
          <w:sz w:val="28"/>
        </w:rPr>
        <w:t>Полемье</w:t>
      </w:r>
      <w:proofErr w:type="spellEnd"/>
      <w:r>
        <w:rPr>
          <w:sz w:val="28"/>
        </w:rPr>
        <w:t>, расположенное в окрестностях Лиона, и лично руково</w:t>
      </w:r>
      <w:r>
        <w:rPr>
          <w:sz w:val="28"/>
        </w:rPr>
        <w:t xml:space="preserve">дил воспитанием сына. Уже к 14 годам Ампер  прочитал все 20 томов знаменитой “Энциклопедии” Дидро и </w:t>
      </w:r>
      <w:proofErr w:type="spellStart"/>
      <w:r>
        <w:rPr>
          <w:sz w:val="28"/>
        </w:rPr>
        <w:t>д</w:t>
      </w:r>
      <w:proofErr w:type="spellEnd"/>
      <w:r>
        <w:rPr>
          <w:sz w:val="28"/>
          <w:lang w:val="en-US"/>
        </w:rPr>
        <w:t>’</w:t>
      </w:r>
      <w:r>
        <w:rPr>
          <w:sz w:val="28"/>
        </w:rPr>
        <w:t>Аламбера. Проявляя с детства большую склонность к математическим наукам, Ампер к 18 годам  в совершенстве изучил основные труды Эйлера, Бернулли и Лагранж</w:t>
      </w:r>
      <w:r>
        <w:rPr>
          <w:sz w:val="28"/>
        </w:rPr>
        <w:t>а. К тому времени он хорошо владел латынью, греческим и итальянским языками. Иными словами, Ампер получил глубокое и энциклопедическое образование.</w:t>
      </w:r>
    </w:p>
    <w:p w14:paraId="5F30D11B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В 1793 году в Лионе вспыхнул контрреволюционный мятеж. Отец Ампера – жирондист, исполнявший обязанности судь</w:t>
      </w:r>
      <w:r>
        <w:rPr>
          <w:sz w:val="28"/>
        </w:rPr>
        <w:t>и при мятежниках, после подавления мятежа был казнён как сообщник аристократов. Имущество его было конфисковано. Юный Ампер начал свою трудовую деятельность с частных уроков. В 1801 году он занял должность преподавателя физики и химии центральной школы в г</w:t>
      </w:r>
      <w:r>
        <w:rPr>
          <w:sz w:val="28"/>
        </w:rPr>
        <w:t xml:space="preserve">ороде </w:t>
      </w:r>
      <w:proofErr w:type="spellStart"/>
      <w:r>
        <w:rPr>
          <w:sz w:val="28"/>
        </w:rPr>
        <w:t>Бурге</w:t>
      </w:r>
      <w:proofErr w:type="spellEnd"/>
      <w:r>
        <w:rPr>
          <w:sz w:val="28"/>
        </w:rPr>
        <w:t xml:space="preserve">. Здесь он написал первый научный труд, посвящённый теории вероятности “Опыт математической теории игры”. Эта работа привлекла внимание </w:t>
      </w:r>
      <w:proofErr w:type="spellStart"/>
      <w:r>
        <w:rPr>
          <w:sz w:val="28"/>
        </w:rPr>
        <w:t>д</w:t>
      </w:r>
      <w:proofErr w:type="spellEnd"/>
      <w:r>
        <w:rPr>
          <w:sz w:val="28"/>
          <w:lang w:val="en-US"/>
        </w:rPr>
        <w:t>’</w:t>
      </w:r>
      <w:r>
        <w:rPr>
          <w:sz w:val="28"/>
        </w:rPr>
        <w:t xml:space="preserve">Аламбера  и Лапласа. И Ампер стал преподавать математику и астрономию в </w:t>
      </w:r>
      <w:proofErr w:type="spellStart"/>
      <w:r>
        <w:rPr>
          <w:sz w:val="28"/>
        </w:rPr>
        <w:t>Лионском</w:t>
      </w:r>
      <w:proofErr w:type="spellEnd"/>
      <w:r>
        <w:rPr>
          <w:sz w:val="28"/>
        </w:rPr>
        <w:t xml:space="preserve"> лицее. В 1805 году Ампер б</w:t>
      </w:r>
      <w:r>
        <w:rPr>
          <w:sz w:val="28"/>
        </w:rPr>
        <w:t>ыл назначен репетитором по математике в знаменитой Политехнической школе в Париже и с 1809 года заведовал кафедрой высшей математики и механики. В этот период Ампер публикует ряд математических трудов по теории рядов. В 1813 году его избирают членом Инстит</w:t>
      </w:r>
      <w:r>
        <w:rPr>
          <w:sz w:val="28"/>
        </w:rPr>
        <w:t xml:space="preserve">ута (т.е. Парижской Академии наук) на место скончавшегося Лагранжа. Вскоре после избрания Ампер доложил в Академию своё исследование о преломлении света. К этому же времени относятся его знаменитое </w:t>
      </w:r>
      <w:r>
        <w:rPr>
          <w:sz w:val="28"/>
          <w:lang w:val="en-US"/>
        </w:rPr>
        <w:t>“</w:t>
      </w:r>
      <w:r>
        <w:rPr>
          <w:sz w:val="28"/>
        </w:rPr>
        <w:t xml:space="preserve">Письмо к </w:t>
      </w:r>
      <w:proofErr w:type="spellStart"/>
      <w:r>
        <w:rPr>
          <w:sz w:val="28"/>
        </w:rPr>
        <w:t>г.Бертолле</w:t>
      </w:r>
      <w:proofErr w:type="spellEnd"/>
      <w:r>
        <w:rPr>
          <w:sz w:val="28"/>
          <w:lang w:val="en-US"/>
        </w:rPr>
        <w:t>”</w:t>
      </w:r>
      <w:r>
        <w:rPr>
          <w:sz w:val="28"/>
        </w:rPr>
        <w:t xml:space="preserve">, в котором Ампер сформулировал </w:t>
      </w:r>
      <w:r>
        <w:rPr>
          <w:sz w:val="28"/>
        </w:rPr>
        <w:lastRenderedPageBreak/>
        <w:t>откры</w:t>
      </w:r>
      <w:r>
        <w:rPr>
          <w:sz w:val="28"/>
        </w:rPr>
        <w:t>тый им независимо от Авогадро химический закон, именуемый ныне законом Авогадро-Ампера.</w:t>
      </w:r>
    </w:p>
    <w:p w14:paraId="6ED2DCC3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В 1816 году Ампер опубликовал свою классификацию химических элементов, первую в истории химии серьёзную попытку расположить химические элементы по их сходству между соб</w:t>
      </w:r>
      <w:r>
        <w:rPr>
          <w:sz w:val="28"/>
        </w:rPr>
        <w:t>ой.</w:t>
      </w:r>
    </w:p>
    <w:p w14:paraId="2A6C0A85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Открытие Эрстедом в 1820 году действия электрического тока на магнитную стрелку привлекает внимание Ампера к явлениям электромагнетизма. Ампер ставит многочисленные опыты, изобретает для этой цели сложные приборы, которые изготавливает за свой счёт, чт</w:t>
      </w:r>
      <w:r>
        <w:rPr>
          <w:sz w:val="28"/>
        </w:rPr>
        <w:t>о сильно подрывает его материальное положение.</w:t>
      </w:r>
    </w:p>
    <w:p w14:paraId="0DDC5687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С 1820 по 1826 год Ампер опубликовал ряд теоретических и экспериментальных трудов по электродинамике и почти еженедельно выступал с докладами к Академии наук. В 1822 году он выпустил </w:t>
      </w:r>
      <w:r>
        <w:rPr>
          <w:sz w:val="28"/>
          <w:lang w:val="en-US"/>
        </w:rPr>
        <w:t>“</w:t>
      </w:r>
      <w:r>
        <w:rPr>
          <w:sz w:val="28"/>
        </w:rPr>
        <w:t>Сборник наблюдений по эле</w:t>
      </w:r>
      <w:r>
        <w:rPr>
          <w:sz w:val="28"/>
        </w:rPr>
        <w:t>ктромагнетизму</w:t>
      </w:r>
      <w:r>
        <w:rPr>
          <w:sz w:val="28"/>
          <w:lang w:val="en-US"/>
        </w:rPr>
        <w:t>”</w:t>
      </w:r>
      <w:r>
        <w:rPr>
          <w:sz w:val="28"/>
        </w:rPr>
        <w:t xml:space="preserve">, в 1823 году – </w:t>
      </w:r>
      <w:r>
        <w:rPr>
          <w:sz w:val="28"/>
          <w:lang w:val="en-US"/>
        </w:rPr>
        <w:t>“</w:t>
      </w:r>
      <w:r>
        <w:rPr>
          <w:sz w:val="28"/>
        </w:rPr>
        <w:t>Конспект теории электродинамических явлений</w:t>
      </w:r>
      <w:r>
        <w:rPr>
          <w:sz w:val="28"/>
          <w:lang w:val="en-US"/>
        </w:rPr>
        <w:t xml:space="preserve">” </w:t>
      </w:r>
      <w:r>
        <w:rPr>
          <w:sz w:val="28"/>
        </w:rPr>
        <w:t xml:space="preserve">и, наконец, в 1826 году – знаменитую </w:t>
      </w:r>
      <w:r>
        <w:rPr>
          <w:sz w:val="28"/>
          <w:lang w:val="en-US"/>
        </w:rPr>
        <w:t>“</w:t>
      </w:r>
      <w:r>
        <w:rPr>
          <w:sz w:val="28"/>
        </w:rPr>
        <w:t>Теорию электродинамических явлений, выведенных исключительно из опыта</w:t>
      </w:r>
      <w:r>
        <w:rPr>
          <w:sz w:val="28"/>
          <w:lang w:val="en-US"/>
        </w:rPr>
        <w:t>”</w:t>
      </w:r>
      <w:r>
        <w:rPr>
          <w:sz w:val="28"/>
        </w:rPr>
        <w:t>. Ампер получает всемирную известность как выдающийся физик.</w:t>
      </w:r>
    </w:p>
    <w:p w14:paraId="58F03416" w14:textId="77777777" w:rsidR="00000000" w:rsidRDefault="00BF4F36">
      <w:pPr>
        <w:spacing w:line="360" w:lineRule="auto"/>
        <w:jc w:val="center"/>
        <w:rPr>
          <w:b/>
          <w:sz w:val="28"/>
        </w:rPr>
      </w:pPr>
      <w:r>
        <w:rPr>
          <w:sz w:val="28"/>
        </w:rPr>
        <w:br w:type="page"/>
      </w:r>
      <w:r>
        <w:rPr>
          <w:b/>
          <w:sz w:val="28"/>
        </w:rPr>
        <w:lastRenderedPageBreak/>
        <w:t>Представл</w:t>
      </w:r>
      <w:r>
        <w:rPr>
          <w:b/>
          <w:sz w:val="28"/>
        </w:rPr>
        <w:t xml:space="preserve">ения о связи между электричеством и магнетизмом </w:t>
      </w:r>
    </w:p>
    <w:p w14:paraId="120B0EEE" w14:textId="77777777" w:rsidR="00000000" w:rsidRDefault="00BF4F36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до Ампера</w:t>
      </w:r>
    </w:p>
    <w:p w14:paraId="4D487942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</w:p>
    <w:p w14:paraId="7060A6AD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Ампер дал название </w:t>
      </w:r>
      <w:r>
        <w:rPr>
          <w:sz w:val="28"/>
          <w:lang w:val="en-US"/>
        </w:rPr>
        <w:t>“</w:t>
      </w:r>
      <w:r>
        <w:rPr>
          <w:sz w:val="28"/>
        </w:rPr>
        <w:t>электродинамика</w:t>
      </w:r>
      <w:r>
        <w:rPr>
          <w:sz w:val="28"/>
          <w:lang w:val="en-US"/>
        </w:rPr>
        <w:t>”</w:t>
      </w:r>
      <w:r>
        <w:rPr>
          <w:sz w:val="28"/>
        </w:rPr>
        <w:t xml:space="preserve"> совокупности новых электрических явлений и отказался от понятия </w:t>
      </w:r>
      <w:r>
        <w:rPr>
          <w:sz w:val="28"/>
          <w:lang w:val="en-US"/>
        </w:rPr>
        <w:t>“</w:t>
      </w:r>
      <w:r>
        <w:rPr>
          <w:sz w:val="28"/>
        </w:rPr>
        <w:t>электромагнетизм</w:t>
      </w:r>
      <w:r>
        <w:rPr>
          <w:sz w:val="28"/>
          <w:lang w:val="en-US"/>
        </w:rPr>
        <w:t>”</w:t>
      </w:r>
      <w:r>
        <w:rPr>
          <w:sz w:val="28"/>
        </w:rPr>
        <w:t>, которое тогда уже фигурировало в терминологии физики. Ампер отбросил поняти</w:t>
      </w:r>
      <w:r>
        <w:rPr>
          <w:sz w:val="28"/>
        </w:rPr>
        <w:t>е “электромагнетизм”, по-видимому, по той причине, что считал теорию явлений, происходящих при взаимодействии токов, не нуждающихся в гипотезе того времени о магнитной жидкости. Он считал, что пока речь идёт только о взаимодействиях между током и магнитом,</w:t>
      </w:r>
      <w:r>
        <w:rPr>
          <w:sz w:val="28"/>
        </w:rPr>
        <w:t xml:space="preserve"> наименование “электромагнитные явления” было вполне уместно, так как оно подразумевало одновременное проявление электрических и магнитных эффектов, открытых Эрстедом. Но когда было установлено взаимодействие между токами, честь открытия которого принадлеж</w:t>
      </w:r>
      <w:r>
        <w:rPr>
          <w:sz w:val="28"/>
        </w:rPr>
        <w:t xml:space="preserve">ит Амперу, то стало ясно, что здесь участвуют не магниты, а два или несколько электрических токов. </w:t>
      </w:r>
      <w:r>
        <w:rPr>
          <w:sz w:val="28"/>
          <w:lang w:val="en-US"/>
        </w:rPr>
        <w:t>“</w:t>
      </w:r>
      <w:r>
        <w:rPr>
          <w:sz w:val="28"/>
        </w:rPr>
        <w:t xml:space="preserve">Поскольку </w:t>
      </w:r>
      <w:proofErr w:type="spellStart"/>
      <w:r>
        <w:rPr>
          <w:sz w:val="28"/>
        </w:rPr>
        <w:t>явления,-</w:t>
      </w:r>
      <w:proofErr w:type="spellEnd"/>
      <w:r>
        <w:rPr>
          <w:sz w:val="28"/>
        </w:rPr>
        <w:t xml:space="preserve"> писал </w:t>
      </w:r>
      <w:proofErr w:type="spellStart"/>
      <w:r>
        <w:rPr>
          <w:sz w:val="28"/>
        </w:rPr>
        <w:t>он,-</w:t>
      </w:r>
      <w:proofErr w:type="spellEnd"/>
      <w:r>
        <w:rPr>
          <w:sz w:val="28"/>
        </w:rPr>
        <w:t xml:space="preserve"> о которых здесь идёт речь, могут быть вызваны лишь электричеством, находящемся в движении, я счёл нужным обозначить их наимен</w:t>
      </w:r>
      <w:r>
        <w:rPr>
          <w:sz w:val="28"/>
        </w:rPr>
        <w:t>ованием электродинамические явления</w:t>
      </w:r>
      <w:r>
        <w:rPr>
          <w:sz w:val="28"/>
          <w:lang w:val="en-US"/>
        </w:rPr>
        <w:t>”</w:t>
      </w:r>
      <w:r>
        <w:rPr>
          <w:sz w:val="28"/>
        </w:rPr>
        <w:t>.</w:t>
      </w:r>
    </w:p>
    <w:p w14:paraId="46E7228C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История электричества и магнетизма богата наблюдениями и фактами, различными взглядами и представлениями о сходстве и различии электричества и магнетизма.</w:t>
      </w:r>
    </w:p>
    <w:p w14:paraId="2C253DB0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Впервые свойства магнитного железняка и янтаря описал Фалес </w:t>
      </w:r>
      <w:proofErr w:type="spellStart"/>
      <w:r>
        <w:rPr>
          <w:sz w:val="28"/>
        </w:rPr>
        <w:t>Мил</w:t>
      </w:r>
      <w:r>
        <w:rPr>
          <w:sz w:val="28"/>
        </w:rPr>
        <w:t>етский</w:t>
      </w:r>
      <w:proofErr w:type="spellEnd"/>
      <w:r>
        <w:rPr>
          <w:sz w:val="28"/>
        </w:rPr>
        <w:t xml:space="preserve"> в 6 веке до </w:t>
      </w:r>
      <w:proofErr w:type="spellStart"/>
      <w:r>
        <w:rPr>
          <w:sz w:val="28"/>
        </w:rPr>
        <w:t>н.э</w:t>
      </w:r>
      <w:proofErr w:type="spellEnd"/>
      <w:r>
        <w:rPr>
          <w:sz w:val="28"/>
        </w:rPr>
        <w:t xml:space="preserve">., собравший значительный материал наблюдений. Его опыты были чисто умозрительными, не подтверждёнными опытами. Фалес дал малоубедительное объяснение свойствам магнита или натёртого янтаря, приписывая им </w:t>
      </w:r>
      <w:r>
        <w:rPr>
          <w:sz w:val="28"/>
          <w:lang w:val="en-US"/>
        </w:rPr>
        <w:t>“</w:t>
      </w:r>
      <w:r>
        <w:rPr>
          <w:sz w:val="28"/>
        </w:rPr>
        <w:t>одушевлённость</w:t>
      </w:r>
      <w:r>
        <w:rPr>
          <w:sz w:val="28"/>
          <w:lang w:val="en-US"/>
        </w:rPr>
        <w:t>”</w:t>
      </w:r>
      <w:r>
        <w:rPr>
          <w:sz w:val="28"/>
        </w:rPr>
        <w:t>. Через столет</w:t>
      </w:r>
      <w:r>
        <w:rPr>
          <w:sz w:val="28"/>
        </w:rPr>
        <w:t xml:space="preserve">ие после него Эмпедокл объяснял притяжение железа магнитом </w:t>
      </w:r>
      <w:r>
        <w:rPr>
          <w:sz w:val="28"/>
          <w:lang w:val="en-US"/>
        </w:rPr>
        <w:t>“</w:t>
      </w:r>
      <w:proofErr w:type="spellStart"/>
      <w:r>
        <w:rPr>
          <w:sz w:val="28"/>
        </w:rPr>
        <w:t>истечениями</w:t>
      </w:r>
      <w:proofErr w:type="spellEnd"/>
      <w:r>
        <w:rPr>
          <w:sz w:val="28"/>
          <w:lang w:val="en-US"/>
        </w:rPr>
        <w:t>”</w:t>
      </w:r>
      <w:r>
        <w:rPr>
          <w:sz w:val="28"/>
        </w:rPr>
        <w:t xml:space="preserve">. Позднее подобное же объяснение в более определённой форме было представлено в </w:t>
      </w:r>
      <w:r>
        <w:rPr>
          <w:sz w:val="28"/>
        </w:rPr>
        <w:lastRenderedPageBreak/>
        <w:t xml:space="preserve">книге Лукреция </w:t>
      </w:r>
      <w:r>
        <w:rPr>
          <w:sz w:val="28"/>
          <w:lang w:val="en-US"/>
        </w:rPr>
        <w:t>“</w:t>
      </w:r>
      <w:r>
        <w:rPr>
          <w:sz w:val="28"/>
        </w:rPr>
        <w:t>О природе вещей</w:t>
      </w:r>
      <w:r>
        <w:rPr>
          <w:sz w:val="28"/>
          <w:lang w:val="en-US"/>
        </w:rPr>
        <w:t>”</w:t>
      </w:r>
      <w:r>
        <w:rPr>
          <w:sz w:val="28"/>
        </w:rPr>
        <w:t xml:space="preserve">. Высказывания о магнитных явлениях имелись и в сочинениях Платона, где </w:t>
      </w:r>
      <w:r>
        <w:rPr>
          <w:sz w:val="28"/>
        </w:rPr>
        <w:t>он описывал их в поэтической форме.</w:t>
      </w:r>
    </w:p>
    <w:p w14:paraId="2BBC40D6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Представления о существе магнитных действий были у учёных более близкого к нам времени – Декарта, Гюйгенса и Эйлера, причём эти представления в некоторых отношениях не слишком отличались от представлений древних философо</w:t>
      </w:r>
      <w:r>
        <w:rPr>
          <w:sz w:val="28"/>
        </w:rPr>
        <w:t>в.</w:t>
      </w:r>
    </w:p>
    <w:p w14:paraId="7010188C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Со времени античности до эпохи Ренессанса магнитные явления использовались либо как средство развлечения, либо как полезное устройство для усовершенствования навигации. Правда, в Китае буссоль применялась для навигации ещё до нашей эры. В Европе она ста</w:t>
      </w:r>
      <w:r>
        <w:rPr>
          <w:sz w:val="28"/>
        </w:rPr>
        <w:t xml:space="preserve">ла известна лишь в 13 веке, хотя впервые упоминается в трудах средневековых авторов – англичанина </w:t>
      </w:r>
      <w:proofErr w:type="spellStart"/>
      <w:r>
        <w:rPr>
          <w:sz w:val="28"/>
        </w:rPr>
        <w:t>Некаме</w:t>
      </w:r>
      <w:proofErr w:type="spellEnd"/>
      <w:r>
        <w:rPr>
          <w:sz w:val="28"/>
        </w:rPr>
        <w:t xml:space="preserve"> и француза </w:t>
      </w:r>
      <w:proofErr w:type="spellStart"/>
      <w:r>
        <w:rPr>
          <w:sz w:val="28"/>
        </w:rPr>
        <w:t>Гио</w:t>
      </w:r>
      <w:proofErr w:type="spellEnd"/>
      <w:r>
        <w:rPr>
          <w:sz w:val="28"/>
        </w:rPr>
        <w:t xml:space="preserve"> де </w:t>
      </w:r>
      <w:proofErr w:type="spellStart"/>
      <w:r>
        <w:rPr>
          <w:sz w:val="28"/>
        </w:rPr>
        <w:t>Провенс</w:t>
      </w:r>
      <w:proofErr w:type="spellEnd"/>
      <w:r>
        <w:rPr>
          <w:sz w:val="28"/>
        </w:rPr>
        <w:t xml:space="preserve"> в конце 12 века.</w:t>
      </w:r>
    </w:p>
    <w:p w14:paraId="348AA5A7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Первым экспериментатором, занявшимся магнитами, был Петр </w:t>
      </w:r>
      <w:proofErr w:type="spellStart"/>
      <w:r>
        <w:rPr>
          <w:sz w:val="28"/>
        </w:rPr>
        <w:t>Перегрин</w:t>
      </w:r>
      <w:proofErr w:type="spellEnd"/>
      <w:r>
        <w:rPr>
          <w:sz w:val="28"/>
        </w:rPr>
        <w:t xml:space="preserve"> из </w:t>
      </w:r>
      <w:proofErr w:type="spellStart"/>
      <w:r>
        <w:rPr>
          <w:sz w:val="28"/>
        </w:rPr>
        <w:t>Марикура</w:t>
      </w:r>
      <w:proofErr w:type="spellEnd"/>
      <w:r>
        <w:rPr>
          <w:sz w:val="28"/>
        </w:rPr>
        <w:t xml:space="preserve"> (13 век). Он опытным путём уст</w:t>
      </w:r>
      <w:r>
        <w:rPr>
          <w:sz w:val="28"/>
        </w:rPr>
        <w:t>ановил существование магнитных полюсов, притяжение разноимённых полюсов и отталкивание одноимённых. Разрезая магнит, он обнаружил невозможность изолировать один полюс от другого. Он выточил сфероид из магнитного железняка и пытался экспериментально показат</w:t>
      </w:r>
      <w:r>
        <w:rPr>
          <w:sz w:val="28"/>
        </w:rPr>
        <w:t>ь аналогию в магнитном отношении между этим сфероидом и землёй. Этот опыт впоследствии ещё более наглядно воспроизвёл Гильберт, 1600 год.</w:t>
      </w:r>
    </w:p>
    <w:p w14:paraId="4601B5A2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Затем в области изучения магнитных явлений наступило почти трёхвековое затишье.</w:t>
      </w:r>
    </w:p>
    <w:p w14:paraId="4AA1EA02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Древние (например, Теофраст) в 4 веке </w:t>
      </w:r>
      <w:r>
        <w:rPr>
          <w:sz w:val="28"/>
        </w:rPr>
        <w:t xml:space="preserve">до </w:t>
      </w:r>
      <w:proofErr w:type="spellStart"/>
      <w:r>
        <w:rPr>
          <w:sz w:val="28"/>
        </w:rPr>
        <w:t>н.э</w:t>
      </w:r>
      <w:proofErr w:type="spellEnd"/>
      <w:r>
        <w:rPr>
          <w:sz w:val="28"/>
        </w:rPr>
        <w:t>. обнаружили, что, кроме янтаря, и некоторые другие вещества (гагат, оникс) способны в результате трения приобретать свойства, впоследствии названный электрическими. Однако в течение долгого времени никто не сопоставил магнитные и электрические дейст</w:t>
      </w:r>
      <w:r>
        <w:rPr>
          <w:sz w:val="28"/>
        </w:rPr>
        <w:t>вия и не высказал мысли об их общности.</w:t>
      </w:r>
    </w:p>
    <w:p w14:paraId="409B269E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Одним из первых средневековых учёных (а возможно, и самым первым), кто вёл попутное наблюдение фактов, могущих навести на представления о </w:t>
      </w:r>
      <w:r>
        <w:rPr>
          <w:sz w:val="28"/>
        </w:rPr>
        <w:lastRenderedPageBreak/>
        <w:t xml:space="preserve">взаимодействиях, сходстве или различии электрических и магнитных явлений, был </w:t>
      </w:r>
      <w:r>
        <w:rPr>
          <w:sz w:val="28"/>
        </w:rPr>
        <w:t xml:space="preserve">Кардан, который внёс в этот вопрос некоторую упорядоченность. В сочинении </w:t>
      </w:r>
      <w:r>
        <w:rPr>
          <w:sz w:val="28"/>
          <w:lang w:val="en-US"/>
        </w:rPr>
        <w:t>“</w:t>
      </w:r>
      <w:r>
        <w:rPr>
          <w:sz w:val="28"/>
        </w:rPr>
        <w:t>О точности</w:t>
      </w:r>
      <w:r>
        <w:rPr>
          <w:sz w:val="28"/>
          <w:lang w:val="en-US"/>
        </w:rPr>
        <w:t>”</w:t>
      </w:r>
      <w:r>
        <w:rPr>
          <w:sz w:val="28"/>
        </w:rPr>
        <w:t xml:space="preserve"> 1551 года он указывает на установлении им в результате экспериментов безусловного различия между электрическими и магнитными </w:t>
      </w:r>
      <w:proofErr w:type="spellStart"/>
      <w:r>
        <w:rPr>
          <w:sz w:val="28"/>
        </w:rPr>
        <w:t>притяжениями</w:t>
      </w:r>
      <w:proofErr w:type="spellEnd"/>
      <w:r>
        <w:rPr>
          <w:sz w:val="28"/>
        </w:rPr>
        <w:t>. Если янтарь способен притягива</w:t>
      </w:r>
      <w:r>
        <w:rPr>
          <w:sz w:val="28"/>
        </w:rPr>
        <w:t>ть всякие лёгкие тела, то магнит притягивает только железо. Наличие препятствия (например, экрана) между телами прекращает действие электрического притяжения лёгких предметов, но не препятствует магнитному притяжению. Янтарь не притягивается теми кусочками</w:t>
      </w:r>
      <w:r>
        <w:rPr>
          <w:sz w:val="28"/>
        </w:rPr>
        <w:t xml:space="preserve">, которые он сам притягивает, а железо способно притягивать сам магнит. Далее: магнитное притяжение направлено преимущественно к полюсам, лёгкие же тела притягиваются всей поверхностью натёртого янтаря. Для создания электрических </w:t>
      </w:r>
      <w:proofErr w:type="spellStart"/>
      <w:r>
        <w:rPr>
          <w:sz w:val="28"/>
        </w:rPr>
        <w:t>притяжений</w:t>
      </w:r>
      <w:proofErr w:type="spellEnd"/>
      <w:r>
        <w:rPr>
          <w:sz w:val="28"/>
        </w:rPr>
        <w:t xml:space="preserve"> необходимы, по </w:t>
      </w:r>
      <w:r>
        <w:rPr>
          <w:sz w:val="28"/>
        </w:rPr>
        <w:t>мнению Кардана, трение и теплота, в то время как природный магнит проявляет силу притяжения без какой-либо его предварительной подготовки.</w:t>
      </w:r>
    </w:p>
    <w:p w14:paraId="1B2557B6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Наиболее яркий экспериментальный метод и именно в области магнитных и электрических явлений освоил </w:t>
      </w:r>
      <w:proofErr w:type="spellStart"/>
      <w:r>
        <w:rPr>
          <w:sz w:val="28"/>
        </w:rPr>
        <w:t>Уильям</w:t>
      </w:r>
      <w:proofErr w:type="spellEnd"/>
      <w:r>
        <w:rPr>
          <w:sz w:val="28"/>
        </w:rPr>
        <w:t xml:space="preserve"> Гильберт, в</w:t>
      </w:r>
      <w:r>
        <w:rPr>
          <w:sz w:val="28"/>
        </w:rPr>
        <w:t xml:space="preserve">озобновивший приёмы Петра </w:t>
      </w:r>
      <w:proofErr w:type="spellStart"/>
      <w:r>
        <w:rPr>
          <w:sz w:val="28"/>
        </w:rPr>
        <w:t>Перегрина</w:t>
      </w:r>
      <w:proofErr w:type="spellEnd"/>
      <w:r>
        <w:rPr>
          <w:sz w:val="28"/>
        </w:rPr>
        <w:t xml:space="preserve"> и развивший их. Вышедшее в 1600 году его сочинение о магнитах включало шесть книг и составило эпоху в научной литературе. Оно стало источником, которым пользовался Галилей и Кеплер, когда объясняли эксцентричность орбит </w:t>
      </w:r>
      <w:proofErr w:type="spellStart"/>
      <w:r>
        <w:rPr>
          <w:sz w:val="28"/>
        </w:rPr>
        <w:t>притяжениями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отталкиваниями</w:t>
      </w:r>
      <w:proofErr w:type="spellEnd"/>
      <w:r>
        <w:rPr>
          <w:sz w:val="28"/>
        </w:rPr>
        <w:t xml:space="preserve"> между солнечными и планетарными магнитами. Гильберт излагает соображения о сходствах и различиях магнитных и электрических явлений и приходит к выводу, что электрические явления отличны от явлений магнитных.</w:t>
      </w:r>
    </w:p>
    <w:p w14:paraId="02A2B291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В 1629 году Николо</w:t>
      </w:r>
      <w:r>
        <w:rPr>
          <w:sz w:val="28"/>
        </w:rPr>
        <w:t xml:space="preserve"> </w:t>
      </w:r>
      <w:proofErr w:type="spellStart"/>
      <w:r>
        <w:rPr>
          <w:sz w:val="28"/>
        </w:rPr>
        <w:t>Кабео</w:t>
      </w:r>
      <w:proofErr w:type="spellEnd"/>
      <w:r>
        <w:rPr>
          <w:sz w:val="28"/>
        </w:rPr>
        <w:t xml:space="preserve"> опубликовал сочинение о магнитной философии, в котором впервые указал на существование электрических </w:t>
      </w:r>
      <w:proofErr w:type="spellStart"/>
      <w:r>
        <w:rPr>
          <w:sz w:val="28"/>
        </w:rPr>
        <w:t>отталкиваний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Кабео</w:t>
      </w:r>
      <w:proofErr w:type="spellEnd"/>
      <w:r>
        <w:rPr>
          <w:sz w:val="28"/>
        </w:rPr>
        <w:t xml:space="preserve">, как и Гильберт, высказывал мысль о </w:t>
      </w:r>
      <w:r>
        <w:rPr>
          <w:sz w:val="28"/>
          <w:lang w:val="en-US"/>
        </w:rPr>
        <w:t>“</w:t>
      </w:r>
      <w:r>
        <w:rPr>
          <w:sz w:val="28"/>
        </w:rPr>
        <w:t>сфере действия</w:t>
      </w:r>
      <w:r>
        <w:rPr>
          <w:sz w:val="28"/>
          <w:lang w:val="en-US"/>
        </w:rPr>
        <w:t>”</w:t>
      </w:r>
      <w:r>
        <w:rPr>
          <w:sz w:val="28"/>
        </w:rPr>
        <w:t xml:space="preserve"> магнита, которая ограничивается некоторым пространством вокруг тела. Так </w:t>
      </w:r>
      <w:r>
        <w:rPr>
          <w:sz w:val="28"/>
        </w:rPr>
        <w:lastRenderedPageBreak/>
        <w:t>ещ</w:t>
      </w:r>
      <w:r>
        <w:rPr>
          <w:sz w:val="28"/>
        </w:rPr>
        <w:t>ё неясно намечалось представление о магнитном поле. Эта мысль с большей определённостью была высказала Кеплером, который пришёл к понятию</w:t>
      </w:r>
      <w:r>
        <w:rPr>
          <w:sz w:val="28"/>
          <w:lang w:val="en-US"/>
        </w:rPr>
        <w:t xml:space="preserve"> “</w:t>
      </w:r>
      <w:r>
        <w:rPr>
          <w:sz w:val="28"/>
        </w:rPr>
        <w:t>линии действия</w:t>
      </w:r>
      <w:r>
        <w:rPr>
          <w:sz w:val="28"/>
          <w:lang w:val="en-US"/>
        </w:rPr>
        <w:t>”</w:t>
      </w:r>
      <w:r>
        <w:rPr>
          <w:sz w:val="28"/>
        </w:rPr>
        <w:t xml:space="preserve">, составляющих в своей совокупности </w:t>
      </w:r>
      <w:r>
        <w:rPr>
          <w:sz w:val="28"/>
          <w:lang w:val="en-US"/>
        </w:rPr>
        <w:t>“</w:t>
      </w:r>
      <w:r>
        <w:rPr>
          <w:sz w:val="28"/>
        </w:rPr>
        <w:t>сферу действия</w:t>
      </w:r>
      <w:r>
        <w:rPr>
          <w:sz w:val="28"/>
          <w:lang w:val="en-US"/>
        </w:rPr>
        <w:t>”</w:t>
      </w:r>
      <w:r>
        <w:rPr>
          <w:sz w:val="28"/>
        </w:rPr>
        <w:t xml:space="preserve"> вокруг каждого из полюсов.</w:t>
      </w:r>
    </w:p>
    <w:p w14:paraId="36A92929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Тогда явления электрич</w:t>
      </w:r>
      <w:r>
        <w:rPr>
          <w:sz w:val="28"/>
        </w:rPr>
        <w:t xml:space="preserve">ества и магнетизма объяснялись действием невидимой тончайшей жидкости – эфира. В 1644 году Декарт опубликовал свой известный труд </w:t>
      </w:r>
      <w:r>
        <w:rPr>
          <w:sz w:val="28"/>
          <w:lang w:val="en-US"/>
        </w:rPr>
        <w:t>“</w:t>
      </w:r>
      <w:r>
        <w:rPr>
          <w:sz w:val="28"/>
        </w:rPr>
        <w:t>Принципы философии</w:t>
      </w:r>
      <w:r>
        <w:rPr>
          <w:sz w:val="28"/>
          <w:lang w:val="en-US"/>
        </w:rPr>
        <w:t>”</w:t>
      </w:r>
      <w:r>
        <w:rPr>
          <w:sz w:val="28"/>
        </w:rPr>
        <w:t>, где было уделено место вопросам магнетизма и электричества. По Декарту, вокруг каждого магнита существуе</w:t>
      </w:r>
      <w:r>
        <w:rPr>
          <w:sz w:val="28"/>
        </w:rPr>
        <w:t>т тончайшее вещество, состоящее из невидимых вихрей.</w:t>
      </w:r>
    </w:p>
    <w:p w14:paraId="129CE47D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Мнение Гильберта о коренном различии между электричеством и магнетизмом прочно удерживалось в науке более полутора столетий.</w:t>
      </w:r>
    </w:p>
    <w:p w14:paraId="27F64AAE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proofErr w:type="spellStart"/>
      <w:r>
        <w:rPr>
          <w:sz w:val="28"/>
        </w:rPr>
        <w:t>Ф.У.Т.Эпинус</w:t>
      </w:r>
      <w:proofErr w:type="spellEnd"/>
      <w:r>
        <w:rPr>
          <w:sz w:val="28"/>
        </w:rPr>
        <w:t xml:space="preserve">, занимавшийся исследованием электричества и магнетизма, заставил </w:t>
      </w:r>
      <w:r>
        <w:rPr>
          <w:sz w:val="28"/>
        </w:rPr>
        <w:t>учёных обратиться к вопросу о сходстве этих двух явлений. Он также положил начало новому этапу в истории теоретических исследований в данной области, – он обратился к расчётным методам исследования.</w:t>
      </w:r>
    </w:p>
    <w:p w14:paraId="2E9BC2B0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На новом этапе развития теорий электричества и магнетизма</w:t>
      </w:r>
      <w:r>
        <w:rPr>
          <w:sz w:val="28"/>
        </w:rPr>
        <w:t xml:space="preserve">, открытом трудами </w:t>
      </w:r>
      <w:proofErr w:type="spellStart"/>
      <w:r>
        <w:rPr>
          <w:sz w:val="28"/>
        </w:rPr>
        <w:t>Эпинуса</w:t>
      </w:r>
      <w:proofErr w:type="spellEnd"/>
      <w:r>
        <w:rPr>
          <w:sz w:val="28"/>
        </w:rPr>
        <w:t xml:space="preserve">, особо важными были работы </w:t>
      </w:r>
      <w:proofErr w:type="spellStart"/>
      <w:r>
        <w:rPr>
          <w:sz w:val="28"/>
        </w:rPr>
        <w:t>Кевендиша</w:t>
      </w:r>
      <w:proofErr w:type="spellEnd"/>
      <w:r>
        <w:rPr>
          <w:sz w:val="28"/>
        </w:rPr>
        <w:t xml:space="preserve"> и Кулона. </w:t>
      </w:r>
      <w:proofErr w:type="spellStart"/>
      <w:r>
        <w:rPr>
          <w:sz w:val="28"/>
        </w:rPr>
        <w:t>Кевендиш</w:t>
      </w:r>
      <w:proofErr w:type="spellEnd"/>
      <w:r>
        <w:rPr>
          <w:sz w:val="28"/>
        </w:rPr>
        <w:t xml:space="preserve"> в своём сочинении 1771 года рассмотрел разные законы электрических действий с точки зрения обратной их пропорциональности расстоянию ( 1/</w:t>
      </w:r>
      <w:r>
        <w:rPr>
          <w:sz w:val="28"/>
          <w:lang w:val="en-US"/>
        </w:rPr>
        <w:t>r</w:t>
      </w:r>
      <w:r>
        <w:rPr>
          <w:sz w:val="28"/>
          <w:vertAlign w:val="superscript"/>
          <w:lang w:val="en-US"/>
        </w:rPr>
        <w:t xml:space="preserve"> n</w:t>
      </w:r>
      <w:r>
        <w:rPr>
          <w:sz w:val="28"/>
          <w:lang w:val="en-US"/>
        </w:rPr>
        <w:t xml:space="preserve"> )</w:t>
      </w:r>
      <w:r>
        <w:rPr>
          <w:sz w:val="28"/>
        </w:rPr>
        <w:t xml:space="preserve">. Величину </w:t>
      </w:r>
      <w:r>
        <w:rPr>
          <w:i/>
          <w:sz w:val="28"/>
          <w:lang w:val="en-US"/>
        </w:rPr>
        <w:t>n</w:t>
      </w:r>
      <w:r>
        <w:rPr>
          <w:sz w:val="28"/>
          <w:lang w:val="en-US"/>
        </w:rPr>
        <w:t xml:space="preserve"> </w:t>
      </w:r>
      <w:r>
        <w:rPr>
          <w:sz w:val="28"/>
        </w:rPr>
        <w:t>он утвердил равной</w:t>
      </w:r>
      <w:r>
        <w:rPr>
          <w:sz w:val="28"/>
        </w:rPr>
        <w:t xml:space="preserve"> 2. Он вводит понятие о степени наэлектризованности проводника (то есть ёмкости) и об уравнивании этой степени у двух наэлектризованных тел, соединённых между собой проводником. Это первое количественное уточнение о равенстве потенциалов.</w:t>
      </w:r>
    </w:p>
    <w:p w14:paraId="2888ACBC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В 1785 году Кулон</w:t>
      </w:r>
      <w:r>
        <w:rPr>
          <w:sz w:val="28"/>
        </w:rPr>
        <w:t xml:space="preserve"> произвёл свои знаменитые исследования количественных характеристик взаимодействия между магнитными полюсами, с одной стороны, и между электрическими зарядами – с другой. </w:t>
      </w:r>
      <w:r>
        <w:rPr>
          <w:sz w:val="28"/>
        </w:rPr>
        <w:lastRenderedPageBreak/>
        <w:t>Кроме того, он ввёл понятие о магнитном моменте и приписал эти моменты материальным ч</w:t>
      </w:r>
      <w:r>
        <w:rPr>
          <w:sz w:val="28"/>
        </w:rPr>
        <w:t>астицам.</w:t>
      </w:r>
    </w:p>
    <w:p w14:paraId="1E577720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Вот примерно совокупность тех представлений, которые могли создаться у Ампера до 1800 года, когда впервые был получен электрический ток, и начались исследования явлений гальванизма.</w:t>
      </w:r>
    </w:p>
    <w:p w14:paraId="1C81BD66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Новая эпоха в области электричества и магнетизма началась на рубе</w:t>
      </w:r>
      <w:r>
        <w:rPr>
          <w:sz w:val="28"/>
        </w:rPr>
        <w:t xml:space="preserve">же 18 и 19 веков, когда </w:t>
      </w:r>
      <w:proofErr w:type="spellStart"/>
      <w:r>
        <w:rPr>
          <w:sz w:val="28"/>
        </w:rPr>
        <w:t>Александро</w:t>
      </w:r>
      <w:proofErr w:type="spellEnd"/>
      <w:r>
        <w:rPr>
          <w:sz w:val="28"/>
        </w:rPr>
        <w:t xml:space="preserve"> Вольта опубликовал сообщение о способе производить непрерывный электрический ток. Вслед за этим довольно быстро по историческим меркам были открыты разнообразные действия гальванического электричества, то есть электрическ</w:t>
      </w:r>
      <w:r>
        <w:rPr>
          <w:sz w:val="28"/>
        </w:rPr>
        <w:t>ого постоянного тока; в частности способность тока разлагать воду и химические соединения (</w:t>
      </w:r>
      <w:proofErr w:type="spellStart"/>
      <w:r>
        <w:rPr>
          <w:sz w:val="28"/>
        </w:rPr>
        <w:t>Карлейль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Никольсон</w:t>
      </w:r>
      <w:proofErr w:type="spellEnd"/>
      <w:r>
        <w:rPr>
          <w:sz w:val="28"/>
        </w:rPr>
        <w:t xml:space="preserve">, 1800; Петров, 1802; Гей-Люссак и </w:t>
      </w:r>
      <w:proofErr w:type="spellStart"/>
      <w:r>
        <w:rPr>
          <w:sz w:val="28"/>
        </w:rPr>
        <w:t>Готро</w:t>
      </w:r>
      <w:proofErr w:type="spellEnd"/>
      <w:r>
        <w:rPr>
          <w:sz w:val="28"/>
        </w:rPr>
        <w:t>, 1808; Дэви, 1807); производить тепловые действия, нагревая проводник (</w:t>
      </w:r>
      <w:proofErr w:type="spellStart"/>
      <w:r>
        <w:rPr>
          <w:sz w:val="28"/>
        </w:rPr>
        <w:t>Тенар</w:t>
      </w:r>
      <w:proofErr w:type="spellEnd"/>
      <w:r>
        <w:rPr>
          <w:sz w:val="28"/>
        </w:rPr>
        <w:t xml:space="preserve">, 1801, и другие); и многое </w:t>
      </w:r>
      <w:r>
        <w:rPr>
          <w:sz w:val="28"/>
        </w:rPr>
        <w:t>другое.</w:t>
      </w:r>
    </w:p>
    <w:p w14:paraId="384BC36D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Историческое открытие, столь важное для последующего развития науки об электричестве и магнетизме и получившее название электромагнетизма, произошло в 1820 году. Оно принадлежало </w:t>
      </w:r>
      <w:proofErr w:type="spellStart"/>
      <w:r>
        <w:rPr>
          <w:sz w:val="28"/>
        </w:rPr>
        <w:t>Г.Х.Эрстеду</w:t>
      </w:r>
      <w:proofErr w:type="spellEnd"/>
      <w:r>
        <w:rPr>
          <w:sz w:val="28"/>
        </w:rPr>
        <w:t>, впервые заметившему действие проводника с током на магни</w:t>
      </w:r>
      <w:r>
        <w:rPr>
          <w:sz w:val="28"/>
        </w:rPr>
        <w:t>тную стрелку компаса.</w:t>
      </w:r>
    </w:p>
    <w:p w14:paraId="4D95107A" w14:textId="77777777" w:rsidR="00000000" w:rsidRDefault="00BF4F36">
      <w:pPr>
        <w:spacing w:line="360" w:lineRule="auto"/>
        <w:jc w:val="center"/>
        <w:rPr>
          <w:b/>
          <w:sz w:val="28"/>
        </w:rPr>
      </w:pPr>
      <w:r>
        <w:rPr>
          <w:sz w:val="28"/>
        </w:rPr>
        <w:br w:type="page"/>
      </w:r>
      <w:r>
        <w:rPr>
          <w:b/>
          <w:sz w:val="28"/>
        </w:rPr>
        <w:lastRenderedPageBreak/>
        <w:t>Электродинамика Ампера</w:t>
      </w:r>
    </w:p>
    <w:p w14:paraId="6AA5F707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</w:p>
    <w:p w14:paraId="7C02B828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До 1820 года Ампер обращался к изучению электричества лишь случайно. Однако с момента, когда появились первые сведения об открытии Эрстедом действий тока на магнит, и до конца 1826 года Ампер изучал явления эл</w:t>
      </w:r>
      <w:r>
        <w:rPr>
          <w:sz w:val="28"/>
        </w:rPr>
        <w:t xml:space="preserve">ектромагнетизма настойчиво и целеустремлённо. Ампер сам заявлял, что главный толчок его исследованиям в области электродинамики дало открытие Эрстеда. К открытию Ампером механических взаимодействий между проводниками, по которым протекает, учёного привели </w:t>
      </w:r>
      <w:r>
        <w:rPr>
          <w:sz w:val="28"/>
        </w:rPr>
        <w:t>логические предпосылки: два проводника, на которые действует магнитная стрелка и каждый из которых в свою очередь по закону действия и противодействия действует на неё, должны каким-то образом действовать и друг на друга. Математические же знания помогли е</w:t>
      </w:r>
      <w:r>
        <w:rPr>
          <w:sz w:val="28"/>
        </w:rPr>
        <w:t>му выявить, каким образом взаимодействие токов зависит от их расположения и формы.</w:t>
      </w:r>
    </w:p>
    <w:p w14:paraId="0F5FD6F6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В протоколе Академии наук от 18 сентября 1820 года, через неделю после того, как Амперу стало известно об опытах Эрстеда, были записаны следующие слова Ампера: </w:t>
      </w:r>
      <w:r>
        <w:rPr>
          <w:sz w:val="28"/>
          <w:lang w:val="en-US"/>
        </w:rPr>
        <w:t>“</w:t>
      </w:r>
      <w:r>
        <w:rPr>
          <w:sz w:val="28"/>
        </w:rPr>
        <w:t>Я свёл явлен</w:t>
      </w:r>
      <w:r>
        <w:rPr>
          <w:sz w:val="28"/>
        </w:rPr>
        <w:t>ия, наблюдавшиеся Эрстедом, к двум общим фактам. Я показал, что ток, который находится в столбе, действует на магнитную стрелку, как и ток в соединительной проволоке. Я описал опыты, посредством которых констатировал притяжение или отталкивание всей магнит</w:t>
      </w:r>
      <w:r>
        <w:rPr>
          <w:sz w:val="28"/>
        </w:rPr>
        <w:t>ной стрелки соединительным проводом. Я описал приборы, которые я намереваюсь построить, и, среди прочих, гальванические спирали и завитки. Я высказал ту мысль, что эти последние должны производить во всех случаях такой же эффект, как магниты. Я занимался т</w:t>
      </w:r>
      <w:r>
        <w:rPr>
          <w:sz w:val="28"/>
        </w:rPr>
        <w:t>акже некоторыми подробностями поведения, приписываемого мною магнитам, как исключительного свойства, происходящего от электрических токов в плоскостях, перпендикулярных к их оси, и от подобных же токов, существование которых я допускаю в земном шаре, в свя</w:t>
      </w:r>
      <w:r>
        <w:rPr>
          <w:sz w:val="28"/>
        </w:rPr>
        <w:t>зи с этим я свёл все магнитные явления к чисто электрическим эффектам.</w:t>
      </w:r>
      <w:r>
        <w:rPr>
          <w:sz w:val="28"/>
          <w:lang w:val="en-US"/>
        </w:rPr>
        <w:t>”</w:t>
      </w:r>
    </w:p>
    <w:p w14:paraId="6AC65BBA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Проходит ещё неделя. На заседании 25 сентября 2001 года Ампер вновь выступает с сообщением, в котором он развивает ранее изложенные соображения. Протокольная запись Академии наук гласи</w:t>
      </w:r>
      <w:r>
        <w:rPr>
          <w:sz w:val="28"/>
        </w:rPr>
        <w:t xml:space="preserve">т: </w:t>
      </w:r>
      <w:r>
        <w:rPr>
          <w:sz w:val="28"/>
          <w:lang w:val="en-US"/>
        </w:rPr>
        <w:t>”</w:t>
      </w:r>
      <w:r>
        <w:rPr>
          <w:sz w:val="28"/>
        </w:rPr>
        <w:t>Я придал большое развитие этой теории и известил о новом факте притяжения и отталкивания двух электрических токов без участия какого-либо магнита, а также о факте, который я наблюдал со спиралеобразными проводниками. Я повторил эти опыты во время этого</w:t>
      </w:r>
      <w:r>
        <w:rPr>
          <w:sz w:val="28"/>
        </w:rPr>
        <w:t xml:space="preserve"> заседания.</w:t>
      </w:r>
      <w:r>
        <w:rPr>
          <w:sz w:val="28"/>
          <w:lang w:val="en-US"/>
        </w:rPr>
        <w:t>”</w:t>
      </w:r>
    </w:p>
    <w:p w14:paraId="56B9EFE5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Затем выступления Ампера в Академии наук следовали одно за другим. Это было в жизни Ампера время, когда он весь был поглощён опытами и разработкой теории.</w:t>
      </w:r>
    </w:p>
    <w:p w14:paraId="363511D0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Работы Ампера, относящиеся к электродинамике, развивались логически и прошли через неско</w:t>
      </w:r>
      <w:r>
        <w:rPr>
          <w:sz w:val="28"/>
        </w:rPr>
        <w:t>лько этапов, будучи тесно между собой связанными. Начальные его исследования в этой области касались выяснения действий электрической цепи, по которой проходит ток, на другую цепь и оценивали явления лишь качественно. Ампер был первым, кто обнаружил действ</w:t>
      </w:r>
      <w:r>
        <w:rPr>
          <w:sz w:val="28"/>
        </w:rPr>
        <w:t>ие тока на ток, он был первым, кто поставил опыты для выяснения этого.</w:t>
      </w:r>
    </w:p>
    <w:p w14:paraId="2CF92870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Ранние работы Ампера по электродинамике позволяют предполагать, что его начальные представления об электричестве сводилось к </w:t>
      </w:r>
      <w:r>
        <w:rPr>
          <w:sz w:val="28"/>
          <w:lang w:val="en-US"/>
        </w:rPr>
        <w:t>“</w:t>
      </w:r>
      <w:r>
        <w:rPr>
          <w:sz w:val="28"/>
        </w:rPr>
        <w:t>макроскопическим</w:t>
      </w:r>
      <w:r>
        <w:rPr>
          <w:sz w:val="28"/>
          <w:lang w:val="en-US"/>
        </w:rPr>
        <w:t>”</w:t>
      </w:r>
      <w:r>
        <w:rPr>
          <w:sz w:val="28"/>
        </w:rPr>
        <w:t xml:space="preserve"> токам: частицы в стержне стального магнит</w:t>
      </w:r>
      <w:r>
        <w:rPr>
          <w:sz w:val="28"/>
        </w:rPr>
        <w:t xml:space="preserve">а действовали как пары, составляющие вольтов столб, и, таким образом, вокруг стержня оказывался </w:t>
      </w:r>
      <w:proofErr w:type="spellStart"/>
      <w:r>
        <w:rPr>
          <w:sz w:val="28"/>
        </w:rPr>
        <w:t>соленоидообразный</w:t>
      </w:r>
      <w:proofErr w:type="spellEnd"/>
      <w:r>
        <w:rPr>
          <w:sz w:val="28"/>
        </w:rPr>
        <w:t xml:space="preserve"> электрический ток. Мысль о молекулярных электрических токах у него возникла позднее.</w:t>
      </w:r>
    </w:p>
    <w:p w14:paraId="6D911C4A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Исходным материалом для Ампера служили опыты и наблюдения</w:t>
      </w:r>
      <w:r>
        <w:rPr>
          <w:sz w:val="28"/>
        </w:rPr>
        <w:t>. Экспериментируя, он пользовался разнообразными приёмами и аппаратурой, начиная с простых комбинаций проводников или магнитов и кончая построением довольно сложных приборов. Результаты опытов и наблюдений служили для него основанием для объяснения характе</w:t>
      </w:r>
      <w:r>
        <w:rPr>
          <w:sz w:val="28"/>
        </w:rPr>
        <w:t xml:space="preserve">ристик или свойств явлений, создания теории и указания возможных практических выводов. Затем Ампер математически обосновывал высказанную им теорию; это </w:t>
      </w:r>
      <w:r>
        <w:rPr>
          <w:sz w:val="28"/>
        </w:rPr>
        <w:lastRenderedPageBreak/>
        <w:t>иногда требовало специальных математических методов, чем Амперу и приходилось попутно заниматься. В итог</w:t>
      </w:r>
      <w:r>
        <w:rPr>
          <w:sz w:val="28"/>
        </w:rPr>
        <w:t>е Ампер создал прочное основание для нового раздела физики, названного им электродинамикой.</w:t>
      </w:r>
    </w:p>
    <w:p w14:paraId="72F72749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Основные идеи электродинамики Ампера таковы. Во-первых, взаимодействия электрических токов. Здесь делается попытка разграничить две характеристики состояний, наблюд</w:t>
      </w:r>
      <w:r>
        <w:rPr>
          <w:sz w:val="28"/>
        </w:rPr>
        <w:t xml:space="preserve">аемой в электрической цепи, и дать им определение: это – электрическое напряжение и электрический ток. Ампер впервые вводит понятие </w:t>
      </w:r>
      <w:r>
        <w:rPr>
          <w:sz w:val="28"/>
          <w:lang w:val="en-US"/>
        </w:rPr>
        <w:t>“</w:t>
      </w:r>
      <w:r>
        <w:rPr>
          <w:sz w:val="28"/>
        </w:rPr>
        <w:t>электрический ток</w:t>
      </w:r>
      <w:r>
        <w:rPr>
          <w:sz w:val="28"/>
          <w:lang w:val="en-US"/>
        </w:rPr>
        <w:t>”</w:t>
      </w:r>
      <w:r>
        <w:rPr>
          <w:sz w:val="28"/>
        </w:rPr>
        <w:t xml:space="preserve">, и вслед за этим понятие </w:t>
      </w:r>
      <w:r>
        <w:rPr>
          <w:sz w:val="28"/>
          <w:lang w:val="en-US"/>
        </w:rPr>
        <w:t>“</w:t>
      </w:r>
      <w:r>
        <w:rPr>
          <w:sz w:val="28"/>
        </w:rPr>
        <w:t>направление электрического тока</w:t>
      </w:r>
      <w:r>
        <w:rPr>
          <w:sz w:val="28"/>
          <w:lang w:val="en-US"/>
        </w:rPr>
        <w:t>”</w:t>
      </w:r>
      <w:r>
        <w:rPr>
          <w:sz w:val="28"/>
        </w:rPr>
        <w:t>. Для констатации наличия тока и для определен</w:t>
      </w:r>
      <w:r>
        <w:rPr>
          <w:sz w:val="28"/>
        </w:rPr>
        <w:t xml:space="preserve">ия его направления и </w:t>
      </w:r>
      <w:r>
        <w:rPr>
          <w:sz w:val="28"/>
          <w:lang w:val="en-US"/>
        </w:rPr>
        <w:t>“</w:t>
      </w:r>
      <w:r>
        <w:rPr>
          <w:sz w:val="28"/>
        </w:rPr>
        <w:t>энергии</w:t>
      </w:r>
      <w:r>
        <w:rPr>
          <w:sz w:val="28"/>
          <w:lang w:val="en-US"/>
        </w:rPr>
        <w:t>”</w:t>
      </w:r>
      <w:r>
        <w:rPr>
          <w:sz w:val="28"/>
        </w:rPr>
        <w:t xml:space="preserve"> Ампер предлагает пользоваться прибором, которому он дал название гальванометра. Таким образом, Амперу принадлежит идея создания такого измерительного прибора, который мог бы служить для измерения силы тока.</w:t>
      </w:r>
    </w:p>
    <w:p w14:paraId="0EAB04A6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Ампер считал нужны</w:t>
      </w:r>
      <w:r>
        <w:rPr>
          <w:sz w:val="28"/>
        </w:rPr>
        <w:t>м внести также уточнение в наименование полюсов магнита. Он назвал южным полюсом магнитной стрелки тот, который обращён на север, а северным полюсом тот, который направлен на юг.</w:t>
      </w:r>
    </w:p>
    <w:p w14:paraId="51DE01C9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Ампер чётко указывает на различие между взаимодействием зарядов и взаимодейст</w:t>
      </w:r>
      <w:r>
        <w:rPr>
          <w:sz w:val="28"/>
        </w:rPr>
        <w:t>вием токов: взаимодействие токов, прекращается с размыканием цепи; в электростатике притяжение обнаруживается при взаимодействии разноимённых электричеств, отталкивания – при одноимённых; при взаимодействии токов картина обратная: токи одного направления п</w:t>
      </w:r>
      <w:r>
        <w:rPr>
          <w:sz w:val="28"/>
        </w:rPr>
        <w:t>ритягиваются, а разных знаков – отталкиваются. Кроме того, он обнаружил, что притяжение и отталкивание токов в вакууме происходит так же, как в воздухе.</w:t>
      </w:r>
    </w:p>
    <w:p w14:paraId="4CF75FAC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Перейдя к исследованию взаимодействий между током и магнитом, а также между двумя магнитами, Ампер прих</w:t>
      </w:r>
      <w:r>
        <w:rPr>
          <w:sz w:val="28"/>
        </w:rPr>
        <w:t xml:space="preserve">одит к выводу о том, что магнитные явления вызываются исключительно электричеством. Основываясь на этой своей идее, он высказывает мысль о тождестве природного магнита и контура с током, названного им соленоидом, то есть </w:t>
      </w:r>
      <w:r>
        <w:rPr>
          <w:sz w:val="28"/>
        </w:rPr>
        <w:lastRenderedPageBreak/>
        <w:t>замкнутый ток должен считаться экви</w:t>
      </w:r>
      <w:r>
        <w:rPr>
          <w:sz w:val="28"/>
        </w:rPr>
        <w:t xml:space="preserve">валентным элементарному магниту, который можно себе представить в виде </w:t>
      </w:r>
      <w:r>
        <w:rPr>
          <w:sz w:val="28"/>
          <w:lang w:val="en-US"/>
        </w:rPr>
        <w:t>“</w:t>
      </w:r>
      <w:r>
        <w:rPr>
          <w:sz w:val="28"/>
        </w:rPr>
        <w:t>магнитного листка</w:t>
      </w:r>
      <w:r>
        <w:rPr>
          <w:sz w:val="28"/>
          <w:lang w:val="en-US"/>
        </w:rPr>
        <w:t>”</w:t>
      </w:r>
      <w:r>
        <w:rPr>
          <w:sz w:val="28"/>
        </w:rPr>
        <w:t xml:space="preserve"> – бесконечно тонкой пластины магнитного материала. Ампер формулирует следующую теорему: какой угодно малый замкнутый ток действует на любой магнитный полюс так же, к</w:t>
      </w:r>
      <w:r>
        <w:rPr>
          <w:sz w:val="28"/>
        </w:rPr>
        <w:t>ак будет действовать малый магнит, помещённый на месте тока, имеющий ту же магнитную ось и тот же магнитный момент. Мысль о тождестве действия магнитного листка и элементарного кругового тока подтвердилась математически посредством теоремы Ампера о преобра</w:t>
      </w:r>
      <w:r>
        <w:rPr>
          <w:sz w:val="28"/>
        </w:rPr>
        <w:t>зовании двойного интеграла по поверхности в простой интеграл по контуру.</w:t>
      </w:r>
    </w:p>
    <w:p w14:paraId="491E39A7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Другой параграф рассматриваемого </w:t>
      </w:r>
      <w:proofErr w:type="spellStart"/>
      <w:r>
        <w:rPr>
          <w:sz w:val="28"/>
        </w:rPr>
        <w:t>мемуара</w:t>
      </w:r>
      <w:proofErr w:type="spellEnd"/>
      <w:r>
        <w:rPr>
          <w:sz w:val="28"/>
        </w:rPr>
        <w:t xml:space="preserve"> посвящён ориентировке электрических токов под действием земного шара. Ампер хотел проверить посредством электрических токов уже хорошо известн</w:t>
      </w:r>
      <w:r>
        <w:rPr>
          <w:sz w:val="28"/>
        </w:rPr>
        <w:t>ый эффект: как действие земного поля влияет на склонение и наклонение магнитной стрелки. Опыты подтвердили, что Земля есть большой магнит, имеющий свои полюсы, способный действовать на другой магнит и на токи. Подтвердилось мнение Ампера о направлении земн</w:t>
      </w:r>
      <w:r>
        <w:rPr>
          <w:sz w:val="28"/>
        </w:rPr>
        <w:t xml:space="preserve">ых электрических токов, и всё оказалось в полном согласии с </w:t>
      </w:r>
      <w:proofErr w:type="spellStart"/>
      <w:r>
        <w:rPr>
          <w:sz w:val="28"/>
        </w:rPr>
        <w:t>Амперовой</w:t>
      </w:r>
      <w:proofErr w:type="spellEnd"/>
      <w:r>
        <w:rPr>
          <w:sz w:val="28"/>
        </w:rPr>
        <w:t xml:space="preserve"> теорией магнетизма.</w:t>
      </w:r>
    </w:p>
    <w:p w14:paraId="27969249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Второй фундаментальный труд Ампера, содержание которого перепечатывалось в других источниках, называется </w:t>
      </w:r>
      <w:r>
        <w:rPr>
          <w:sz w:val="28"/>
          <w:lang w:val="en-US"/>
        </w:rPr>
        <w:t>“</w:t>
      </w:r>
      <w:r>
        <w:rPr>
          <w:sz w:val="28"/>
        </w:rPr>
        <w:t>О выводе формулы, дающей выражение для взаимодействия двух б</w:t>
      </w:r>
      <w:r>
        <w:rPr>
          <w:sz w:val="28"/>
        </w:rPr>
        <w:t>есконечно малых отрезков электрических проводников</w:t>
      </w:r>
      <w:r>
        <w:rPr>
          <w:sz w:val="28"/>
          <w:lang w:val="en-US"/>
        </w:rPr>
        <w:t>”.</w:t>
      </w:r>
      <w:r>
        <w:rPr>
          <w:sz w:val="28"/>
        </w:rPr>
        <w:t xml:space="preserve"> Эта работа посвящена математическому выражению для силы взаимодействия между двумя бесконечно малыми токами, расположенными произвольно в пространстве. Ампер сделал здесь допущение, что силы приложены к </w:t>
      </w:r>
      <w:r>
        <w:rPr>
          <w:sz w:val="28"/>
        </w:rPr>
        <w:t xml:space="preserve">срединам токов и действуют по прямой линии, проходящей через эти средины. Действие, по Амперу, должно зависеть от расстояния между токами и от углов между током с линией, соединяющий их середины. Сила взаимодействия, следовательно, должна была иметь общее </w:t>
      </w:r>
      <w:r>
        <w:rPr>
          <w:sz w:val="28"/>
        </w:rPr>
        <w:t>выражение в таком виде:</w:t>
      </w:r>
    </w:p>
    <w:p w14:paraId="5676D375" w14:textId="77777777" w:rsidR="00000000" w:rsidRDefault="00BF4F36">
      <w:pPr>
        <w:ind w:firstLine="567"/>
        <w:jc w:val="both"/>
        <w:rPr>
          <w:sz w:val="28"/>
        </w:rPr>
      </w:pPr>
    </w:p>
    <w:p w14:paraId="279B20A6" w14:textId="77777777" w:rsidR="00000000" w:rsidRDefault="00BF4F36">
      <w:pPr>
        <w:spacing w:line="360" w:lineRule="auto"/>
        <w:ind w:left="720" w:firstLine="720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df</w:t>
      </w:r>
      <w:proofErr w:type="spellEnd"/>
      <w:r>
        <w:rPr>
          <w:sz w:val="28"/>
          <w:lang w:val="en-US"/>
        </w:rPr>
        <w:t xml:space="preserve"> = ii</w:t>
      </w:r>
      <w:r>
        <w:rPr>
          <w:sz w:val="28"/>
          <w:lang w:val="en-US"/>
        </w:rPr>
        <w:sym w:font="Symbol" w:char="F0A2"/>
      </w:r>
      <w:proofErr w:type="spellStart"/>
      <w:r>
        <w:rPr>
          <w:sz w:val="28"/>
          <w:lang w:val="en-US"/>
        </w:rPr>
        <w:t>ds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ds</w:t>
      </w:r>
      <w:proofErr w:type="spellEnd"/>
      <w:r>
        <w:rPr>
          <w:sz w:val="28"/>
          <w:lang w:val="en-US"/>
        </w:rPr>
        <w:sym w:font="Symbol" w:char="F0A2"/>
      </w:r>
      <w:r>
        <w:rPr>
          <w:sz w:val="28"/>
          <w:lang w:val="en-US"/>
        </w:rPr>
        <w:t>/</w:t>
      </w:r>
      <w:proofErr w:type="spellStart"/>
      <w:r>
        <w:rPr>
          <w:sz w:val="28"/>
          <w:lang w:val="en-US"/>
        </w:rPr>
        <w:t>r</w:t>
      </w:r>
      <w:r>
        <w:rPr>
          <w:sz w:val="28"/>
          <w:vertAlign w:val="superscript"/>
          <w:lang w:val="en-US"/>
        </w:rPr>
        <w:t>n</w:t>
      </w:r>
      <w:proofErr w:type="spellEnd"/>
      <w:r>
        <w:rPr>
          <w:sz w:val="28"/>
          <w:vertAlign w:val="superscript"/>
          <w:lang w:val="en-US"/>
        </w:rPr>
        <w:t xml:space="preserve"> </w:t>
      </w:r>
      <w:r>
        <w:rPr>
          <w:sz w:val="28"/>
          <w:lang w:val="en-US"/>
        </w:rPr>
        <w:sym w:font="Symbol" w:char="F0D7"/>
      </w:r>
      <w:r>
        <w:rPr>
          <w:sz w:val="28"/>
          <w:lang w:val="en-US"/>
        </w:rPr>
        <w:t xml:space="preserve"> </w:t>
      </w:r>
      <w:r>
        <w:rPr>
          <w:sz w:val="28"/>
        </w:rPr>
        <w:t>Ф</w:t>
      </w:r>
      <w:r>
        <w:rPr>
          <w:sz w:val="28"/>
          <w:lang w:val="en-US"/>
        </w:rPr>
        <w:t xml:space="preserve">( </w:t>
      </w:r>
      <w:r>
        <w:rPr>
          <w:sz w:val="28"/>
        </w:rPr>
        <w:sym w:font="Symbol" w:char="F065"/>
      </w:r>
      <w:r>
        <w:rPr>
          <w:sz w:val="28"/>
          <w:lang w:val="en-US"/>
        </w:rPr>
        <w:t xml:space="preserve">, </w:t>
      </w:r>
      <w:r>
        <w:rPr>
          <w:sz w:val="28"/>
        </w:rPr>
        <w:sym w:font="Symbol" w:char="F071"/>
      </w:r>
      <w:r>
        <w:rPr>
          <w:sz w:val="28"/>
          <w:lang w:val="en-US"/>
        </w:rPr>
        <w:t xml:space="preserve">, </w:t>
      </w:r>
      <w:r>
        <w:rPr>
          <w:sz w:val="28"/>
        </w:rPr>
        <w:sym w:font="Symbol" w:char="F071"/>
      </w:r>
      <w:r>
        <w:rPr>
          <w:sz w:val="28"/>
        </w:rPr>
        <w:sym w:font="Symbol" w:char="F0A2"/>
      </w:r>
      <w:r>
        <w:rPr>
          <w:sz w:val="28"/>
          <w:lang w:val="en-US"/>
        </w:rPr>
        <w:t xml:space="preserve"> ),</w:t>
      </w:r>
    </w:p>
    <w:p w14:paraId="05403E6D" w14:textId="77777777" w:rsidR="00000000" w:rsidRDefault="00BF4F36">
      <w:pPr>
        <w:ind w:left="720" w:firstLine="720"/>
        <w:jc w:val="both"/>
        <w:rPr>
          <w:sz w:val="28"/>
          <w:lang w:val="en-US"/>
        </w:rPr>
      </w:pPr>
    </w:p>
    <w:p w14:paraId="0CA77EF8" w14:textId="77777777" w:rsidR="00000000" w:rsidRDefault="00BF4F36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где </w:t>
      </w:r>
      <w:proofErr w:type="spellStart"/>
      <w:r>
        <w:rPr>
          <w:sz w:val="28"/>
          <w:lang w:val="en-US"/>
        </w:rPr>
        <w:t>i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  <w:lang w:val="en-US"/>
        </w:rPr>
        <w:t>i</w:t>
      </w:r>
      <w:proofErr w:type="spellEnd"/>
      <w:r>
        <w:rPr>
          <w:sz w:val="28"/>
          <w:lang w:val="en-US"/>
        </w:rPr>
        <w:sym w:font="Symbol" w:char="F0A2"/>
      </w:r>
      <w:r>
        <w:rPr>
          <w:sz w:val="28"/>
          <w:lang w:val="en-US"/>
        </w:rPr>
        <w:t xml:space="preserve">- </w:t>
      </w:r>
      <w:r>
        <w:rPr>
          <w:sz w:val="28"/>
        </w:rPr>
        <w:t xml:space="preserve">электрические токи; </w:t>
      </w:r>
      <w:proofErr w:type="spellStart"/>
      <w:r>
        <w:rPr>
          <w:sz w:val="28"/>
          <w:lang w:val="en-US"/>
        </w:rPr>
        <w:t>ds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  <w:lang w:val="en-US"/>
        </w:rPr>
        <w:t>ds</w:t>
      </w:r>
      <w:proofErr w:type="spellEnd"/>
      <w:r>
        <w:rPr>
          <w:sz w:val="28"/>
          <w:lang w:val="en-US"/>
        </w:rPr>
        <w:sym w:font="Symbol" w:char="F0A2"/>
      </w:r>
      <w:r>
        <w:rPr>
          <w:sz w:val="28"/>
        </w:rPr>
        <w:t xml:space="preserve">- длины элементов проводника; </w:t>
      </w:r>
      <w:r>
        <w:rPr>
          <w:sz w:val="28"/>
          <w:lang w:val="en-US"/>
        </w:rPr>
        <w:t>r</w:t>
      </w:r>
      <w:r>
        <w:rPr>
          <w:sz w:val="28"/>
        </w:rPr>
        <w:t xml:space="preserve"> – расстояние между срединами токов; </w:t>
      </w:r>
      <w:r>
        <w:rPr>
          <w:sz w:val="28"/>
        </w:rPr>
        <w:sym w:font="Symbol" w:char="F071"/>
      </w:r>
      <w:r>
        <w:rPr>
          <w:sz w:val="28"/>
        </w:rPr>
        <w:t xml:space="preserve"> и </w:t>
      </w:r>
      <w:r>
        <w:rPr>
          <w:sz w:val="28"/>
        </w:rPr>
        <w:sym w:font="Symbol" w:char="F071"/>
      </w:r>
      <w:r>
        <w:rPr>
          <w:sz w:val="28"/>
        </w:rPr>
        <w:sym w:font="Symbol" w:char="F0A2"/>
      </w:r>
      <w:r>
        <w:rPr>
          <w:sz w:val="28"/>
        </w:rPr>
        <w:t xml:space="preserve"> - углы, образуемые элементами тока с линией между срединами; </w:t>
      </w:r>
      <w:r>
        <w:rPr>
          <w:sz w:val="28"/>
        </w:rPr>
        <w:sym w:font="Symbol" w:char="F065"/>
      </w:r>
      <w:r>
        <w:rPr>
          <w:sz w:val="28"/>
        </w:rPr>
        <w:t xml:space="preserve"> - угол между сами</w:t>
      </w:r>
      <w:r>
        <w:rPr>
          <w:sz w:val="28"/>
        </w:rPr>
        <w:t>ми элементами.</w:t>
      </w:r>
    </w:p>
    <w:p w14:paraId="10BE9962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Для того, чтобы определить число </w:t>
      </w:r>
      <w:r>
        <w:rPr>
          <w:sz w:val="28"/>
          <w:lang w:val="en-US"/>
        </w:rPr>
        <w:t>n</w:t>
      </w:r>
      <w:r>
        <w:rPr>
          <w:sz w:val="28"/>
        </w:rPr>
        <w:t xml:space="preserve"> и функцию Ф, требовалось измерить действительные силы взаимодействия в разных случаях. Однако в то время проведение подобных измерений было невозможно, и Амперу пришлось обратиться к другому методу. Он стал</w:t>
      </w:r>
      <w:r>
        <w:rPr>
          <w:sz w:val="28"/>
        </w:rPr>
        <w:t xml:space="preserve"> исследовать случаи равновесия токов, расположенных разным образом по отношению друг к другу. Такой метод, исключительно сложный и доступный лишь человеку с обширными математическими знаниями, привёл Ампера к окончательной форме выражения силы взаимодейств</w:t>
      </w:r>
      <w:r>
        <w:rPr>
          <w:sz w:val="28"/>
        </w:rPr>
        <w:t>ия между двумя элементами тока, а именно:</w:t>
      </w:r>
    </w:p>
    <w:p w14:paraId="7B0EFB4C" w14:textId="77777777" w:rsidR="00000000" w:rsidRDefault="00BF4F36">
      <w:pPr>
        <w:ind w:firstLine="567"/>
        <w:jc w:val="both"/>
        <w:rPr>
          <w:sz w:val="28"/>
        </w:rPr>
      </w:pPr>
    </w:p>
    <w:p w14:paraId="08CB8361" w14:textId="77777777" w:rsidR="00000000" w:rsidRDefault="00BF4F36">
      <w:pPr>
        <w:spacing w:line="360" w:lineRule="auto"/>
        <w:ind w:left="720" w:firstLine="720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df</w:t>
      </w:r>
      <w:proofErr w:type="spellEnd"/>
      <w:r>
        <w:rPr>
          <w:sz w:val="28"/>
          <w:lang w:val="en-US"/>
        </w:rPr>
        <w:t xml:space="preserve"> = ii</w:t>
      </w:r>
      <w:r>
        <w:rPr>
          <w:sz w:val="28"/>
          <w:lang w:val="en-US"/>
        </w:rPr>
        <w:sym w:font="Symbol" w:char="F0A2"/>
      </w:r>
      <w:proofErr w:type="spellStart"/>
      <w:r>
        <w:rPr>
          <w:sz w:val="28"/>
          <w:lang w:val="en-US"/>
        </w:rPr>
        <w:t>ds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ds</w:t>
      </w:r>
      <w:proofErr w:type="spellEnd"/>
      <w:r>
        <w:rPr>
          <w:sz w:val="28"/>
          <w:lang w:val="en-US"/>
        </w:rPr>
        <w:sym w:font="Symbol" w:char="F0A2"/>
      </w:r>
      <w:r>
        <w:rPr>
          <w:sz w:val="28"/>
          <w:lang w:val="en-US"/>
        </w:rPr>
        <w:t>/r</w:t>
      </w:r>
      <w:r>
        <w:rPr>
          <w:sz w:val="28"/>
          <w:vertAlign w:val="superscript"/>
          <w:lang w:val="en-US"/>
        </w:rPr>
        <w:t xml:space="preserve">2 </w:t>
      </w:r>
      <w:r>
        <w:rPr>
          <w:sz w:val="28"/>
          <w:lang w:val="en-US"/>
        </w:rPr>
        <w:sym w:font="Symbol" w:char="F0D7"/>
      </w:r>
      <w:r>
        <w:rPr>
          <w:sz w:val="28"/>
          <w:lang w:val="en-US"/>
        </w:rPr>
        <w:t xml:space="preserve"> (</w:t>
      </w:r>
      <w:proofErr w:type="spellStart"/>
      <w:r>
        <w:rPr>
          <w:sz w:val="28"/>
          <w:lang w:val="en-US"/>
        </w:rPr>
        <w:t>cos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</w:rPr>
        <w:sym w:font="Symbol" w:char="F065"/>
      </w:r>
      <w:r>
        <w:rPr>
          <w:sz w:val="28"/>
          <w:lang w:val="en-US"/>
        </w:rPr>
        <w:t xml:space="preserve"> - 3/2 </w:t>
      </w:r>
      <w:proofErr w:type="spellStart"/>
      <w:r>
        <w:rPr>
          <w:sz w:val="28"/>
          <w:lang w:val="en-US"/>
        </w:rPr>
        <w:t>cos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</w:rPr>
        <w:sym w:font="Symbol" w:char="F071"/>
      </w:r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cos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</w:rPr>
        <w:sym w:font="Symbol" w:char="F071"/>
      </w:r>
      <w:r>
        <w:rPr>
          <w:sz w:val="28"/>
        </w:rPr>
        <w:sym w:font="Symbol" w:char="F0A2"/>
      </w:r>
      <w:r>
        <w:rPr>
          <w:sz w:val="28"/>
          <w:lang w:val="en-US"/>
        </w:rPr>
        <w:t xml:space="preserve"> ).</w:t>
      </w:r>
    </w:p>
    <w:p w14:paraId="027BE1F4" w14:textId="77777777" w:rsidR="00000000" w:rsidRDefault="00BF4F36">
      <w:pPr>
        <w:ind w:left="720" w:firstLine="720"/>
        <w:jc w:val="both"/>
        <w:rPr>
          <w:sz w:val="28"/>
        </w:rPr>
      </w:pPr>
    </w:p>
    <w:p w14:paraId="65980C94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Ампер также стал автором методов измерения электродинамических действий и соответствующих приборов, которые не потеряли своего значения и в наше время.</w:t>
      </w:r>
    </w:p>
    <w:p w14:paraId="152779CA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Гигантская </w:t>
      </w:r>
      <w:r>
        <w:rPr>
          <w:sz w:val="28"/>
        </w:rPr>
        <w:t xml:space="preserve">работа Ампера над </w:t>
      </w:r>
      <w:r>
        <w:rPr>
          <w:sz w:val="28"/>
          <w:lang w:val="en-US"/>
        </w:rPr>
        <w:t>“</w:t>
      </w:r>
      <w:r>
        <w:rPr>
          <w:sz w:val="28"/>
        </w:rPr>
        <w:t>Теорией</w:t>
      </w:r>
      <w:r>
        <w:rPr>
          <w:sz w:val="28"/>
          <w:lang w:val="en-US"/>
        </w:rPr>
        <w:t xml:space="preserve">” </w:t>
      </w:r>
      <w:r>
        <w:rPr>
          <w:sz w:val="28"/>
        </w:rPr>
        <w:t xml:space="preserve">протекала в очень трудных условиях. </w:t>
      </w:r>
      <w:r>
        <w:rPr>
          <w:sz w:val="28"/>
          <w:lang w:val="en-US"/>
        </w:rPr>
        <w:t>“</w:t>
      </w:r>
      <w:r>
        <w:rPr>
          <w:sz w:val="28"/>
        </w:rPr>
        <w:t xml:space="preserve">Я принуждён бодрствовать глубокой ночью…Будучи нагружен чтением двух курсов лекций, я тем не менее не хочу полностью забросить мои работы о </w:t>
      </w:r>
      <w:proofErr w:type="spellStart"/>
      <w:r>
        <w:rPr>
          <w:sz w:val="28"/>
        </w:rPr>
        <w:t>вольтаических</w:t>
      </w:r>
      <w:proofErr w:type="spellEnd"/>
      <w:r>
        <w:rPr>
          <w:sz w:val="28"/>
        </w:rPr>
        <w:t xml:space="preserve"> проводниках и магнитах. Я располагаю </w:t>
      </w:r>
      <w:r>
        <w:rPr>
          <w:sz w:val="28"/>
        </w:rPr>
        <w:t>считанными минутами</w:t>
      </w:r>
      <w:r>
        <w:rPr>
          <w:sz w:val="28"/>
          <w:lang w:val="en-US"/>
        </w:rPr>
        <w:t>”</w:t>
      </w:r>
      <w:r>
        <w:rPr>
          <w:sz w:val="28"/>
        </w:rPr>
        <w:t>,- сообщает он в одном из писем. Лекции Ампера по высшей математике пользовались широкой известностью и привлекали многочисленных слушателей. Одним из них был в 1822-1824 годы прибывший из России молодой Михаил Васильевич Остроградский.</w:t>
      </w:r>
    </w:p>
    <w:p w14:paraId="2677F3B4" w14:textId="77777777" w:rsidR="00000000" w:rsidRDefault="00BF4F36">
      <w:pPr>
        <w:spacing w:line="360" w:lineRule="auto"/>
        <w:jc w:val="center"/>
        <w:rPr>
          <w:b/>
          <w:sz w:val="28"/>
        </w:rPr>
      </w:pPr>
      <w:r>
        <w:rPr>
          <w:sz w:val="28"/>
        </w:rPr>
        <w:br w:type="page"/>
      </w:r>
      <w:r>
        <w:rPr>
          <w:b/>
          <w:sz w:val="28"/>
        </w:rPr>
        <w:lastRenderedPageBreak/>
        <w:t>Другие труды Ампера</w:t>
      </w:r>
    </w:p>
    <w:p w14:paraId="62CD1881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</w:p>
    <w:p w14:paraId="7131FE14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С 1827 года Ампер почти не занимается вопросами электродинамики, исчерпав, по видимому, свои научные замыслы в этом направлении. Он возвращается к проблемам математики, и в последующие девять лет жизни публикует </w:t>
      </w:r>
      <w:r>
        <w:rPr>
          <w:sz w:val="28"/>
          <w:lang w:val="en-US"/>
        </w:rPr>
        <w:t>“</w:t>
      </w:r>
      <w:r>
        <w:rPr>
          <w:sz w:val="28"/>
        </w:rPr>
        <w:t xml:space="preserve">Изложение принципов </w:t>
      </w:r>
      <w:r>
        <w:rPr>
          <w:sz w:val="28"/>
        </w:rPr>
        <w:t>вариационного исчисления</w:t>
      </w:r>
      <w:r>
        <w:rPr>
          <w:sz w:val="28"/>
          <w:lang w:val="en-US"/>
        </w:rPr>
        <w:t>”</w:t>
      </w:r>
      <w:r>
        <w:rPr>
          <w:sz w:val="28"/>
        </w:rPr>
        <w:t xml:space="preserve"> и ряд </w:t>
      </w:r>
      <w:proofErr w:type="spellStart"/>
      <w:r>
        <w:rPr>
          <w:sz w:val="28"/>
        </w:rPr>
        <w:t>други</w:t>
      </w:r>
      <w:proofErr w:type="spellEnd"/>
      <w:r>
        <w:rPr>
          <w:sz w:val="28"/>
        </w:rPr>
        <w:t xml:space="preserve"> замечательных математических работ.</w:t>
      </w:r>
    </w:p>
    <w:p w14:paraId="25ED30B7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Но творчество Ампера никогда не ограничивалось математикой и физикой. Энциклопедическое образование и разносторонние интересы то и дело побуждали его заниматься самыми разнообразными</w:t>
      </w:r>
      <w:r>
        <w:rPr>
          <w:sz w:val="28"/>
        </w:rPr>
        <w:t xml:space="preserve"> отраслями наук. Так, например, он много занимался сравнительной зоологией и пришёл к твёрдому убеждению об эволюции животных организмов. На этой почве Ампер вёл ожесточённые споры с Кювье и его сторонниками. Когда однажды его противники спросили, действит</w:t>
      </w:r>
      <w:r>
        <w:rPr>
          <w:sz w:val="28"/>
        </w:rPr>
        <w:t xml:space="preserve">ельно ли он считает, что </w:t>
      </w:r>
      <w:r>
        <w:rPr>
          <w:sz w:val="28"/>
          <w:lang w:val="en-US"/>
        </w:rPr>
        <w:t>“</w:t>
      </w:r>
      <w:r>
        <w:rPr>
          <w:sz w:val="28"/>
        </w:rPr>
        <w:t>человек произошёл от улитки</w:t>
      </w:r>
      <w:r>
        <w:rPr>
          <w:sz w:val="28"/>
          <w:lang w:val="en-US"/>
        </w:rPr>
        <w:t>”</w:t>
      </w:r>
      <w:r>
        <w:rPr>
          <w:sz w:val="28"/>
        </w:rPr>
        <w:t xml:space="preserve">, Ампер ответил: </w:t>
      </w:r>
      <w:r>
        <w:rPr>
          <w:sz w:val="28"/>
          <w:lang w:val="en-US"/>
        </w:rPr>
        <w:t>”</w:t>
      </w:r>
      <w:r>
        <w:rPr>
          <w:sz w:val="28"/>
        </w:rPr>
        <w:t>После тщательного исследования я убедился в существовании закона, который внешне кажется странным, но который со временем будет признан. Я убедился, что человек возник по закону, общем</w:t>
      </w:r>
      <w:r>
        <w:rPr>
          <w:sz w:val="28"/>
        </w:rPr>
        <w:t>у для всех животных</w:t>
      </w:r>
      <w:r>
        <w:rPr>
          <w:sz w:val="28"/>
          <w:lang w:val="en-US"/>
        </w:rPr>
        <w:t>”</w:t>
      </w:r>
      <w:r>
        <w:rPr>
          <w:sz w:val="28"/>
        </w:rPr>
        <w:t>.</w:t>
      </w:r>
    </w:p>
    <w:p w14:paraId="1772A23E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Но наряду с научными проблемами Ампер уделял немало внимания богословию. В этом сказалось влияние клерикальной домашней среды. Уже с молодых лет Ампер попал в цепкие лапы иезуитов, не отпускавших его до конца жизни. Одно время он пыта</w:t>
      </w:r>
      <w:r>
        <w:rPr>
          <w:sz w:val="28"/>
        </w:rPr>
        <w:t>лся преодолеть влияние, однако избавиться от этого окружения ему не удалось.</w:t>
      </w:r>
    </w:p>
    <w:p w14:paraId="23C6DC1F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Ампер не мог пройти равнодушно мимо острых социальных вопросов своей эпохи. В своих письмах 1805 года он проявляет резкое критическое отношение к Бонапарту. В письмах 1814 года вы</w:t>
      </w:r>
      <w:r>
        <w:rPr>
          <w:sz w:val="28"/>
        </w:rPr>
        <w:t xml:space="preserve">ражается глубокая скорбь и боль патриота Франции, оккупированной иностранными войсками. В письмах 20-х годов Ампер высказывает горячее сочувствие Греции, борющейся за независимость, и выражает возмущение политикой великих </w:t>
      </w:r>
      <w:r>
        <w:rPr>
          <w:sz w:val="28"/>
        </w:rPr>
        <w:lastRenderedPageBreak/>
        <w:t>держав в греческом вопросе. В пись</w:t>
      </w:r>
      <w:r>
        <w:rPr>
          <w:sz w:val="28"/>
        </w:rPr>
        <w:t>мах Ампера вместе с тем содержатся самые нелепые рассуждения о догмах католической церкви и т.п. Эта двойственность и противоречивость воззрений Ампера резко сказывается во всех его трудах, где затрагиваются общественные и философские вопросы.</w:t>
      </w:r>
    </w:p>
    <w:p w14:paraId="1EF76290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Заслуживает </w:t>
      </w:r>
      <w:r>
        <w:rPr>
          <w:sz w:val="28"/>
        </w:rPr>
        <w:t xml:space="preserve">внимания большой труд Ампера </w:t>
      </w:r>
      <w:r>
        <w:rPr>
          <w:sz w:val="28"/>
          <w:lang w:val="en-US"/>
        </w:rPr>
        <w:t>“</w:t>
      </w:r>
      <w:r>
        <w:rPr>
          <w:sz w:val="28"/>
        </w:rPr>
        <w:t>Опыт философских наук или аналитическое изложение естественной классификации всех человеческих знаний</w:t>
      </w:r>
      <w:r>
        <w:rPr>
          <w:sz w:val="28"/>
          <w:lang w:val="en-US"/>
        </w:rPr>
        <w:t>”</w:t>
      </w:r>
      <w:r>
        <w:rPr>
          <w:sz w:val="28"/>
        </w:rPr>
        <w:t>. Первый том этого труда вышел в 1834 году, второй том остался незаконченным и был издан после смерти Ампера, в 1843 году. Н</w:t>
      </w:r>
      <w:r>
        <w:rPr>
          <w:sz w:val="28"/>
        </w:rPr>
        <w:t>есмотря на ряд ошибочных и подчас нелепых высказываний, Ампер предстаёт перед нами в этом труде как человек, глубоко и искренне убеждённый в беспредельном прогрессе человечества и глубоко болеющий за благо народов. Ампер рассматривает любую науку как систе</w:t>
      </w:r>
      <w:r>
        <w:rPr>
          <w:sz w:val="28"/>
        </w:rPr>
        <w:t>му объективных знаний о действительности. Вместе с тем он считает, что любая область знания призвана не только объяснять явления, происходящие в природе, человеческом обществе и сознании, но и воздействовать на них. Ампер наметил несколько новых, ещё не су</w:t>
      </w:r>
      <w:r>
        <w:rPr>
          <w:sz w:val="28"/>
        </w:rPr>
        <w:t xml:space="preserve">ществующих наук, которые должны быть созданы для удовлетворения различных людских запросов. Наряду с такими науками как кибернетика и кинематика, появление которых он предвидел, особое место он уделяет новой науке, названной им </w:t>
      </w:r>
      <w:r>
        <w:rPr>
          <w:sz w:val="28"/>
          <w:lang w:val="en-US"/>
        </w:rPr>
        <w:t>“</w:t>
      </w:r>
      <w:proofErr w:type="spellStart"/>
      <w:r>
        <w:rPr>
          <w:sz w:val="28"/>
        </w:rPr>
        <w:t>ценольбогемией</w:t>
      </w:r>
      <w:proofErr w:type="spellEnd"/>
      <w:r>
        <w:rPr>
          <w:sz w:val="28"/>
          <w:lang w:val="en-US"/>
        </w:rPr>
        <w:t>”</w:t>
      </w:r>
      <w:r>
        <w:rPr>
          <w:sz w:val="28"/>
        </w:rPr>
        <w:t>, науке о че</w:t>
      </w:r>
      <w:r>
        <w:rPr>
          <w:sz w:val="28"/>
        </w:rPr>
        <w:t xml:space="preserve">ловеческом счастье. Эта наука призвана прежде всего выяснить обстоятельства и причины, оказывающие благоприятное или неблагоприятное воздействие на человеческое общество. </w:t>
      </w:r>
      <w:r>
        <w:rPr>
          <w:sz w:val="28"/>
          <w:lang w:val="en-US"/>
        </w:rPr>
        <w:t>“</w:t>
      </w:r>
      <w:r>
        <w:rPr>
          <w:sz w:val="28"/>
        </w:rPr>
        <w:t>Почему там установилось рабство или состояние, мало отличающееся от него, а там – не</w:t>
      </w:r>
      <w:r>
        <w:rPr>
          <w:sz w:val="28"/>
        </w:rPr>
        <w:t xml:space="preserve">которая степень свободы, более соответствующая достоинству человека и его счастью. Наконец, каковы причины, приведшие к гигантскому обогащению нескольких семейств и к нищете большинства. Таковы </w:t>
      </w:r>
      <w:proofErr w:type="spellStart"/>
      <w:r>
        <w:rPr>
          <w:sz w:val="28"/>
        </w:rPr>
        <w:t>вопросы,-</w:t>
      </w:r>
      <w:proofErr w:type="spellEnd"/>
      <w:r>
        <w:rPr>
          <w:sz w:val="28"/>
        </w:rPr>
        <w:t xml:space="preserve"> говорит </w:t>
      </w:r>
      <w:proofErr w:type="spellStart"/>
      <w:r>
        <w:rPr>
          <w:sz w:val="28"/>
        </w:rPr>
        <w:t>Ампер,-</w:t>
      </w:r>
      <w:proofErr w:type="spellEnd"/>
      <w:r>
        <w:rPr>
          <w:sz w:val="28"/>
        </w:rPr>
        <w:t xml:space="preserve"> изучаемые наукой, которой я дал назв</w:t>
      </w:r>
      <w:r>
        <w:rPr>
          <w:sz w:val="28"/>
        </w:rPr>
        <w:t xml:space="preserve">ание </w:t>
      </w:r>
      <w:r>
        <w:rPr>
          <w:sz w:val="28"/>
          <w:lang w:val="en-US"/>
        </w:rPr>
        <w:t>“</w:t>
      </w:r>
      <w:proofErr w:type="spellStart"/>
      <w:r>
        <w:rPr>
          <w:sz w:val="28"/>
        </w:rPr>
        <w:t>ценольбогении</w:t>
      </w:r>
      <w:proofErr w:type="spellEnd"/>
      <w:r>
        <w:rPr>
          <w:sz w:val="28"/>
          <w:lang w:val="en-US"/>
        </w:rPr>
        <w:t>”</w:t>
      </w:r>
      <w:r>
        <w:rPr>
          <w:sz w:val="28"/>
        </w:rPr>
        <w:t xml:space="preserve">. Но эта наука осмысливает то, что наблюдено статистикой и объяснено </w:t>
      </w:r>
      <w:r>
        <w:rPr>
          <w:sz w:val="28"/>
          <w:lang w:val="en-US"/>
        </w:rPr>
        <w:t>“</w:t>
      </w:r>
      <w:proofErr w:type="spellStart"/>
      <w:r>
        <w:rPr>
          <w:sz w:val="28"/>
        </w:rPr>
        <w:t>хрематологией</w:t>
      </w:r>
      <w:proofErr w:type="spellEnd"/>
      <w:r>
        <w:rPr>
          <w:sz w:val="28"/>
          <w:lang w:val="en-US"/>
        </w:rPr>
        <w:t>”</w:t>
      </w:r>
      <w:r>
        <w:rPr>
          <w:sz w:val="28"/>
        </w:rPr>
        <w:t xml:space="preserve"> (по Амперу, наука о народном богатстве) и </w:t>
      </w:r>
      <w:proofErr w:type="spellStart"/>
      <w:r>
        <w:rPr>
          <w:sz w:val="28"/>
        </w:rPr>
        <w:lastRenderedPageBreak/>
        <w:t>преведено</w:t>
      </w:r>
      <w:proofErr w:type="spellEnd"/>
      <w:r>
        <w:rPr>
          <w:sz w:val="28"/>
        </w:rPr>
        <w:t xml:space="preserve"> в законы </w:t>
      </w:r>
      <w:r>
        <w:rPr>
          <w:sz w:val="28"/>
          <w:lang w:val="en-US"/>
        </w:rPr>
        <w:t>“</w:t>
      </w:r>
      <w:r>
        <w:rPr>
          <w:sz w:val="28"/>
        </w:rPr>
        <w:t xml:space="preserve">сравнительной </w:t>
      </w:r>
      <w:proofErr w:type="spellStart"/>
      <w:r>
        <w:rPr>
          <w:sz w:val="28"/>
        </w:rPr>
        <w:t>ценольбогенией</w:t>
      </w:r>
      <w:proofErr w:type="spellEnd"/>
      <w:r>
        <w:rPr>
          <w:sz w:val="28"/>
          <w:lang w:val="en-US"/>
        </w:rPr>
        <w:t>” (</w:t>
      </w:r>
      <w:r>
        <w:rPr>
          <w:sz w:val="28"/>
        </w:rPr>
        <w:t>по Амперу, наука, обобщающая данные статистики и выводящая</w:t>
      </w:r>
      <w:r>
        <w:rPr>
          <w:sz w:val="28"/>
        </w:rPr>
        <w:t xml:space="preserve"> из этих данных законы),- она указывает, какими средствами можно постепенно улучшать социальное состояние и привести мало-помалу к исчезновению все те причины, которые удерживают нации в состоянии слабости и нищеты</w:t>
      </w:r>
      <w:r>
        <w:rPr>
          <w:sz w:val="28"/>
          <w:lang w:val="en-US"/>
        </w:rPr>
        <w:t>.”</w:t>
      </w:r>
    </w:p>
    <w:p w14:paraId="138CE4DD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Забота Ампера о благе народа также проя</w:t>
      </w:r>
      <w:r>
        <w:rPr>
          <w:sz w:val="28"/>
        </w:rPr>
        <w:t>вилась в его неутомимой деятельности по улучшению народного просвещения. Во время одной из своих поездок по инспектированию школ Ампер тяжело заболел и скончался 10 июня 1836 года в Марселе.</w:t>
      </w:r>
    </w:p>
    <w:p w14:paraId="1F34AEC1" w14:textId="77777777" w:rsidR="00000000" w:rsidRDefault="00BF4F3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В 1881 году первый международный конгресс электриков принял поста</w:t>
      </w:r>
      <w:r>
        <w:rPr>
          <w:sz w:val="28"/>
        </w:rPr>
        <w:t xml:space="preserve">новление о наименовании единицы силы электрического тока </w:t>
      </w:r>
      <w:r>
        <w:rPr>
          <w:sz w:val="28"/>
          <w:lang w:val="en-US"/>
        </w:rPr>
        <w:t>“</w:t>
      </w:r>
      <w:r>
        <w:rPr>
          <w:sz w:val="28"/>
        </w:rPr>
        <w:t>ампер</w:t>
      </w:r>
      <w:r>
        <w:rPr>
          <w:sz w:val="28"/>
          <w:lang w:val="en-US"/>
        </w:rPr>
        <w:t xml:space="preserve">” </w:t>
      </w:r>
      <w:r>
        <w:rPr>
          <w:sz w:val="28"/>
        </w:rPr>
        <w:t xml:space="preserve">в память </w:t>
      </w:r>
      <w:proofErr w:type="spellStart"/>
      <w:r>
        <w:rPr>
          <w:sz w:val="28"/>
        </w:rPr>
        <w:t>Андре-Мари</w:t>
      </w:r>
      <w:proofErr w:type="spellEnd"/>
      <w:r>
        <w:rPr>
          <w:sz w:val="28"/>
        </w:rPr>
        <w:t xml:space="preserve"> Ампера.</w:t>
      </w:r>
    </w:p>
    <w:p w14:paraId="4320EBFE" w14:textId="77777777" w:rsidR="00000000" w:rsidRDefault="00BF4F36">
      <w:pPr>
        <w:spacing w:line="360" w:lineRule="auto"/>
        <w:jc w:val="center"/>
        <w:rPr>
          <w:b/>
          <w:sz w:val="28"/>
        </w:rPr>
      </w:pPr>
      <w:r>
        <w:rPr>
          <w:sz w:val="28"/>
        </w:rPr>
        <w:br w:type="page"/>
      </w:r>
      <w:r>
        <w:rPr>
          <w:b/>
          <w:sz w:val="28"/>
        </w:rPr>
        <w:lastRenderedPageBreak/>
        <w:t>СПИСОК ЛИТЕРАТУРЫ</w:t>
      </w:r>
    </w:p>
    <w:p w14:paraId="610A4CDB" w14:textId="77777777" w:rsidR="00000000" w:rsidRDefault="00BF4F36">
      <w:pPr>
        <w:ind w:firstLine="567"/>
        <w:jc w:val="center"/>
        <w:rPr>
          <w:b/>
          <w:sz w:val="28"/>
        </w:rPr>
      </w:pPr>
    </w:p>
    <w:p w14:paraId="633368BD" w14:textId="77777777" w:rsidR="00000000" w:rsidRDefault="00BF4F36">
      <w:pPr>
        <w:numPr>
          <w:ilvl w:val="0"/>
          <w:numId w:val="2"/>
        </w:numPr>
        <w:spacing w:line="360" w:lineRule="auto"/>
        <w:rPr>
          <w:sz w:val="28"/>
        </w:rPr>
      </w:pPr>
      <w:proofErr w:type="spellStart"/>
      <w:r>
        <w:rPr>
          <w:sz w:val="28"/>
        </w:rPr>
        <w:t>Белькинд</w:t>
      </w:r>
      <w:proofErr w:type="spellEnd"/>
      <w:r>
        <w:rPr>
          <w:sz w:val="28"/>
        </w:rPr>
        <w:t xml:space="preserve"> Л</w:t>
      </w:r>
      <w:r>
        <w:rPr>
          <w:sz w:val="28"/>
        </w:rPr>
        <w:t>.</w:t>
      </w:r>
      <w:r>
        <w:rPr>
          <w:sz w:val="28"/>
        </w:rPr>
        <w:t>Д</w:t>
      </w:r>
      <w:r>
        <w:rPr>
          <w:sz w:val="28"/>
        </w:rPr>
        <w:t>.</w:t>
      </w:r>
      <w:r>
        <w:rPr>
          <w:sz w:val="28"/>
        </w:rPr>
        <w:t xml:space="preserve"> </w:t>
      </w:r>
      <w:proofErr w:type="spellStart"/>
      <w:r>
        <w:rPr>
          <w:sz w:val="28"/>
        </w:rPr>
        <w:t>Андре-Мари</w:t>
      </w:r>
      <w:proofErr w:type="spellEnd"/>
      <w:r>
        <w:rPr>
          <w:sz w:val="28"/>
        </w:rPr>
        <w:t xml:space="preserve"> Ампер, 1775-1836. </w:t>
      </w:r>
      <w:r>
        <w:rPr>
          <w:sz w:val="28"/>
        </w:rPr>
        <w:t>–</w:t>
      </w:r>
      <w:r>
        <w:rPr>
          <w:sz w:val="28"/>
        </w:rPr>
        <w:t xml:space="preserve"> М</w:t>
      </w:r>
      <w:r>
        <w:rPr>
          <w:sz w:val="28"/>
        </w:rPr>
        <w:t>:</w:t>
      </w:r>
      <w:r>
        <w:rPr>
          <w:sz w:val="28"/>
        </w:rPr>
        <w:t xml:space="preserve"> Наука,1968</w:t>
      </w:r>
      <w:r>
        <w:rPr>
          <w:sz w:val="28"/>
        </w:rPr>
        <w:t xml:space="preserve">.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>278</w:t>
      </w:r>
      <w:r>
        <w:rPr>
          <w:sz w:val="28"/>
        </w:rPr>
        <w:t xml:space="preserve"> </w:t>
      </w:r>
      <w:r>
        <w:rPr>
          <w:sz w:val="28"/>
        </w:rPr>
        <w:t>с.</w:t>
      </w:r>
    </w:p>
    <w:p w14:paraId="46460C2D" w14:textId="77777777" w:rsidR="00000000" w:rsidRDefault="00BF4F36">
      <w:pPr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 xml:space="preserve">Ампер А.М. Электродинамика.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>Изд-</w:t>
      </w:r>
      <w:r>
        <w:rPr>
          <w:sz w:val="28"/>
        </w:rPr>
        <w:t xml:space="preserve">во Акад.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 xml:space="preserve">ук </w:t>
      </w:r>
      <w:r>
        <w:rPr>
          <w:sz w:val="28"/>
        </w:rPr>
        <w:t>СССР, 1954.</w:t>
      </w:r>
    </w:p>
    <w:p w14:paraId="084DFB4F" w14:textId="77777777" w:rsidR="00BF4F36" w:rsidRDefault="00BF4F36">
      <w:pPr>
        <w:numPr>
          <w:ilvl w:val="0"/>
          <w:numId w:val="2"/>
        </w:numPr>
        <w:spacing w:line="360" w:lineRule="auto"/>
        <w:rPr>
          <w:sz w:val="28"/>
        </w:rPr>
      </w:pPr>
      <w:proofErr w:type="spellStart"/>
      <w:r>
        <w:rPr>
          <w:sz w:val="28"/>
        </w:rPr>
        <w:t>Голин</w:t>
      </w:r>
      <w:proofErr w:type="spellEnd"/>
      <w:r>
        <w:rPr>
          <w:sz w:val="28"/>
        </w:rPr>
        <w:t xml:space="preserve"> Г.М., </w:t>
      </w:r>
      <w:proofErr w:type="spellStart"/>
      <w:r>
        <w:rPr>
          <w:sz w:val="28"/>
        </w:rPr>
        <w:t>Филонович</w:t>
      </w:r>
      <w:proofErr w:type="spellEnd"/>
      <w:r>
        <w:rPr>
          <w:sz w:val="28"/>
        </w:rPr>
        <w:t xml:space="preserve"> С.Р. Классики физическо</w:t>
      </w:r>
      <w:r>
        <w:rPr>
          <w:sz w:val="28"/>
        </w:rPr>
        <w:t xml:space="preserve">й науки (С древнейших </w:t>
      </w:r>
      <w:proofErr w:type="spellStart"/>
      <w:r>
        <w:rPr>
          <w:sz w:val="28"/>
        </w:rPr>
        <w:t>времйн</w:t>
      </w:r>
      <w:proofErr w:type="spellEnd"/>
      <w:r>
        <w:rPr>
          <w:sz w:val="28"/>
        </w:rPr>
        <w:t xml:space="preserve"> до начала ХХ век</w:t>
      </w:r>
      <w:r>
        <w:rPr>
          <w:sz w:val="28"/>
        </w:rPr>
        <w:t xml:space="preserve">а). </w:t>
      </w:r>
      <w:r>
        <w:rPr>
          <w:sz w:val="28"/>
        </w:rPr>
        <w:t>–</w:t>
      </w:r>
      <w:r>
        <w:rPr>
          <w:sz w:val="28"/>
        </w:rPr>
        <w:t xml:space="preserve"> </w:t>
      </w:r>
      <w:proofErr w:type="spellStart"/>
      <w:r>
        <w:rPr>
          <w:sz w:val="28"/>
        </w:rPr>
        <w:t>М.</w:t>
      </w:r>
      <w:r>
        <w:rPr>
          <w:sz w:val="28"/>
        </w:rPr>
        <w:t>:Высшая</w:t>
      </w:r>
      <w:proofErr w:type="spellEnd"/>
      <w:r>
        <w:rPr>
          <w:sz w:val="28"/>
        </w:rPr>
        <w:t xml:space="preserve"> школа, 1989. </w:t>
      </w:r>
      <w:r>
        <w:rPr>
          <w:sz w:val="28"/>
        </w:rPr>
        <w:t>–</w:t>
      </w:r>
      <w:r>
        <w:rPr>
          <w:sz w:val="28"/>
        </w:rPr>
        <w:t xml:space="preserve"> 576</w:t>
      </w:r>
      <w:r>
        <w:rPr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.</w:t>
      </w:r>
    </w:p>
    <w:sectPr w:rsidR="00BF4F36">
      <w:headerReference w:type="even" r:id="rId7"/>
      <w:headerReference w:type="default" r:id="rId8"/>
      <w:pgSz w:w="11906" w:h="16838"/>
      <w:pgMar w:top="1418" w:right="851" w:bottom="141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51AE7" w14:textId="77777777" w:rsidR="00BF4F36" w:rsidRDefault="00BF4F36">
      <w:r>
        <w:separator/>
      </w:r>
    </w:p>
  </w:endnote>
  <w:endnote w:type="continuationSeparator" w:id="0">
    <w:p w14:paraId="1519D9E8" w14:textId="77777777" w:rsidR="00BF4F36" w:rsidRDefault="00BF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D85D5" w14:textId="77777777" w:rsidR="00BF4F36" w:rsidRDefault="00BF4F36">
      <w:r>
        <w:separator/>
      </w:r>
    </w:p>
  </w:footnote>
  <w:footnote w:type="continuationSeparator" w:id="0">
    <w:p w14:paraId="7F28F7D6" w14:textId="77777777" w:rsidR="00BF4F36" w:rsidRDefault="00BF4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342E" w14:textId="77777777" w:rsidR="00000000" w:rsidRDefault="00BF4F3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08CA44" w14:textId="77777777" w:rsidR="00000000" w:rsidRDefault="00BF4F36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B6081" w14:textId="77777777" w:rsidR="00000000" w:rsidRDefault="00BF4F3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14:paraId="60D205B6" w14:textId="77777777" w:rsidR="00000000" w:rsidRDefault="00BF4F36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226FA"/>
    <w:multiLevelType w:val="singleLevel"/>
    <w:tmpl w:val="17E4DB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4B1059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F2"/>
    <w:rsid w:val="004A67F2"/>
    <w:rsid w:val="00BF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AA73E"/>
  <w15:chartTrackingRefBased/>
  <w15:docId w15:val="{99645E18-D829-40E9-9167-C7B7C35C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360" w:lineRule="auto"/>
      <w:jc w:val="center"/>
    </w:pPr>
    <w:rPr>
      <w:b/>
      <w:sz w:val="28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3781</Words>
  <Characters>21552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Горохов</dc:creator>
  <cp:keywords/>
  <cp:lastModifiedBy>Igor_Trofimov</cp:lastModifiedBy>
  <cp:revision>2</cp:revision>
  <dcterms:created xsi:type="dcterms:W3CDTF">2025-10-09T07:33:00Z</dcterms:created>
  <dcterms:modified xsi:type="dcterms:W3CDTF">2025-10-09T07:33:00Z</dcterms:modified>
</cp:coreProperties>
</file>