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10E44" w14:textId="77777777" w:rsidR="00000000" w:rsidRDefault="00B22832">
      <w:pPr>
        <w:ind w:firstLine="426"/>
        <w:jc w:val="both"/>
        <w:rPr>
          <w:sz w:val="28"/>
        </w:rPr>
      </w:pPr>
      <w:r>
        <w:rPr>
          <w:b/>
          <w:i/>
          <w:sz w:val="28"/>
          <w:u w:val="single"/>
        </w:rPr>
        <w:t>Фотоэффект</w:t>
      </w:r>
      <w:r>
        <w:rPr>
          <w:sz w:val="28"/>
        </w:rPr>
        <w:t xml:space="preserve">-испускание электронов телами под действием света, который был открыт в 1887 г. Герценом. В 1888 </w:t>
      </w:r>
      <w:proofErr w:type="spellStart"/>
      <w:r>
        <w:rPr>
          <w:sz w:val="28"/>
        </w:rPr>
        <w:t>Гальвакс</w:t>
      </w:r>
      <w:proofErr w:type="spellEnd"/>
      <w:r>
        <w:rPr>
          <w:sz w:val="28"/>
        </w:rPr>
        <w:t xml:space="preserve"> показал, что при облучении ультрафиолетовым светом электрически нейтральной металлической пластинки последняя приобретает положительный заря</w:t>
      </w:r>
      <w:r>
        <w:rPr>
          <w:sz w:val="28"/>
        </w:rPr>
        <w:t xml:space="preserve">д. В этом же году </w:t>
      </w:r>
      <w:proofErr w:type="spellStart"/>
      <w:r>
        <w:rPr>
          <w:sz w:val="28"/>
        </w:rPr>
        <w:t>Столетев</w:t>
      </w:r>
      <w:proofErr w:type="spellEnd"/>
      <w:r>
        <w:rPr>
          <w:sz w:val="28"/>
        </w:rPr>
        <w:t xml:space="preserve"> создал первый фотоэлемент и применил его на практике, потом он установил прямую пропорциональность силы фототока интенсивности падающего света. В 1899 Дж. Дж. Томпсон и Ф. </w:t>
      </w:r>
      <w:proofErr w:type="spellStart"/>
      <w:r>
        <w:rPr>
          <w:sz w:val="28"/>
        </w:rPr>
        <w:t>Ленард</w:t>
      </w:r>
      <w:proofErr w:type="spellEnd"/>
      <w:r>
        <w:rPr>
          <w:sz w:val="28"/>
        </w:rPr>
        <w:t xml:space="preserve"> доказали, что при фотоэффекте свет выбивает из вещ</w:t>
      </w:r>
      <w:r>
        <w:rPr>
          <w:sz w:val="28"/>
        </w:rPr>
        <w:t xml:space="preserve">ества электроны. </w:t>
      </w:r>
    </w:p>
    <w:p w14:paraId="1E0CFAB5" w14:textId="77777777" w:rsidR="00000000" w:rsidRDefault="00B22832">
      <w:pPr>
        <w:ind w:firstLine="426"/>
        <w:jc w:val="both"/>
        <w:rPr>
          <w:i/>
          <w:sz w:val="28"/>
        </w:rPr>
      </w:pPr>
      <w:r>
        <w:rPr>
          <w:b/>
          <w:i/>
          <w:sz w:val="28"/>
        </w:rPr>
        <w:t>Формулировка 1-го закона фотоэффекта:</w:t>
      </w:r>
      <w:r>
        <w:rPr>
          <w:i/>
          <w:sz w:val="28"/>
        </w:rPr>
        <w:t xml:space="preserve"> количество электронов, вырываемых светом с поверхности металла за 1с, прямо пропорционально интенсивности света.</w:t>
      </w:r>
    </w:p>
    <w:p w14:paraId="72FAA77A" w14:textId="77777777" w:rsidR="00000000" w:rsidRDefault="00B22832">
      <w:pPr>
        <w:ind w:firstLine="426"/>
        <w:jc w:val="both"/>
        <w:rPr>
          <w:i/>
          <w:sz w:val="28"/>
        </w:rPr>
      </w:pPr>
      <w:r>
        <w:rPr>
          <w:sz w:val="28"/>
        </w:rPr>
        <w:t xml:space="preserve">Согласно </w:t>
      </w:r>
      <w:r>
        <w:rPr>
          <w:b/>
          <w:i/>
          <w:sz w:val="28"/>
        </w:rPr>
        <w:t xml:space="preserve">2-ому закону фотоэффекта, </w:t>
      </w:r>
      <w:r>
        <w:rPr>
          <w:i/>
          <w:sz w:val="28"/>
        </w:rPr>
        <w:t xml:space="preserve">максимальная кинетическая энергия вырываемых светом </w:t>
      </w:r>
      <w:r>
        <w:rPr>
          <w:i/>
          <w:sz w:val="28"/>
        </w:rPr>
        <w:t>электронов линейно возрастёт с частотой света и не зависит от его интенсивности.</w:t>
      </w:r>
    </w:p>
    <w:p w14:paraId="14F7D63B" w14:textId="77777777" w:rsidR="00000000" w:rsidRDefault="00B22832">
      <w:pPr>
        <w:ind w:firstLine="426"/>
        <w:jc w:val="both"/>
        <w:rPr>
          <w:sz w:val="28"/>
        </w:rPr>
      </w:pPr>
      <w:r>
        <w:rPr>
          <w:b/>
          <w:i/>
          <w:sz w:val="28"/>
        </w:rPr>
        <w:t xml:space="preserve">3-ий закон фотоэффекта: </w:t>
      </w:r>
      <w:r>
        <w:rPr>
          <w:i/>
          <w:sz w:val="28"/>
        </w:rPr>
        <w:t xml:space="preserve">для каждого вещества существует красная граница фотоэффекта, т. е. минимальная частота света </w:t>
      </w:r>
      <w:r>
        <w:rPr>
          <w:i/>
          <w:sz w:val="28"/>
          <w:lang w:val="en-US"/>
        </w:rPr>
        <w:t>v</w:t>
      </w:r>
      <w:r>
        <w:rPr>
          <w:i/>
          <w:sz w:val="16"/>
          <w:lang w:val="en-US"/>
        </w:rPr>
        <w:t>0</w:t>
      </w:r>
      <w:r>
        <w:rPr>
          <w:i/>
          <w:sz w:val="28"/>
          <w:lang w:val="en-US"/>
        </w:rPr>
        <w:t>(</w:t>
      </w:r>
      <w:r>
        <w:rPr>
          <w:i/>
          <w:sz w:val="28"/>
        </w:rPr>
        <w:t>или максимальная длина волны</w:t>
      </w:r>
      <w:r>
        <w:rPr>
          <w:i/>
          <w:sz w:val="28"/>
          <w:lang w:val="en-US"/>
        </w:rPr>
        <w:t xml:space="preserve"> y</w:t>
      </w:r>
      <w:r>
        <w:rPr>
          <w:i/>
          <w:sz w:val="16"/>
          <w:lang w:val="en-US"/>
        </w:rPr>
        <w:t>0</w:t>
      </w:r>
      <w:r>
        <w:rPr>
          <w:i/>
          <w:sz w:val="28"/>
        </w:rPr>
        <w:t>), при которой ещё возмо</w:t>
      </w:r>
      <w:r>
        <w:rPr>
          <w:i/>
          <w:sz w:val="28"/>
        </w:rPr>
        <w:t xml:space="preserve">жен фотоэффект, и если </w:t>
      </w:r>
      <w:r>
        <w:rPr>
          <w:i/>
          <w:sz w:val="28"/>
          <w:lang w:val="en-US"/>
        </w:rPr>
        <w:t>v&lt;v</w:t>
      </w:r>
      <w:r>
        <w:rPr>
          <w:i/>
          <w:sz w:val="16"/>
          <w:lang w:val="en-US"/>
        </w:rPr>
        <w:t>0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</w:rPr>
        <w:t xml:space="preserve">, то фотоэффект уже не происходит. </w:t>
      </w:r>
    </w:p>
    <w:p w14:paraId="02E23FEC" w14:textId="77777777" w:rsidR="00000000" w:rsidRDefault="00B22832">
      <w:pPr>
        <w:pStyle w:val="a3"/>
      </w:pPr>
      <w:r>
        <w:t>Первый закон объяснён с позиции электромагнитной теории света: чем больше интенсивность световой волны, тем большему количеству электронов будет передана достаточная для вылета из металла энер</w:t>
      </w:r>
      <w:r>
        <w:t>гия. Другие законы фотоэффекта противоречат этой теории.</w:t>
      </w:r>
    </w:p>
    <w:p w14:paraId="3CBAF3D6" w14:textId="77777777" w:rsidR="00000000" w:rsidRDefault="00B22832">
      <w:pPr>
        <w:ind w:firstLine="426"/>
        <w:jc w:val="both"/>
        <w:rPr>
          <w:sz w:val="28"/>
        </w:rPr>
      </w:pPr>
      <w:r>
        <w:rPr>
          <w:sz w:val="28"/>
        </w:rPr>
        <w:t xml:space="preserve">Теоретическое объяснение этих законов было дано в 1905 Эйнштейном. Согласно ему, электромагнитное излучение представляет собой поток отдельных квантов( фотонов) с энергией </w:t>
      </w:r>
      <w:proofErr w:type="spellStart"/>
      <w:r>
        <w:rPr>
          <w:sz w:val="28"/>
          <w:lang w:val="en-US"/>
        </w:rPr>
        <w:t>hv</w:t>
      </w:r>
      <w:proofErr w:type="spellEnd"/>
      <w:r>
        <w:rPr>
          <w:sz w:val="28"/>
        </w:rPr>
        <w:t xml:space="preserve"> каждый ( </w:t>
      </w:r>
      <w:r>
        <w:rPr>
          <w:sz w:val="28"/>
          <w:lang w:val="en-US"/>
        </w:rPr>
        <w:t>h-</w:t>
      </w:r>
      <w:r>
        <w:rPr>
          <w:sz w:val="28"/>
        </w:rPr>
        <w:t>постоянная Пл</w:t>
      </w:r>
      <w:r>
        <w:rPr>
          <w:sz w:val="28"/>
        </w:rPr>
        <w:t>анка). При фотоэффекте часть падающего электромагнитного излучения от поверхности металла отражается, а часть проникает внутрь поверхностного слоя металла и там поглощается. Поглотив фотон, электрон получает от него энергию и, совершая работу выхода, покид</w:t>
      </w:r>
      <w:r>
        <w:rPr>
          <w:sz w:val="28"/>
        </w:rPr>
        <w:t>ает металл:</w:t>
      </w:r>
    </w:p>
    <w:p w14:paraId="6B292DF0" w14:textId="77777777" w:rsidR="00000000" w:rsidRDefault="00B22832">
      <w:pPr>
        <w:jc w:val="center"/>
        <w:rPr>
          <w:sz w:val="28"/>
        </w:rPr>
      </w:pPr>
      <w:r>
        <w:rPr>
          <w:sz w:val="28"/>
          <w:lang w:val="en-US"/>
        </w:rPr>
        <w:t>Hv=A+mv</w:t>
      </w:r>
      <w:r>
        <w:rPr>
          <w:sz w:val="28"/>
          <w:vertAlign w:val="superscript"/>
          <w:lang w:val="en-US"/>
        </w:rPr>
        <w:t>2</w:t>
      </w:r>
      <w:r>
        <w:rPr>
          <w:sz w:val="28"/>
          <w:lang w:val="en-US"/>
        </w:rPr>
        <w:t xml:space="preserve"> / 2</w:t>
      </w:r>
      <w:r>
        <w:rPr>
          <w:i/>
          <w:sz w:val="28"/>
        </w:rPr>
        <w:t xml:space="preserve"> </w:t>
      </w:r>
      <w:r>
        <w:rPr>
          <w:sz w:val="28"/>
        </w:rPr>
        <w:t>, где</w:t>
      </w:r>
    </w:p>
    <w:p w14:paraId="25D42ED3" w14:textId="77777777" w:rsidR="00000000" w:rsidRDefault="00B22832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  <w:lang w:val="en-US"/>
        </w:rPr>
        <w:t>mv</w:t>
      </w:r>
      <w:r>
        <w:rPr>
          <w:sz w:val="28"/>
          <w:vertAlign w:val="superscript"/>
          <w:lang w:val="en-US"/>
        </w:rPr>
        <w:t xml:space="preserve">2 </w:t>
      </w:r>
      <w:r>
        <w:rPr>
          <w:sz w:val="28"/>
          <w:lang w:val="en-US"/>
        </w:rPr>
        <w:t>–</w:t>
      </w:r>
      <w:r>
        <w:rPr>
          <w:sz w:val="28"/>
        </w:rPr>
        <w:t>максимальная кинетическая энергия, которую может иметь электрон при вылете из металла. Она может быть определена:</w:t>
      </w:r>
    </w:p>
    <w:p w14:paraId="58151803" w14:textId="77777777" w:rsidR="00000000" w:rsidRDefault="00B22832">
      <w:pPr>
        <w:jc w:val="center"/>
        <w:rPr>
          <w:sz w:val="28"/>
        </w:rPr>
      </w:pPr>
      <w:r>
        <w:rPr>
          <w:sz w:val="28"/>
          <w:lang w:val="en-US"/>
        </w:rPr>
        <w:t>mv</w:t>
      </w:r>
      <w:r>
        <w:rPr>
          <w:sz w:val="28"/>
          <w:vertAlign w:val="superscript"/>
          <w:lang w:val="en-US"/>
        </w:rPr>
        <w:t>2</w:t>
      </w:r>
      <w:r>
        <w:rPr>
          <w:sz w:val="28"/>
          <w:lang w:val="en-US"/>
        </w:rPr>
        <w:t>/2=eU</w:t>
      </w:r>
      <w:r>
        <w:rPr>
          <w:sz w:val="28"/>
          <w:vertAlign w:val="subscript"/>
          <w:lang w:val="en-US"/>
        </w:rPr>
        <w:t xml:space="preserve"> 3</w:t>
      </w:r>
      <w:r>
        <w:rPr>
          <w:sz w:val="28"/>
          <w:vertAlign w:val="subscript"/>
        </w:rPr>
        <w:t xml:space="preserve"> </w:t>
      </w:r>
      <w:r>
        <w:rPr>
          <w:sz w:val="28"/>
        </w:rPr>
        <w:t>.</w:t>
      </w:r>
    </w:p>
    <w:p w14:paraId="3C47103E" w14:textId="77777777" w:rsidR="00000000" w:rsidRDefault="00B22832">
      <w:pPr>
        <w:jc w:val="both"/>
        <w:rPr>
          <w:sz w:val="28"/>
        </w:rPr>
      </w:pPr>
      <w:r>
        <w:rPr>
          <w:sz w:val="28"/>
          <w:lang w:val="en-US"/>
        </w:rPr>
        <w:t>U</w:t>
      </w:r>
      <w:r>
        <w:rPr>
          <w:sz w:val="28"/>
          <w:vertAlign w:val="subscript"/>
          <w:lang w:val="en-US"/>
        </w:rPr>
        <w:t xml:space="preserve"> 3  </w:t>
      </w:r>
      <w:r>
        <w:rPr>
          <w:sz w:val="28"/>
          <w:lang w:val="en-US"/>
        </w:rPr>
        <w:t>-</w:t>
      </w:r>
      <w:r>
        <w:rPr>
          <w:sz w:val="28"/>
          <w:lang w:val="en-US"/>
        </w:rPr>
        <w:t xml:space="preserve"> </w:t>
      </w:r>
      <w:r>
        <w:rPr>
          <w:sz w:val="28"/>
        </w:rPr>
        <w:t>задерживающее напряжение</w:t>
      </w:r>
      <w:r>
        <w:rPr>
          <w:sz w:val="28"/>
        </w:rPr>
        <w:t xml:space="preserve">. </w:t>
      </w:r>
    </w:p>
    <w:p w14:paraId="0D46FC9C" w14:textId="77777777" w:rsidR="00000000" w:rsidRDefault="00B22832">
      <w:pPr>
        <w:pStyle w:val="a3"/>
      </w:pPr>
      <w:r>
        <w:t xml:space="preserve"> В теории Эйнштейна законы фотоэффекта объясняются следующим образом:</w:t>
      </w:r>
    </w:p>
    <w:p w14:paraId="7755973A" w14:textId="77777777" w:rsidR="00000000" w:rsidRDefault="00B2283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Интенсивность света пропорциональна числу фотонов в световом пучке и поэтому определяет число электронов, вырванных из металла.</w:t>
      </w:r>
    </w:p>
    <w:p w14:paraId="299792DE" w14:textId="77777777" w:rsidR="00000000" w:rsidRDefault="00B2283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Второй закон следует из уравнения:</w:t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mv</w:t>
      </w:r>
      <w:proofErr w:type="spellEnd"/>
      <w:r>
        <w:rPr>
          <w:sz w:val="28"/>
          <w:vertAlign w:val="superscript"/>
          <w:lang w:val="en-US"/>
        </w:rPr>
        <w:t xml:space="preserve"> 2 </w:t>
      </w:r>
      <w:r>
        <w:rPr>
          <w:sz w:val="28"/>
          <w:lang w:val="en-US"/>
        </w:rPr>
        <w:t>/2=hv-A</w:t>
      </w:r>
      <w:r>
        <w:rPr>
          <w:sz w:val="28"/>
        </w:rPr>
        <w:t>.</w:t>
      </w:r>
    </w:p>
    <w:p w14:paraId="36EA1FCC" w14:textId="77777777" w:rsidR="00000000" w:rsidRDefault="00B2283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Из это</w:t>
      </w:r>
      <w:r>
        <w:rPr>
          <w:sz w:val="28"/>
        </w:rPr>
        <w:t xml:space="preserve">го же уравнения следует, что фотоэффект возможен лишь в том случае, когда энергия поглощённого фотона превышает работу выхода электрона из металла. Т. е. частота света при этом должна превышать некоторое определённое для каждого вещества значение, равное </w:t>
      </w:r>
      <w:r>
        <w:rPr>
          <w:sz w:val="28"/>
          <w:lang w:val="en-US"/>
        </w:rPr>
        <w:t>A</w:t>
      </w:r>
      <w:r>
        <w:rPr>
          <w:sz w:val="28"/>
          <w:lang w:val="en-US"/>
        </w:rPr>
        <w:t>&gt;h</w:t>
      </w:r>
      <w:r>
        <w:rPr>
          <w:sz w:val="28"/>
        </w:rPr>
        <w:t>. Эта минимальная частота определяет красную границу фотоэффекта:</w:t>
      </w:r>
    </w:p>
    <w:p w14:paraId="4ED2A415" w14:textId="77777777" w:rsidR="00000000" w:rsidRDefault="00B22832">
      <w:pPr>
        <w:jc w:val="center"/>
        <w:rPr>
          <w:sz w:val="28"/>
          <w:lang w:val="en-US"/>
        </w:rPr>
      </w:pPr>
      <w:proofErr w:type="spellStart"/>
      <w:r>
        <w:rPr>
          <w:sz w:val="28"/>
          <w:lang w:val="en-US"/>
        </w:rPr>
        <w:t>v</w:t>
      </w:r>
      <w:r>
        <w:rPr>
          <w:sz w:val="16"/>
          <w:lang w:val="en-US"/>
        </w:rPr>
        <w:t>o</w:t>
      </w:r>
      <w:r>
        <w:rPr>
          <w:sz w:val="28"/>
          <w:lang w:val="en-US"/>
        </w:rPr>
        <w:t>=A</w:t>
      </w:r>
      <w:proofErr w:type="spellEnd"/>
      <w:r>
        <w:rPr>
          <w:sz w:val="28"/>
          <w:lang w:val="en-US"/>
        </w:rPr>
        <w:t xml:space="preserve">/h  </w:t>
      </w:r>
      <w:proofErr w:type="spellStart"/>
      <w:r>
        <w:rPr>
          <w:sz w:val="28"/>
          <w:lang w:val="en-US"/>
        </w:rPr>
        <w:t>y</w:t>
      </w:r>
      <w:r>
        <w:rPr>
          <w:sz w:val="16"/>
          <w:lang w:val="en-US"/>
        </w:rPr>
        <w:t>o</w:t>
      </w:r>
      <w:r>
        <w:rPr>
          <w:sz w:val="28"/>
          <w:lang w:val="en-US"/>
        </w:rPr>
        <w:t>=c</w:t>
      </w:r>
      <w:proofErr w:type="spellEnd"/>
      <w:r>
        <w:rPr>
          <w:sz w:val="28"/>
          <w:lang w:val="en-US"/>
        </w:rPr>
        <w:t>/</w:t>
      </w:r>
      <w:proofErr w:type="spellStart"/>
      <w:r>
        <w:rPr>
          <w:sz w:val="28"/>
          <w:lang w:val="en-US"/>
        </w:rPr>
        <w:t>v</w:t>
      </w:r>
      <w:r>
        <w:rPr>
          <w:sz w:val="16"/>
          <w:lang w:val="en-US"/>
        </w:rPr>
        <w:t>o</w:t>
      </w:r>
      <w:r>
        <w:rPr>
          <w:sz w:val="28"/>
          <w:lang w:val="en-US"/>
        </w:rPr>
        <w:t>=ch</w:t>
      </w:r>
      <w:proofErr w:type="spellEnd"/>
      <w:r>
        <w:rPr>
          <w:sz w:val="28"/>
          <w:lang w:val="en-US"/>
        </w:rPr>
        <w:t>/A.</w:t>
      </w:r>
    </w:p>
    <w:p w14:paraId="01EDA4B5" w14:textId="77777777" w:rsidR="00000000" w:rsidRDefault="00B22832">
      <w:pPr>
        <w:numPr>
          <w:ilvl w:val="0"/>
          <w:numId w:val="1"/>
        </w:numPr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При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меньшей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частоте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света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энергии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хватает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для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совершения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электроном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работы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выхода</w:t>
      </w:r>
      <w:proofErr w:type="spellEnd"/>
      <w:r>
        <w:rPr>
          <w:sz w:val="28"/>
          <w:lang w:val="en-US"/>
        </w:rPr>
        <w:t xml:space="preserve">, и </w:t>
      </w:r>
      <w:proofErr w:type="spellStart"/>
      <w:r>
        <w:rPr>
          <w:sz w:val="28"/>
          <w:lang w:val="en-US"/>
        </w:rPr>
        <w:t>поэтому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фотоэффект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отсутствует</w:t>
      </w:r>
      <w:proofErr w:type="spellEnd"/>
      <w:r>
        <w:rPr>
          <w:sz w:val="28"/>
          <w:lang w:val="en-US"/>
        </w:rPr>
        <w:t>.</w:t>
      </w:r>
    </w:p>
    <w:p w14:paraId="14D45686" w14:textId="77777777" w:rsidR="00000000" w:rsidRDefault="00B22832">
      <w:pPr>
        <w:ind w:firstLine="426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Квантовая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теория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Эйншт</w:t>
      </w:r>
      <w:r>
        <w:rPr>
          <w:sz w:val="28"/>
          <w:lang w:val="en-US"/>
        </w:rPr>
        <w:t>ейна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позволила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объяснить</w:t>
      </w:r>
      <w:proofErr w:type="spellEnd"/>
      <w:r>
        <w:rPr>
          <w:sz w:val="28"/>
          <w:lang w:val="en-US"/>
        </w:rPr>
        <w:t xml:space="preserve"> и </w:t>
      </w:r>
      <w:proofErr w:type="spellStart"/>
      <w:r>
        <w:rPr>
          <w:sz w:val="28"/>
          <w:lang w:val="en-US"/>
        </w:rPr>
        <w:t>ещё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одну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закономерность</w:t>
      </w:r>
      <w:proofErr w:type="spellEnd"/>
      <w:r>
        <w:rPr>
          <w:sz w:val="28"/>
          <w:lang w:val="en-US"/>
        </w:rPr>
        <w:t xml:space="preserve"> , </w:t>
      </w:r>
      <w:proofErr w:type="spellStart"/>
      <w:r>
        <w:rPr>
          <w:sz w:val="28"/>
          <w:lang w:val="en-US"/>
        </w:rPr>
        <w:t>установленную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Столетевым</w:t>
      </w:r>
      <w:proofErr w:type="spellEnd"/>
      <w:r>
        <w:rPr>
          <w:sz w:val="28"/>
          <w:lang w:val="en-US"/>
        </w:rPr>
        <w:t xml:space="preserve">. В 1888 </w:t>
      </w:r>
      <w:proofErr w:type="spellStart"/>
      <w:r>
        <w:rPr>
          <w:sz w:val="28"/>
          <w:lang w:val="en-US"/>
        </w:rPr>
        <w:t>Столетов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заметил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что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фототок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появляется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почти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одновременно</w:t>
      </w:r>
      <w:proofErr w:type="spellEnd"/>
      <w:r>
        <w:rPr>
          <w:sz w:val="28"/>
          <w:lang w:val="en-US"/>
        </w:rPr>
        <w:t xml:space="preserve"> с </w:t>
      </w:r>
      <w:proofErr w:type="spellStart"/>
      <w:r>
        <w:rPr>
          <w:sz w:val="28"/>
          <w:lang w:val="en-US"/>
        </w:rPr>
        <w:t>освещением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катода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фотоэлемента</w:t>
      </w:r>
      <w:proofErr w:type="spellEnd"/>
      <w:r>
        <w:rPr>
          <w:sz w:val="28"/>
          <w:lang w:val="en-US"/>
        </w:rPr>
        <w:t xml:space="preserve">. </w:t>
      </w:r>
      <w:proofErr w:type="spellStart"/>
      <w:r>
        <w:rPr>
          <w:sz w:val="28"/>
          <w:lang w:val="en-US"/>
        </w:rPr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классической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волновой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теории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электрону</w:t>
      </w:r>
      <w:proofErr w:type="spellEnd"/>
      <w:r>
        <w:rPr>
          <w:sz w:val="28"/>
          <w:lang w:val="en-US"/>
        </w:rPr>
        <w:t xml:space="preserve"> в </w:t>
      </w:r>
      <w:proofErr w:type="spellStart"/>
      <w:r>
        <w:rPr>
          <w:sz w:val="28"/>
          <w:lang w:val="en-US"/>
        </w:rPr>
        <w:t>поле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световой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электромагнитной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</w:t>
      </w:r>
      <w:r>
        <w:rPr>
          <w:sz w:val="28"/>
          <w:lang w:val="en-US"/>
        </w:rPr>
        <w:t>олны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требуется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время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для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накопления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необходимой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для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вылета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энергии</w:t>
      </w:r>
      <w:proofErr w:type="spellEnd"/>
      <w:r>
        <w:rPr>
          <w:sz w:val="28"/>
          <w:lang w:val="en-US"/>
        </w:rPr>
        <w:t xml:space="preserve">, и </w:t>
      </w:r>
      <w:proofErr w:type="spellStart"/>
      <w:r>
        <w:rPr>
          <w:sz w:val="28"/>
          <w:lang w:val="en-US"/>
        </w:rPr>
        <w:t>поэтому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фотоэффект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должен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протекать</w:t>
      </w:r>
      <w:proofErr w:type="spellEnd"/>
      <w:r>
        <w:rPr>
          <w:sz w:val="28"/>
          <w:lang w:val="en-US"/>
        </w:rPr>
        <w:t xml:space="preserve"> с </w:t>
      </w:r>
      <w:proofErr w:type="spellStart"/>
      <w:r>
        <w:rPr>
          <w:sz w:val="28"/>
          <w:lang w:val="en-US"/>
        </w:rPr>
        <w:t>запаздыванием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крайне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мере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несколько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секунд</w:t>
      </w:r>
      <w:proofErr w:type="spellEnd"/>
      <w:r>
        <w:rPr>
          <w:sz w:val="28"/>
          <w:lang w:val="en-US"/>
        </w:rPr>
        <w:t xml:space="preserve">. </w:t>
      </w:r>
      <w:proofErr w:type="spellStart"/>
      <w:r>
        <w:rPr>
          <w:sz w:val="28"/>
          <w:lang w:val="en-US"/>
        </w:rPr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квантовой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теории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же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когда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фотон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поглощается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электроном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то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вся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энергия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переходит</w:t>
      </w:r>
      <w:proofErr w:type="spellEnd"/>
      <w:r>
        <w:rPr>
          <w:sz w:val="28"/>
          <w:lang w:val="en-US"/>
        </w:rPr>
        <w:t xml:space="preserve"> к </w:t>
      </w:r>
      <w:proofErr w:type="spellStart"/>
      <w:r>
        <w:rPr>
          <w:sz w:val="28"/>
          <w:lang w:val="en-US"/>
        </w:rPr>
        <w:t>э</w:t>
      </w:r>
      <w:r>
        <w:rPr>
          <w:sz w:val="28"/>
          <w:lang w:val="en-US"/>
        </w:rPr>
        <w:t>лектрону</w:t>
      </w:r>
      <w:proofErr w:type="spellEnd"/>
      <w:r>
        <w:rPr>
          <w:sz w:val="28"/>
          <w:lang w:val="en-US"/>
        </w:rPr>
        <w:t xml:space="preserve"> и </w:t>
      </w:r>
      <w:proofErr w:type="spellStart"/>
      <w:r>
        <w:rPr>
          <w:sz w:val="28"/>
          <w:lang w:val="en-US"/>
        </w:rPr>
        <w:t>никакого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времени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для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накопления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энергии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требуется</w:t>
      </w:r>
      <w:proofErr w:type="spellEnd"/>
      <w:r>
        <w:rPr>
          <w:sz w:val="28"/>
          <w:lang w:val="en-US"/>
        </w:rPr>
        <w:t>.</w:t>
      </w:r>
    </w:p>
    <w:p w14:paraId="310810F3" w14:textId="77777777" w:rsidR="00000000" w:rsidRDefault="00B22832">
      <w:pPr>
        <w:jc w:val="both"/>
        <w:rPr>
          <w:sz w:val="28"/>
        </w:rPr>
      </w:pPr>
      <w:r>
        <w:rPr>
          <w:sz w:val="28"/>
          <w:lang w:val="en-US"/>
        </w:rPr>
        <w:t xml:space="preserve">С </w:t>
      </w:r>
      <w:proofErr w:type="spellStart"/>
      <w:r>
        <w:rPr>
          <w:sz w:val="28"/>
          <w:lang w:val="en-US"/>
        </w:rPr>
        <w:t>изобретением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лазеров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появилась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возможность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экспериментировать</w:t>
      </w:r>
      <w:proofErr w:type="spellEnd"/>
      <w:r>
        <w:rPr>
          <w:sz w:val="28"/>
          <w:lang w:val="en-US"/>
        </w:rPr>
        <w:t xml:space="preserve"> с </w:t>
      </w:r>
      <w:proofErr w:type="spellStart"/>
      <w:r>
        <w:rPr>
          <w:sz w:val="28"/>
          <w:lang w:val="en-US"/>
        </w:rPr>
        <w:t>очень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интенсивными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пучками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света</w:t>
      </w:r>
      <w:proofErr w:type="spellEnd"/>
      <w:r>
        <w:rPr>
          <w:sz w:val="28"/>
          <w:lang w:val="en-US"/>
        </w:rPr>
        <w:t xml:space="preserve">. </w:t>
      </w:r>
      <w:proofErr w:type="spellStart"/>
      <w:r>
        <w:rPr>
          <w:sz w:val="28"/>
          <w:lang w:val="en-US"/>
        </w:rPr>
        <w:t>Применяя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сверхкороткие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импульсы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лазерного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излучения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удалось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наблюдать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многофотонные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процес</w:t>
      </w:r>
      <w:r>
        <w:rPr>
          <w:sz w:val="28"/>
          <w:lang w:val="en-US"/>
        </w:rPr>
        <w:t>сы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когда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электрон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прежде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чем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покинуть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катод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претерпевал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столкновение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не</w:t>
      </w:r>
      <w:proofErr w:type="spellEnd"/>
      <w:r>
        <w:rPr>
          <w:sz w:val="28"/>
          <w:lang w:val="en-US"/>
        </w:rPr>
        <w:t xml:space="preserve"> с </w:t>
      </w:r>
      <w:proofErr w:type="spellStart"/>
      <w:r>
        <w:rPr>
          <w:sz w:val="28"/>
          <w:lang w:val="en-US"/>
        </w:rPr>
        <w:t>одним</w:t>
      </w:r>
      <w:proofErr w:type="spellEnd"/>
      <w:r>
        <w:rPr>
          <w:sz w:val="28"/>
          <w:lang w:val="en-US"/>
        </w:rPr>
        <w:t xml:space="preserve"> , а с </w:t>
      </w:r>
      <w:proofErr w:type="spellStart"/>
      <w:r>
        <w:rPr>
          <w:sz w:val="28"/>
          <w:lang w:val="en-US"/>
        </w:rPr>
        <w:t>несколькими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фотонами</w:t>
      </w:r>
      <w:proofErr w:type="spellEnd"/>
      <w:r>
        <w:rPr>
          <w:sz w:val="28"/>
          <w:lang w:val="en-US"/>
        </w:rPr>
        <w:t xml:space="preserve">. В </w:t>
      </w:r>
      <w:proofErr w:type="spellStart"/>
      <w:r>
        <w:rPr>
          <w:sz w:val="28"/>
          <w:lang w:val="en-US"/>
        </w:rPr>
        <w:t>этом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случае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уравнение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фотоэффекта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записывается</w:t>
      </w:r>
      <w:proofErr w:type="spellEnd"/>
      <w:r>
        <w:rPr>
          <w:sz w:val="28"/>
          <w:lang w:val="en-US"/>
        </w:rPr>
        <w:t xml:space="preserve">: </w:t>
      </w:r>
      <w:proofErr w:type="spellStart"/>
      <w:r>
        <w:rPr>
          <w:sz w:val="28"/>
          <w:lang w:val="en-US"/>
        </w:rPr>
        <w:t>Nhv=A+mv</w:t>
      </w:r>
      <w:proofErr w:type="spellEnd"/>
      <w:r>
        <w:rPr>
          <w:sz w:val="28"/>
          <w:vertAlign w:val="superscript"/>
          <w:lang w:val="en-US"/>
        </w:rPr>
        <w:t xml:space="preserve"> 2 </w:t>
      </w:r>
      <w:r>
        <w:rPr>
          <w:sz w:val="28"/>
          <w:lang w:val="en-US"/>
        </w:rPr>
        <w:t>/2,</w:t>
      </w:r>
      <w:r>
        <w:rPr>
          <w:sz w:val="28"/>
        </w:rPr>
        <w:t>чему соответствует красная граница.</w:t>
      </w:r>
    </w:p>
    <w:p w14:paraId="1D7F0296" w14:textId="77777777" w:rsidR="00B22832" w:rsidRDefault="00B22832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Фотоэффект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широко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используется</w:t>
      </w:r>
      <w:proofErr w:type="spellEnd"/>
      <w:r>
        <w:rPr>
          <w:sz w:val="28"/>
          <w:lang w:val="en-US"/>
        </w:rPr>
        <w:t xml:space="preserve"> в </w:t>
      </w:r>
      <w:proofErr w:type="spellStart"/>
      <w:r>
        <w:rPr>
          <w:sz w:val="28"/>
          <w:lang w:val="en-US"/>
        </w:rPr>
        <w:t>технике</w:t>
      </w:r>
      <w:proofErr w:type="spellEnd"/>
      <w:r>
        <w:rPr>
          <w:sz w:val="28"/>
          <w:lang w:val="en-US"/>
        </w:rPr>
        <w:t xml:space="preserve">. </w:t>
      </w:r>
      <w:proofErr w:type="spellStart"/>
      <w:r>
        <w:rPr>
          <w:sz w:val="28"/>
          <w:lang w:val="en-US"/>
        </w:rPr>
        <w:t>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явлении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фотоэффекта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основано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действие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фотоэлементов</w:t>
      </w:r>
      <w:proofErr w:type="spellEnd"/>
      <w:r>
        <w:rPr>
          <w:sz w:val="28"/>
          <w:lang w:val="en-US"/>
        </w:rPr>
        <w:t xml:space="preserve">. </w:t>
      </w:r>
      <w:proofErr w:type="spellStart"/>
      <w:r>
        <w:rPr>
          <w:sz w:val="28"/>
          <w:lang w:val="en-US"/>
        </w:rPr>
        <w:t>Комбинация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фотоэлемента</w:t>
      </w:r>
      <w:proofErr w:type="spellEnd"/>
      <w:r>
        <w:rPr>
          <w:sz w:val="28"/>
          <w:lang w:val="en-US"/>
        </w:rPr>
        <w:t xml:space="preserve"> с </w:t>
      </w:r>
      <w:proofErr w:type="spellStart"/>
      <w:r>
        <w:rPr>
          <w:sz w:val="28"/>
          <w:lang w:val="en-US"/>
        </w:rPr>
        <w:t>реле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позволяет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конструировать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множество</w:t>
      </w:r>
      <w:proofErr w:type="spellEnd"/>
      <w:r>
        <w:rPr>
          <w:sz w:val="28"/>
          <w:lang w:val="en-US"/>
        </w:rPr>
        <w:t xml:space="preserve"> ”</w:t>
      </w:r>
      <w:r>
        <w:rPr>
          <w:sz w:val="28"/>
        </w:rPr>
        <w:t>видящих</w:t>
      </w:r>
      <w:r>
        <w:rPr>
          <w:sz w:val="28"/>
          <w:lang w:val="en-US"/>
        </w:rPr>
        <w:t xml:space="preserve">” </w:t>
      </w:r>
      <w:proofErr w:type="spellStart"/>
      <w:r>
        <w:rPr>
          <w:sz w:val="28"/>
          <w:lang w:val="en-US"/>
        </w:rPr>
        <w:t>автоматов</w:t>
      </w:r>
      <w:proofErr w:type="spellEnd"/>
      <w:r>
        <w:rPr>
          <w:sz w:val="28"/>
          <w:lang w:val="en-US"/>
        </w:rPr>
        <w:t xml:space="preserve"> , </w:t>
      </w:r>
      <w:proofErr w:type="spellStart"/>
      <w:r>
        <w:rPr>
          <w:sz w:val="28"/>
          <w:lang w:val="en-US"/>
        </w:rPr>
        <w:t>которые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вовремя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включают</w:t>
      </w:r>
      <w:proofErr w:type="spellEnd"/>
      <w:r>
        <w:rPr>
          <w:sz w:val="28"/>
          <w:lang w:val="en-US"/>
        </w:rPr>
        <w:t xml:space="preserve"> и </w:t>
      </w:r>
      <w:proofErr w:type="spellStart"/>
      <w:r>
        <w:rPr>
          <w:sz w:val="28"/>
          <w:lang w:val="en-US"/>
        </w:rPr>
        <w:t>выключают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маяки</w:t>
      </w:r>
      <w:proofErr w:type="spellEnd"/>
      <w:r>
        <w:rPr>
          <w:sz w:val="28"/>
          <w:lang w:val="en-US"/>
        </w:rPr>
        <w:t xml:space="preserve"> , </w:t>
      </w:r>
      <w:proofErr w:type="spellStart"/>
      <w:r>
        <w:rPr>
          <w:sz w:val="28"/>
          <w:lang w:val="en-US"/>
        </w:rPr>
        <w:t>уличное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освещение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автоматически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открывают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двери</w:t>
      </w:r>
      <w:proofErr w:type="spellEnd"/>
      <w:r>
        <w:rPr>
          <w:sz w:val="28"/>
          <w:lang w:val="en-US"/>
        </w:rPr>
        <w:t xml:space="preserve"> , </w:t>
      </w:r>
      <w:proofErr w:type="spellStart"/>
      <w:r>
        <w:rPr>
          <w:sz w:val="28"/>
          <w:lang w:val="en-US"/>
        </w:rPr>
        <w:t>сортируют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детали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останавливают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мощный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пресс</w:t>
      </w:r>
      <w:proofErr w:type="spellEnd"/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когда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рука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человека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оказывается</w:t>
      </w:r>
      <w:proofErr w:type="spellEnd"/>
      <w:r>
        <w:rPr>
          <w:sz w:val="28"/>
          <w:lang w:val="en-US"/>
        </w:rPr>
        <w:t xml:space="preserve"> в </w:t>
      </w:r>
      <w:proofErr w:type="spellStart"/>
      <w:r>
        <w:rPr>
          <w:sz w:val="28"/>
          <w:lang w:val="en-US"/>
        </w:rPr>
        <w:t>опасной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зоне</w:t>
      </w:r>
      <w:proofErr w:type="spellEnd"/>
      <w:r>
        <w:rPr>
          <w:sz w:val="28"/>
          <w:lang w:val="en-US"/>
        </w:rPr>
        <w:t xml:space="preserve"> . С </w:t>
      </w:r>
      <w:proofErr w:type="spellStart"/>
      <w:r>
        <w:rPr>
          <w:sz w:val="28"/>
          <w:lang w:val="en-US"/>
        </w:rPr>
        <w:t>помощью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фотоэлементов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осуществляется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воспроизведение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звука</w:t>
      </w:r>
      <w:proofErr w:type="spellEnd"/>
      <w:r>
        <w:rPr>
          <w:sz w:val="28"/>
          <w:lang w:val="en-US"/>
        </w:rPr>
        <w:t xml:space="preserve"> , </w:t>
      </w:r>
      <w:proofErr w:type="spellStart"/>
      <w:r>
        <w:rPr>
          <w:sz w:val="28"/>
          <w:lang w:val="en-US"/>
        </w:rPr>
        <w:t>записанного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на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киноплёнке</w:t>
      </w:r>
      <w:proofErr w:type="spellEnd"/>
      <w:r>
        <w:rPr>
          <w:sz w:val="28"/>
          <w:lang w:val="en-US"/>
        </w:rPr>
        <w:t xml:space="preserve">. </w:t>
      </w:r>
    </w:p>
    <w:sectPr w:rsidR="00B22832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65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C8"/>
    <w:rsid w:val="00B22832"/>
    <w:rsid w:val="00C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AB404"/>
  <w15:chartTrackingRefBased/>
  <w15:docId w15:val="{80CA7329-713B-4C62-968F-E91C76AA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426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Фотоэффект-испускание электронов телами под действием света, который был открыт в 1887 г</vt:lpstr>
    </vt:vector>
  </TitlesOfParts>
  <Company>Aleks.Inc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Фотоэффект-испускание электронов телами под действием света, который был открыт в 1887 г</dc:title>
  <dc:subject/>
  <dc:creator>Александр Растрыгин</dc:creator>
  <cp:keywords/>
  <cp:lastModifiedBy>Igor_Trofimov</cp:lastModifiedBy>
  <cp:revision>2</cp:revision>
  <dcterms:created xsi:type="dcterms:W3CDTF">2025-10-27T14:22:00Z</dcterms:created>
  <dcterms:modified xsi:type="dcterms:W3CDTF">2025-10-27T14:22:00Z</dcterms:modified>
</cp:coreProperties>
</file>