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AC19" w14:textId="77777777" w:rsidR="00000000" w:rsidRDefault="00B65750">
      <w:pPr>
        <w:ind w:left="2268" w:right="1700"/>
        <w:jc w:val="center"/>
        <w:rPr>
          <w:sz w:val="24"/>
        </w:rPr>
      </w:pPr>
      <w:r>
        <w:rPr>
          <w:sz w:val="24"/>
        </w:rPr>
        <w:t>Министерство общего и профессионального</w:t>
      </w:r>
    </w:p>
    <w:p w14:paraId="7CE2330A" w14:textId="77777777" w:rsidR="00000000" w:rsidRDefault="00B65750">
      <w:pPr>
        <w:ind w:left="2268" w:right="1700"/>
        <w:jc w:val="center"/>
        <w:rPr>
          <w:sz w:val="24"/>
        </w:rPr>
      </w:pPr>
      <w:r>
        <w:rPr>
          <w:sz w:val="24"/>
        </w:rPr>
        <w:t>о</w:t>
      </w:r>
      <w:r>
        <w:rPr>
          <w:sz w:val="24"/>
        </w:rPr>
        <w:t>б</w:t>
      </w:r>
      <w:r>
        <w:rPr>
          <w:sz w:val="24"/>
        </w:rPr>
        <w:t>разования Российской Федерации.</w:t>
      </w:r>
    </w:p>
    <w:p w14:paraId="0CCCFF7F" w14:textId="77777777" w:rsidR="00000000" w:rsidRDefault="00B65750">
      <w:pPr>
        <w:pStyle w:val="2"/>
        <w:pBdr>
          <w:bottom w:val="single" w:sz="12" w:space="1" w:color="auto"/>
        </w:pBdr>
        <w:ind w:left="1701" w:right="1133" w:firstLine="0"/>
      </w:pPr>
      <w:r>
        <w:t>Орский Гуманитарно-Технологический Институт</w:t>
      </w:r>
    </w:p>
    <w:p w14:paraId="2F725E2A" w14:textId="77777777" w:rsidR="00000000" w:rsidRDefault="00B65750">
      <w:pPr>
        <w:ind w:left="2268" w:right="1700"/>
        <w:jc w:val="center"/>
      </w:pPr>
      <w:r>
        <w:t>Кафедра общей физики.</w:t>
      </w:r>
    </w:p>
    <w:p w14:paraId="51933F7B" w14:textId="77777777" w:rsidR="00000000" w:rsidRDefault="00B65750">
      <w:pPr>
        <w:ind w:left="2268" w:right="1700"/>
        <w:jc w:val="center"/>
      </w:pPr>
    </w:p>
    <w:p w14:paraId="18F743CD" w14:textId="77777777" w:rsidR="00000000" w:rsidRDefault="00B65750">
      <w:pPr>
        <w:ind w:left="2268" w:right="1700"/>
        <w:jc w:val="center"/>
      </w:pPr>
    </w:p>
    <w:p w14:paraId="60F0DB73" w14:textId="77777777" w:rsidR="00000000" w:rsidRDefault="00B65750">
      <w:pPr>
        <w:ind w:left="2268" w:right="1700"/>
        <w:jc w:val="center"/>
      </w:pPr>
    </w:p>
    <w:p w14:paraId="131FABAA" w14:textId="77777777" w:rsidR="00000000" w:rsidRDefault="00B65750">
      <w:pPr>
        <w:ind w:left="2268" w:right="1700"/>
        <w:jc w:val="center"/>
      </w:pPr>
    </w:p>
    <w:p w14:paraId="410946EA" w14:textId="77777777" w:rsidR="00000000" w:rsidRDefault="00B65750">
      <w:pPr>
        <w:ind w:left="2268" w:right="1700"/>
        <w:jc w:val="center"/>
      </w:pPr>
    </w:p>
    <w:p w14:paraId="1BF254A7" w14:textId="77777777" w:rsidR="00000000" w:rsidRDefault="00B65750">
      <w:pPr>
        <w:ind w:left="2268" w:right="1700"/>
        <w:jc w:val="center"/>
      </w:pPr>
    </w:p>
    <w:p w14:paraId="3AA655BF" w14:textId="77777777" w:rsidR="00000000" w:rsidRDefault="00B65750">
      <w:pPr>
        <w:ind w:left="2268" w:right="1700"/>
        <w:jc w:val="center"/>
      </w:pPr>
    </w:p>
    <w:p w14:paraId="1A345A61" w14:textId="77777777" w:rsidR="00000000" w:rsidRDefault="00B65750">
      <w:pPr>
        <w:ind w:left="2268" w:right="1700"/>
        <w:jc w:val="center"/>
      </w:pPr>
    </w:p>
    <w:p w14:paraId="657BF47B" w14:textId="77777777" w:rsidR="00000000" w:rsidRDefault="00B65750">
      <w:pPr>
        <w:ind w:left="2268" w:right="1700"/>
        <w:jc w:val="center"/>
      </w:pPr>
    </w:p>
    <w:p w14:paraId="5F5F0A31" w14:textId="77777777" w:rsidR="00000000" w:rsidRDefault="00B65750">
      <w:pPr>
        <w:ind w:left="2268" w:right="1700"/>
        <w:jc w:val="center"/>
      </w:pPr>
    </w:p>
    <w:p w14:paraId="5C16EF23" w14:textId="77777777" w:rsidR="00000000" w:rsidRDefault="00B65750">
      <w:pPr>
        <w:ind w:left="2268" w:right="1700"/>
        <w:jc w:val="center"/>
      </w:pPr>
    </w:p>
    <w:p w14:paraId="76E0FCC9" w14:textId="77777777" w:rsidR="00000000" w:rsidRDefault="00B65750">
      <w:pPr>
        <w:ind w:left="2268" w:right="1700"/>
        <w:jc w:val="center"/>
      </w:pPr>
    </w:p>
    <w:p w14:paraId="304E9A84" w14:textId="77777777" w:rsidR="00000000" w:rsidRDefault="00B65750">
      <w:pPr>
        <w:ind w:left="2268" w:right="1700"/>
        <w:jc w:val="center"/>
      </w:pPr>
    </w:p>
    <w:p w14:paraId="528A7838" w14:textId="77777777" w:rsidR="00000000" w:rsidRDefault="00B65750">
      <w:pPr>
        <w:pStyle w:val="1"/>
        <w:ind w:right="-1" w:firstLine="0"/>
        <w:jc w:val="center"/>
        <w:rPr>
          <w:rFonts w:ascii="Baskerville Win95BT" w:hAnsi="Baskerville Win95BT"/>
          <w:sz w:val="70"/>
        </w:rPr>
      </w:pPr>
      <w:r>
        <w:rPr>
          <w:rFonts w:ascii="Baskerville Win95BT" w:hAnsi="Baskerville Win95BT"/>
          <w:sz w:val="70"/>
        </w:rPr>
        <w:t>КУРСОВАЯ РАБОТА</w:t>
      </w:r>
    </w:p>
    <w:p w14:paraId="2532D403" w14:textId="77777777" w:rsidR="00000000" w:rsidRDefault="00B65750">
      <w:pPr>
        <w:ind w:left="2268" w:right="1700"/>
        <w:jc w:val="center"/>
      </w:pPr>
      <w:r>
        <w:t>Измерения параметров электромагнитных волн на свер</w:t>
      </w:r>
      <w:r>
        <w:t>х</w:t>
      </w:r>
      <w:r>
        <w:t>высоких частотах.</w:t>
      </w:r>
    </w:p>
    <w:p w14:paraId="29FC3E80" w14:textId="77777777" w:rsidR="00000000" w:rsidRDefault="00B65750">
      <w:pPr>
        <w:ind w:left="2268" w:right="1700"/>
        <w:jc w:val="center"/>
      </w:pPr>
    </w:p>
    <w:p w14:paraId="4CF66BF2" w14:textId="77777777" w:rsidR="00000000" w:rsidRDefault="00B65750">
      <w:pPr>
        <w:ind w:left="2268" w:right="1700"/>
        <w:jc w:val="center"/>
      </w:pPr>
    </w:p>
    <w:p w14:paraId="24980CA4" w14:textId="77777777" w:rsidR="00000000" w:rsidRDefault="00B65750">
      <w:pPr>
        <w:ind w:left="2268" w:right="1700"/>
        <w:jc w:val="center"/>
      </w:pPr>
    </w:p>
    <w:p w14:paraId="7829AE5D" w14:textId="77777777" w:rsidR="00000000" w:rsidRDefault="00B65750">
      <w:pPr>
        <w:ind w:left="2268" w:right="1700"/>
        <w:jc w:val="center"/>
      </w:pPr>
    </w:p>
    <w:p w14:paraId="72132E3A" w14:textId="77777777" w:rsidR="00000000" w:rsidRDefault="00B65750">
      <w:pPr>
        <w:ind w:left="2268" w:right="1700"/>
        <w:jc w:val="center"/>
      </w:pPr>
    </w:p>
    <w:p w14:paraId="64E15E6E" w14:textId="77777777" w:rsidR="00000000" w:rsidRDefault="00B65750">
      <w:pPr>
        <w:ind w:left="2268" w:right="1700"/>
        <w:jc w:val="center"/>
      </w:pPr>
    </w:p>
    <w:p w14:paraId="34F08970" w14:textId="77777777" w:rsidR="00000000" w:rsidRDefault="00B65750">
      <w:pPr>
        <w:ind w:left="2268" w:right="1700"/>
        <w:jc w:val="center"/>
      </w:pPr>
    </w:p>
    <w:p w14:paraId="0AD5619C" w14:textId="77777777" w:rsidR="00000000" w:rsidRDefault="00B65750">
      <w:pPr>
        <w:ind w:left="2268" w:right="1700"/>
        <w:jc w:val="center"/>
      </w:pPr>
    </w:p>
    <w:p w14:paraId="370E61EF" w14:textId="77777777" w:rsidR="00000000" w:rsidRDefault="00B65750">
      <w:pPr>
        <w:ind w:left="2268" w:right="1700"/>
        <w:jc w:val="center"/>
      </w:pPr>
    </w:p>
    <w:p w14:paraId="3DCFD382" w14:textId="77777777" w:rsidR="00000000" w:rsidRDefault="00B65750">
      <w:pPr>
        <w:ind w:left="2268" w:right="1700"/>
        <w:jc w:val="center"/>
      </w:pPr>
    </w:p>
    <w:p w14:paraId="68F1F937" w14:textId="77777777" w:rsidR="00000000" w:rsidRDefault="00B65750">
      <w:pPr>
        <w:ind w:left="2268" w:right="1700"/>
        <w:jc w:val="center"/>
      </w:pPr>
    </w:p>
    <w:p w14:paraId="25F2AEC4" w14:textId="77777777" w:rsidR="00000000" w:rsidRDefault="00B65750">
      <w:pPr>
        <w:ind w:left="2268" w:right="1700"/>
        <w:jc w:val="center"/>
      </w:pPr>
    </w:p>
    <w:p w14:paraId="6A274B60" w14:textId="77777777" w:rsidR="00000000" w:rsidRDefault="00B65750">
      <w:pPr>
        <w:ind w:left="2268" w:right="1700"/>
        <w:jc w:val="center"/>
      </w:pPr>
    </w:p>
    <w:p w14:paraId="0083883B" w14:textId="77777777" w:rsidR="00000000" w:rsidRDefault="00B65750">
      <w:pPr>
        <w:ind w:left="2268" w:right="1700"/>
        <w:jc w:val="center"/>
      </w:pPr>
    </w:p>
    <w:p w14:paraId="510DF78E" w14:textId="77777777" w:rsidR="00000000" w:rsidRDefault="00B65750">
      <w:pPr>
        <w:ind w:left="2268" w:right="1700"/>
        <w:jc w:val="center"/>
      </w:pPr>
    </w:p>
    <w:p w14:paraId="1FDEDE4D" w14:textId="77777777" w:rsidR="00000000" w:rsidRDefault="00B65750">
      <w:pPr>
        <w:ind w:left="2268" w:right="1700"/>
        <w:jc w:val="center"/>
      </w:pPr>
    </w:p>
    <w:p w14:paraId="4402FB80" w14:textId="77777777" w:rsidR="00000000" w:rsidRDefault="00B65750">
      <w:pPr>
        <w:ind w:left="2268" w:right="1700"/>
        <w:jc w:val="center"/>
      </w:pPr>
    </w:p>
    <w:p w14:paraId="41773AF0" w14:textId="77777777" w:rsidR="00000000" w:rsidRDefault="00B65750">
      <w:pPr>
        <w:ind w:left="2268" w:right="1700"/>
        <w:jc w:val="center"/>
      </w:pPr>
    </w:p>
    <w:p w14:paraId="161CD013" w14:textId="77777777" w:rsidR="00000000" w:rsidRDefault="00B65750">
      <w:pPr>
        <w:pStyle w:val="20"/>
        <w:ind w:left="4536" w:right="-568" w:firstLine="283"/>
        <w:rPr>
          <w:sz w:val="26"/>
        </w:rPr>
      </w:pPr>
      <w:r>
        <w:rPr>
          <w:sz w:val="26"/>
        </w:rPr>
        <w:t>Выполнил: студентка физико-математического факультета группы 4Б</w:t>
      </w:r>
    </w:p>
    <w:p w14:paraId="6A6715EF" w14:textId="77777777" w:rsidR="00000000" w:rsidRDefault="00B65750">
      <w:pPr>
        <w:pStyle w:val="20"/>
        <w:ind w:left="4536" w:right="-568" w:firstLine="0"/>
        <w:rPr>
          <w:b/>
          <w:sz w:val="26"/>
          <w:u w:val="single"/>
        </w:rPr>
      </w:pPr>
      <w:r>
        <w:rPr>
          <w:b/>
          <w:sz w:val="26"/>
          <w:u w:val="single"/>
        </w:rPr>
        <w:t>Бессонов Павел Александрович</w:t>
      </w:r>
      <w:r>
        <w:rPr>
          <w:b/>
          <w:sz w:val="26"/>
        </w:rPr>
        <w:t>.</w:t>
      </w:r>
    </w:p>
    <w:p w14:paraId="0FC15209" w14:textId="77777777" w:rsidR="00000000" w:rsidRDefault="00B65750">
      <w:pPr>
        <w:pStyle w:val="a7"/>
        <w:ind w:left="4536" w:right="-568" w:firstLine="283"/>
        <w:jc w:val="left"/>
        <w:rPr>
          <w:b/>
          <w:sz w:val="26"/>
        </w:rPr>
      </w:pPr>
      <w:r>
        <w:rPr>
          <w:sz w:val="26"/>
        </w:rPr>
        <w:t xml:space="preserve">Научный руководитель: к. ф.-м. н. доцент </w:t>
      </w:r>
      <w:r>
        <w:rPr>
          <w:b/>
          <w:sz w:val="26"/>
          <w:u w:val="single"/>
        </w:rPr>
        <w:t>А</w:t>
      </w:r>
      <w:r>
        <w:rPr>
          <w:b/>
          <w:sz w:val="26"/>
          <w:u w:val="single"/>
        </w:rPr>
        <w:t>б</w:t>
      </w:r>
      <w:r>
        <w:rPr>
          <w:b/>
          <w:sz w:val="26"/>
          <w:u w:val="single"/>
        </w:rPr>
        <w:t>рамов Сергей Михайлович</w:t>
      </w:r>
      <w:r>
        <w:rPr>
          <w:b/>
          <w:sz w:val="26"/>
        </w:rPr>
        <w:t>.</w:t>
      </w:r>
    </w:p>
    <w:p w14:paraId="0674DF71" w14:textId="77777777" w:rsidR="00000000" w:rsidRDefault="00B65750">
      <w:pPr>
        <w:ind w:left="3969" w:firstLine="283"/>
        <w:rPr>
          <w:sz w:val="26"/>
        </w:rPr>
      </w:pPr>
    </w:p>
    <w:p w14:paraId="4CACA00E" w14:textId="77777777" w:rsidR="00000000" w:rsidRDefault="00B65750"/>
    <w:p w14:paraId="15852729" w14:textId="77777777" w:rsidR="00000000" w:rsidRDefault="00B65750">
      <w:pPr>
        <w:jc w:val="right"/>
      </w:pPr>
    </w:p>
    <w:p w14:paraId="303BFCDA" w14:textId="77777777" w:rsidR="00000000" w:rsidRDefault="00B65750">
      <w:pPr>
        <w:jc w:val="right"/>
      </w:pPr>
    </w:p>
    <w:p w14:paraId="08601070" w14:textId="77777777" w:rsidR="00000000" w:rsidRDefault="00B65750">
      <w:pPr>
        <w:jc w:val="right"/>
      </w:pPr>
    </w:p>
    <w:p w14:paraId="686358F9" w14:textId="77777777" w:rsidR="00000000" w:rsidRDefault="00B65750">
      <w:pPr>
        <w:jc w:val="right"/>
      </w:pPr>
    </w:p>
    <w:p w14:paraId="465942D1" w14:textId="77777777" w:rsidR="00000000" w:rsidRDefault="00B65750">
      <w:pPr>
        <w:jc w:val="right"/>
      </w:pPr>
    </w:p>
    <w:p w14:paraId="69651727" w14:textId="77777777" w:rsidR="00000000" w:rsidRDefault="00B65750">
      <w:pPr>
        <w:jc w:val="right"/>
      </w:pPr>
    </w:p>
    <w:p w14:paraId="66361B17" w14:textId="77777777" w:rsidR="00000000" w:rsidRDefault="00B65750">
      <w:pPr>
        <w:jc w:val="right"/>
      </w:pPr>
    </w:p>
    <w:p w14:paraId="44BA3F16" w14:textId="77777777" w:rsidR="00000000" w:rsidRDefault="00B65750">
      <w:pPr>
        <w:jc w:val="right"/>
      </w:pPr>
    </w:p>
    <w:p w14:paraId="381300E4" w14:textId="77777777" w:rsidR="00000000" w:rsidRDefault="00B65750">
      <w:pPr>
        <w:jc w:val="center"/>
        <w:rPr>
          <w:sz w:val="16"/>
        </w:rPr>
      </w:pPr>
    </w:p>
    <w:p w14:paraId="4C15F2C2" w14:textId="77777777" w:rsidR="00000000" w:rsidRDefault="00B65750">
      <w:pPr>
        <w:jc w:val="center"/>
        <w:rPr>
          <w:sz w:val="16"/>
        </w:rPr>
      </w:pPr>
      <w:r>
        <w:rPr>
          <w:sz w:val="16"/>
        </w:rPr>
        <w:t>Орск. 1998г.</w:t>
      </w:r>
    </w:p>
    <w:p w14:paraId="010EE4B5" w14:textId="77777777" w:rsidR="00000000" w:rsidRDefault="00B65750">
      <w:pPr>
        <w:jc w:val="center"/>
        <w:rPr>
          <w:spacing w:val="100"/>
          <w:sz w:val="52"/>
        </w:rPr>
      </w:pPr>
      <w:r>
        <w:rPr>
          <w:sz w:val="16"/>
        </w:rPr>
        <w:br w:type="page"/>
      </w:r>
      <w:r>
        <w:rPr>
          <w:spacing w:val="100"/>
          <w:sz w:val="52"/>
        </w:rPr>
        <w:lastRenderedPageBreak/>
        <w:t>Содержание</w:t>
      </w:r>
    </w:p>
    <w:p w14:paraId="33689A45" w14:textId="77777777" w:rsidR="00000000" w:rsidRDefault="00B65750">
      <w:pPr>
        <w:tabs>
          <w:tab w:val="left" w:pos="8222"/>
          <w:tab w:val="left" w:pos="8364"/>
        </w:tabs>
        <w:jc w:val="both"/>
      </w:pPr>
      <w:r>
        <w:rPr>
          <w:spacing w:val="100"/>
        </w:rPr>
        <w:tab/>
      </w:r>
      <w:r>
        <w:t>Стр</w:t>
      </w:r>
    </w:p>
    <w:p w14:paraId="4EF30A7B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>Основные понятия</w:t>
      </w:r>
      <w:r>
        <w:rPr>
          <w:sz w:val="24"/>
        </w:rPr>
        <w:tab/>
        <w:t>3</w:t>
      </w:r>
    </w:p>
    <w:p w14:paraId="5CE5E59D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>§1. Измерение мощности</w:t>
      </w:r>
      <w:r>
        <w:rPr>
          <w:sz w:val="24"/>
        </w:rPr>
        <w:tab/>
        <w:t>3</w:t>
      </w:r>
    </w:p>
    <w:p w14:paraId="7AA6A0C8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1. Об</w:t>
      </w:r>
      <w:r>
        <w:rPr>
          <w:sz w:val="24"/>
        </w:rPr>
        <w:t>щие сведения</w:t>
      </w:r>
      <w:r>
        <w:rPr>
          <w:sz w:val="24"/>
        </w:rPr>
        <w:tab/>
        <w:t>3</w:t>
      </w:r>
    </w:p>
    <w:p w14:paraId="6573164F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2. Калориметрические измерители мощности</w:t>
      </w:r>
      <w:r>
        <w:rPr>
          <w:sz w:val="24"/>
        </w:rPr>
        <w:tab/>
        <w:t>3</w:t>
      </w:r>
    </w:p>
    <w:p w14:paraId="0B2BC612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>§2. Измерение частот</w:t>
      </w:r>
      <w:r>
        <w:rPr>
          <w:sz w:val="24"/>
        </w:rPr>
        <w:tab/>
        <w:t>8</w:t>
      </w:r>
    </w:p>
    <w:p w14:paraId="295A4D33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1. Основные характеристики частотомеров</w:t>
      </w:r>
      <w:r>
        <w:rPr>
          <w:sz w:val="24"/>
        </w:rPr>
        <w:tab/>
        <w:t>8</w:t>
      </w:r>
    </w:p>
    <w:p w14:paraId="08505AE6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2. Резонансные частотомеры</w:t>
      </w:r>
      <w:r>
        <w:rPr>
          <w:sz w:val="24"/>
        </w:rPr>
        <w:tab/>
        <w:t>8</w:t>
      </w:r>
    </w:p>
    <w:p w14:paraId="0DBBD3F8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3. Гетероидные частотомеры</w:t>
      </w:r>
      <w:r>
        <w:rPr>
          <w:sz w:val="24"/>
        </w:rPr>
        <w:tab/>
        <w:t>13</w:t>
      </w:r>
    </w:p>
    <w:p w14:paraId="79BF7D39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>§3. Измерение полного сопротивления</w:t>
      </w:r>
      <w:r>
        <w:rPr>
          <w:sz w:val="24"/>
        </w:rPr>
        <w:tab/>
        <w:t>15</w:t>
      </w:r>
    </w:p>
    <w:p w14:paraId="4233F363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1. Общие сведен</w:t>
      </w:r>
      <w:r>
        <w:rPr>
          <w:sz w:val="24"/>
        </w:rPr>
        <w:t>ия</w:t>
      </w:r>
      <w:r>
        <w:rPr>
          <w:sz w:val="24"/>
        </w:rPr>
        <w:tab/>
        <w:t>15</w:t>
      </w:r>
    </w:p>
    <w:p w14:paraId="5E0CE438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4"/>
        </w:rPr>
      </w:pPr>
      <w:r>
        <w:rPr>
          <w:sz w:val="24"/>
        </w:rPr>
        <w:t xml:space="preserve">    2. Поляризационные измерители полных сопротивлений</w:t>
      </w:r>
      <w:r>
        <w:rPr>
          <w:sz w:val="24"/>
        </w:rPr>
        <w:tab/>
        <w:t>51</w:t>
      </w:r>
    </w:p>
    <w:p w14:paraId="2F9C2E95" w14:textId="77777777" w:rsidR="00000000" w:rsidRDefault="00B65750">
      <w:pPr>
        <w:numPr>
          <w:ilvl w:val="0"/>
          <w:numId w:val="1"/>
        </w:numPr>
        <w:tabs>
          <w:tab w:val="left" w:pos="8222"/>
          <w:tab w:val="left" w:pos="8364"/>
        </w:tabs>
        <w:jc w:val="both"/>
        <w:rPr>
          <w:sz w:val="28"/>
        </w:rPr>
      </w:pPr>
      <w:r>
        <w:rPr>
          <w:sz w:val="24"/>
        </w:rPr>
        <w:t xml:space="preserve">    3. Панорамные измерители КСВ и полного сопротивления</w:t>
      </w:r>
      <w:r>
        <w:rPr>
          <w:sz w:val="24"/>
        </w:rPr>
        <w:tab/>
        <w:t>17</w:t>
      </w:r>
    </w:p>
    <w:p w14:paraId="15B3D5BC" w14:textId="77777777" w:rsidR="00000000" w:rsidRDefault="00B65750">
      <w:pPr>
        <w:tabs>
          <w:tab w:val="left" w:pos="8222"/>
          <w:tab w:val="left" w:pos="8364"/>
        </w:tabs>
        <w:jc w:val="center"/>
        <w:rPr>
          <w:b/>
          <w:sz w:val="32"/>
        </w:rPr>
      </w:pPr>
      <w:r>
        <w:br w:type="page"/>
      </w:r>
      <w:r>
        <w:rPr>
          <w:b/>
          <w:sz w:val="32"/>
        </w:rPr>
        <w:lastRenderedPageBreak/>
        <w:t>ОСНОВНЫЕ ПОНЯТИЯ</w:t>
      </w:r>
    </w:p>
    <w:p w14:paraId="2F1B4B57" w14:textId="77777777" w:rsidR="00000000" w:rsidRDefault="00B65750">
      <w:pPr>
        <w:spacing w:before="120" w:line="200" w:lineRule="atLeast"/>
        <w:ind w:firstLine="567"/>
        <w:jc w:val="both"/>
        <w:rPr>
          <w:sz w:val="26"/>
        </w:rPr>
      </w:pPr>
      <w:r>
        <w:rPr>
          <w:sz w:val="26"/>
        </w:rPr>
        <w:t>В диапазоне СВЧ, как правило, измеряют мощность, частоту и полное с</w:t>
      </w:r>
      <w:r>
        <w:rPr>
          <w:sz w:val="26"/>
        </w:rPr>
        <w:t>о</w:t>
      </w:r>
      <w:r>
        <w:rPr>
          <w:sz w:val="26"/>
        </w:rPr>
        <w:t xml:space="preserve">противление устройств. Важными также являются </w:t>
      </w:r>
      <w:r>
        <w:rPr>
          <w:sz w:val="26"/>
        </w:rPr>
        <w:t>измерения фазового сдвига, напряженности поля, добротности, ослабления мощности волны, амплитудно-частотного спектра и др. Чтобы определить указанные величины в широких и</w:t>
      </w:r>
      <w:r>
        <w:rPr>
          <w:sz w:val="26"/>
        </w:rPr>
        <w:t>н</w:t>
      </w:r>
      <w:r>
        <w:rPr>
          <w:sz w:val="26"/>
        </w:rPr>
        <w:t>тервалах их изменения, требуется использовать различные методы и радиоизм</w:t>
      </w:r>
      <w:r>
        <w:rPr>
          <w:sz w:val="26"/>
        </w:rPr>
        <w:t>е</w:t>
      </w:r>
      <w:r>
        <w:rPr>
          <w:sz w:val="26"/>
        </w:rPr>
        <w:t>рительные п</w:t>
      </w:r>
      <w:r>
        <w:rPr>
          <w:sz w:val="26"/>
        </w:rPr>
        <w:t>риборы.</w:t>
      </w:r>
    </w:p>
    <w:p w14:paraId="45260B5E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Различают прямые и косвенные измерения. Прямые измерения применяют в тех случаях, когда измеряемая величина доступна непосредственному сравн</w:t>
      </w:r>
      <w:r>
        <w:rPr>
          <w:sz w:val="26"/>
        </w:rPr>
        <w:t>е</w:t>
      </w:r>
      <w:r>
        <w:rPr>
          <w:sz w:val="26"/>
        </w:rPr>
        <w:t>нию с мерой или может быть измерена приборами, проградуированными в в</w:t>
      </w:r>
      <w:r>
        <w:rPr>
          <w:sz w:val="26"/>
        </w:rPr>
        <w:t>ы</w:t>
      </w:r>
      <w:r>
        <w:rPr>
          <w:sz w:val="26"/>
        </w:rPr>
        <w:t>бранных единицах. Прямые измерения вы</w:t>
      </w:r>
      <w:r>
        <w:rPr>
          <w:sz w:val="26"/>
        </w:rPr>
        <w:t>полняют либо методом непосредс</w:t>
      </w:r>
      <w:r>
        <w:rPr>
          <w:sz w:val="26"/>
        </w:rPr>
        <w:t>т</w:t>
      </w:r>
      <w:r>
        <w:rPr>
          <w:sz w:val="26"/>
        </w:rPr>
        <w:t>венной оценки, когда измеряемую величину определяют по показаниям прогр</w:t>
      </w:r>
      <w:r>
        <w:rPr>
          <w:sz w:val="26"/>
        </w:rPr>
        <w:t>а</w:t>
      </w:r>
      <w:r>
        <w:rPr>
          <w:sz w:val="26"/>
        </w:rPr>
        <w:t>дуированного прибора, либо методом сравнения, когда измеряемую величину определяют сравнением ее с мерой данной величины. Косвенные измерения с</w:t>
      </w:r>
      <w:r>
        <w:rPr>
          <w:sz w:val="26"/>
        </w:rPr>
        <w:t>о</w:t>
      </w:r>
      <w:r>
        <w:rPr>
          <w:sz w:val="26"/>
        </w:rPr>
        <w:t>стоят в з</w:t>
      </w:r>
      <w:r>
        <w:rPr>
          <w:sz w:val="26"/>
        </w:rPr>
        <w:t>амене измерений данной величины другими, связанными с искомой и</w:t>
      </w:r>
      <w:r>
        <w:rPr>
          <w:sz w:val="26"/>
        </w:rPr>
        <w:t>з</w:t>
      </w:r>
      <w:r>
        <w:rPr>
          <w:sz w:val="26"/>
        </w:rPr>
        <w:t>вестной зависимостью.</w:t>
      </w:r>
    </w:p>
    <w:p w14:paraId="5F8EE8EB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Основными характеристиками радиоизмерительных приборов являются: диапазон измеряемых величин; диапазон частот, в котором прибор может пр</w:t>
      </w:r>
      <w:r>
        <w:rPr>
          <w:sz w:val="26"/>
        </w:rPr>
        <w:t>и</w:t>
      </w:r>
      <w:r>
        <w:rPr>
          <w:sz w:val="26"/>
        </w:rPr>
        <w:t>меняться; чувствительность по изм</w:t>
      </w:r>
      <w:r>
        <w:rPr>
          <w:sz w:val="26"/>
        </w:rPr>
        <w:t>еряемому параметру, представляющая собой отношение приращения показаний прибора к вызвавшему его приращению и</w:t>
      </w:r>
      <w:r>
        <w:rPr>
          <w:sz w:val="26"/>
        </w:rPr>
        <w:t>з</w:t>
      </w:r>
      <w:r>
        <w:rPr>
          <w:sz w:val="26"/>
        </w:rPr>
        <w:t>меряемой величины; разрешающая способность, определяемая как минимальная разность двух значений измеряемых величин, которую может различить прибор</w:t>
      </w:r>
      <w:r>
        <w:rPr>
          <w:sz w:val="26"/>
        </w:rPr>
        <w:t>; погрешность; потребляемая мо</w:t>
      </w:r>
      <w:r>
        <w:rPr>
          <w:sz w:val="26"/>
        </w:rPr>
        <w:t>щ</w:t>
      </w:r>
      <w:r>
        <w:rPr>
          <w:sz w:val="26"/>
        </w:rPr>
        <w:t>ность.</w:t>
      </w:r>
    </w:p>
    <w:p w14:paraId="088A5C10" w14:textId="77777777" w:rsidR="00000000" w:rsidRDefault="00B65750">
      <w:pPr>
        <w:spacing w:line="360" w:lineRule="atLeast"/>
        <w:ind w:firstLine="567"/>
        <w:jc w:val="both"/>
        <w:rPr>
          <w:b/>
          <w:sz w:val="26"/>
        </w:rPr>
      </w:pPr>
    </w:p>
    <w:p w14:paraId="3EFA7960" w14:textId="77777777" w:rsidR="00000000" w:rsidRDefault="00B65750">
      <w:pPr>
        <w:spacing w:line="360" w:lineRule="atLeast"/>
        <w:ind w:firstLine="567"/>
        <w:jc w:val="both"/>
        <w:rPr>
          <w:b/>
          <w:sz w:val="26"/>
        </w:rPr>
      </w:pPr>
    </w:p>
    <w:p w14:paraId="2A0F2E1E" w14:textId="77777777" w:rsidR="00000000" w:rsidRDefault="00B65750">
      <w:pPr>
        <w:pStyle w:val="2"/>
        <w:rPr>
          <w:rFonts w:ascii="Times New Roman" w:hAnsi="Times New Roman"/>
          <w:sz w:val="32"/>
        </w:rPr>
      </w:pPr>
      <w:r>
        <w:rPr>
          <w:b w:val="0"/>
          <w:sz w:val="32"/>
        </w:rPr>
        <w:t xml:space="preserve">§1. </w:t>
      </w:r>
      <w:r>
        <w:rPr>
          <w:rFonts w:ascii="Times New Roman" w:hAnsi="Times New Roman"/>
          <w:sz w:val="32"/>
        </w:rPr>
        <w:t>ИЗМЕРЕНИЕ МОЩНОСТИ.</w:t>
      </w:r>
    </w:p>
    <w:p w14:paraId="2369115D" w14:textId="77777777" w:rsidR="00000000" w:rsidRDefault="00B65750">
      <w:pPr>
        <w:pStyle w:val="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Общие сведения</w:t>
      </w:r>
    </w:p>
    <w:p w14:paraId="10CBD5CF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Уровни мощностей, подлежащие измерениям, различаются более чем на двадцать порядков. Естественно, что методы и приборы, используемые при т</w:t>
      </w:r>
      <w:r>
        <w:rPr>
          <w:sz w:val="26"/>
        </w:rPr>
        <w:t>а</w:t>
      </w:r>
      <w:r>
        <w:rPr>
          <w:sz w:val="26"/>
        </w:rPr>
        <w:t>ких измерениях, весьма разнообразны</w:t>
      </w:r>
      <w:r>
        <w:rPr>
          <w:sz w:val="26"/>
        </w:rPr>
        <w:t>. Принцип действия подавляющего бол</w:t>
      </w:r>
      <w:r>
        <w:rPr>
          <w:sz w:val="26"/>
        </w:rPr>
        <w:t>ь</w:t>
      </w:r>
      <w:r>
        <w:rPr>
          <w:sz w:val="26"/>
        </w:rPr>
        <w:t>шинства измерителей мощности СВЧ, называемых ваттметрами, основан на и</w:t>
      </w:r>
      <w:r>
        <w:rPr>
          <w:sz w:val="26"/>
        </w:rPr>
        <w:t>з</w:t>
      </w:r>
      <w:r>
        <w:rPr>
          <w:sz w:val="26"/>
        </w:rPr>
        <w:t>мерении изменений температуры или сопротивления элементов, в которых ра</w:t>
      </w:r>
      <w:r>
        <w:rPr>
          <w:sz w:val="26"/>
        </w:rPr>
        <w:t>с</w:t>
      </w:r>
      <w:r>
        <w:rPr>
          <w:sz w:val="26"/>
        </w:rPr>
        <w:t>сеивается энергия исследуемых электромагнитных колебаний. К приборам, о</w:t>
      </w:r>
      <w:r>
        <w:rPr>
          <w:sz w:val="26"/>
        </w:rPr>
        <w:t>с</w:t>
      </w:r>
      <w:r>
        <w:rPr>
          <w:sz w:val="26"/>
        </w:rPr>
        <w:t>нован</w:t>
      </w:r>
      <w:r>
        <w:rPr>
          <w:sz w:val="26"/>
        </w:rPr>
        <w:t>ным на этом явлении, относятся калориметрические и терморезисторные измерители мощности. Получили распространение ваттметры, использующие пондеромоторные явления (электромеханические силы), и ваттметры, работа</w:t>
      </w:r>
      <w:r>
        <w:rPr>
          <w:sz w:val="26"/>
        </w:rPr>
        <w:t>ю</w:t>
      </w:r>
      <w:r>
        <w:rPr>
          <w:sz w:val="26"/>
        </w:rPr>
        <w:t>щие на эффекте Холла. Особенность первых из ни</w:t>
      </w:r>
      <w:r>
        <w:rPr>
          <w:sz w:val="26"/>
        </w:rPr>
        <w:t>х - возможность абсолютных измерений мощности, а вторых - измерение мощности независимо от согласов</w:t>
      </w:r>
      <w:r>
        <w:rPr>
          <w:sz w:val="26"/>
        </w:rPr>
        <w:t>а</w:t>
      </w:r>
      <w:r>
        <w:rPr>
          <w:sz w:val="26"/>
        </w:rPr>
        <w:t>ния ВЧ-тракта.</w:t>
      </w:r>
    </w:p>
    <w:p w14:paraId="76D62270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 способу включения в передающий тракт различают ваттметры проход</w:t>
      </w:r>
      <w:r>
        <w:rPr>
          <w:sz w:val="26"/>
        </w:rPr>
        <w:t>я</w:t>
      </w:r>
      <w:r>
        <w:rPr>
          <w:sz w:val="26"/>
        </w:rPr>
        <w:t>щего типа и поглощающего типа. Ваттметр проходящего типа представляет с</w:t>
      </w:r>
      <w:r>
        <w:rPr>
          <w:sz w:val="26"/>
        </w:rPr>
        <w:t>о</w:t>
      </w:r>
      <w:r>
        <w:rPr>
          <w:sz w:val="26"/>
        </w:rPr>
        <w:t>бо</w:t>
      </w:r>
      <w:r>
        <w:rPr>
          <w:sz w:val="26"/>
        </w:rPr>
        <w:t>й четырехполюсник, в котором поглощается лишь небольшая часть общей мощности. Ваттметр поглощающего типа, представляющий собой двухполю</w:t>
      </w:r>
      <w:r>
        <w:rPr>
          <w:sz w:val="26"/>
        </w:rPr>
        <w:t>с</w:t>
      </w:r>
      <w:r>
        <w:rPr>
          <w:sz w:val="26"/>
        </w:rPr>
        <w:t>ник, подключается на конце передающей линии, и в идеальном случае в нем п</w:t>
      </w:r>
      <w:r>
        <w:rPr>
          <w:sz w:val="26"/>
        </w:rPr>
        <w:t>о</w:t>
      </w:r>
      <w:r>
        <w:rPr>
          <w:sz w:val="26"/>
        </w:rPr>
        <w:t>глощается вся мощность падающей волны. Ваттмет</w:t>
      </w:r>
      <w:r>
        <w:rPr>
          <w:sz w:val="26"/>
        </w:rPr>
        <w:t>р проходящего типа часто выполняется на основе измерителя поглощающего типа, включенного в тракт через направленный ответвитель.</w:t>
      </w:r>
    </w:p>
    <w:p w14:paraId="0FF42464" w14:textId="77777777" w:rsidR="00000000" w:rsidRDefault="00B65750">
      <w:pPr>
        <w:spacing w:before="200" w:line="200" w:lineRule="atLeast"/>
        <w:ind w:firstLine="567"/>
        <w:jc w:val="center"/>
        <w:rPr>
          <w:b/>
          <w:sz w:val="26"/>
        </w:rPr>
      </w:pPr>
    </w:p>
    <w:p w14:paraId="2424D3FE" w14:textId="77777777" w:rsidR="00000000" w:rsidRDefault="00B65750">
      <w:pPr>
        <w:spacing w:before="200" w:line="20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2. Калориметрические измерители мощности</w:t>
      </w:r>
    </w:p>
    <w:p w14:paraId="33E56B93" w14:textId="77777777" w:rsidR="00000000" w:rsidRDefault="00B65750">
      <w:pPr>
        <w:pStyle w:val="BodyTextIndent2"/>
        <w:spacing w:before="60"/>
        <w:rPr>
          <w:sz w:val="26"/>
        </w:rPr>
      </w:pPr>
      <w:r>
        <w:rPr>
          <w:sz w:val="26"/>
        </w:rPr>
        <w:t>Калориметрические методы измерения мощности основаны на преобраз</w:t>
      </w:r>
      <w:r>
        <w:rPr>
          <w:sz w:val="26"/>
        </w:rPr>
        <w:t>о</w:t>
      </w:r>
      <w:r>
        <w:rPr>
          <w:sz w:val="26"/>
        </w:rPr>
        <w:t>вании электромагнитн</w:t>
      </w:r>
      <w:r>
        <w:rPr>
          <w:sz w:val="26"/>
        </w:rPr>
        <w:t>ой энергии в тепловую в сопротивлении нагрузки, явля</w:t>
      </w:r>
      <w:r>
        <w:rPr>
          <w:sz w:val="26"/>
        </w:rPr>
        <w:t>ю</w:t>
      </w:r>
      <w:r>
        <w:rPr>
          <w:sz w:val="26"/>
        </w:rPr>
        <w:t>щейся составной частью измерителя. Количество выделяемого тепла определ</w:t>
      </w:r>
      <w:r>
        <w:rPr>
          <w:sz w:val="26"/>
        </w:rPr>
        <w:t>я</w:t>
      </w:r>
      <w:r>
        <w:rPr>
          <w:sz w:val="26"/>
        </w:rPr>
        <w:t>ется по данным изменения температуры в нагрузке или в среде, куда передано тепло. Различают калориметры статические (адиабатические</w:t>
      </w:r>
      <w:r>
        <w:rPr>
          <w:sz w:val="26"/>
        </w:rPr>
        <w:t>) и поточные (не адиабатические). В первых мощность СВЧ рассеивается в термоизолированной нагрузке, а во вторых предусмотрено непрерывное протекание калориметрич</w:t>
      </w:r>
      <w:r>
        <w:rPr>
          <w:sz w:val="26"/>
        </w:rPr>
        <w:t>е</w:t>
      </w:r>
      <w:r>
        <w:rPr>
          <w:sz w:val="26"/>
        </w:rPr>
        <w:t>ской жидкости. Калориметрические измерители позволяют измерять мощность от единиц милливатт до</w:t>
      </w:r>
      <w:r>
        <w:rPr>
          <w:sz w:val="26"/>
        </w:rPr>
        <w:t xml:space="preserve"> сотен киловатт. Статические калориметры измеряют м</w:t>
      </w:r>
      <w:r>
        <w:rPr>
          <w:sz w:val="26"/>
        </w:rPr>
        <w:t>а</w:t>
      </w:r>
      <w:r>
        <w:rPr>
          <w:sz w:val="26"/>
        </w:rPr>
        <w:t xml:space="preserve">лый и средний уровни мощности, а поточные - средние и большие значения мощности. </w:t>
      </w:r>
    </w:p>
    <w:p w14:paraId="035CB801" w14:textId="77777777" w:rsidR="00000000" w:rsidRDefault="00B65750">
      <w:pPr>
        <w:spacing w:before="60" w:line="200" w:lineRule="atLeast"/>
        <w:ind w:firstLine="567"/>
        <w:jc w:val="both"/>
        <w:rPr>
          <w:sz w:val="26"/>
        </w:rPr>
      </w:pPr>
      <w:r>
        <w:rPr>
          <w:sz w:val="26"/>
        </w:rPr>
        <w:t>Условие баланса тепла в калориметрической нагрузке имеет вид</w:t>
      </w:r>
    </w:p>
    <w:p w14:paraId="170BAA6D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3595C395" w14:textId="77777777" w:rsidR="00000000" w:rsidRDefault="00B65750">
      <w:pPr>
        <w:pStyle w:val="a4"/>
        <w:tabs>
          <w:tab w:val="clear" w:pos="8505"/>
        </w:tabs>
        <w:jc w:val="center"/>
        <w:rPr>
          <w:b/>
          <w:sz w:val="26"/>
          <w:lang w:val="ru-RU"/>
        </w:rPr>
      </w:pPr>
      <w:r>
        <w:rPr>
          <w:position w:val="-24"/>
          <w:sz w:val="26"/>
        </w:rPr>
        <w:object w:dxaOrig="2340" w:dyaOrig="620" w14:anchorId="47FE7B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30.75pt" o:ole="" fillcolor="window">
            <v:imagedata r:id="rId7" o:title=""/>
          </v:shape>
          <o:OLEObject Type="Embed" ProgID="Equation.3" ShapeID="_x0000_i1025" DrawAspect="Content" ObjectID="_1821511204" r:id="rId8"/>
        </w:object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b/>
          <w:sz w:val="26"/>
          <w:lang w:val="ru-RU"/>
        </w:rPr>
        <w:t>(1)</w:t>
      </w:r>
    </w:p>
    <w:p w14:paraId="4D7CF682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</w:p>
    <w:p w14:paraId="4E09A8BA" w14:textId="77777777" w:rsidR="00000000" w:rsidRDefault="00B65750">
      <w:pPr>
        <w:spacing w:line="20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sz w:val="26"/>
          <w:lang w:val="en-US"/>
        </w:rPr>
        <w:t>P</w:t>
      </w:r>
      <w:r>
        <w:rPr>
          <w:sz w:val="26"/>
        </w:rPr>
        <w:t>-мощность СВЧ, рассеиваемая</w:t>
      </w:r>
      <w:r>
        <w:rPr>
          <w:sz w:val="26"/>
        </w:rPr>
        <w:t xml:space="preserve"> в нагрузке; </w:t>
      </w:r>
      <w:r>
        <w:rPr>
          <w:i/>
          <w:sz w:val="26"/>
        </w:rPr>
        <w:t>Т</w:t>
      </w:r>
      <w:r>
        <w:rPr>
          <w:sz w:val="26"/>
        </w:rPr>
        <w:t xml:space="preserve"> и </w:t>
      </w:r>
      <w:r>
        <w:rPr>
          <w:i/>
          <w:sz w:val="26"/>
        </w:rPr>
        <w:t>Т</w:t>
      </w:r>
      <w:r>
        <w:rPr>
          <w:i/>
          <w:sz w:val="26"/>
          <w:vertAlign w:val="subscript"/>
        </w:rPr>
        <w:t>0</w:t>
      </w:r>
      <w:r>
        <w:rPr>
          <w:sz w:val="26"/>
        </w:rPr>
        <w:t xml:space="preserve">-температура нагрузки и окружающей среды соответственно; </w:t>
      </w:r>
      <w:r>
        <w:rPr>
          <w:i/>
          <w:sz w:val="26"/>
        </w:rPr>
        <w:t>с</w:t>
      </w:r>
      <w:r>
        <w:rPr>
          <w:sz w:val="26"/>
        </w:rPr>
        <w:t xml:space="preserve">, </w:t>
      </w:r>
      <w:r>
        <w:rPr>
          <w:i/>
          <w:sz w:val="26"/>
          <w:lang w:val="en-US"/>
        </w:rPr>
        <w:t>m</w:t>
      </w:r>
      <w:r>
        <w:rPr>
          <w:sz w:val="26"/>
        </w:rPr>
        <w:t xml:space="preserve"> - удельная теплоемкость и масса кал</w:t>
      </w:r>
      <w:r>
        <w:rPr>
          <w:sz w:val="26"/>
        </w:rPr>
        <w:t>о</w:t>
      </w:r>
      <w:r>
        <w:rPr>
          <w:sz w:val="26"/>
        </w:rPr>
        <w:t xml:space="preserve">риметрического тела; </w:t>
      </w:r>
      <w:r>
        <w:rPr>
          <w:i/>
          <w:sz w:val="26"/>
          <w:lang w:val="en-US"/>
        </w:rPr>
        <w:t>k</w:t>
      </w:r>
      <w:r>
        <w:rPr>
          <w:sz w:val="26"/>
        </w:rPr>
        <w:t>-коэффициент теплового рассеяния. Решение уравнения представляется в виде</w:t>
      </w:r>
    </w:p>
    <w:p w14:paraId="639AB6B1" w14:textId="77777777" w:rsidR="00000000" w:rsidRDefault="00B65750">
      <w:pPr>
        <w:spacing w:line="400" w:lineRule="atLeast"/>
        <w:ind w:firstLine="567"/>
        <w:jc w:val="center"/>
        <w:rPr>
          <w:sz w:val="26"/>
        </w:rPr>
      </w:pPr>
    </w:p>
    <w:p w14:paraId="415F9D4F" w14:textId="77777777" w:rsidR="00000000" w:rsidRDefault="00B65750">
      <w:pPr>
        <w:spacing w:line="400" w:lineRule="atLeast"/>
        <w:ind w:firstLine="567"/>
        <w:jc w:val="center"/>
        <w:rPr>
          <w:b/>
          <w:sz w:val="26"/>
        </w:rPr>
      </w:pPr>
      <w:r>
        <w:rPr>
          <w:position w:val="-24"/>
          <w:sz w:val="26"/>
          <w:lang w:val="en-US"/>
        </w:rPr>
        <w:object w:dxaOrig="2500" w:dyaOrig="620" w14:anchorId="08D7F818">
          <v:shape id="_x0000_i1026" type="#_x0000_t75" style="width:125.25pt;height:30.75pt" o:ole="" fillcolor="window">
            <v:imagedata r:id="rId9" o:title=""/>
          </v:shape>
          <o:OLEObject Type="Embed" ProgID="Equation.3" ShapeID="_x0000_i1026" DrawAspect="Content" ObjectID="_1821511205" r:id="rId10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(2)</w:t>
      </w:r>
    </w:p>
    <w:p w14:paraId="0C22C6F4" w14:textId="77777777" w:rsidR="00000000" w:rsidRDefault="00B65750">
      <w:pPr>
        <w:spacing w:line="40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i/>
          <w:sz w:val="26"/>
          <w:lang w:val="en-US"/>
        </w:rPr>
        <w:t>τ</w:t>
      </w:r>
      <w:r>
        <w:rPr>
          <w:i/>
          <w:sz w:val="26"/>
        </w:rPr>
        <w:t>=с</w:t>
      </w:r>
      <w:r>
        <w:rPr>
          <w:i/>
          <w:sz w:val="26"/>
          <w:lang w:val="en-US"/>
        </w:rPr>
        <w:t>m</w:t>
      </w:r>
      <w:r>
        <w:rPr>
          <w:i/>
          <w:sz w:val="26"/>
        </w:rPr>
        <w:t>/</w:t>
      </w:r>
      <w:r>
        <w:rPr>
          <w:i/>
          <w:sz w:val="26"/>
          <w:lang w:val="en-US"/>
        </w:rPr>
        <w:t>k</w:t>
      </w:r>
      <w:r>
        <w:rPr>
          <w:sz w:val="26"/>
        </w:rPr>
        <w:t xml:space="preserve"> - теп</w:t>
      </w:r>
      <w:r>
        <w:rPr>
          <w:sz w:val="26"/>
        </w:rPr>
        <w:t>ловая постоянная времени.</w:t>
      </w:r>
    </w:p>
    <w:p w14:paraId="2D373DA8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случае статического калориметра время измерения много меньше пост</w:t>
      </w:r>
      <w:r>
        <w:rPr>
          <w:sz w:val="26"/>
        </w:rPr>
        <w:t>о</w:t>
      </w:r>
      <w:r>
        <w:rPr>
          <w:sz w:val="26"/>
        </w:rPr>
        <w:t xml:space="preserve">янной </w:t>
      </w:r>
      <w:r>
        <w:rPr>
          <w:i/>
          <w:sz w:val="26"/>
          <w:lang w:val="en-US"/>
        </w:rPr>
        <w:t>τ</w:t>
      </w:r>
      <w:r>
        <w:rPr>
          <w:sz w:val="26"/>
        </w:rPr>
        <w:t xml:space="preserve"> и мощность СВЧ в соответствии с формулой </w:t>
      </w:r>
      <w:r>
        <w:rPr>
          <w:b/>
          <w:sz w:val="26"/>
        </w:rPr>
        <w:t>1</w:t>
      </w:r>
      <w:r>
        <w:rPr>
          <w:sz w:val="26"/>
        </w:rPr>
        <w:t xml:space="preserve"> будет:</w:t>
      </w:r>
    </w:p>
    <w:p w14:paraId="3B4526A8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66E8BF97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i/>
          <w:position w:val="-24"/>
          <w:sz w:val="26"/>
          <w:lang w:val="en-US"/>
        </w:rPr>
        <w:object w:dxaOrig="1080" w:dyaOrig="620" w14:anchorId="605578F3">
          <v:shape id="_x0000_i1027" type="#_x0000_t75" style="width:54pt;height:30.75pt" o:ole="" fillcolor="window">
            <v:imagedata r:id="rId11" o:title=""/>
          </v:shape>
          <o:OLEObject Type="Embed" ProgID="Equation.3" ShapeID="_x0000_i1027" DrawAspect="Content" ObjectID="_1821511206" r:id="rId12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(3,а)</w:t>
      </w:r>
    </w:p>
    <w:p w14:paraId="0A0AE56A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5F0FDA04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Здесь скорость изменения температуры в нагрузке измерена в град•с</w:t>
      </w:r>
      <w:r>
        <w:rPr>
          <w:sz w:val="26"/>
          <w:vertAlign w:val="superscript"/>
        </w:rPr>
        <w:t>-1</w:t>
      </w:r>
      <w:r>
        <w:rPr>
          <w:sz w:val="26"/>
        </w:rPr>
        <w:t>,</w:t>
      </w:r>
      <w:r>
        <w:rPr>
          <w:i/>
          <w:sz w:val="26"/>
          <w:lang w:val="en-US"/>
        </w:rPr>
        <w:t>m</w:t>
      </w:r>
      <w:r>
        <w:rPr>
          <w:sz w:val="26"/>
        </w:rPr>
        <w:t>-в г,</w:t>
      </w:r>
      <w:r>
        <w:rPr>
          <w:sz w:val="26"/>
        </w:rPr>
        <w:t xml:space="preserve"> </w:t>
      </w:r>
      <w:r>
        <w:rPr>
          <w:i/>
          <w:sz w:val="26"/>
          <w:lang w:val="en-US"/>
        </w:rPr>
        <w:t>c</w:t>
      </w:r>
      <w:r>
        <w:rPr>
          <w:sz w:val="26"/>
        </w:rPr>
        <w:t>- в Дж•(г•град)</w:t>
      </w:r>
      <w:r>
        <w:rPr>
          <w:sz w:val="26"/>
          <w:vertAlign w:val="superscript"/>
        </w:rPr>
        <w:t>-1</w:t>
      </w:r>
      <w:r>
        <w:rPr>
          <w:sz w:val="26"/>
        </w:rPr>
        <w:t xml:space="preserve">, </w:t>
      </w:r>
      <w:r>
        <w:rPr>
          <w:i/>
          <w:sz w:val="26"/>
        </w:rPr>
        <w:t>Р</w:t>
      </w:r>
      <w:r>
        <w:rPr>
          <w:sz w:val="26"/>
        </w:rPr>
        <w:t xml:space="preserve"> - в Вт.</w:t>
      </w:r>
    </w:p>
    <w:p w14:paraId="7E2BA25E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Если </w:t>
      </w:r>
      <w:r>
        <w:rPr>
          <w:i/>
          <w:sz w:val="26"/>
        </w:rPr>
        <w:t xml:space="preserve">с </w:t>
      </w:r>
      <w:r>
        <w:rPr>
          <w:sz w:val="26"/>
        </w:rPr>
        <w:t>имеет размерность кал•(г•град)</w:t>
      </w:r>
      <w:r>
        <w:rPr>
          <w:sz w:val="26"/>
          <w:vertAlign w:val="superscript"/>
        </w:rPr>
        <w:t>-1</w:t>
      </w:r>
      <w:r>
        <w:rPr>
          <w:sz w:val="26"/>
        </w:rPr>
        <w:t>, то</w:t>
      </w:r>
    </w:p>
    <w:p w14:paraId="6B00E4F6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1C5C921A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i/>
          <w:position w:val="-24"/>
          <w:sz w:val="26"/>
          <w:lang w:val="en-US"/>
        </w:rPr>
        <w:object w:dxaOrig="1640" w:dyaOrig="620" w14:anchorId="4A0DE003">
          <v:shape id="_x0000_i1028" type="#_x0000_t75" style="width:81.75pt;height:30.75pt" o:ole="" fillcolor="window">
            <v:imagedata r:id="rId13" o:title=""/>
          </v:shape>
          <o:OLEObject Type="Embed" ProgID="Equation.3" ShapeID="_x0000_i1028" DrawAspect="Content" ObjectID="_1821511207" r:id="rId14"/>
        </w:objec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b/>
          <w:sz w:val="26"/>
        </w:rPr>
        <w:t>(3,б)</w:t>
      </w:r>
    </w:p>
    <w:p w14:paraId="265DB61B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741FE84C" w14:textId="77777777" w:rsidR="00000000" w:rsidRDefault="00B65750">
      <w:pPr>
        <w:pStyle w:val="BodyTextIndent2"/>
        <w:spacing w:before="0" w:line="220" w:lineRule="atLeast"/>
        <w:rPr>
          <w:sz w:val="26"/>
        </w:rPr>
      </w:pPr>
      <w:r>
        <w:rPr>
          <w:sz w:val="26"/>
        </w:rPr>
        <w:t>Основными элементами статических калориметров являются термоизол</w:t>
      </w:r>
      <w:r>
        <w:rPr>
          <w:sz w:val="26"/>
        </w:rPr>
        <w:t>и</w:t>
      </w:r>
      <w:r>
        <w:rPr>
          <w:sz w:val="26"/>
        </w:rPr>
        <w:t xml:space="preserve">рованная нагрузка и прибор для измерения температуры. Нетрудно рассчитать поглощаемую </w:t>
      </w:r>
      <w:r>
        <w:rPr>
          <w:sz w:val="26"/>
        </w:rPr>
        <w:t>мощность СВЧ по измеренной скорости повышения температуры и известной теплое</w:t>
      </w:r>
      <w:r>
        <w:rPr>
          <w:sz w:val="26"/>
        </w:rPr>
        <w:t>м</w:t>
      </w:r>
      <w:r>
        <w:rPr>
          <w:sz w:val="26"/>
        </w:rPr>
        <w:t>кости нагрузки.</w:t>
      </w:r>
    </w:p>
    <w:p w14:paraId="071F982F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В приборах используются различные высокочастотные оконечные нагрузки из твердого или жидкого диэлектрического материала с потерями, а также в виде </w:t>
      </w:r>
      <w:r>
        <w:rPr>
          <w:sz w:val="26"/>
        </w:rPr>
        <w:lastRenderedPageBreak/>
        <w:t>пластинки или пл</w:t>
      </w:r>
      <w:r>
        <w:rPr>
          <w:sz w:val="26"/>
        </w:rPr>
        <w:t>енки высокого сопротивления. Для определения изменения температуры применяют термопары и различные терм</w:t>
      </w:r>
      <w:r>
        <w:rPr>
          <w:sz w:val="26"/>
        </w:rPr>
        <w:t>о</w:t>
      </w:r>
      <w:r>
        <w:rPr>
          <w:sz w:val="26"/>
        </w:rPr>
        <w:t>метры.</w:t>
      </w:r>
    </w:p>
    <w:p w14:paraId="621DFE31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Рассмотрим статический калориметр, в котором снижены требования к те</w:t>
      </w:r>
      <w:r>
        <w:rPr>
          <w:sz w:val="26"/>
        </w:rPr>
        <w:t>р</w:t>
      </w:r>
      <w:r>
        <w:rPr>
          <w:sz w:val="26"/>
        </w:rPr>
        <w:t xml:space="preserve">моизоляции и отпадает необходимость в определении теплоемкости </w:t>
      </w:r>
      <w:r>
        <w:rPr>
          <w:i/>
          <w:sz w:val="26"/>
        </w:rPr>
        <w:t>т</w:t>
      </w:r>
      <w:r>
        <w:rPr>
          <w:i/>
          <w:sz w:val="26"/>
          <w:lang w:val="en-US"/>
        </w:rPr>
        <w:t>c</w:t>
      </w:r>
      <w:r>
        <w:rPr>
          <w:i/>
          <w:sz w:val="26"/>
        </w:rPr>
        <w:t xml:space="preserve"> </w:t>
      </w:r>
      <w:r>
        <w:rPr>
          <w:sz w:val="26"/>
        </w:rPr>
        <w:t>калор</w:t>
      </w:r>
      <w:r>
        <w:rPr>
          <w:sz w:val="26"/>
        </w:rPr>
        <w:t>и</w:t>
      </w:r>
      <w:r>
        <w:rPr>
          <w:sz w:val="26"/>
        </w:rPr>
        <w:t>метр</w:t>
      </w:r>
      <w:r>
        <w:rPr>
          <w:sz w:val="26"/>
        </w:rPr>
        <w:t xml:space="preserve">ической насадки (рис. </w:t>
      </w:r>
      <w:r>
        <w:rPr>
          <w:b/>
          <w:sz w:val="26"/>
        </w:rPr>
        <w:t>1</w:t>
      </w:r>
      <w:r>
        <w:rPr>
          <w:sz w:val="26"/>
        </w:rPr>
        <w:t xml:space="preserve">). В этой схеме используется метод замещения. В ней для калибровки прибора </w:t>
      </w:r>
      <w:r>
        <w:rPr>
          <w:i/>
          <w:sz w:val="26"/>
        </w:rPr>
        <w:t>4</w:t>
      </w:r>
      <w:r>
        <w:rPr>
          <w:sz w:val="26"/>
        </w:rPr>
        <w:t>, измеряющего повышение температуры при ра</w:t>
      </w:r>
      <w:r>
        <w:rPr>
          <w:sz w:val="26"/>
        </w:rPr>
        <w:t>с</w:t>
      </w:r>
      <w:r>
        <w:rPr>
          <w:sz w:val="26"/>
        </w:rPr>
        <w:t xml:space="preserve">сеянии измеряемой мощности, подводимой к плечу </w:t>
      </w:r>
      <w:r>
        <w:rPr>
          <w:i/>
          <w:sz w:val="26"/>
        </w:rPr>
        <w:t>1</w:t>
      </w:r>
      <w:r>
        <w:rPr>
          <w:sz w:val="26"/>
        </w:rPr>
        <w:t>, используется известная мощность постоянного тока или тока низкой</w:t>
      </w:r>
      <w:r>
        <w:rPr>
          <w:sz w:val="26"/>
        </w:rPr>
        <w:t xml:space="preserve"> частоты, подводимая к плечу </w:t>
      </w:r>
      <w:r>
        <w:rPr>
          <w:i/>
          <w:sz w:val="26"/>
        </w:rPr>
        <w:t>2.</w:t>
      </w:r>
      <w:r>
        <w:rPr>
          <w:sz w:val="26"/>
        </w:rPr>
        <w:t xml:space="preserve"> Предполагается, что температура насадки </w:t>
      </w:r>
      <w:r>
        <w:rPr>
          <w:i/>
          <w:sz w:val="26"/>
        </w:rPr>
        <w:t>3</w:t>
      </w:r>
      <w:r>
        <w:rPr>
          <w:sz w:val="26"/>
        </w:rPr>
        <w:t xml:space="preserve"> изменяется одинаково при рассеянии равных значений мощности СВЧ и постоянного тока. Статические калориметры позволяют измерять мощность несколько милливатт с погрешн</w:t>
      </w:r>
      <w:r>
        <w:rPr>
          <w:sz w:val="26"/>
        </w:rPr>
        <w:t>о</w:t>
      </w:r>
      <w:r>
        <w:rPr>
          <w:sz w:val="26"/>
        </w:rPr>
        <w:t>стью менее ±1%.</w:t>
      </w:r>
    </w:p>
    <w:bookmarkStart w:id="0" w:name="_MON_975511248"/>
    <w:bookmarkEnd w:id="0"/>
    <w:p w14:paraId="33AD83B4" w14:textId="77777777" w:rsidR="00000000" w:rsidRDefault="00B65750">
      <w:pPr>
        <w:framePr w:hSpace="180" w:wrap="auto" w:vAnchor="text" w:hAnchor="page" w:x="1726" w:y="114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object w:dxaOrig="3525" w:dyaOrig="2325" w14:anchorId="1157B5D9">
          <v:shape id="_x0000_i1029" type="#_x0000_t75" style="width:176.25pt;height:116.25pt" o:ole="" fillcolor="window">
            <v:imagedata r:id="rId15" o:title=""/>
          </v:shape>
          <o:OLEObject Type="Embed" ProgID="Word.Picture.8" ShapeID="_x0000_i1029" DrawAspect="Content" ObjectID="_1821511208" r:id="rId16"/>
        </w:object>
      </w:r>
    </w:p>
    <w:p w14:paraId="22A26B6E" w14:textId="77777777" w:rsidR="00000000" w:rsidRDefault="00B65750">
      <w:pPr>
        <w:framePr w:hSpace="180" w:wrap="auto" w:vAnchor="text" w:hAnchor="page" w:x="1726" w:y="114"/>
        <w:spacing w:line="200" w:lineRule="atLeast"/>
        <w:jc w:val="center"/>
      </w:pPr>
      <w:r>
        <w:t>Рис.</w:t>
      </w:r>
      <w:r>
        <w:rPr>
          <w:b/>
        </w:rPr>
        <w:t>1</w:t>
      </w:r>
    </w:p>
    <w:p w14:paraId="4C002909" w14:textId="77777777" w:rsidR="00000000" w:rsidRDefault="00B65750">
      <w:pPr>
        <w:pStyle w:val="BodyTextIndent3"/>
        <w:jc w:val="both"/>
        <w:rPr>
          <w:sz w:val="26"/>
        </w:rPr>
      </w:pPr>
      <w:r>
        <w:rPr>
          <w:sz w:val="26"/>
        </w:rPr>
        <w:t>Основными элементами поточного кал</w:t>
      </w:r>
      <w:r>
        <w:rPr>
          <w:sz w:val="26"/>
        </w:rPr>
        <w:t>о</w:t>
      </w:r>
      <w:r>
        <w:rPr>
          <w:sz w:val="26"/>
        </w:rPr>
        <w:t>риметра являются: нагрузка, где энергия эле</w:t>
      </w:r>
      <w:r>
        <w:rPr>
          <w:sz w:val="26"/>
        </w:rPr>
        <w:t>к</w:t>
      </w:r>
      <w:r>
        <w:rPr>
          <w:sz w:val="26"/>
        </w:rPr>
        <w:t>тромагнитных колебаний превращается в те</w:t>
      </w:r>
      <w:r>
        <w:rPr>
          <w:sz w:val="26"/>
        </w:rPr>
        <w:t>п</w:t>
      </w:r>
      <w:r>
        <w:rPr>
          <w:sz w:val="26"/>
        </w:rPr>
        <w:t>ло, система циркуляции жидкости и средства для измерения разности температур входящей и выходящей жидкост</w:t>
      </w:r>
      <w:r>
        <w:rPr>
          <w:sz w:val="26"/>
        </w:rPr>
        <w:t>и, протекающей через н</w:t>
      </w:r>
      <w:r>
        <w:rPr>
          <w:sz w:val="26"/>
        </w:rPr>
        <w:t>а</w:t>
      </w:r>
      <w:r>
        <w:rPr>
          <w:sz w:val="26"/>
        </w:rPr>
        <w:t>грузку. Измеряя эту разность температур в у</w:t>
      </w:r>
      <w:r>
        <w:rPr>
          <w:sz w:val="26"/>
        </w:rPr>
        <w:t>с</w:t>
      </w:r>
      <w:r>
        <w:rPr>
          <w:sz w:val="26"/>
        </w:rPr>
        <w:t>тановившемся режиме, можно рассчитать сре</w:t>
      </w:r>
      <w:r>
        <w:rPr>
          <w:sz w:val="26"/>
        </w:rPr>
        <w:t>д</w:t>
      </w:r>
      <w:r>
        <w:rPr>
          <w:sz w:val="26"/>
        </w:rPr>
        <w:t xml:space="preserve">нюю мощность по формуле </w:t>
      </w:r>
    </w:p>
    <w:p w14:paraId="3D332273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6DBD69FF" w14:textId="77777777" w:rsidR="00000000" w:rsidRDefault="00B65750">
      <w:pPr>
        <w:spacing w:before="240" w:line="200" w:lineRule="atLeast"/>
        <w:ind w:firstLine="567"/>
        <w:jc w:val="center"/>
        <w:rPr>
          <w:b/>
          <w:sz w:val="26"/>
        </w:rPr>
      </w:pPr>
      <w:r>
        <w:rPr>
          <w:position w:val="-6"/>
          <w:sz w:val="26"/>
        </w:rPr>
        <w:object w:dxaOrig="1680" w:dyaOrig="279" w14:anchorId="6CE808BE">
          <v:shape id="_x0000_i1030" type="#_x0000_t75" style="width:84pt;height:14.25pt" o:ole="" fillcolor="window">
            <v:imagedata r:id="rId17" o:title=""/>
          </v:shape>
          <o:OLEObject Type="Embed" ProgID="Equation.3" ShapeID="_x0000_i1030" DrawAspect="Content" ObjectID="_1821511209" r:id="rId18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(4)</w:t>
      </w:r>
    </w:p>
    <w:p w14:paraId="16983BC6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6939D034" w14:textId="77777777" w:rsidR="00000000" w:rsidRDefault="00B65750">
      <w:pPr>
        <w:spacing w:line="220" w:lineRule="atLeast"/>
        <w:rPr>
          <w:sz w:val="26"/>
        </w:rPr>
      </w:pPr>
      <w:r>
        <w:rPr>
          <w:sz w:val="26"/>
        </w:rPr>
        <w:t xml:space="preserve">где </w:t>
      </w:r>
      <w:r>
        <w:rPr>
          <w:i/>
          <w:sz w:val="26"/>
        </w:rPr>
        <w:t>υ</w:t>
      </w:r>
      <w:r>
        <w:rPr>
          <w:sz w:val="26"/>
        </w:rPr>
        <w:t xml:space="preserve"> </w:t>
      </w:r>
      <w:r>
        <w:rPr>
          <w:i/>
          <w:sz w:val="26"/>
        </w:rPr>
        <w:t xml:space="preserve">- </w:t>
      </w:r>
      <w:r>
        <w:rPr>
          <w:sz w:val="26"/>
        </w:rPr>
        <w:t>расход калориметрической жидкости, см</w:t>
      </w:r>
      <w:r>
        <w:rPr>
          <w:sz w:val="26"/>
          <w:vertAlign w:val="superscript"/>
        </w:rPr>
        <w:t>3</w:t>
      </w:r>
      <w:r>
        <w:rPr>
          <w:sz w:val="26"/>
        </w:rPr>
        <w:t>•с</w:t>
      </w:r>
      <w:r>
        <w:rPr>
          <w:sz w:val="26"/>
          <w:vertAlign w:val="superscript"/>
        </w:rPr>
        <w:t>-1</w:t>
      </w:r>
      <w:r>
        <w:rPr>
          <w:sz w:val="26"/>
        </w:rPr>
        <w:t xml:space="preserve">; </w:t>
      </w:r>
      <w:r>
        <w:rPr>
          <w:i/>
          <w:sz w:val="26"/>
          <w:lang w:val="en-US"/>
        </w:rPr>
        <w:t>d</w:t>
      </w:r>
      <w:r>
        <w:rPr>
          <w:sz w:val="26"/>
        </w:rPr>
        <w:t>-плотность жидк</w:t>
      </w:r>
      <w:r>
        <w:rPr>
          <w:sz w:val="26"/>
        </w:rPr>
        <w:t>о</w:t>
      </w:r>
      <w:r>
        <w:rPr>
          <w:sz w:val="26"/>
        </w:rPr>
        <w:t>сти, г•см</w:t>
      </w:r>
      <w:r>
        <w:rPr>
          <w:sz w:val="26"/>
          <w:vertAlign w:val="superscript"/>
        </w:rPr>
        <w:t>-3</w:t>
      </w:r>
      <w:r>
        <w:rPr>
          <w:sz w:val="26"/>
        </w:rPr>
        <w:t xml:space="preserve">; </w:t>
      </w:r>
      <w:r>
        <w:rPr>
          <w:i/>
          <w:sz w:val="26"/>
        </w:rPr>
        <w:t>Δ</w:t>
      </w:r>
      <w:r>
        <w:rPr>
          <w:i/>
          <w:sz w:val="26"/>
          <w:lang w:val="en-US"/>
        </w:rPr>
        <w:t>T</w:t>
      </w:r>
      <w:r>
        <w:rPr>
          <w:i/>
          <w:sz w:val="26"/>
        </w:rPr>
        <w:t xml:space="preserve"> - </w:t>
      </w:r>
      <w:r>
        <w:rPr>
          <w:sz w:val="26"/>
        </w:rPr>
        <w:t>разност</w:t>
      </w:r>
      <w:r>
        <w:rPr>
          <w:sz w:val="26"/>
        </w:rPr>
        <w:t xml:space="preserve">ь температур, К; </w:t>
      </w:r>
      <w:r>
        <w:rPr>
          <w:i/>
          <w:sz w:val="26"/>
        </w:rPr>
        <w:t>с,</w:t>
      </w:r>
      <w:r>
        <w:rPr>
          <w:sz w:val="26"/>
        </w:rPr>
        <w:t xml:space="preserve"> кал•(г•град)</w:t>
      </w:r>
      <w:r>
        <w:rPr>
          <w:sz w:val="26"/>
          <w:vertAlign w:val="superscript"/>
        </w:rPr>
        <w:t>-1</w:t>
      </w:r>
      <w:r>
        <w:rPr>
          <w:sz w:val="26"/>
        </w:rPr>
        <w:t>.</w:t>
      </w:r>
    </w:p>
    <w:p w14:paraId="69F53A59" w14:textId="77777777" w:rsidR="00000000" w:rsidRDefault="00B65750">
      <w:pPr>
        <w:pStyle w:val="BodyTextIndent2"/>
        <w:spacing w:before="0" w:line="160" w:lineRule="atLeast"/>
        <w:rPr>
          <w:sz w:val="26"/>
        </w:rPr>
      </w:pPr>
      <w:r>
        <w:rPr>
          <w:sz w:val="26"/>
        </w:rPr>
        <w:t>Поточные калориметры различают по типу циркуляционной системы (о</w:t>
      </w:r>
      <w:r>
        <w:rPr>
          <w:sz w:val="26"/>
        </w:rPr>
        <w:t>т</w:t>
      </w:r>
      <w:r>
        <w:rPr>
          <w:sz w:val="26"/>
        </w:rPr>
        <w:t>крытые и замкнутые), по типу нагрева (прямой и косвенный) и по методу изм</w:t>
      </w:r>
      <w:r>
        <w:rPr>
          <w:sz w:val="26"/>
        </w:rPr>
        <w:t>е</w:t>
      </w:r>
      <w:r>
        <w:rPr>
          <w:sz w:val="26"/>
        </w:rPr>
        <w:t>рения (истинно калориметрические и замещ</w:t>
      </w:r>
      <w:r>
        <w:rPr>
          <w:sz w:val="26"/>
        </w:rPr>
        <w:t>е</w:t>
      </w:r>
      <w:r>
        <w:rPr>
          <w:sz w:val="26"/>
        </w:rPr>
        <w:t>ния).</w:t>
      </w:r>
    </w:p>
    <w:p w14:paraId="7FCC51E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калориметрах открытого типа обыч</w:t>
      </w:r>
      <w:r>
        <w:rPr>
          <w:sz w:val="26"/>
        </w:rPr>
        <w:t>но применяют воду, которая из вод</w:t>
      </w:r>
      <w:r>
        <w:rPr>
          <w:sz w:val="26"/>
        </w:rPr>
        <w:t>о</w:t>
      </w:r>
      <w:r>
        <w:rPr>
          <w:sz w:val="26"/>
        </w:rPr>
        <w:t>проводной сети поступает сначала в бак для стабилизации давления, а далее в калориметр. В калориметрах замкнутого типа калориметрическая жидкость ци</w:t>
      </w:r>
      <w:r>
        <w:rPr>
          <w:sz w:val="26"/>
        </w:rPr>
        <w:t>р</w:t>
      </w:r>
      <w:r>
        <w:rPr>
          <w:sz w:val="26"/>
        </w:rPr>
        <w:t>кулирует в замкнутой системе. Она постоянно накачивается насосом и охлажд</w:t>
      </w:r>
      <w:r>
        <w:rPr>
          <w:sz w:val="26"/>
        </w:rPr>
        <w:t>а</w:t>
      </w:r>
      <w:r>
        <w:rPr>
          <w:sz w:val="26"/>
        </w:rPr>
        <w:t>ется до температуры окружающей среды перед очередным поступлением в кал</w:t>
      </w:r>
      <w:r>
        <w:rPr>
          <w:sz w:val="26"/>
        </w:rPr>
        <w:t>о</w:t>
      </w:r>
      <w:r>
        <w:rPr>
          <w:sz w:val="26"/>
        </w:rPr>
        <w:t>риметр, В этой системе используются в качестве охлаждающих жидкостей кроме дистиллированной воды раствор хлористого натрия, смесь воды с этиленглик</w:t>
      </w:r>
      <w:r>
        <w:rPr>
          <w:sz w:val="26"/>
        </w:rPr>
        <w:t>о</w:t>
      </w:r>
      <w:r>
        <w:rPr>
          <w:sz w:val="26"/>
        </w:rPr>
        <w:t>лем или глицерином.</w:t>
      </w:r>
    </w:p>
    <w:p w14:paraId="5C6F087F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При прямом нагр</w:t>
      </w:r>
      <w:r>
        <w:rPr>
          <w:sz w:val="26"/>
        </w:rPr>
        <w:t>еве ВЧ-мощность поглощается непосредственно циркул</w:t>
      </w:r>
      <w:r>
        <w:rPr>
          <w:sz w:val="26"/>
        </w:rPr>
        <w:t>и</w:t>
      </w:r>
      <w:r>
        <w:rPr>
          <w:sz w:val="26"/>
        </w:rPr>
        <w:t>рующей жидкостью. При косвенном нагреве циркулирующая жидкость испол</w:t>
      </w:r>
      <w:r>
        <w:rPr>
          <w:sz w:val="26"/>
        </w:rPr>
        <w:t>ь</w:t>
      </w:r>
      <w:r>
        <w:rPr>
          <w:sz w:val="26"/>
        </w:rPr>
        <w:t>зуется только для отбора тепла от нагрузки. Косвенный нагрев позволяет раб</w:t>
      </w:r>
      <w:r>
        <w:rPr>
          <w:sz w:val="26"/>
        </w:rPr>
        <w:t>о</w:t>
      </w:r>
      <w:r>
        <w:rPr>
          <w:sz w:val="26"/>
        </w:rPr>
        <w:t xml:space="preserve">тать в более широком диапазоне частот и мощностей, поскольку </w:t>
      </w:r>
      <w:r>
        <w:rPr>
          <w:sz w:val="26"/>
        </w:rPr>
        <w:t>функции пер</w:t>
      </w:r>
      <w:r>
        <w:rPr>
          <w:sz w:val="26"/>
        </w:rPr>
        <w:t>е</w:t>
      </w:r>
      <w:r>
        <w:rPr>
          <w:sz w:val="26"/>
        </w:rPr>
        <w:t>носа тепла отделены в нем от функции поглощения ВЧ-энергии и согласования нагрузки.</w:t>
      </w:r>
    </w:p>
    <w:p w14:paraId="2AA5DA76" w14:textId="77777777" w:rsidR="00000000" w:rsidRDefault="00B65750">
      <w:pPr>
        <w:framePr w:hSpace="180" w:wrap="auto" w:vAnchor="text" w:hAnchor="text" w:y="156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object w:dxaOrig="3456" w:dyaOrig="2096" w14:anchorId="1CA442BB">
          <v:shape id="_x0000_i1031" type="#_x0000_t75" style="width:193.5pt;height:117.75pt" o:ole="" fillcolor="window">
            <v:imagedata r:id="rId19" o:title=""/>
          </v:shape>
          <o:OLEObject Type="Embed" ProgID="Word.Picture.8" ShapeID="_x0000_i1031" DrawAspect="Content" ObjectID="_1821511210" r:id="rId20"/>
        </w:object>
      </w:r>
    </w:p>
    <w:p w14:paraId="37BAB10B" w14:textId="77777777" w:rsidR="00000000" w:rsidRDefault="00B65750">
      <w:pPr>
        <w:framePr w:hSpace="180" w:wrap="auto" w:vAnchor="text" w:hAnchor="text" w:y="156"/>
        <w:spacing w:line="200" w:lineRule="atLeast"/>
        <w:ind w:firstLine="567"/>
        <w:jc w:val="center"/>
      </w:pPr>
      <w:r>
        <w:t xml:space="preserve">Рис. </w:t>
      </w:r>
      <w:r>
        <w:rPr>
          <w:b/>
        </w:rPr>
        <w:t>2</w:t>
      </w:r>
      <w:r>
        <w:t>.</w:t>
      </w:r>
    </w:p>
    <w:p w14:paraId="1026B41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Схема истинно калориметрического метода представлена на (рис. </w:t>
      </w:r>
      <w:r>
        <w:rPr>
          <w:b/>
          <w:sz w:val="26"/>
        </w:rPr>
        <w:t>2</w:t>
      </w:r>
      <w:r>
        <w:rPr>
          <w:sz w:val="26"/>
        </w:rPr>
        <w:t>.). Измеря</w:t>
      </w:r>
      <w:r>
        <w:rPr>
          <w:sz w:val="26"/>
        </w:rPr>
        <w:t>е</w:t>
      </w:r>
      <w:r>
        <w:rPr>
          <w:sz w:val="26"/>
        </w:rPr>
        <w:t>мая ВЧ-мощность рассеивается в нагрузке 1 и прямо или</w:t>
      </w:r>
      <w:r>
        <w:rPr>
          <w:sz w:val="26"/>
        </w:rPr>
        <w:t xml:space="preserve"> косвенно передает энергию протекающей жидкости. Разность темпер</w:t>
      </w:r>
      <w:r>
        <w:rPr>
          <w:sz w:val="26"/>
        </w:rPr>
        <w:t>а</w:t>
      </w:r>
      <w:r>
        <w:rPr>
          <w:sz w:val="26"/>
        </w:rPr>
        <w:t>тур входящей в нагрузку и выходящей из нее жидкости измеряют с помощью термоблоков 2. Количество жидкости, протекающее в системе в единицу времени, измеряют ра</w:t>
      </w:r>
      <w:r>
        <w:rPr>
          <w:sz w:val="26"/>
        </w:rPr>
        <w:t>с</w:t>
      </w:r>
      <w:r>
        <w:rPr>
          <w:sz w:val="26"/>
        </w:rPr>
        <w:t>ходомером 3. Естественно, что п</w:t>
      </w:r>
      <w:r>
        <w:rPr>
          <w:sz w:val="26"/>
        </w:rPr>
        <w:t>оток жидк</w:t>
      </w:r>
      <w:r>
        <w:rPr>
          <w:sz w:val="26"/>
        </w:rPr>
        <w:t>о</w:t>
      </w:r>
      <w:r>
        <w:rPr>
          <w:sz w:val="26"/>
        </w:rPr>
        <w:t>сти при таких измерениях должен быть постоя</w:t>
      </w:r>
      <w:r>
        <w:rPr>
          <w:sz w:val="26"/>
        </w:rPr>
        <w:t>н</w:t>
      </w:r>
      <w:r>
        <w:rPr>
          <w:sz w:val="26"/>
        </w:rPr>
        <w:t>ным.</w:t>
      </w:r>
    </w:p>
    <w:p w14:paraId="37D86A18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Погрешности измерений ВЧ-мощности в рассмотренной схеме связаны с рядом факторов. Прежде всего формула </w:t>
      </w:r>
      <w:r>
        <w:rPr>
          <w:b/>
          <w:sz w:val="26"/>
        </w:rPr>
        <w:t>4</w:t>
      </w:r>
      <w:r>
        <w:rPr>
          <w:sz w:val="26"/>
        </w:rPr>
        <w:t xml:space="preserve"> не учитывает передачу тепла, сущес</w:t>
      </w:r>
      <w:r>
        <w:rPr>
          <w:sz w:val="26"/>
        </w:rPr>
        <w:t>т</w:t>
      </w:r>
      <w:r>
        <w:rPr>
          <w:sz w:val="26"/>
        </w:rPr>
        <w:t>вующего между различными частями калориметра, и потерю те</w:t>
      </w:r>
      <w:r>
        <w:rPr>
          <w:sz w:val="26"/>
        </w:rPr>
        <w:t>пла в ВЧ-нагрузке и трубопроводах. Различными конструктивными приемами можно уменьшить влияние этих факторов. Неравномерность скорости течения калор</w:t>
      </w:r>
      <w:r>
        <w:rPr>
          <w:sz w:val="26"/>
        </w:rPr>
        <w:t>и</w:t>
      </w:r>
      <w:r>
        <w:rPr>
          <w:sz w:val="26"/>
        </w:rPr>
        <w:t>метрической жидкости, появление пузырьков воздуха приводят к погрешности при определении скорости потока жи</w:t>
      </w:r>
      <w:r>
        <w:rPr>
          <w:sz w:val="26"/>
        </w:rPr>
        <w:t>дкости и изменению ее эффективной тепл</w:t>
      </w:r>
      <w:r>
        <w:rPr>
          <w:sz w:val="26"/>
        </w:rPr>
        <w:t>о</w:t>
      </w:r>
      <w:r>
        <w:rPr>
          <w:sz w:val="26"/>
        </w:rPr>
        <w:t>емкости. Для уменьшения этой погрешности применяют уловители пузырьков воздуха и добиваются равномерности течения жидкости с помощью регулятора потока и других средств.</w:t>
      </w:r>
    </w:p>
    <w:p w14:paraId="046ADEFB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Схема измерений, реализующая метод замещения, от</w:t>
      </w:r>
      <w:r>
        <w:rPr>
          <w:sz w:val="26"/>
        </w:rPr>
        <w:t>личается от рассмо</w:t>
      </w:r>
      <w:r>
        <w:rPr>
          <w:sz w:val="26"/>
        </w:rPr>
        <w:t>т</w:t>
      </w:r>
      <w:r>
        <w:rPr>
          <w:sz w:val="26"/>
        </w:rPr>
        <w:t>ренной тем, что в ней последовательно с СВЧ-нагрузкой вводится дополнител</w:t>
      </w:r>
      <w:r>
        <w:rPr>
          <w:sz w:val="26"/>
        </w:rPr>
        <w:t>ь</w:t>
      </w:r>
      <w:r>
        <w:rPr>
          <w:sz w:val="26"/>
        </w:rPr>
        <w:t>ный нагревательный элемент, рассеивающий мощность низкочастотного исто</w:t>
      </w:r>
      <w:r>
        <w:rPr>
          <w:sz w:val="26"/>
        </w:rPr>
        <w:t>ч</w:t>
      </w:r>
      <w:r>
        <w:rPr>
          <w:sz w:val="26"/>
        </w:rPr>
        <w:t>ника тока. Заметим, что при косвенном нагреве мощность СВЧ-сигнала и мо</w:t>
      </w:r>
      <w:r>
        <w:rPr>
          <w:sz w:val="26"/>
        </w:rPr>
        <w:t>щ</w:t>
      </w:r>
      <w:r>
        <w:rPr>
          <w:sz w:val="26"/>
        </w:rPr>
        <w:t>ность низкочастотног</w:t>
      </w:r>
      <w:r>
        <w:rPr>
          <w:sz w:val="26"/>
        </w:rPr>
        <w:t>о тока вводятся в одну и ту же нагрузку и потребность в дополнительном нагревательном элементе отп</w:t>
      </w:r>
      <w:r>
        <w:rPr>
          <w:sz w:val="26"/>
        </w:rPr>
        <w:t>а</w:t>
      </w:r>
      <w:r>
        <w:rPr>
          <w:sz w:val="26"/>
        </w:rPr>
        <w:t>дает.</w:t>
      </w:r>
    </w:p>
    <w:p w14:paraId="12F908DF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Возможны два способа измерений по методу замещений - калибровки и б</w:t>
      </w:r>
      <w:r>
        <w:rPr>
          <w:sz w:val="26"/>
        </w:rPr>
        <w:t>а</w:t>
      </w:r>
      <w:r>
        <w:rPr>
          <w:sz w:val="26"/>
        </w:rPr>
        <w:t>ланса. Первый из них состоит в измерении такой мощности низкой частоты, п</w:t>
      </w:r>
      <w:r>
        <w:rPr>
          <w:sz w:val="26"/>
        </w:rPr>
        <w:t>о</w:t>
      </w:r>
      <w:r>
        <w:rPr>
          <w:sz w:val="26"/>
        </w:rPr>
        <w:t xml:space="preserve">данной в </w:t>
      </w:r>
      <w:r>
        <w:rPr>
          <w:sz w:val="26"/>
        </w:rPr>
        <w:t>нагревательный элемент, при которой разность температур жидкости на входе и выходе такая же, как и при подаче СВЧ-мощности. При балансном сп</w:t>
      </w:r>
      <w:r>
        <w:rPr>
          <w:sz w:val="26"/>
        </w:rPr>
        <w:t>о</w:t>
      </w:r>
      <w:r>
        <w:rPr>
          <w:sz w:val="26"/>
        </w:rPr>
        <w:t>собе сначала устанавливается какая-либо разность температур жидкости при п</w:t>
      </w:r>
      <w:r>
        <w:rPr>
          <w:sz w:val="26"/>
        </w:rPr>
        <w:t>о</w:t>
      </w:r>
      <w:r>
        <w:rPr>
          <w:sz w:val="26"/>
        </w:rPr>
        <w:t>даче мощности низкой частоты Р</w:t>
      </w:r>
      <w:r>
        <w:rPr>
          <w:sz w:val="26"/>
          <w:vertAlign w:val="subscript"/>
        </w:rPr>
        <w:t>1</w:t>
      </w:r>
      <w:r>
        <w:rPr>
          <w:sz w:val="26"/>
        </w:rPr>
        <w:t>, затем п</w:t>
      </w:r>
      <w:r>
        <w:rPr>
          <w:sz w:val="26"/>
        </w:rPr>
        <w:t>одается измеряемая ВЧ-мощность Р, а мощность низкой частоты уменьшается до такого значения Р</w:t>
      </w:r>
      <w:r>
        <w:rPr>
          <w:sz w:val="26"/>
          <w:vertAlign w:val="subscript"/>
        </w:rPr>
        <w:t>2</w:t>
      </w:r>
      <w:r>
        <w:rPr>
          <w:sz w:val="26"/>
        </w:rPr>
        <w:t>, чтобы разность температур осталась прежней. При этом Р=</w:t>
      </w:r>
      <w:r>
        <w:rPr>
          <w:sz w:val="26"/>
          <w:lang w:val="en-US"/>
        </w:rPr>
        <w:t>P</w:t>
      </w:r>
      <w:r>
        <w:rPr>
          <w:sz w:val="26"/>
          <w:vertAlign w:val="subscript"/>
        </w:rPr>
        <w:t>1</w:t>
      </w:r>
      <w:r>
        <w:rPr>
          <w:sz w:val="26"/>
        </w:rPr>
        <w:t>-Р</w:t>
      </w:r>
      <w:r>
        <w:rPr>
          <w:sz w:val="26"/>
          <w:vertAlign w:val="subscript"/>
        </w:rPr>
        <w:t>2</w:t>
      </w:r>
      <w:r>
        <w:rPr>
          <w:sz w:val="26"/>
        </w:rPr>
        <w:t>.</w:t>
      </w:r>
    </w:p>
    <w:p w14:paraId="76D603A3" w14:textId="77777777" w:rsidR="00000000" w:rsidRDefault="00B65750">
      <w:pPr>
        <w:framePr w:hSpace="180" w:wrap="auto" w:vAnchor="text" w:hAnchor="text" w:y="1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object w:dxaOrig="4536" w:dyaOrig="1922" w14:anchorId="64A0D460">
          <v:shape id="_x0000_i1032" type="#_x0000_t75" style="width:226.5pt;height:96pt" o:ole="" fillcolor="window">
            <v:imagedata r:id="rId21" o:title=""/>
          </v:shape>
          <o:OLEObject Type="Embed" ProgID="Word.Picture.8" ShapeID="_x0000_i1032" DrawAspect="Content" ObjectID="_1821511211" r:id="rId22"/>
        </w:object>
      </w:r>
    </w:p>
    <w:p w14:paraId="0B568000" w14:textId="77777777" w:rsidR="00000000" w:rsidRDefault="00B65750">
      <w:pPr>
        <w:framePr w:hSpace="180" w:wrap="auto" w:vAnchor="text" w:hAnchor="text" w:y="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3</w:t>
      </w:r>
      <w:r>
        <w:t>.</w:t>
      </w:r>
    </w:p>
    <w:p w14:paraId="1079362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Погрешности измерений, связа</w:t>
      </w:r>
      <w:r>
        <w:rPr>
          <w:sz w:val="26"/>
        </w:rPr>
        <w:t>н</w:t>
      </w:r>
      <w:r>
        <w:rPr>
          <w:sz w:val="26"/>
        </w:rPr>
        <w:t xml:space="preserve">ные с непостоянством скорости потока </w:t>
      </w:r>
      <w:r>
        <w:rPr>
          <w:sz w:val="26"/>
        </w:rPr>
        <w:t>жидкости в течение цикла измерений, можно избежать, если на входе и в</w:t>
      </w:r>
      <w:r>
        <w:rPr>
          <w:sz w:val="26"/>
        </w:rPr>
        <w:t>ы</w:t>
      </w:r>
      <w:r>
        <w:rPr>
          <w:sz w:val="26"/>
        </w:rPr>
        <w:t xml:space="preserve">ходе нагрузки 1 (рис. </w:t>
      </w:r>
      <w:r>
        <w:rPr>
          <w:b/>
          <w:sz w:val="26"/>
        </w:rPr>
        <w:t>3</w:t>
      </w:r>
      <w:r>
        <w:rPr>
          <w:sz w:val="26"/>
        </w:rPr>
        <w:t>) и нагревател</w:t>
      </w:r>
      <w:r>
        <w:rPr>
          <w:sz w:val="26"/>
        </w:rPr>
        <w:t>ь</w:t>
      </w:r>
      <w:r>
        <w:rPr>
          <w:sz w:val="26"/>
        </w:rPr>
        <w:t>ного элемента 2 предусмотреть терм</w:t>
      </w:r>
      <w:r>
        <w:rPr>
          <w:sz w:val="26"/>
        </w:rPr>
        <w:t>о</w:t>
      </w:r>
      <w:r>
        <w:rPr>
          <w:sz w:val="26"/>
        </w:rPr>
        <w:t xml:space="preserve">чувствительные резисторы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,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2,</w:t>
      </w:r>
      <w:r>
        <w:rPr>
          <w:sz w:val="26"/>
        </w:rPr>
        <w:t xml:space="preserve">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3,</w:t>
      </w:r>
      <w:r>
        <w:rPr>
          <w:sz w:val="26"/>
        </w:rPr>
        <w:t xml:space="preserve">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4</w:t>
      </w:r>
      <w:r>
        <w:rPr>
          <w:sz w:val="26"/>
        </w:rPr>
        <w:t>, соединенные по мостовой схеме. При условии идентичности термочу</w:t>
      </w:r>
      <w:r>
        <w:rPr>
          <w:sz w:val="26"/>
        </w:rPr>
        <w:t>в</w:t>
      </w:r>
      <w:r>
        <w:rPr>
          <w:sz w:val="26"/>
        </w:rPr>
        <w:t>ствитель</w:t>
      </w:r>
      <w:r>
        <w:rPr>
          <w:sz w:val="26"/>
        </w:rPr>
        <w:t>ных элементов баланс моста будет наблюдаться для любой скорости потока жидкости. Измерения ведутся балан</w:t>
      </w:r>
      <w:r>
        <w:rPr>
          <w:sz w:val="26"/>
        </w:rPr>
        <w:t>с</w:t>
      </w:r>
      <w:r>
        <w:rPr>
          <w:sz w:val="26"/>
        </w:rPr>
        <w:t>ным способом.</w:t>
      </w:r>
    </w:p>
    <w:p w14:paraId="15201C57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Рассмотренные поточные калориметры применяют для абсолютных изм</w:t>
      </w:r>
      <w:r>
        <w:rPr>
          <w:sz w:val="26"/>
        </w:rPr>
        <w:t>е</w:t>
      </w:r>
      <w:r>
        <w:rPr>
          <w:sz w:val="26"/>
        </w:rPr>
        <w:t>рений прежде всего больших уровней мощностей. В сочетании с калиброванн</w:t>
      </w:r>
      <w:r>
        <w:rPr>
          <w:sz w:val="26"/>
        </w:rPr>
        <w:t>ы</w:t>
      </w:r>
      <w:r>
        <w:rPr>
          <w:sz w:val="26"/>
        </w:rPr>
        <w:lastRenderedPageBreak/>
        <w:t>м</w:t>
      </w:r>
      <w:r>
        <w:rPr>
          <w:sz w:val="26"/>
        </w:rPr>
        <w:t>и направленными ответвителями они служат для градуировки измерителей средней и малой мощности. Имеются конструкции поточных калориметров и для непосредственных измерений средних и малых мощностей. Время измерений не превышает нескольких минут, а погрешност</w:t>
      </w:r>
      <w:r>
        <w:rPr>
          <w:sz w:val="26"/>
        </w:rPr>
        <w:t xml:space="preserve">ь измерений может быть доведена до 1-2% </w:t>
      </w:r>
    </w:p>
    <w:p w14:paraId="0BEBEDBB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Среди калориметрических ваттметров для измерения мощности непреры</w:t>
      </w:r>
      <w:r>
        <w:rPr>
          <w:sz w:val="26"/>
        </w:rPr>
        <w:t>в</w:t>
      </w:r>
      <w:r>
        <w:rPr>
          <w:sz w:val="26"/>
        </w:rPr>
        <w:t>ных к</w:t>
      </w:r>
      <w:r>
        <w:rPr>
          <w:sz w:val="26"/>
        </w:rPr>
        <w:t>о</w:t>
      </w:r>
      <w:r>
        <w:rPr>
          <w:sz w:val="26"/>
        </w:rPr>
        <w:t>лебаний, а также среднего значения мощности импульсно-модулированных колебаний отметим приборы МЗ-11А, МЗ-13 и МЗ-13/1, кот</w:t>
      </w:r>
      <w:r>
        <w:rPr>
          <w:sz w:val="26"/>
        </w:rPr>
        <w:t>о</w:t>
      </w:r>
      <w:r>
        <w:rPr>
          <w:sz w:val="26"/>
        </w:rPr>
        <w:t>рые перекрывают диа</w:t>
      </w:r>
      <w:r>
        <w:rPr>
          <w:sz w:val="26"/>
        </w:rPr>
        <w:t>пазон измеряемых мощностей от 2 кВт до 3 МВт на част</w:t>
      </w:r>
      <w:r>
        <w:rPr>
          <w:sz w:val="26"/>
        </w:rPr>
        <w:t>о</w:t>
      </w:r>
      <w:r>
        <w:rPr>
          <w:sz w:val="26"/>
        </w:rPr>
        <w:t>тах до 37,5 ГГц.</w:t>
      </w:r>
    </w:p>
    <w:p w14:paraId="750BD448" w14:textId="77777777" w:rsidR="00000000" w:rsidRDefault="00B65750">
      <w:pPr>
        <w:spacing w:line="200" w:lineRule="atLeast"/>
        <w:ind w:firstLine="567"/>
        <w:jc w:val="center"/>
        <w:rPr>
          <w:b/>
          <w:sz w:val="32"/>
        </w:rPr>
      </w:pPr>
      <w:r>
        <w:rPr>
          <w:sz w:val="26"/>
        </w:rPr>
        <w:br w:type="page"/>
      </w:r>
      <w:r>
        <w:rPr>
          <w:b/>
          <w:sz w:val="32"/>
        </w:rPr>
        <w:lastRenderedPageBreak/>
        <w:t>§2. ИЗМЕРЕНИЕ ЧАСТОТЫ</w:t>
      </w:r>
    </w:p>
    <w:p w14:paraId="61DBB495" w14:textId="77777777" w:rsidR="00000000" w:rsidRDefault="00B65750">
      <w:pPr>
        <w:spacing w:line="36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1. Основные характеристики частотомеров</w:t>
      </w:r>
    </w:p>
    <w:p w14:paraId="44AB9DA8" w14:textId="77777777" w:rsidR="00000000" w:rsidRDefault="00B65750">
      <w:pPr>
        <w:pStyle w:val="BodyTextIndent2"/>
        <w:jc w:val="center"/>
        <w:rPr>
          <w:b/>
          <w:sz w:val="26"/>
        </w:rPr>
      </w:pPr>
      <w:r>
        <w:rPr>
          <w:sz w:val="26"/>
        </w:rPr>
        <w:t>Одной из важнейших задач измерительной техники является - измерение частоты или длины волны колебаний. Частота связана с дл</w:t>
      </w:r>
      <w:r>
        <w:rPr>
          <w:sz w:val="26"/>
        </w:rPr>
        <w:t>иной волны соотн</w:t>
      </w:r>
      <w:r>
        <w:rPr>
          <w:sz w:val="26"/>
        </w:rPr>
        <w:t>о</w:t>
      </w:r>
      <w:r>
        <w:rPr>
          <w:sz w:val="26"/>
        </w:rPr>
        <w:t xml:space="preserve">шением: </w:t>
      </w:r>
      <w:r>
        <w:rPr>
          <w:position w:val="-34"/>
          <w:sz w:val="26"/>
          <w:lang w:val="en-US"/>
        </w:rPr>
        <w:object w:dxaOrig="1040" w:dyaOrig="720" w14:anchorId="09005BEB">
          <v:shape id="_x0000_i1033" type="#_x0000_t75" style="width:51.75pt;height:36pt" o:ole="" fillcolor="window">
            <v:imagedata r:id="rId23" o:title=""/>
          </v:shape>
          <o:OLEObject Type="Embed" ProgID="Equation.3" ShapeID="_x0000_i1033" DrawAspect="Content" ObjectID="_1821511212" r:id="rId24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(5)</w:t>
      </w:r>
    </w:p>
    <w:p w14:paraId="06CC1498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Измерения частоты и длины волны по своей природе различны: первое о</w:t>
      </w:r>
      <w:r>
        <w:rPr>
          <w:sz w:val="26"/>
        </w:rPr>
        <w:t>с</w:t>
      </w:r>
      <w:r>
        <w:rPr>
          <w:sz w:val="26"/>
        </w:rPr>
        <w:t>новано на измерении времени, а второе - на измерении: длины. Обычно в качес</w:t>
      </w:r>
      <w:r>
        <w:rPr>
          <w:sz w:val="26"/>
        </w:rPr>
        <w:t>т</w:t>
      </w:r>
      <w:r>
        <w:rPr>
          <w:sz w:val="26"/>
        </w:rPr>
        <w:t xml:space="preserve">ве основной величины выбирают частоту, поскольку значение ее </w:t>
      </w:r>
      <w:r>
        <w:rPr>
          <w:sz w:val="26"/>
        </w:rPr>
        <w:t>не зависит от условий распространения и, что не менее важно, существуют эталоны частоты высокой точности, с которыми можно сра</w:t>
      </w:r>
      <w:r>
        <w:rPr>
          <w:sz w:val="26"/>
        </w:rPr>
        <w:t>в</w:t>
      </w:r>
      <w:r>
        <w:rPr>
          <w:sz w:val="26"/>
        </w:rPr>
        <w:t>нивать измеряемые частоты.</w:t>
      </w:r>
    </w:p>
    <w:p w14:paraId="5E3EC789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Основными характеристиками приборов, используемых для измерения ча</w:t>
      </w:r>
      <w:r>
        <w:rPr>
          <w:sz w:val="26"/>
        </w:rPr>
        <w:t>с</w:t>
      </w:r>
      <w:r>
        <w:rPr>
          <w:sz w:val="26"/>
        </w:rPr>
        <w:t>тоты я длины волны, являются: относ</w:t>
      </w:r>
      <w:r>
        <w:rPr>
          <w:sz w:val="26"/>
        </w:rPr>
        <w:t>ительная погрешность, чувствительность, диапазон и</w:t>
      </w:r>
      <w:r>
        <w:rPr>
          <w:sz w:val="26"/>
        </w:rPr>
        <w:t>з</w:t>
      </w:r>
      <w:r>
        <w:rPr>
          <w:sz w:val="26"/>
        </w:rPr>
        <w:t>меряемых частот и надежность работы.</w:t>
      </w:r>
    </w:p>
    <w:p w14:paraId="2979B514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Под относительной погрешностью прибора понимают отношение разности измеренной и образцовой частот к значению образцовой частоты. По точности все приборы разбиваются на </w:t>
      </w:r>
      <w:r>
        <w:rPr>
          <w:sz w:val="26"/>
        </w:rPr>
        <w:t>три группы: малой точности с относительной п</w:t>
      </w:r>
      <w:r>
        <w:rPr>
          <w:sz w:val="26"/>
        </w:rPr>
        <w:t>о</w:t>
      </w:r>
      <w:r>
        <w:rPr>
          <w:sz w:val="26"/>
        </w:rPr>
        <w:t>грешностью более 0,1%, средней точности с погрешностью (0,01-0,1)% и выс</w:t>
      </w:r>
      <w:r>
        <w:rPr>
          <w:sz w:val="26"/>
        </w:rPr>
        <w:t>о</w:t>
      </w:r>
      <w:r>
        <w:rPr>
          <w:sz w:val="26"/>
        </w:rPr>
        <w:t>кой точности с погрешностью менее 0,01%. Чувствительность прибора характ</w:t>
      </w:r>
      <w:r>
        <w:rPr>
          <w:sz w:val="26"/>
        </w:rPr>
        <w:t>е</w:t>
      </w:r>
      <w:r>
        <w:rPr>
          <w:sz w:val="26"/>
        </w:rPr>
        <w:t>ризуется минимальной мощностью сигнала, подводимого к частотомеру</w:t>
      </w:r>
      <w:r>
        <w:rPr>
          <w:sz w:val="26"/>
        </w:rPr>
        <w:t>, при к</w:t>
      </w:r>
      <w:r>
        <w:rPr>
          <w:sz w:val="26"/>
        </w:rPr>
        <w:t>о</w:t>
      </w:r>
      <w:r>
        <w:rPr>
          <w:sz w:val="26"/>
        </w:rPr>
        <w:t>торой возможен отсчет частоты.</w:t>
      </w:r>
    </w:p>
    <w:p w14:paraId="3D247FBB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</w:p>
    <w:p w14:paraId="3C44FD01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2. Резонансные частотомеры</w:t>
      </w:r>
    </w:p>
    <w:bookmarkStart w:id="1" w:name="_MON_975505878"/>
    <w:bookmarkEnd w:id="1"/>
    <w:p w14:paraId="3DAAE18F" w14:textId="77777777" w:rsidR="00000000" w:rsidRDefault="00B65750">
      <w:pPr>
        <w:framePr w:hSpace="180" w:wrap="auto" w:vAnchor="text" w:hAnchor="page" w:x="1666" w:y="261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object w:dxaOrig="5328" w:dyaOrig="1203" w14:anchorId="6DD2EF34">
          <v:shape id="_x0000_i1034" type="#_x0000_t75" style="width:266.25pt;height:60pt" o:ole="" fillcolor="window">
            <v:imagedata r:id="rId25" o:title=""/>
          </v:shape>
          <o:OLEObject Type="Embed" ProgID="Word.Picture.8" ShapeID="_x0000_i1034" DrawAspect="Content" ObjectID="_1821511213" r:id="rId26"/>
        </w:object>
      </w:r>
    </w:p>
    <w:p w14:paraId="5F9C0EC1" w14:textId="77777777" w:rsidR="00000000" w:rsidRDefault="00B65750">
      <w:pPr>
        <w:framePr w:hSpace="180" w:wrap="auto" w:vAnchor="text" w:hAnchor="page" w:x="1666" w:y="26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4</w:t>
      </w:r>
      <w:r>
        <w:t>.</w:t>
      </w:r>
    </w:p>
    <w:bookmarkStart w:id="2" w:name="_MON_975505879"/>
    <w:bookmarkEnd w:id="2"/>
    <w:p w14:paraId="00EED9DC" w14:textId="77777777" w:rsidR="00000000" w:rsidRDefault="00B65750">
      <w:pPr>
        <w:framePr w:hSpace="180" w:wrap="auto" w:vAnchor="text" w:hAnchor="page" w:x="1666" w:y="261"/>
        <w:spacing w:line="200" w:lineRule="atLeast"/>
        <w:ind w:right="-47"/>
        <w:jc w:val="both"/>
        <w:rPr>
          <w:noProof/>
          <w:sz w:val="26"/>
        </w:rPr>
      </w:pPr>
      <w:r>
        <w:rPr>
          <w:noProof/>
          <w:sz w:val="26"/>
        </w:rPr>
        <w:object w:dxaOrig="14460" w:dyaOrig="5956" w14:anchorId="502F9DDE">
          <v:shape id="_x0000_i1035" type="#_x0000_t75" style="width:282pt;height:116.25pt" o:ole="" fillcolor="window">
            <v:imagedata r:id="rId27" o:title=""/>
          </v:shape>
          <o:OLEObject Type="Embed" ProgID="Word.Picture.8" ShapeID="_x0000_i1035" DrawAspect="Content" ObjectID="_1821511214" r:id="rId28"/>
        </w:object>
      </w:r>
    </w:p>
    <w:p w14:paraId="662874EE" w14:textId="77777777" w:rsidR="00000000" w:rsidRDefault="00B65750">
      <w:pPr>
        <w:framePr w:hSpace="180" w:wrap="auto" w:vAnchor="text" w:hAnchor="page" w:x="1666" w:y="26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5</w:t>
      </w:r>
      <w:r>
        <w:t>.</w:t>
      </w:r>
    </w:p>
    <w:p w14:paraId="391ACE84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Резонансные частотомеры обычно содержат следующие Элементы (рис. </w:t>
      </w:r>
      <w:r>
        <w:rPr>
          <w:b/>
          <w:sz w:val="26"/>
        </w:rPr>
        <w:t>4</w:t>
      </w:r>
      <w:r>
        <w:rPr>
          <w:sz w:val="26"/>
        </w:rPr>
        <w:t>): объемный резонатор 2, элементы связи 1, элемент настро</w:t>
      </w:r>
      <w:r>
        <w:rPr>
          <w:sz w:val="26"/>
        </w:rPr>
        <w:t>йки 3, индикатор 5 с усилителем 4 или без него. Связь входной линии и индик</w:t>
      </w:r>
      <w:r>
        <w:rPr>
          <w:sz w:val="26"/>
        </w:rPr>
        <w:t>а</w:t>
      </w:r>
      <w:r>
        <w:rPr>
          <w:sz w:val="26"/>
        </w:rPr>
        <w:t>торного устройства с резонат</w:t>
      </w:r>
      <w:r>
        <w:rPr>
          <w:sz w:val="26"/>
        </w:rPr>
        <w:t>о</w:t>
      </w:r>
      <w:r>
        <w:rPr>
          <w:sz w:val="26"/>
        </w:rPr>
        <w:t>ром выбирают на основе ко</w:t>
      </w:r>
      <w:r>
        <w:rPr>
          <w:sz w:val="26"/>
        </w:rPr>
        <w:t>м</w:t>
      </w:r>
      <w:r>
        <w:rPr>
          <w:sz w:val="26"/>
        </w:rPr>
        <w:t>промисса между величиной н</w:t>
      </w:r>
      <w:r>
        <w:rPr>
          <w:sz w:val="26"/>
        </w:rPr>
        <w:t>а</w:t>
      </w:r>
      <w:r>
        <w:rPr>
          <w:sz w:val="26"/>
        </w:rPr>
        <w:t>груженной добротности резон</w:t>
      </w:r>
      <w:r>
        <w:rPr>
          <w:sz w:val="26"/>
        </w:rPr>
        <w:t>а</w:t>
      </w:r>
      <w:r>
        <w:rPr>
          <w:sz w:val="26"/>
        </w:rPr>
        <w:t>тора и чувствительностью пр</w:t>
      </w:r>
      <w:r>
        <w:rPr>
          <w:sz w:val="26"/>
        </w:rPr>
        <w:t>и</w:t>
      </w:r>
      <w:r>
        <w:rPr>
          <w:sz w:val="26"/>
        </w:rPr>
        <w:t>бора. Настройку частотомера на определенну</w:t>
      </w:r>
      <w:r>
        <w:rPr>
          <w:sz w:val="26"/>
        </w:rPr>
        <w:t>ю частоту изм</w:t>
      </w:r>
      <w:r>
        <w:rPr>
          <w:sz w:val="26"/>
        </w:rPr>
        <w:t>е</w:t>
      </w:r>
      <w:r>
        <w:rPr>
          <w:sz w:val="26"/>
        </w:rPr>
        <w:t>ряемых колебаний проводят п</w:t>
      </w:r>
      <w:r>
        <w:rPr>
          <w:sz w:val="26"/>
        </w:rPr>
        <w:t>у</w:t>
      </w:r>
      <w:r>
        <w:rPr>
          <w:sz w:val="26"/>
        </w:rPr>
        <w:t>тем измерения геометрических размеров резонатора. При этом размеры рез</w:t>
      </w:r>
      <w:r>
        <w:rPr>
          <w:sz w:val="26"/>
        </w:rPr>
        <w:t>о</w:t>
      </w:r>
      <w:r>
        <w:rPr>
          <w:sz w:val="26"/>
        </w:rPr>
        <w:t>нансной длинны волны или частоты определяют по положению настроечных о</w:t>
      </w:r>
      <w:r>
        <w:rPr>
          <w:sz w:val="26"/>
        </w:rPr>
        <w:t>р</w:t>
      </w:r>
      <w:r>
        <w:rPr>
          <w:sz w:val="26"/>
        </w:rPr>
        <w:t>ганов в момент резонанса, который определяют по индик</w:t>
      </w:r>
      <w:r>
        <w:rPr>
          <w:sz w:val="26"/>
        </w:rPr>
        <w:t>а</w:t>
      </w:r>
      <w:r>
        <w:rPr>
          <w:sz w:val="26"/>
        </w:rPr>
        <w:t>торному устройству</w:t>
      </w:r>
      <w:r>
        <w:rPr>
          <w:sz w:val="26"/>
        </w:rPr>
        <w:t>. В качестве индикаторов чаще всего прим</w:t>
      </w:r>
      <w:r>
        <w:rPr>
          <w:sz w:val="26"/>
        </w:rPr>
        <w:t>е</w:t>
      </w:r>
      <w:r>
        <w:rPr>
          <w:sz w:val="26"/>
        </w:rPr>
        <w:t>няют микропараметр постоянного тока, а при изменении частоты модулированных колебаний – осциллограф или измер</w:t>
      </w:r>
      <w:r>
        <w:rPr>
          <w:sz w:val="26"/>
        </w:rPr>
        <w:t>и</w:t>
      </w:r>
      <w:r>
        <w:rPr>
          <w:sz w:val="26"/>
        </w:rPr>
        <w:t>тельный усилитель. Различают два способа включения частотомера – с индик</w:t>
      </w:r>
      <w:r>
        <w:rPr>
          <w:sz w:val="26"/>
        </w:rPr>
        <w:t>а</w:t>
      </w:r>
      <w:r>
        <w:rPr>
          <w:sz w:val="26"/>
        </w:rPr>
        <w:t>цией настройки по максимуму тока</w:t>
      </w:r>
      <w:r>
        <w:rPr>
          <w:sz w:val="26"/>
        </w:rPr>
        <w:t xml:space="preserve"> прибора (проходная схема) и минимуму тока (поглотительная или абсорбционная, схема). Первая схема, получившая на</w:t>
      </w:r>
      <w:r>
        <w:rPr>
          <w:sz w:val="26"/>
        </w:rPr>
        <w:t>и</w:t>
      </w:r>
      <w:r>
        <w:rPr>
          <w:sz w:val="26"/>
        </w:rPr>
        <w:t>большее распростра</w:t>
      </w:r>
      <w:r>
        <w:rPr>
          <w:sz w:val="26"/>
        </w:rPr>
        <w:lastRenderedPageBreak/>
        <w:t xml:space="preserve">нение, изображена на (рис. </w:t>
      </w:r>
      <w:r>
        <w:rPr>
          <w:b/>
          <w:sz w:val="26"/>
        </w:rPr>
        <w:t>5)</w:t>
      </w:r>
      <w:r>
        <w:rPr>
          <w:sz w:val="26"/>
        </w:rPr>
        <w:t>. Р</w:t>
      </w:r>
      <w:r>
        <w:rPr>
          <w:sz w:val="26"/>
        </w:rPr>
        <w:t>е</w:t>
      </w:r>
      <w:r>
        <w:rPr>
          <w:sz w:val="26"/>
        </w:rPr>
        <w:t xml:space="preserve">зонатор с элементами связи и устройством перестройки по частоте показан на (рис. </w:t>
      </w:r>
      <w:r>
        <w:rPr>
          <w:b/>
          <w:sz w:val="26"/>
        </w:rPr>
        <w:t>5.а</w:t>
      </w:r>
      <w:r>
        <w:rPr>
          <w:sz w:val="26"/>
        </w:rPr>
        <w:t>)</w:t>
      </w:r>
      <w:r>
        <w:rPr>
          <w:b/>
          <w:sz w:val="26"/>
        </w:rPr>
        <w:t xml:space="preserve">, </w:t>
      </w:r>
      <w:r>
        <w:rPr>
          <w:sz w:val="26"/>
        </w:rPr>
        <w:t>экви</w:t>
      </w:r>
      <w:r>
        <w:rPr>
          <w:sz w:val="26"/>
        </w:rPr>
        <w:t xml:space="preserve">валентная схема его – на (рис. </w:t>
      </w:r>
      <w:r>
        <w:rPr>
          <w:b/>
          <w:sz w:val="26"/>
        </w:rPr>
        <w:t>5,б</w:t>
      </w:r>
      <w:r>
        <w:rPr>
          <w:sz w:val="26"/>
        </w:rPr>
        <w:t>).</w:t>
      </w:r>
      <w:r>
        <w:rPr>
          <w:b/>
          <w:sz w:val="26"/>
        </w:rPr>
        <w:t xml:space="preserve"> </w:t>
      </w:r>
      <w:r>
        <w:rPr>
          <w:sz w:val="26"/>
        </w:rPr>
        <w:t>При ра</w:t>
      </w:r>
      <w:r>
        <w:rPr>
          <w:sz w:val="26"/>
        </w:rPr>
        <w:t>с</w:t>
      </w:r>
      <w:r>
        <w:rPr>
          <w:sz w:val="26"/>
        </w:rPr>
        <w:t>строенном резонансе част</w:t>
      </w:r>
      <w:r>
        <w:rPr>
          <w:sz w:val="26"/>
        </w:rPr>
        <w:t>о</w:t>
      </w:r>
      <w:r>
        <w:rPr>
          <w:sz w:val="26"/>
        </w:rPr>
        <w:t>томера показание индик</w:t>
      </w:r>
      <w:r>
        <w:rPr>
          <w:sz w:val="26"/>
        </w:rPr>
        <w:t>а</w:t>
      </w:r>
      <w:r>
        <w:rPr>
          <w:sz w:val="26"/>
        </w:rPr>
        <w:t>торного прибора равно н</w:t>
      </w:r>
      <w:r>
        <w:rPr>
          <w:sz w:val="26"/>
        </w:rPr>
        <w:t>у</w:t>
      </w:r>
      <w:r>
        <w:rPr>
          <w:sz w:val="26"/>
        </w:rPr>
        <w:t>лю. В момент резонанса через прибор протекает ма</w:t>
      </w:r>
      <w:r>
        <w:rPr>
          <w:sz w:val="26"/>
        </w:rPr>
        <w:t>к</w:t>
      </w:r>
      <w:r>
        <w:rPr>
          <w:sz w:val="26"/>
        </w:rPr>
        <w:t xml:space="preserve">симальный ток (см. рис. </w:t>
      </w:r>
      <w:r>
        <w:rPr>
          <w:b/>
          <w:sz w:val="26"/>
        </w:rPr>
        <w:t>5.в</w:t>
      </w:r>
      <w:r>
        <w:rPr>
          <w:sz w:val="26"/>
        </w:rPr>
        <w:t>).</w:t>
      </w:r>
    </w:p>
    <w:p w14:paraId="54716D2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некоторых случаях полезна вторая схема включения резонансно</w:t>
      </w:r>
      <w:r>
        <w:rPr>
          <w:sz w:val="26"/>
        </w:rPr>
        <w:t>го част</w:t>
      </w:r>
      <w:r>
        <w:rPr>
          <w:sz w:val="26"/>
        </w:rPr>
        <w:t>о</w:t>
      </w:r>
      <w:r>
        <w:rPr>
          <w:sz w:val="26"/>
        </w:rPr>
        <w:t>томера - с индикацией по минимуму тока при. резонансе. Устройство такого р</w:t>
      </w:r>
      <w:r>
        <w:rPr>
          <w:sz w:val="26"/>
        </w:rPr>
        <w:t>е</w:t>
      </w:r>
      <w:r>
        <w:rPr>
          <w:sz w:val="26"/>
        </w:rPr>
        <w:t xml:space="preserve">зонатора изображено на (рис. </w:t>
      </w:r>
      <w:r>
        <w:rPr>
          <w:b/>
          <w:sz w:val="26"/>
        </w:rPr>
        <w:t>6а</w:t>
      </w:r>
      <w:r>
        <w:rPr>
          <w:sz w:val="26"/>
        </w:rPr>
        <w:t xml:space="preserve">), эквивалентная схема - на (рис. </w:t>
      </w:r>
      <w:r>
        <w:rPr>
          <w:b/>
          <w:sz w:val="26"/>
        </w:rPr>
        <w:t>6б</w:t>
      </w:r>
      <w:r>
        <w:rPr>
          <w:sz w:val="26"/>
        </w:rPr>
        <w:t>). На частотах отличных от резонансной входное сопротивление параллельно включенного контура мало и, будуч</w:t>
      </w:r>
      <w:r>
        <w:rPr>
          <w:sz w:val="26"/>
        </w:rPr>
        <w:t>и трансформированным в цепь. детектора через отрезок длиной λ/4, не вносит заметных изменений в основную цепь. Вследствие этого через индикаторный прибор частотомера на соответствующую частоту измеря</w:t>
      </w:r>
      <w:r>
        <w:rPr>
          <w:sz w:val="26"/>
        </w:rPr>
        <w:t>е</w:t>
      </w:r>
      <w:r>
        <w:rPr>
          <w:sz w:val="26"/>
        </w:rPr>
        <w:t>мых колебаний проводят путем изменения геометрических ра</w:t>
      </w:r>
      <w:r>
        <w:rPr>
          <w:sz w:val="26"/>
        </w:rPr>
        <w:t>змеров резонатора. При этом значение резонансной длины волны или частоты определяют по пол</w:t>
      </w:r>
      <w:r>
        <w:rPr>
          <w:sz w:val="26"/>
        </w:rPr>
        <w:t>о</w:t>
      </w:r>
      <w:r>
        <w:rPr>
          <w:sz w:val="26"/>
        </w:rPr>
        <w:t>жению настроечных органов в момент резонанса, который отмечают по индик</w:t>
      </w:r>
      <w:r>
        <w:rPr>
          <w:sz w:val="26"/>
        </w:rPr>
        <w:t>а</w:t>
      </w:r>
      <w:r>
        <w:rPr>
          <w:sz w:val="26"/>
        </w:rPr>
        <w:t>торному устройству. В качестве индикаторов чаще всего применяют микроа</w:t>
      </w:r>
      <w:r>
        <w:rPr>
          <w:sz w:val="26"/>
        </w:rPr>
        <w:t>м</w:t>
      </w:r>
      <w:r>
        <w:rPr>
          <w:sz w:val="26"/>
        </w:rPr>
        <w:t>перметр постоянного то</w:t>
      </w:r>
      <w:r>
        <w:rPr>
          <w:sz w:val="26"/>
        </w:rPr>
        <w:t>ка, а при измерении частоты модулированных колебаний - осциллограф или измерительный усилитель. Различают два способа включения частотомера - с индикацией настройки по максимуму тока прибора (проходная схема) и минимуму тока (поглотительная, или абсорбцион</w:t>
      </w:r>
      <w:r>
        <w:rPr>
          <w:sz w:val="26"/>
        </w:rPr>
        <w:t xml:space="preserve">ная, схема). Первая схема, получившая наибольшее распространение, изображена на (рис. </w:t>
      </w:r>
      <w:r>
        <w:rPr>
          <w:b/>
          <w:sz w:val="26"/>
        </w:rPr>
        <w:t>2</w:t>
      </w:r>
      <w:r>
        <w:rPr>
          <w:sz w:val="26"/>
        </w:rPr>
        <w:t>). Резон</w:t>
      </w:r>
      <w:r>
        <w:rPr>
          <w:sz w:val="26"/>
        </w:rPr>
        <w:t>а</w:t>
      </w:r>
      <w:r>
        <w:rPr>
          <w:sz w:val="26"/>
        </w:rPr>
        <w:t xml:space="preserve">тор с элементами связи и устройством перенастройки по частоте показан на (рис. </w:t>
      </w:r>
      <w:r>
        <w:rPr>
          <w:b/>
          <w:sz w:val="26"/>
        </w:rPr>
        <w:t>2а</w:t>
      </w:r>
      <w:r>
        <w:rPr>
          <w:sz w:val="26"/>
        </w:rPr>
        <w:t xml:space="preserve">), эквивалентная схема его - на (рис. </w:t>
      </w:r>
      <w:r>
        <w:rPr>
          <w:b/>
          <w:sz w:val="26"/>
        </w:rPr>
        <w:t>26</w:t>
      </w:r>
      <w:r>
        <w:rPr>
          <w:sz w:val="26"/>
        </w:rPr>
        <w:t>). При расстроенном резонаторе част</w:t>
      </w:r>
      <w:r>
        <w:rPr>
          <w:sz w:val="26"/>
        </w:rPr>
        <w:t>о</w:t>
      </w:r>
      <w:r>
        <w:rPr>
          <w:sz w:val="26"/>
        </w:rPr>
        <w:t>том</w:t>
      </w:r>
      <w:r>
        <w:rPr>
          <w:sz w:val="26"/>
        </w:rPr>
        <w:t>ера показание индикаторного прибора равно нулю. В момент резонанса через прибор протекает максимал</w:t>
      </w:r>
      <w:r>
        <w:rPr>
          <w:sz w:val="26"/>
        </w:rPr>
        <w:t>ь</w:t>
      </w:r>
      <w:r>
        <w:rPr>
          <w:sz w:val="26"/>
        </w:rPr>
        <w:t xml:space="preserve">ный ток (см. рис. </w:t>
      </w:r>
      <w:r>
        <w:rPr>
          <w:b/>
          <w:sz w:val="26"/>
        </w:rPr>
        <w:t>2в</w:t>
      </w:r>
      <w:r>
        <w:rPr>
          <w:sz w:val="26"/>
        </w:rPr>
        <w:t>).</w:t>
      </w:r>
    </w:p>
    <w:p w14:paraId="1E754AC9" w14:textId="56496486" w:rsidR="00000000" w:rsidRDefault="00B529F3">
      <w:pPr>
        <w:framePr w:hSpace="181" w:wrap="around" w:vAnchor="page" w:hAnchor="page" w:x="1740" w:y="1261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4DC830C7" wp14:editId="63EEAC00">
            <wp:extent cx="3600450" cy="1628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BDCA" w14:textId="77777777" w:rsidR="00000000" w:rsidRDefault="00B65750">
      <w:pPr>
        <w:framePr w:hSpace="181" w:wrap="around" w:vAnchor="page" w:hAnchor="page" w:x="1740" w:y="126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6</w:t>
      </w:r>
      <w:r>
        <w:t>.</w:t>
      </w:r>
    </w:p>
    <w:p w14:paraId="0DF7ADC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некоторых случаях полезна вторая схема включения резонансного част</w:t>
      </w:r>
      <w:r>
        <w:rPr>
          <w:sz w:val="26"/>
        </w:rPr>
        <w:t>о</w:t>
      </w:r>
      <w:r>
        <w:rPr>
          <w:sz w:val="26"/>
        </w:rPr>
        <w:t>томера – с индикацией по минимуму тока при резонансе. У</w:t>
      </w:r>
      <w:r>
        <w:rPr>
          <w:sz w:val="26"/>
        </w:rPr>
        <w:t>стройство такого р</w:t>
      </w:r>
      <w:r>
        <w:rPr>
          <w:sz w:val="26"/>
        </w:rPr>
        <w:t>е</w:t>
      </w:r>
      <w:r>
        <w:rPr>
          <w:sz w:val="26"/>
        </w:rPr>
        <w:t xml:space="preserve">зонатора изображено на (рис. </w:t>
      </w:r>
      <w:r>
        <w:rPr>
          <w:b/>
          <w:sz w:val="26"/>
        </w:rPr>
        <w:t>3а</w:t>
      </w:r>
      <w:r>
        <w:rPr>
          <w:sz w:val="26"/>
        </w:rPr>
        <w:t xml:space="preserve">) эквивалентная схема – на (рис. </w:t>
      </w:r>
      <w:r>
        <w:rPr>
          <w:b/>
          <w:sz w:val="26"/>
        </w:rPr>
        <w:t>3б</w:t>
      </w:r>
      <w:r>
        <w:rPr>
          <w:sz w:val="26"/>
        </w:rPr>
        <w:t>). На частотах отличной от резонансной входное сопротивление параллельно включенного ко</w:t>
      </w:r>
      <w:r>
        <w:rPr>
          <w:sz w:val="26"/>
        </w:rPr>
        <w:t>н</w:t>
      </w:r>
      <w:r>
        <w:rPr>
          <w:sz w:val="26"/>
        </w:rPr>
        <w:t>тура мало и, будучи трансформированным в цепь детектора через отрезок дли</w:t>
      </w:r>
      <w:r>
        <w:rPr>
          <w:sz w:val="26"/>
        </w:rPr>
        <w:t>н</w:t>
      </w:r>
      <w:r>
        <w:rPr>
          <w:sz w:val="26"/>
        </w:rPr>
        <w:t xml:space="preserve">ной λ/4, </w:t>
      </w:r>
      <w:r>
        <w:rPr>
          <w:sz w:val="26"/>
        </w:rPr>
        <w:t>не вносит заметных изменений в основную цепь. В следствии этого ч</w:t>
      </w:r>
      <w:r>
        <w:rPr>
          <w:sz w:val="26"/>
        </w:rPr>
        <w:t>е</w:t>
      </w:r>
      <w:r>
        <w:rPr>
          <w:sz w:val="26"/>
        </w:rPr>
        <w:t>рез индикаторный прибор проходит значительный ток. При настройке контура на частоту колебаний внешнего СВЧ-источника его входное сопротивление ре</w:t>
      </w:r>
      <w:r>
        <w:rPr>
          <w:sz w:val="26"/>
        </w:rPr>
        <w:t>з</w:t>
      </w:r>
      <w:r>
        <w:rPr>
          <w:sz w:val="26"/>
        </w:rPr>
        <w:t>ко возрастает, цепь детектора оказывается шу</w:t>
      </w:r>
      <w:r>
        <w:rPr>
          <w:sz w:val="26"/>
        </w:rPr>
        <w:t>нтированной малым сопротивлен</w:t>
      </w:r>
      <w:r>
        <w:rPr>
          <w:sz w:val="26"/>
        </w:rPr>
        <w:t>и</w:t>
      </w:r>
      <w:r>
        <w:rPr>
          <w:sz w:val="26"/>
        </w:rPr>
        <w:t xml:space="preserve">ем и ток через прибор значительно уменьшается (рис. </w:t>
      </w:r>
      <w:r>
        <w:rPr>
          <w:b/>
          <w:sz w:val="26"/>
        </w:rPr>
        <w:t>3в</w:t>
      </w:r>
      <w:r>
        <w:rPr>
          <w:sz w:val="26"/>
        </w:rPr>
        <w:t>). Скорость изменения показаний прибора при изменении настройки вблизи резонанса зависит как от собственной добротности резонатора, так и от коэффициента связи резонатора с</w:t>
      </w:r>
      <w:r>
        <w:rPr>
          <w:sz w:val="26"/>
        </w:rPr>
        <w:t xml:space="preserve"> линией. При измерении частоты непрерывных колебаний стремятся обеспечить максимально возможную собственную добротность резонатора. Большую до</w:t>
      </w:r>
      <w:r>
        <w:rPr>
          <w:sz w:val="26"/>
        </w:rPr>
        <w:t>б</w:t>
      </w:r>
      <w:r>
        <w:rPr>
          <w:sz w:val="26"/>
        </w:rPr>
        <w:t>ротность имеют резонаторы с большими размерами. Однако размеры их не должны быть чрезмерными, иначе появляются не</w:t>
      </w:r>
      <w:r>
        <w:rPr>
          <w:sz w:val="26"/>
        </w:rPr>
        <w:t>желательные колебания вы</w:t>
      </w:r>
      <w:r>
        <w:rPr>
          <w:sz w:val="26"/>
        </w:rPr>
        <w:t>с</w:t>
      </w:r>
      <w:r>
        <w:rPr>
          <w:sz w:val="26"/>
        </w:rPr>
        <w:t>ших видов, затрудняющие выделение раб</w:t>
      </w:r>
      <w:r>
        <w:rPr>
          <w:sz w:val="26"/>
        </w:rPr>
        <w:t>о</w:t>
      </w:r>
      <w:r>
        <w:rPr>
          <w:sz w:val="26"/>
        </w:rPr>
        <w:t>чего вида колебаний. Подавить пар</w:t>
      </w:r>
      <w:r>
        <w:rPr>
          <w:sz w:val="26"/>
        </w:rPr>
        <w:t>а</w:t>
      </w:r>
      <w:r>
        <w:rPr>
          <w:sz w:val="26"/>
        </w:rPr>
        <w:lastRenderedPageBreak/>
        <w:t>зитные колебания можно выбором соответствующей конструкции и определе</w:t>
      </w:r>
      <w:r>
        <w:rPr>
          <w:sz w:val="26"/>
        </w:rPr>
        <w:t>н</w:t>
      </w:r>
      <w:r>
        <w:rPr>
          <w:sz w:val="26"/>
        </w:rPr>
        <w:t>ного расположения элементов связи, а также применением щ</w:t>
      </w:r>
      <w:r>
        <w:rPr>
          <w:sz w:val="26"/>
        </w:rPr>
        <w:t>е</w:t>
      </w:r>
      <w:r>
        <w:rPr>
          <w:sz w:val="26"/>
        </w:rPr>
        <w:t>лей или других элементов с сильн</w:t>
      </w:r>
      <w:r>
        <w:rPr>
          <w:sz w:val="26"/>
        </w:rPr>
        <w:t>ым затух</w:t>
      </w:r>
      <w:r>
        <w:rPr>
          <w:sz w:val="26"/>
        </w:rPr>
        <w:t>а</w:t>
      </w:r>
      <w:r>
        <w:rPr>
          <w:sz w:val="26"/>
        </w:rPr>
        <w:t>нием для волн нежелательных в</w:t>
      </w:r>
      <w:r>
        <w:rPr>
          <w:sz w:val="26"/>
        </w:rPr>
        <w:t>и</w:t>
      </w:r>
      <w:r>
        <w:rPr>
          <w:sz w:val="26"/>
        </w:rPr>
        <w:t>дов.</w:t>
      </w:r>
    </w:p>
    <w:p w14:paraId="71D2520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Рассмотрим конструктивные особенн</w:t>
      </w:r>
      <w:r>
        <w:rPr>
          <w:sz w:val="26"/>
        </w:rPr>
        <w:t>о</w:t>
      </w:r>
      <w:r>
        <w:rPr>
          <w:sz w:val="26"/>
        </w:rPr>
        <w:t>сти резонансных частотомеров, Они в осно</w:t>
      </w:r>
      <w:r>
        <w:rPr>
          <w:sz w:val="26"/>
        </w:rPr>
        <w:t>в</w:t>
      </w:r>
      <w:r>
        <w:rPr>
          <w:sz w:val="26"/>
        </w:rPr>
        <w:t>ном различаются по типу колебательных систем.</w:t>
      </w:r>
    </w:p>
    <w:p w14:paraId="2CA1D33A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На (рис. </w:t>
      </w:r>
      <w:r>
        <w:rPr>
          <w:b/>
          <w:sz w:val="26"/>
        </w:rPr>
        <w:t>7</w:t>
      </w:r>
      <w:r>
        <w:rPr>
          <w:sz w:val="26"/>
        </w:rPr>
        <w:t>) показаны устройства резон</w:t>
      </w:r>
      <w:r>
        <w:rPr>
          <w:sz w:val="26"/>
        </w:rPr>
        <w:t>а</w:t>
      </w:r>
      <w:r>
        <w:rPr>
          <w:sz w:val="26"/>
        </w:rPr>
        <w:t>торов с элементами связи и настройки, на</w:t>
      </w:r>
      <w:r>
        <w:rPr>
          <w:sz w:val="26"/>
        </w:rPr>
        <w:t>и</w:t>
      </w:r>
      <w:r>
        <w:rPr>
          <w:sz w:val="26"/>
        </w:rPr>
        <w:t xml:space="preserve">более часто </w:t>
      </w:r>
      <w:r>
        <w:rPr>
          <w:sz w:val="26"/>
        </w:rPr>
        <w:t xml:space="preserve">применяемые в резонансных частотомерах. На (рис. </w:t>
      </w:r>
      <w:r>
        <w:rPr>
          <w:b/>
          <w:sz w:val="26"/>
        </w:rPr>
        <w:t>7а</w:t>
      </w:r>
      <w:r>
        <w:rPr>
          <w:sz w:val="26"/>
        </w:rPr>
        <w:t>) приведена конс</w:t>
      </w:r>
      <w:r>
        <w:rPr>
          <w:sz w:val="26"/>
        </w:rPr>
        <w:t>т</w:t>
      </w:r>
      <w:r>
        <w:rPr>
          <w:sz w:val="26"/>
        </w:rPr>
        <w:t>рукция резонатора в виде четвертьволнового отрезка коаксиальной линии. Связь резон</w:t>
      </w:r>
      <w:r>
        <w:rPr>
          <w:sz w:val="26"/>
        </w:rPr>
        <w:t>а</w:t>
      </w:r>
      <w:r>
        <w:rPr>
          <w:sz w:val="26"/>
        </w:rPr>
        <w:t>тора с ВЧ-генератором и измерительным прибором осуществляется посредством п</w:t>
      </w:r>
      <w:r>
        <w:rPr>
          <w:sz w:val="26"/>
        </w:rPr>
        <w:t>е</w:t>
      </w:r>
      <w:r>
        <w:rPr>
          <w:sz w:val="26"/>
        </w:rPr>
        <w:t>тель, расположенных в боковой</w:t>
      </w:r>
      <w:r>
        <w:rPr>
          <w:sz w:val="26"/>
        </w:rPr>
        <w:t xml:space="preserve"> стенке. Р</w:t>
      </w:r>
      <w:r>
        <w:rPr>
          <w:sz w:val="26"/>
        </w:rPr>
        <w:t>е</w:t>
      </w:r>
      <w:r>
        <w:rPr>
          <w:sz w:val="26"/>
        </w:rPr>
        <w:t>зонатор н</w:t>
      </w:r>
      <w:r>
        <w:rPr>
          <w:sz w:val="26"/>
        </w:rPr>
        <w:t>а</w:t>
      </w:r>
      <w:r>
        <w:rPr>
          <w:sz w:val="26"/>
        </w:rPr>
        <w:t>страивается при изменении длины центрального проводника. Шкала микрометра, связанного с центральным пр</w:t>
      </w:r>
      <w:r>
        <w:rPr>
          <w:sz w:val="26"/>
        </w:rPr>
        <w:t>о</w:t>
      </w:r>
      <w:r>
        <w:rPr>
          <w:sz w:val="26"/>
        </w:rPr>
        <w:t>водником, градуируется в длинах волн или снабжается градуировочной кривой. ВЧ-контакт между внутренним проводником и торцевой стенко</w:t>
      </w:r>
      <w:r>
        <w:rPr>
          <w:sz w:val="26"/>
        </w:rPr>
        <w:t>й резонатора о</w:t>
      </w:r>
      <w:r>
        <w:rPr>
          <w:sz w:val="26"/>
        </w:rPr>
        <w:t>б</w:t>
      </w:r>
      <w:r>
        <w:rPr>
          <w:sz w:val="26"/>
        </w:rPr>
        <w:t>разуется при помощи е</w:t>
      </w:r>
      <w:r>
        <w:rPr>
          <w:sz w:val="26"/>
        </w:rPr>
        <w:t>м</w:t>
      </w:r>
      <w:r>
        <w:rPr>
          <w:sz w:val="26"/>
        </w:rPr>
        <w:t>кости. Противоположный конец резонатора закрыт м</w:t>
      </w:r>
      <w:r>
        <w:rPr>
          <w:sz w:val="26"/>
        </w:rPr>
        <w:t>е</w:t>
      </w:r>
      <w:r>
        <w:rPr>
          <w:sz w:val="26"/>
        </w:rPr>
        <w:t>таллической крышкой. Из-за емк</w:t>
      </w:r>
      <w:r>
        <w:rPr>
          <w:sz w:val="26"/>
        </w:rPr>
        <w:t>о</w:t>
      </w:r>
      <w:r>
        <w:rPr>
          <w:sz w:val="26"/>
        </w:rPr>
        <w:t>стного краевого эффекта у свободного конца центрального проводника резонансная длина получается нескол</w:t>
      </w:r>
      <w:r>
        <w:rPr>
          <w:sz w:val="26"/>
        </w:rPr>
        <w:t>ь</w:t>
      </w:r>
      <w:r>
        <w:rPr>
          <w:sz w:val="26"/>
        </w:rPr>
        <w:t>ко меньше λ/4.</w:t>
      </w:r>
    </w:p>
    <w:p w14:paraId="57311523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Частотомеры коаксиаль</w:t>
      </w:r>
      <w:r>
        <w:rPr>
          <w:sz w:val="26"/>
        </w:rPr>
        <w:t>ного типа применяют преимущественно в диапазоне длин волн 3-300 см. Диапазон настройки частотомеров с подвижным централ</w:t>
      </w:r>
      <w:r>
        <w:rPr>
          <w:sz w:val="26"/>
        </w:rPr>
        <w:t>ь</w:t>
      </w:r>
      <w:r>
        <w:rPr>
          <w:sz w:val="26"/>
        </w:rPr>
        <w:t>ным проводником составляет 2:1. Погрешность частотомеров коаксиальной ко</w:t>
      </w:r>
      <w:r>
        <w:rPr>
          <w:sz w:val="26"/>
        </w:rPr>
        <w:t>н</w:t>
      </w:r>
      <w:r>
        <w:rPr>
          <w:sz w:val="26"/>
        </w:rPr>
        <w:t>струкции составляет (0,05-0,1)% и зависит от конструктивных осо</w:t>
      </w:r>
      <w:r>
        <w:rPr>
          <w:sz w:val="26"/>
        </w:rPr>
        <w:t>бенностей прибора и точности кали</w:t>
      </w:r>
      <w:r>
        <w:rPr>
          <w:sz w:val="26"/>
        </w:rPr>
        <w:t>б</w:t>
      </w:r>
      <w:r>
        <w:rPr>
          <w:sz w:val="26"/>
        </w:rPr>
        <w:t>ровки.</w:t>
      </w:r>
    </w:p>
    <w:p w14:paraId="1104BAFB" w14:textId="3DCA8E1D" w:rsidR="00000000" w:rsidRDefault="00B529F3">
      <w:pPr>
        <w:framePr w:w="3810" w:h="6390" w:hRule="exact" w:hSpace="181" w:wrap="around" w:vAnchor="page" w:hAnchor="page" w:x="1725" w:y="1201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1404280C" wp14:editId="51EAF51F">
            <wp:extent cx="2333625" cy="3724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EBCC" w14:textId="77777777" w:rsidR="00000000" w:rsidRDefault="00B65750">
      <w:pPr>
        <w:framePr w:w="3810" w:h="6390" w:hRule="exact" w:hSpace="181" w:wrap="around" w:vAnchor="page" w:hAnchor="page" w:x="1725" w:y="1201"/>
        <w:spacing w:line="200" w:lineRule="atLeast"/>
        <w:jc w:val="both"/>
        <w:rPr>
          <w:noProof/>
          <w:sz w:val="26"/>
        </w:rPr>
      </w:pPr>
    </w:p>
    <w:p w14:paraId="15B3EF4B" w14:textId="77777777" w:rsidR="00000000" w:rsidRDefault="00B65750">
      <w:pPr>
        <w:framePr w:w="3810" w:h="6390" w:hRule="exact" w:hSpace="181" w:wrap="around" w:vAnchor="page" w:hAnchor="page" w:x="1725" w:y="120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7</w:t>
      </w:r>
      <w:r>
        <w:t>.</w:t>
      </w:r>
    </w:p>
    <w:p w14:paraId="32EFBF3A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  <w:r>
        <w:rPr>
          <w:sz w:val="26"/>
        </w:rPr>
        <w:t>На более высоких частотах СВЧ-диапазона используют резонансные част</w:t>
      </w:r>
      <w:r>
        <w:rPr>
          <w:sz w:val="26"/>
        </w:rPr>
        <w:t>о</w:t>
      </w:r>
      <w:r>
        <w:rPr>
          <w:sz w:val="26"/>
        </w:rPr>
        <w:t>томеры в виде цилиндрических объемных резонаторов. Большую широкополо</w:t>
      </w:r>
      <w:r>
        <w:rPr>
          <w:sz w:val="26"/>
        </w:rPr>
        <w:t>с</w:t>
      </w:r>
      <w:r>
        <w:rPr>
          <w:sz w:val="26"/>
        </w:rPr>
        <w:t>ность и высокую добротность имеют резонаторы, возбуждаемые на коле</w:t>
      </w:r>
      <w:r>
        <w:rPr>
          <w:sz w:val="26"/>
        </w:rPr>
        <w:t>баниях вида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011</w:t>
      </w:r>
      <w:r>
        <w:rPr>
          <w:sz w:val="26"/>
        </w:rPr>
        <w:t xml:space="preserve"> и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111</w:t>
      </w:r>
      <w:r>
        <w:rPr>
          <w:sz w:val="26"/>
        </w:rPr>
        <w:t>.</w:t>
      </w:r>
    </w:p>
    <w:p w14:paraId="3287E9A4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  <w:r>
        <w:rPr>
          <w:sz w:val="26"/>
        </w:rPr>
        <w:t>В случае резонаторов на колебаниях вида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011</w:t>
      </w:r>
      <w:r>
        <w:rPr>
          <w:sz w:val="26"/>
        </w:rPr>
        <w:t xml:space="preserve"> для изменения длины ц</w:t>
      </w:r>
      <w:r>
        <w:rPr>
          <w:sz w:val="26"/>
        </w:rPr>
        <w:t>и</w:t>
      </w:r>
      <w:r>
        <w:rPr>
          <w:sz w:val="26"/>
        </w:rPr>
        <w:t xml:space="preserve">линдра можно применить бесконтактную торцевую пластину (см. рис. </w:t>
      </w:r>
      <w:r>
        <w:rPr>
          <w:b/>
          <w:sz w:val="26"/>
        </w:rPr>
        <w:t>7,б</w:t>
      </w:r>
      <w:r>
        <w:rPr>
          <w:sz w:val="26"/>
        </w:rPr>
        <w:t>), так как линии токов колебания этого вида имеют вид окружностей в поперечном с</w:t>
      </w:r>
      <w:r>
        <w:rPr>
          <w:sz w:val="26"/>
        </w:rPr>
        <w:t>е</w:t>
      </w:r>
      <w:r>
        <w:rPr>
          <w:sz w:val="26"/>
        </w:rPr>
        <w:t>чении цилинд</w:t>
      </w:r>
      <w:r>
        <w:rPr>
          <w:sz w:val="26"/>
        </w:rPr>
        <w:t>ра. Наличие зазора необходимо для устранения других видов кол</w:t>
      </w:r>
      <w:r>
        <w:rPr>
          <w:sz w:val="26"/>
        </w:rPr>
        <w:t>е</w:t>
      </w:r>
      <w:r>
        <w:rPr>
          <w:sz w:val="26"/>
        </w:rPr>
        <w:t>баний, линии токов которых проходят через зазор. Поле этих колебаний, возб</w:t>
      </w:r>
      <w:r>
        <w:rPr>
          <w:sz w:val="26"/>
        </w:rPr>
        <w:t>у</w:t>
      </w:r>
      <w:r>
        <w:rPr>
          <w:sz w:val="26"/>
        </w:rPr>
        <w:t>ждаемое в пространстве за пластиной, поглощается в специальном поглоща</w:t>
      </w:r>
      <w:r>
        <w:rPr>
          <w:sz w:val="26"/>
        </w:rPr>
        <w:t>ю</w:t>
      </w:r>
      <w:r>
        <w:rPr>
          <w:sz w:val="26"/>
        </w:rPr>
        <w:t>щем слое. Наиболее опасными являются колебания в</w:t>
      </w:r>
      <w:r>
        <w:rPr>
          <w:sz w:val="26"/>
        </w:rPr>
        <w:t>ида Е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111</w:t>
      </w:r>
      <w:r>
        <w:rPr>
          <w:sz w:val="26"/>
        </w:rPr>
        <w:t>, имеющие ту же резонансную частоту, что и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011</w:t>
      </w:r>
      <w:r>
        <w:rPr>
          <w:sz w:val="26"/>
        </w:rPr>
        <w:t xml:space="preserve"> . Для ее подавления кроме перечисленных в</w:t>
      </w:r>
      <w:r>
        <w:rPr>
          <w:sz w:val="26"/>
        </w:rPr>
        <w:t>ы</w:t>
      </w:r>
      <w:r>
        <w:rPr>
          <w:sz w:val="26"/>
        </w:rPr>
        <w:t>ше мер большое значение имеют выбор и расположение элементов связи учит</w:t>
      </w:r>
      <w:r>
        <w:rPr>
          <w:sz w:val="26"/>
        </w:rPr>
        <w:t>ы</w:t>
      </w:r>
      <w:r>
        <w:rPr>
          <w:sz w:val="26"/>
        </w:rPr>
        <w:t>вающие различие в конфигурации полей колебаний вида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011</w:t>
      </w:r>
      <w:r>
        <w:rPr>
          <w:sz w:val="26"/>
        </w:rPr>
        <w:t xml:space="preserve"> и Е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111</w:t>
      </w:r>
      <w:r>
        <w:rPr>
          <w:sz w:val="26"/>
        </w:rPr>
        <w:t>,. В ра</w:t>
      </w:r>
      <w:r>
        <w:rPr>
          <w:sz w:val="26"/>
        </w:rPr>
        <w:t>с</w:t>
      </w:r>
      <w:r>
        <w:rPr>
          <w:sz w:val="26"/>
        </w:rPr>
        <w:t>сматриваемо</w:t>
      </w:r>
      <w:r>
        <w:rPr>
          <w:sz w:val="26"/>
        </w:rPr>
        <w:t>м случае элемент связи представляет собой узкую щель, прореза</w:t>
      </w:r>
      <w:r>
        <w:rPr>
          <w:sz w:val="26"/>
        </w:rPr>
        <w:t>н</w:t>
      </w:r>
      <w:r>
        <w:rPr>
          <w:sz w:val="26"/>
        </w:rPr>
        <w:t xml:space="preserve">ную по образующей цилиндра и вдоль узкой стенки подводящего волновода. </w:t>
      </w:r>
      <w:r>
        <w:rPr>
          <w:sz w:val="26"/>
        </w:rPr>
        <w:lastRenderedPageBreak/>
        <w:t>П</w:t>
      </w:r>
      <w:r>
        <w:rPr>
          <w:sz w:val="26"/>
        </w:rPr>
        <w:t>о</w:t>
      </w:r>
      <w:r>
        <w:rPr>
          <w:sz w:val="26"/>
        </w:rPr>
        <w:t>вышенные требования предъявляются к тщательности изготовления резонатора, поскольку даже небольшая асимметрия может приве</w:t>
      </w:r>
      <w:r>
        <w:rPr>
          <w:sz w:val="26"/>
        </w:rPr>
        <w:t>сти к возбуждению колеб</w:t>
      </w:r>
      <w:r>
        <w:rPr>
          <w:sz w:val="26"/>
        </w:rPr>
        <w:t>а</w:t>
      </w:r>
      <w:r>
        <w:rPr>
          <w:sz w:val="26"/>
        </w:rPr>
        <w:t>ний вида Е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111</w:t>
      </w:r>
      <w:r>
        <w:rPr>
          <w:sz w:val="26"/>
        </w:rPr>
        <w:t xml:space="preserve"> и к снижению добротности резонатора, достигающей в 10-см ди</w:t>
      </w:r>
      <w:r>
        <w:rPr>
          <w:sz w:val="26"/>
        </w:rPr>
        <w:t>а</w:t>
      </w:r>
      <w:r>
        <w:rPr>
          <w:sz w:val="26"/>
        </w:rPr>
        <w:t>пазоне волн 50000.</w:t>
      </w:r>
    </w:p>
    <w:p w14:paraId="231AFCB1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Конструкция резонатора, работающего на колебаниях вида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111</w:t>
      </w:r>
      <w:r>
        <w:rPr>
          <w:sz w:val="26"/>
        </w:rPr>
        <w:t>, изобр</w:t>
      </w:r>
      <w:r>
        <w:rPr>
          <w:sz w:val="26"/>
        </w:rPr>
        <w:t>а</w:t>
      </w:r>
      <w:r>
        <w:rPr>
          <w:sz w:val="26"/>
        </w:rPr>
        <w:t xml:space="preserve">жена на (рис. </w:t>
      </w:r>
      <w:r>
        <w:rPr>
          <w:b/>
          <w:sz w:val="26"/>
        </w:rPr>
        <w:t>7в</w:t>
      </w:r>
      <w:r>
        <w:rPr>
          <w:sz w:val="26"/>
        </w:rPr>
        <w:t>). Нагруженная добротность его может составлять 15000,</w:t>
      </w:r>
      <w:r>
        <w:rPr>
          <w:sz w:val="26"/>
        </w:rPr>
        <w:t xml:space="preserve"> что достигается увеличением объема резонатора. Поскольку колебание вида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111</w:t>
      </w:r>
      <w:r>
        <w:rPr>
          <w:sz w:val="26"/>
        </w:rPr>
        <w:t xml:space="preserve"> является основным, сравнительно простыми мерами можно освободиться от п</w:t>
      </w:r>
      <w:r>
        <w:rPr>
          <w:sz w:val="26"/>
        </w:rPr>
        <w:t>а</w:t>
      </w:r>
      <w:r>
        <w:rPr>
          <w:sz w:val="26"/>
        </w:rPr>
        <w:t>разитных видов колебаний, не сужая значительно диапазон перестройки частот. Длину резонатора изменяют пер</w:t>
      </w:r>
      <w:r>
        <w:rPr>
          <w:sz w:val="26"/>
        </w:rPr>
        <w:t>емещением поршня, который, в отличие от пр</w:t>
      </w:r>
      <w:r>
        <w:rPr>
          <w:sz w:val="26"/>
        </w:rPr>
        <w:t>е</w:t>
      </w:r>
      <w:r>
        <w:rPr>
          <w:sz w:val="26"/>
        </w:rPr>
        <w:t>дыдущего случая, должен быть обязательно электрически связан с боковой п</w:t>
      </w:r>
      <w:r>
        <w:rPr>
          <w:sz w:val="26"/>
        </w:rPr>
        <w:t>о</w:t>
      </w:r>
      <w:r>
        <w:rPr>
          <w:sz w:val="26"/>
        </w:rPr>
        <w:t>верхностью цилиндра при помощи дроссельного соединения, как это указано на рисунке. Погрешность широкодиапазонных частотомеров с цилиндричес</w:t>
      </w:r>
      <w:r>
        <w:rPr>
          <w:sz w:val="26"/>
        </w:rPr>
        <w:t>кими резонаторами в диапазоне длин волн 1-15 см составляет (0,01-0,05)%. Однако в узком диапазоне частот можно получить погрешность 0,005%, а разность частот может быть измерена с погрешностью до 0,001% номинальной част</w:t>
      </w:r>
      <w:r>
        <w:rPr>
          <w:sz w:val="26"/>
        </w:rPr>
        <w:t>о</w:t>
      </w:r>
      <w:r>
        <w:rPr>
          <w:sz w:val="26"/>
        </w:rPr>
        <w:t>ты.</w:t>
      </w:r>
    </w:p>
    <w:p w14:paraId="5D5CCA0C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Погрешность измерения частоты ре</w:t>
      </w:r>
      <w:r>
        <w:rPr>
          <w:sz w:val="26"/>
        </w:rPr>
        <w:t>зонансным частотомером зависит от точности настройки его в резонанс, от совершенства механической системы и градуировки, а также от влияния влажности и температуры окр</w:t>
      </w:r>
      <w:r>
        <w:rPr>
          <w:sz w:val="26"/>
        </w:rPr>
        <w:t>у</w:t>
      </w:r>
      <w:r>
        <w:rPr>
          <w:sz w:val="26"/>
        </w:rPr>
        <w:t>жающей среды.</w:t>
      </w:r>
    </w:p>
    <w:p w14:paraId="4BC00D98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Точность настройки в резонанс зависит от нагруженной добротности рез</w:t>
      </w:r>
      <w:r>
        <w:rPr>
          <w:sz w:val="26"/>
        </w:rPr>
        <w:t>о</w:t>
      </w:r>
      <w:r>
        <w:rPr>
          <w:sz w:val="26"/>
        </w:rPr>
        <w:t>натор</w:t>
      </w:r>
      <w:r>
        <w:rPr>
          <w:sz w:val="26"/>
        </w:rPr>
        <w:t xml:space="preserve">а </w:t>
      </w:r>
      <w:r>
        <w:rPr>
          <w:sz w:val="26"/>
          <w:lang w:val="en-US"/>
        </w:rPr>
        <w:t>Q</w:t>
      </w:r>
      <w:r>
        <w:rPr>
          <w:sz w:val="26"/>
          <w:vertAlign w:val="subscript"/>
        </w:rPr>
        <w:t>н</w:t>
      </w:r>
      <w:r>
        <w:rPr>
          <w:sz w:val="26"/>
        </w:rPr>
        <w:t xml:space="preserve"> погрешности индикаторного устройства:</w:t>
      </w:r>
    </w:p>
    <w:p w14:paraId="21D654E4" w14:textId="77777777" w:rsidR="00000000" w:rsidRDefault="00B65750">
      <w:pPr>
        <w:spacing w:before="60" w:line="200" w:lineRule="atLeast"/>
        <w:ind w:firstLine="567"/>
        <w:jc w:val="center"/>
        <w:rPr>
          <w:b/>
          <w:sz w:val="26"/>
        </w:rPr>
      </w:pPr>
      <w:r>
        <w:rPr>
          <w:position w:val="-30"/>
          <w:sz w:val="26"/>
        </w:rPr>
        <w:object w:dxaOrig="1620" w:dyaOrig="760" w14:anchorId="7E812175">
          <v:shape id="_x0000_i1038" type="#_x0000_t75" style="width:81pt;height:38.25pt" o:ole="" fillcolor="window">
            <v:imagedata r:id="rId31" o:title=""/>
          </v:shape>
          <o:OLEObject Type="Embed" ProgID="Equation.3" ShapeID="_x0000_i1038" DrawAspect="Content" ObjectID="_1821511215" r:id="rId32"/>
        </w:object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b/>
          <w:sz w:val="26"/>
        </w:rPr>
        <w:t>(6)</w:t>
      </w:r>
    </w:p>
    <w:p w14:paraId="36836C0C" w14:textId="77777777" w:rsidR="00000000" w:rsidRDefault="00B65750">
      <w:pPr>
        <w:pStyle w:val="BodyTextIndent2"/>
        <w:spacing w:before="60"/>
        <w:rPr>
          <w:sz w:val="26"/>
        </w:rPr>
      </w:pPr>
    </w:p>
    <w:p w14:paraId="6AD4CB31" w14:textId="77777777" w:rsidR="00000000" w:rsidRDefault="00B65750">
      <w:pPr>
        <w:spacing w:before="60" w:line="20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i/>
          <w:sz w:val="26"/>
        </w:rPr>
        <w:t>Δ</w:t>
      </w:r>
      <w:r>
        <w:rPr>
          <w:i/>
          <w:sz w:val="26"/>
          <w:lang w:val="en-US"/>
        </w:rPr>
        <w:t>f</w:t>
      </w:r>
      <w:r>
        <w:rPr>
          <w:sz w:val="26"/>
        </w:rPr>
        <w:t xml:space="preserve"> -расстройка частоты, при которой амплитуда тока в </w:t>
      </w:r>
      <w:r>
        <w:rPr>
          <w:i/>
          <w:sz w:val="26"/>
        </w:rPr>
        <w:t>А</w:t>
      </w:r>
      <w:r>
        <w:rPr>
          <w:sz w:val="26"/>
        </w:rPr>
        <w:t xml:space="preserve"> раз меньше, чем а</w:t>
      </w:r>
      <w:r>
        <w:rPr>
          <w:sz w:val="26"/>
        </w:rPr>
        <w:t>м</w:t>
      </w:r>
      <w:r>
        <w:rPr>
          <w:sz w:val="26"/>
        </w:rPr>
        <w:t xml:space="preserve">плитуда тока при резонансе. Чтобы уменьшить </w:t>
      </w:r>
      <w:r>
        <w:rPr>
          <w:i/>
          <w:sz w:val="26"/>
        </w:rPr>
        <w:t>Δ</w:t>
      </w:r>
      <w:r>
        <w:rPr>
          <w:i/>
          <w:sz w:val="26"/>
          <w:lang w:val="en-US"/>
        </w:rPr>
        <w:t>f</w:t>
      </w:r>
      <w:r>
        <w:rPr>
          <w:i/>
          <w:sz w:val="26"/>
        </w:rPr>
        <w:t>/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0</w:t>
      </w:r>
      <w:r>
        <w:rPr>
          <w:sz w:val="26"/>
        </w:rPr>
        <w:t xml:space="preserve">, нужно выбирать </w:t>
      </w:r>
      <w:r>
        <w:rPr>
          <w:i/>
          <w:sz w:val="26"/>
        </w:rPr>
        <w:t>А</w:t>
      </w:r>
      <w:r>
        <w:rPr>
          <w:sz w:val="26"/>
        </w:rPr>
        <w:t xml:space="preserve"> возможно более близкой к единице, т. е. н</w:t>
      </w:r>
      <w:r>
        <w:rPr>
          <w:sz w:val="26"/>
        </w:rPr>
        <w:t xml:space="preserve">еобходимо иметь точный индикаторный прибор, отмечающий малые изменения тока. Так, если </w:t>
      </w:r>
      <w:r>
        <w:rPr>
          <w:i/>
          <w:sz w:val="26"/>
        </w:rPr>
        <w:t>А=</w:t>
      </w:r>
      <w:r>
        <w:rPr>
          <w:sz w:val="26"/>
        </w:rPr>
        <w:t xml:space="preserve"> 1,02, то </w:t>
      </w:r>
      <w:r>
        <w:rPr>
          <w:i/>
          <w:sz w:val="26"/>
        </w:rPr>
        <w:t>Δ</w:t>
      </w:r>
      <w:r>
        <w:rPr>
          <w:i/>
          <w:sz w:val="26"/>
          <w:lang w:val="en-US"/>
        </w:rPr>
        <w:t>f</w:t>
      </w:r>
      <w:r>
        <w:rPr>
          <w:i/>
          <w:sz w:val="26"/>
        </w:rPr>
        <w:t>/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0</w:t>
      </w:r>
      <w:r>
        <w:rPr>
          <w:i/>
          <w:sz w:val="26"/>
        </w:rPr>
        <w:t>=</w:t>
      </w:r>
      <w:r>
        <w:rPr>
          <w:sz w:val="26"/>
        </w:rPr>
        <w:t xml:space="preserve">1/ 10 </w:t>
      </w:r>
      <w:r>
        <w:rPr>
          <w:i/>
          <w:sz w:val="26"/>
          <w:lang w:val="en-US"/>
        </w:rPr>
        <w:t>Q</w:t>
      </w:r>
      <w:r>
        <w:rPr>
          <w:i/>
          <w:sz w:val="26"/>
          <w:vertAlign w:val="subscript"/>
        </w:rPr>
        <w:t>н</w:t>
      </w:r>
      <w:r>
        <w:rPr>
          <w:sz w:val="26"/>
        </w:rPr>
        <w:t xml:space="preserve"> и при </w:t>
      </w:r>
      <w:r>
        <w:rPr>
          <w:i/>
          <w:sz w:val="26"/>
          <w:lang w:val="en-US"/>
        </w:rPr>
        <w:t>Q</w:t>
      </w:r>
      <w:r>
        <w:rPr>
          <w:i/>
          <w:sz w:val="26"/>
          <w:vertAlign w:val="subscript"/>
        </w:rPr>
        <w:t>н</w:t>
      </w:r>
      <w:r>
        <w:rPr>
          <w:sz w:val="26"/>
        </w:rPr>
        <w:t xml:space="preserve"> =5000 получается </w:t>
      </w:r>
      <w:r>
        <w:rPr>
          <w:i/>
          <w:sz w:val="26"/>
        </w:rPr>
        <w:t>Δ</w:t>
      </w:r>
      <w:r>
        <w:rPr>
          <w:i/>
          <w:sz w:val="26"/>
          <w:lang w:val="en-US"/>
        </w:rPr>
        <w:t>f</w:t>
      </w:r>
      <w:r>
        <w:rPr>
          <w:i/>
          <w:sz w:val="26"/>
        </w:rPr>
        <w:t>/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0</w:t>
      </w:r>
      <w:r>
        <w:rPr>
          <w:sz w:val="26"/>
        </w:rPr>
        <w:t>=2·10</w:t>
      </w:r>
      <w:r>
        <w:rPr>
          <w:sz w:val="26"/>
          <w:vertAlign w:val="superscript"/>
        </w:rPr>
        <w:t>-5</w:t>
      </w:r>
      <w:r>
        <w:rPr>
          <w:sz w:val="26"/>
        </w:rPr>
        <w:t>.</w:t>
      </w:r>
    </w:p>
    <w:p w14:paraId="008417E8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В резонансных частотомерах с высокой добротностью определенную п</w:t>
      </w:r>
      <w:r>
        <w:rPr>
          <w:sz w:val="26"/>
        </w:rPr>
        <w:t>о</w:t>
      </w:r>
      <w:r>
        <w:rPr>
          <w:sz w:val="26"/>
        </w:rPr>
        <w:t>грешность вносит механическая неточно</w:t>
      </w:r>
      <w:r>
        <w:rPr>
          <w:sz w:val="26"/>
        </w:rPr>
        <w:t>сть настройки вследствие люфтов в приводе, ненадежности контактов между подвижными частями рез</w:t>
      </w:r>
      <w:r>
        <w:rPr>
          <w:sz w:val="26"/>
        </w:rPr>
        <w:t>о</w:t>
      </w:r>
      <w:r>
        <w:rPr>
          <w:sz w:val="26"/>
        </w:rPr>
        <w:t>натора и т. п.</w:t>
      </w:r>
    </w:p>
    <w:p w14:paraId="6695D18E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  <w:r>
        <w:rPr>
          <w:sz w:val="26"/>
        </w:rPr>
        <w:t>Чем на больший частотный диапазон рассчитаны частотомеры, тем больше погрешность измерений, связанная с неточностью считывания показаний. Эту погр</w:t>
      </w:r>
      <w:r>
        <w:rPr>
          <w:sz w:val="26"/>
        </w:rPr>
        <w:t>е</w:t>
      </w:r>
      <w:r>
        <w:rPr>
          <w:sz w:val="26"/>
        </w:rPr>
        <w:t>ш</w:t>
      </w:r>
      <w:r>
        <w:rPr>
          <w:sz w:val="26"/>
        </w:rPr>
        <w:t>ность можно рассчитать по формуле</w:t>
      </w:r>
    </w:p>
    <w:p w14:paraId="1C953039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</w:p>
    <w:p w14:paraId="2267AE69" w14:textId="77777777" w:rsidR="00000000" w:rsidRDefault="00B65750">
      <w:pPr>
        <w:spacing w:before="140" w:line="120" w:lineRule="atLeast"/>
        <w:ind w:firstLine="567"/>
        <w:jc w:val="center"/>
        <w:rPr>
          <w:b/>
          <w:sz w:val="26"/>
        </w:rPr>
      </w:pPr>
      <w:r>
        <w:rPr>
          <w:position w:val="-30"/>
          <w:sz w:val="26"/>
        </w:rPr>
        <w:object w:dxaOrig="1480" w:dyaOrig="680" w14:anchorId="3AED822F">
          <v:shape id="_x0000_i1039" type="#_x0000_t75" style="width:74.25pt;height:33.75pt" o:ole="" fillcolor="window">
            <v:imagedata r:id="rId33" o:title=""/>
          </v:shape>
          <o:OLEObject Type="Embed" ProgID="Equation.3" ShapeID="_x0000_i1039" DrawAspect="Content" ObjectID="_1821511216" r:id="rId34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(7)</w:t>
      </w:r>
    </w:p>
    <w:p w14:paraId="7E9AB25B" w14:textId="77777777" w:rsidR="00000000" w:rsidRDefault="00B65750">
      <w:pPr>
        <w:spacing w:before="140" w:line="120" w:lineRule="atLeast"/>
        <w:ind w:firstLine="567"/>
        <w:jc w:val="center"/>
        <w:rPr>
          <w:sz w:val="26"/>
        </w:rPr>
      </w:pPr>
    </w:p>
    <w:p w14:paraId="0FB94074" w14:textId="77777777" w:rsidR="00000000" w:rsidRDefault="00B65750">
      <w:pPr>
        <w:spacing w:before="140" w:line="12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i/>
          <w:sz w:val="26"/>
          <w:lang w:val="en-US"/>
        </w:rPr>
        <w:t>Δl</w:t>
      </w:r>
      <w:r>
        <w:rPr>
          <w:sz w:val="26"/>
        </w:rPr>
        <w:t xml:space="preserve"> -погрешность определения положения элемента настройки, обычно соо</w:t>
      </w:r>
      <w:r>
        <w:rPr>
          <w:sz w:val="26"/>
        </w:rPr>
        <w:t>т</w:t>
      </w:r>
      <w:r>
        <w:rPr>
          <w:sz w:val="26"/>
        </w:rPr>
        <w:t>ветствующая цене одного деления и равная 0,5-10 мкм. Для того чтобы эта п</w:t>
      </w:r>
      <w:r>
        <w:rPr>
          <w:sz w:val="26"/>
        </w:rPr>
        <w:t>о</w:t>
      </w:r>
      <w:r>
        <w:rPr>
          <w:sz w:val="26"/>
        </w:rPr>
        <w:t>грешность была одной и той же во всем рабочем</w:t>
      </w:r>
      <w:r>
        <w:rPr>
          <w:sz w:val="26"/>
        </w:rPr>
        <w:t xml:space="preserve"> диапазоне частот, необходимо иметь </w:t>
      </w:r>
      <w:r>
        <w:rPr>
          <w:i/>
          <w:sz w:val="26"/>
          <w:lang w:val="en-US"/>
        </w:rPr>
        <w:t>df</w:t>
      </w:r>
      <w:r>
        <w:rPr>
          <w:i/>
          <w:sz w:val="26"/>
        </w:rPr>
        <w:t>/</w:t>
      </w:r>
      <w:r>
        <w:rPr>
          <w:i/>
          <w:sz w:val="26"/>
          <w:lang w:val="en-US"/>
        </w:rPr>
        <w:t>dl</w:t>
      </w:r>
      <w:r>
        <w:rPr>
          <w:sz w:val="26"/>
        </w:rPr>
        <w:t xml:space="preserve"> пропо</w:t>
      </w:r>
      <w:r>
        <w:rPr>
          <w:sz w:val="26"/>
        </w:rPr>
        <w:t>р</w:t>
      </w:r>
      <w:r>
        <w:rPr>
          <w:sz w:val="26"/>
        </w:rPr>
        <w:t xml:space="preserve">циональное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0</w:t>
      </w:r>
      <w:r>
        <w:rPr>
          <w:sz w:val="26"/>
        </w:rPr>
        <w:t>.</w:t>
      </w:r>
    </w:p>
    <w:p w14:paraId="50EA4B20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lastRenderedPageBreak/>
        <w:t>Резонансные частотомеры обычно градуируют путем сравнения их показ</w:t>
      </w:r>
      <w:r>
        <w:rPr>
          <w:sz w:val="26"/>
        </w:rPr>
        <w:t>а</w:t>
      </w:r>
      <w:r>
        <w:rPr>
          <w:sz w:val="26"/>
        </w:rPr>
        <w:t>ний с показаниями образцового прибора при различных частотах. Приемлемая точность получается в случае, если погрешность образц</w:t>
      </w:r>
      <w:r>
        <w:rPr>
          <w:sz w:val="26"/>
        </w:rPr>
        <w:t>ового частотомера с</w:t>
      </w:r>
      <w:r>
        <w:rPr>
          <w:sz w:val="26"/>
        </w:rPr>
        <w:t>о</w:t>
      </w:r>
      <w:r>
        <w:rPr>
          <w:sz w:val="26"/>
        </w:rPr>
        <w:t>вместно с погрешностью метода раз в пять меньше погрешности градуируемого прибора.</w:t>
      </w:r>
    </w:p>
    <w:p w14:paraId="4750F22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Изменение диэлектрической проницаемости воздуха, вызванное непостоя</w:t>
      </w:r>
      <w:r>
        <w:rPr>
          <w:sz w:val="26"/>
        </w:rPr>
        <w:t>н</w:t>
      </w:r>
      <w:r>
        <w:rPr>
          <w:sz w:val="26"/>
        </w:rPr>
        <w:t>ством его температуры и влажности, приводит к изменению резонансной част</w:t>
      </w:r>
      <w:r>
        <w:rPr>
          <w:sz w:val="26"/>
        </w:rPr>
        <w:t>о</w:t>
      </w:r>
      <w:r>
        <w:rPr>
          <w:sz w:val="26"/>
        </w:rPr>
        <w:t>ты частотоме</w:t>
      </w:r>
      <w:r>
        <w:rPr>
          <w:sz w:val="26"/>
        </w:rPr>
        <w:t>ра, а следовательно, и к погрешности измерений. В нормальных у</w:t>
      </w:r>
      <w:r>
        <w:rPr>
          <w:sz w:val="26"/>
        </w:rPr>
        <w:t>с</w:t>
      </w:r>
      <w:r>
        <w:rPr>
          <w:sz w:val="26"/>
        </w:rPr>
        <w:t>ловиях эта погре</w:t>
      </w:r>
      <w:r>
        <w:rPr>
          <w:sz w:val="26"/>
        </w:rPr>
        <w:t>ш</w:t>
      </w:r>
      <w:r>
        <w:rPr>
          <w:sz w:val="26"/>
        </w:rPr>
        <w:t>ность достигает 5•10</w:t>
      </w:r>
      <w:r>
        <w:rPr>
          <w:sz w:val="26"/>
          <w:vertAlign w:val="superscript"/>
        </w:rPr>
        <w:t>-5</w:t>
      </w:r>
      <w:r>
        <w:rPr>
          <w:sz w:val="26"/>
        </w:rPr>
        <w:t>.</w:t>
      </w:r>
    </w:p>
    <w:p w14:paraId="0767833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При изменении температуры окружающей среды меняются геометрические размеры резонатора, и это, в свою очередь, приводит к погрешности в измерении частоты</w:t>
      </w:r>
      <w:r>
        <w:rPr>
          <w:sz w:val="26"/>
        </w:rPr>
        <w:t>. Погрешность от этой причины вычисляется по формуле</w:t>
      </w:r>
    </w:p>
    <w:p w14:paraId="29227B4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2AE0FF08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i/>
          <w:sz w:val="26"/>
        </w:rPr>
        <w:t>Δ</w:t>
      </w:r>
      <w:r>
        <w:rPr>
          <w:i/>
          <w:sz w:val="26"/>
          <w:lang w:val="en-US"/>
        </w:rPr>
        <w:t>f</w:t>
      </w:r>
      <w:r>
        <w:rPr>
          <w:i/>
          <w:sz w:val="26"/>
        </w:rPr>
        <w:t>/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0</w:t>
      </w:r>
      <w:r>
        <w:rPr>
          <w:i/>
          <w:sz w:val="26"/>
        </w:rPr>
        <w:t>=-</w:t>
      </w:r>
      <w:r>
        <w:rPr>
          <w:i/>
          <w:sz w:val="26"/>
          <w:lang w:val="en-US"/>
        </w:rPr>
        <w:t>αkΔT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(8)</w:t>
      </w:r>
    </w:p>
    <w:p w14:paraId="14A4A961" w14:textId="77777777" w:rsidR="00000000" w:rsidRDefault="00B65750">
      <w:pPr>
        <w:pStyle w:val="BodyTextIndent3"/>
        <w:rPr>
          <w:sz w:val="26"/>
        </w:rPr>
      </w:pPr>
    </w:p>
    <w:p w14:paraId="0C02AF0E" w14:textId="77777777" w:rsidR="00000000" w:rsidRDefault="00B65750">
      <w:pPr>
        <w:spacing w:line="20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sz w:val="26"/>
          <w:lang w:val="en-US"/>
        </w:rPr>
        <w:t>α</w:t>
      </w:r>
      <w:r>
        <w:rPr>
          <w:sz w:val="26"/>
        </w:rPr>
        <w:t xml:space="preserve">-линейный температурный коэффициент расширения материала резонатора; </w:t>
      </w:r>
      <w:r>
        <w:rPr>
          <w:i/>
          <w:sz w:val="26"/>
          <w:lang w:val="en-US"/>
        </w:rPr>
        <w:t>k</w:t>
      </w:r>
      <w:r>
        <w:rPr>
          <w:sz w:val="26"/>
        </w:rPr>
        <w:t>-коэффициент, зависящий от конструкции резонатора. Для цилиндрических р</w:t>
      </w:r>
      <w:r>
        <w:rPr>
          <w:sz w:val="26"/>
        </w:rPr>
        <w:t>е</w:t>
      </w:r>
      <w:r>
        <w:rPr>
          <w:sz w:val="26"/>
        </w:rPr>
        <w:t>зонаторов (</w:t>
      </w:r>
      <w:r>
        <w:rPr>
          <w:i/>
          <w:sz w:val="26"/>
          <w:lang w:val="en-US"/>
        </w:rPr>
        <w:t>k</w:t>
      </w:r>
      <w:r>
        <w:rPr>
          <w:sz w:val="26"/>
        </w:rPr>
        <w:t>=1), изготовленных из мед</w:t>
      </w:r>
      <w:r>
        <w:rPr>
          <w:sz w:val="26"/>
        </w:rPr>
        <w:t>и, изменение температуры на 1°С дает п</w:t>
      </w:r>
      <w:r>
        <w:rPr>
          <w:sz w:val="26"/>
        </w:rPr>
        <w:t>о</w:t>
      </w:r>
      <w:r>
        <w:rPr>
          <w:sz w:val="26"/>
        </w:rPr>
        <w:t>грешность в ча</w:t>
      </w:r>
      <w:r>
        <w:rPr>
          <w:sz w:val="26"/>
        </w:rPr>
        <w:t>с</w:t>
      </w:r>
      <w:r>
        <w:rPr>
          <w:sz w:val="26"/>
        </w:rPr>
        <w:t>тоте 2•10</w:t>
      </w:r>
      <w:r>
        <w:rPr>
          <w:sz w:val="26"/>
          <w:vertAlign w:val="superscript"/>
        </w:rPr>
        <w:t>-5</w:t>
      </w:r>
      <w:r>
        <w:rPr>
          <w:sz w:val="26"/>
        </w:rPr>
        <w:t>.</w:t>
      </w:r>
    </w:p>
    <w:p w14:paraId="5E026421" w14:textId="77777777" w:rsidR="00000000" w:rsidRDefault="00B65750">
      <w:pPr>
        <w:spacing w:line="200" w:lineRule="atLeast"/>
        <w:jc w:val="both"/>
        <w:rPr>
          <w:sz w:val="26"/>
        </w:rPr>
      </w:pPr>
      <w:r>
        <w:rPr>
          <w:sz w:val="26"/>
        </w:rPr>
        <w:t>В таблице указаны основные параметры некоторых резонансных частотомеров в режиме непрерывной генерации (НГ) и импульсной модуляции (ИМ). Погре</w:t>
      </w:r>
      <w:r>
        <w:rPr>
          <w:sz w:val="26"/>
        </w:rPr>
        <w:t>ш</w:t>
      </w:r>
      <w:r>
        <w:rPr>
          <w:sz w:val="26"/>
        </w:rPr>
        <w:t>ность измерений у всех приведенных приборов 0,</w:t>
      </w:r>
      <w:r>
        <w:rPr>
          <w:sz w:val="26"/>
        </w:rPr>
        <w:t>05%. В последней колонке дано сопротивление коаксиального входного элемента или сечение прямоугольного волновода.</w:t>
      </w:r>
    </w:p>
    <w:p w14:paraId="1CC84119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  <w:r>
        <w:rPr>
          <w:sz w:val="26"/>
        </w:rPr>
        <w:t>Рассмотренные в таблице приборы состоят из резонатора, переменного а</w:t>
      </w:r>
      <w:r>
        <w:rPr>
          <w:sz w:val="26"/>
        </w:rPr>
        <w:t>т</w:t>
      </w:r>
      <w:r>
        <w:rPr>
          <w:sz w:val="26"/>
        </w:rPr>
        <w:t xml:space="preserve">тенюатора на 10 дБ, усилителя и индикатора. В частотомерах Ч2-31—Ч2-33 в </w:t>
      </w:r>
      <w:r>
        <w:rPr>
          <w:sz w:val="26"/>
        </w:rPr>
        <w:t>к</w:t>
      </w:r>
      <w:r>
        <w:rPr>
          <w:sz w:val="26"/>
        </w:rPr>
        <w:t>а</w:t>
      </w:r>
      <w:r>
        <w:rPr>
          <w:sz w:val="26"/>
        </w:rPr>
        <w:t>честве резонансной системы используются цилиндрические резонаторы, возбу</w:t>
      </w:r>
      <w:r>
        <w:rPr>
          <w:sz w:val="26"/>
        </w:rPr>
        <w:t>ж</w:t>
      </w:r>
      <w:r>
        <w:rPr>
          <w:sz w:val="26"/>
        </w:rPr>
        <w:t>даемые на колебаниях вида Н</w:t>
      </w:r>
      <w:r>
        <w:rPr>
          <w:sz w:val="26"/>
          <w:vertAlign w:val="superscript"/>
        </w:rPr>
        <w:t>О</w:t>
      </w:r>
      <w:r>
        <w:rPr>
          <w:sz w:val="26"/>
          <w:vertAlign w:val="subscript"/>
        </w:rPr>
        <w:t>112</w:t>
      </w:r>
      <w:r>
        <w:rPr>
          <w:sz w:val="26"/>
        </w:rPr>
        <w:t xml:space="preserve"> а в других частотомерах - резонаторы коакс</w:t>
      </w:r>
      <w:r>
        <w:rPr>
          <w:sz w:val="26"/>
        </w:rPr>
        <w:t>и</w:t>
      </w:r>
      <w:r>
        <w:rPr>
          <w:sz w:val="26"/>
        </w:rPr>
        <w:t>ального типа. Резонаторы включены по проходной схеме.</w:t>
      </w:r>
    </w:p>
    <w:p w14:paraId="49762044" w14:textId="77777777" w:rsidR="00000000" w:rsidRDefault="00B65750">
      <w:pPr>
        <w:spacing w:line="200" w:lineRule="atLeast"/>
        <w:jc w:val="both"/>
        <w:rPr>
          <w:sz w:val="26"/>
        </w:rPr>
      </w:pPr>
    </w:p>
    <w:p w14:paraId="53C0B5C8" w14:textId="77777777" w:rsidR="00000000" w:rsidRDefault="00B65750">
      <w:pPr>
        <w:pStyle w:val="2"/>
        <w:spacing w:line="220" w:lineRule="atLeas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Параметры резонансных частотомеров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000000" w14:paraId="055D1FA9" w14:textId="77777777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14:paraId="230A94C5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Тип прибора</w:t>
            </w:r>
          </w:p>
        </w:tc>
        <w:tc>
          <w:tcPr>
            <w:tcW w:w="2214" w:type="dxa"/>
          </w:tcPr>
          <w:p w14:paraId="67FA1E9C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Диап</w:t>
            </w:r>
            <w:r>
              <w:rPr>
                <w:sz w:val="24"/>
              </w:rPr>
              <w:t>азон ча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тот.1Тц</w:t>
            </w:r>
          </w:p>
        </w:tc>
        <w:tc>
          <w:tcPr>
            <w:tcW w:w="2214" w:type="dxa"/>
          </w:tcPr>
          <w:p w14:paraId="017526BC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Чувствител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ность</w:t>
            </w:r>
          </w:p>
        </w:tc>
        <w:tc>
          <w:tcPr>
            <w:tcW w:w="2214" w:type="dxa"/>
          </w:tcPr>
          <w:p w14:paraId="065BA888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ВЧ-тракт</w:t>
            </w:r>
          </w:p>
        </w:tc>
      </w:tr>
      <w:tr w:rsidR="00000000" w14:paraId="4F04B03A" w14:textId="77777777">
        <w:tblPrEx>
          <w:tblCellMar>
            <w:top w:w="0" w:type="dxa"/>
            <w:bottom w:w="0" w:type="dxa"/>
          </w:tblCellMar>
        </w:tblPrEx>
        <w:trPr>
          <w:trHeight w:val="2253"/>
        </w:trPr>
        <w:tc>
          <w:tcPr>
            <w:tcW w:w="2214" w:type="dxa"/>
          </w:tcPr>
          <w:p w14:paraId="6094427C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Ч2-9А</w:t>
            </w:r>
          </w:p>
          <w:p w14:paraId="32C7706E" w14:textId="77777777" w:rsidR="00000000" w:rsidRDefault="00B65750">
            <w:pPr>
              <w:spacing w:line="160" w:lineRule="atLeast"/>
              <w:ind w:firstLine="567"/>
              <w:jc w:val="center"/>
              <w:rPr>
                <w:sz w:val="24"/>
              </w:rPr>
            </w:pPr>
          </w:p>
          <w:p w14:paraId="28310B1F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Ч2-33</w:t>
            </w:r>
          </w:p>
          <w:p w14:paraId="7C8471F6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Ч2-32</w:t>
            </w:r>
          </w:p>
          <w:p w14:paraId="0014D212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Ч2-31</w:t>
            </w:r>
          </w:p>
          <w:p w14:paraId="39CBBF00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Ч2-37А</w:t>
            </w:r>
          </w:p>
          <w:p w14:paraId="586B4143" w14:textId="77777777" w:rsidR="00000000" w:rsidRDefault="00B65750">
            <w:pPr>
              <w:spacing w:line="160" w:lineRule="atLeast"/>
              <w:ind w:firstLine="567"/>
              <w:jc w:val="center"/>
              <w:rPr>
                <w:sz w:val="24"/>
              </w:rPr>
            </w:pPr>
          </w:p>
          <w:p w14:paraId="25B37BC9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Ч2-36А</w:t>
            </w:r>
          </w:p>
          <w:p w14:paraId="71A09CB1" w14:textId="77777777" w:rsidR="00000000" w:rsidRDefault="00B65750">
            <w:pPr>
              <w:spacing w:line="160" w:lineRule="atLeast"/>
              <w:ind w:firstLine="567"/>
              <w:jc w:val="center"/>
              <w:rPr>
                <w:sz w:val="24"/>
              </w:rPr>
            </w:pPr>
          </w:p>
        </w:tc>
        <w:tc>
          <w:tcPr>
            <w:tcW w:w="2214" w:type="dxa"/>
          </w:tcPr>
          <w:p w14:paraId="39A827DD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1,765-3,75</w:t>
            </w:r>
          </w:p>
          <w:p w14:paraId="030E22FA" w14:textId="77777777" w:rsidR="00000000" w:rsidRDefault="00B65750">
            <w:pPr>
              <w:spacing w:line="160" w:lineRule="atLeast"/>
              <w:ind w:firstLine="567"/>
              <w:jc w:val="center"/>
              <w:rPr>
                <w:sz w:val="24"/>
              </w:rPr>
            </w:pPr>
          </w:p>
          <w:p w14:paraId="5060948E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  <w:p w14:paraId="242FED39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8,8-12,1</w:t>
            </w:r>
          </w:p>
          <w:p w14:paraId="5DAC61D2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12-16,7</w:t>
            </w:r>
          </w:p>
          <w:p w14:paraId="3931A562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7,7-10,7</w:t>
            </w:r>
          </w:p>
          <w:p w14:paraId="40A27040" w14:textId="77777777" w:rsidR="00000000" w:rsidRDefault="00B65750">
            <w:pPr>
              <w:spacing w:line="160" w:lineRule="atLeast"/>
              <w:ind w:firstLine="567"/>
              <w:jc w:val="center"/>
              <w:rPr>
                <w:sz w:val="24"/>
              </w:rPr>
            </w:pPr>
          </w:p>
          <w:p w14:paraId="32B92450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5,5-7,7</w:t>
            </w:r>
          </w:p>
        </w:tc>
        <w:tc>
          <w:tcPr>
            <w:tcW w:w="2214" w:type="dxa"/>
          </w:tcPr>
          <w:p w14:paraId="03B2DB78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1мВт (НГ)</w:t>
            </w:r>
          </w:p>
          <w:p w14:paraId="7F9A4C3A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0,2 мкВт (ИМ)</w:t>
            </w:r>
          </w:p>
          <w:p w14:paraId="5D6B51C4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 мВт</w:t>
            </w:r>
          </w:p>
          <w:p w14:paraId="792CC06A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 мВт</w:t>
            </w:r>
          </w:p>
          <w:p w14:paraId="44DE9825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 мВт</w:t>
            </w:r>
          </w:p>
          <w:p w14:paraId="2A7FA42D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0,5 мВт (НГ)</w:t>
            </w:r>
          </w:p>
          <w:p w14:paraId="7DCA18ED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0,5 мкВт (ИМ)</w:t>
            </w:r>
          </w:p>
          <w:p w14:paraId="4D2B4058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0,5 мВт (НГ)</w:t>
            </w:r>
          </w:p>
          <w:p w14:paraId="0F5060BD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0,2 мВт (ИМ)</w:t>
            </w:r>
          </w:p>
        </w:tc>
        <w:tc>
          <w:tcPr>
            <w:tcW w:w="2214" w:type="dxa"/>
          </w:tcPr>
          <w:p w14:paraId="199BF44D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50 Ом</w:t>
            </w:r>
          </w:p>
          <w:p w14:paraId="0EF7E5F3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</w:p>
          <w:p w14:paraId="573D42B0" w14:textId="77777777" w:rsidR="00000000" w:rsidRDefault="00B65750">
            <w:pPr>
              <w:spacing w:line="160" w:lineRule="atLeast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28,5х12,6 мм</w:t>
            </w:r>
            <w:r>
              <w:rPr>
                <w:sz w:val="24"/>
                <w:vertAlign w:val="superscript"/>
              </w:rPr>
              <w:t>2</w:t>
            </w:r>
          </w:p>
          <w:p w14:paraId="6434489B" w14:textId="77777777" w:rsidR="00000000" w:rsidRDefault="00B65750">
            <w:pPr>
              <w:spacing w:line="160" w:lineRule="atLeast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23х10</w:t>
            </w:r>
            <w:r>
              <w:rPr>
                <w:sz w:val="24"/>
              </w:rPr>
              <w:t xml:space="preserve"> мм</w:t>
            </w:r>
            <w:r>
              <w:rPr>
                <w:sz w:val="24"/>
                <w:vertAlign w:val="superscript"/>
              </w:rPr>
              <w:t>2</w:t>
            </w:r>
          </w:p>
          <w:p w14:paraId="44D24703" w14:textId="77777777" w:rsidR="00000000" w:rsidRDefault="00B65750">
            <w:pPr>
              <w:spacing w:line="160" w:lineRule="atLeast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17х8 мм</w:t>
            </w:r>
            <w:r>
              <w:rPr>
                <w:sz w:val="24"/>
                <w:vertAlign w:val="superscript"/>
              </w:rPr>
              <w:t>2</w:t>
            </w:r>
          </w:p>
          <w:p w14:paraId="51FB1CB9" w14:textId="77777777" w:rsidR="00000000" w:rsidRDefault="00B65750">
            <w:pPr>
              <w:pStyle w:val="6"/>
              <w:spacing w:before="0"/>
              <w:jc w:val="center"/>
            </w:pPr>
            <w:r>
              <w:t>50 Ом</w:t>
            </w:r>
          </w:p>
          <w:p w14:paraId="2989CEDC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</w:p>
          <w:p w14:paraId="26D185BF" w14:textId="77777777" w:rsidR="00000000" w:rsidRDefault="00B65750">
            <w:pPr>
              <w:spacing w:line="1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50 Ом</w:t>
            </w:r>
          </w:p>
        </w:tc>
      </w:tr>
    </w:tbl>
    <w:p w14:paraId="01E9719F" w14:textId="77777777" w:rsidR="00000000" w:rsidRDefault="00B65750">
      <w:pPr>
        <w:spacing w:before="200" w:line="200" w:lineRule="atLeast"/>
        <w:ind w:firstLine="567"/>
        <w:jc w:val="center"/>
        <w:rPr>
          <w:b/>
          <w:sz w:val="26"/>
        </w:rPr>
      </w:pPr>
    </w:p>
    <w:p w14:paraId="73B89E5A" w14:textId="77777777" w:rsidR="00000000" w:rsidRDefault="00B65750">
      <w:pPr>
        <w:spacing w:before="200" w:line="20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3. Гетеродинные частотомеры.</w:t>
      </w:r>
    </w:p>
    <w:p w14:paraId="0C9FC861" w14:textId="77777777" w:rsidR="00000000" w:rsidRDefault="00B65750">
      <w:pPr>
        <w:spacing w:before="60" w:line="200" w:lineRule="atLeast"/>
        <w:ind w:firstLine="567"/>
        <w:jc w:val="both"/>
        <w:rPr>
          <w:sz w:val="26"/>
        </w:rPr>
      </w:pPr>
      <w:r>
        <w:rPr>
          <w:sz w:val="26"/>
        </w:rPr>
        <w:t>Наиболее точными измерителями частоты являются приборы, основанные на сравнении частоты исследуемого сигнала с частотой высокостабильного и</w:t>
      </w:r>
      <w:r>
        <w:rPr>
          <w:sz w:val="26"/>
        </w:rPr>
        <w:t>с</w:t>
      </w:r>
      <w:r>
        <w:rPr>
          <w:sz w:val="26"/>
        </w:rPr>
        <w:lastRenderedPageBreak/>
        <w:t>точника. Различают методы сравнения частот: нулевые биения</w:t>
      </w:r>
      <w:r>
        <w:rPr>
          <w:sz w:val="26"/>
        </w:rPr>
        <w:t>, интерполяцио</w:t>
      </w:r>
      <w:r>
        <w:rPr>
          <w:sz w:val="26"/>
        </w:rPr>
        <w:t>н</w:t>
      </w:r>
      <w:r>
        <w:rPr>
          <w:sz w:val="26"/>
        </w:rPr>
        <w:t>ный генератор и последовательное уменьшение частоты.</w:t>
      </w:r>
    </w:p>
    <w:p w14:paraId="68D6E802" w14:textId="327E6FAA" w:rsidR="00000000" w:rsidRDefault="00B529F3">
      <w:pPr>
        <w:framePr w:w="4336" w:hSpace="180" w:wrap="auto" w:vAnchor="text" w:hAnchor="page" w:x="1426" w:y="3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44A82881" wp14:editId="10128B80">
            <wp:extent cx="2714625" cy="923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F8C77" w14:textId="77777777" w:rsidR="00000000" w:rsidRDefault="00B65750">
      <w:pPr>
        <w:framePr w:w="4336" w:hSpace="180" w:wrap="auto" w:vAnchor="text" w:hAnchor="page" w:x="1426" w:y="3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8</w:t>
      </w:r>
      <w:r>
        <w:t>.</w:t>
      </w:r>
      <w:r>
        <w:tab/>
        <w:t xml:space="preserve"> </w:t>
      </w:r>
      <w:r>
        <w:tab/>
      </w:r>
      <w:r>
        <w:tab/>
      </w:r>
      <w:r>
        <w:tab/>
        <w:t xml:space="preserve">Рис. </w:t>
      </w:r>
      <w:r>
        <w:rPr>
          <w:b/>
        </w:rPr>
        <w:t>9</w:t>
      </w:r>
      <w:r>
        <w:t>.</w:t>
      </w:r>
    </w:p>
    <w:p w14:paraId="790C6EBE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На линейный элемент-смеситель (рис. </w:t>
      </w:r>
      <w:r>
        <w:rPr>
          <w:b/>
          <w:sz w:val="26"/>
        </w:rPr>
        <w:t>8</w:t>
      </w:r>
      <w:r>
        <w:rPr>
          <w:sz w:val="26"/>
        </w:rPr>
        <w:t>) подаются ВЧ-сигнал с неизвестной ча</w:t>
      </w:r>
      <w:r>
        <w:rPr>
          <w:sz w:val="26"/>
        </w:rPr>
        <w:t>с</w:t>
      </w:r>
      <w:r>
        <w:rPr>
          <w:sz w:val="26"/>
        </w:rPr>
        <w:t xml:space="preserve">тотой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  <w:lang w:val="en-US"/>
        </w:rPr>
        <w:t>x</w:t>
      </w:r>
      <w:r>
        <w:rPr>
          <w:sz w:val="26"/>
        </w:rPr>
        <w:t xml:space="preserve"> и сигнал с частотой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 xml:space="preserve"> от опорного источника. На выходе смесителя получ</w:t>
      </w:r>
      <w:r>
        <w:rPr>
          <w:sz w:val="26"/>
        </w:rPr>
        <w:t>а</w:t>
      </w:r>
      <w:r>
        <w:rPr>
          <w:sz w:val="26"/>
        </w:rPr>
        <w:t>ются сигн</w:t>
      </w:r>
      <w:r>
        <w:rPr>
          <w:sz w:val="26"/>
        </w:rPr>
        <w:t>алы с этими же частотами, а также их гармоники и сигналы с частотами биений. Так как амплитуды гармонических составляющих невелики, а следов</w:t>
      </w:r>
      <w:r>
        <w:rPr>
          <w:sz w:val="26"/>
        </w:rPr>
        <w:t>а</w:t>
      </w:r>
      <w:r>
        <w:rPr>
          <w:sz w:val="26"/>
        </w:rPr>
        <w:t>тельно, невелики и сигналы их разностной част</w:t>
      </w:r>
      <w:r>
        <w:rPr>
          <w:sz w:val="26"/>
        </w:rPr>
        <w:t>о</w:t>
      </w:r>
      <w:r>
        <w:rPr>
          <w:sz w:val="26"/>
        </w:rPr>
        <w:t xml:space="preserve">ты, то для индикации удобно использовать сигнал с частотой биений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б</w:t>
      </w:r>
      <w:r>
        <w:rPr>
          <w:i/>
          <w:sz w:val="26"/>
        </w:rPr>
        <w:t>=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i/>
          <w:sz w:val="26"/>
        </w:rPr>
        <w:t>–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i/>
          <w:sz w:val="26"/>
        </w:rPr>
        <w:t>=0</w:t>
      </w:r>
      <w:r>
        <w:rPr>
          <w:sz w:val="26"/>
        </w:rPr>
        <w:t>. О</w:t>
      </w:r>
      <w:r>
        <w:rPr>
          <w:sz w:val="26"/>
        </w:rPr>
        <w:t>т</w:t>
      </w:r>
      <w:r>
        <w:rPr>
          <w:sz w:val="26"/>
        </w:rPr>
        <w:t>сюда и название метода-метод нулевых биений. На выходе нелинейного элемента включается индикатор, например телефон, пропускающий только сигналы звуковой частоты. Если пла</w:t>
      </w:r>
      <w:r>
        <w:rPr>
          <w:sz w:val="26"/>
        </w:rPr>
        <w:t>в</w:t>
      </w:r>
      <w:r>
        <w:rPr>
          <w:sz w:val="26"/>
        </w:rPr>
        <w:t xml:space="preserve">но изменять частоту опорного генератора, то при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i/>
          <w:sz w:val="26"/>
        </w:rPr>
        <w:t>-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>&lt;15000 Гц в телефон</w:t>
      </w:r>
      <w:r>
        <w:rPr>
          <w:sz w:val="26"/>
        </w:rPr>
        <w:t>е п</w:t>
      </w:r>
      <w:r>
        <w:rPr>
          <w:sz w:val="26"/>
        </w:rPr>
        <w:t>о</w:t>
      </w:r>
      <w:r>
        <w:rPr>
          <w:sz w:val="26"/>
        </w:rPr>
        <w:t>является тон разностной частоты, который понижается три сближ</w:t>
      </w:r>
      <w:r>
        <w:rPr>
          <w:sz w:val="26"/>
        </w:rPr>
        <w:t>е</w:t>
      </w:r>
      <w:r>
        <w:rPr>
          <w:sz w:val="26"/>
        </w:rPr>
        <w:t xml:space="preserve">нии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sz w:val="26"/>
        </w:rPr>
        <w:t xml:space="preserve"> и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>.</w:t>
      </w:r>
    </w:p>
    <w:p w14:paraId="6D017418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На (рис. </w:t>
      </w:r>
      <w:r>
        <w:rPr>
          <w:b/>
          <w:sz w:val="26"/>
        </w:rPr>
        <w:t>9</w:t>
      </w:r>
      <w:r>
        <w:rPr>
          <w:sz w:val="26"/>
        </w:rPr>
        <w:t xml:space="preserve">) показан характер изменения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б</w:t>
      </w:r>
      <w:r>
        <w:rPr>
          <w:sz w:val="26"/>
        </w:rPr>
        <w:t xml:space="preserve"> при фиксированной неизвестной частоте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sz w:val="26"/>
        </w:rPr>
        <w:t xml:space="preserve"> и перестраиваемой частоте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 xml:space="preserve">. При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б</w:t>
      </w:r>
      <w:r>
        <w:rPr>
          <w:i/>
          <w:sz w:val="26"/>
        </w:rPr>
        <w:t>&lt;16</w:t>
      </w:r>
      <w:r>
        <w:rPr>
          <w:sz w:val="26"/>
        </w:rPr>
        <w:t xml:space="preserve"> Гц человеческое ухо перест</w:t>
      </w:r>
      <w:r>
        <w:rPr>
          <w:sz w:val="26"/>
        </w:rPr>
        <w:t>а</w:t>
      </w:r>
      <w:r>
        <w:rPr>
          <w:sz w:val="26"/>
        </w:rPr>
        <w:t>ет воспринимать низкие ча</w:t>
      </w:r>
      <w:r>
        <w:rPr>
          <w:sz w:val="26"/>
        </w:rPr>
        <w:t>стоты, и погрешность вследствие этого может достичь 32 Гц. Для уменьшения погрешности следует воспользоваться «вилочным» о</w:t>
      </w:r>
      <w:r>
        <w:rPr>
          <w:sz w:val="26"/>
        </w:rPr>
        <w:t>т</w:t>
      </w:r>
      <w:r>
        <w:rPr>
          <w:sz w:val="26"/>
        </w:rPr>
        <w:t xml:space="preserve">счетом: запоминают на слух некоторый тон биений, например соответствующий частоте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оп1</w:t>
      </w:r>
      <w:r>
        <w:rPr>
          <w:sz w:val="26"/>
        </w:rPr>
        <w:t xml:space="preserve">. Затем отмечают частоту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оп2</w:t>
      </w:r>
      <w:r>
        <w:rPr>
          <w:sz w:val="26"/>
        </w:rPr>
        <w:t>, при которой в те</w:t>
      </w:r>
      <w:r>
        <w:rPr>
          <w:sz w:val="26"/>
        </w:rPr>
        <w:t xml:space="preserve">лефоне прослушивается тот же тон биений. Искомая частота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sz w:val="26"/>
        </w:rPr>
        <w:t xml:space="preserve"> есть среднее арифметическое отмеченных частот.</w:t>
      </w:r>
    </w:p>
    <w:p w14:paraId="6BCFAD55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реальных условиях в смесителе вырабатываются одновременно и гарм</w:t>
      </w:r>
      <w:r>
        <w:rPr>
          <w:sz w:val="26"/>
        </w:rPr>
        <w:t>о</w:t>
      </w:r>
      <w:r>
        <w:rPr>
          <w:sz w:val="26"/>
        </w:rPr>
        <w:t>нические составляющие основных сигналов, поэтому нулевые биения отмечают при равен</w:t>
      </w:r>
      <w:r>
        <w:rPr>
          <w:sz w:val="26"/>
        </w:rPr>
        <w:t xml:space="preserve">стве частот гармоник </w:t>
      </w:r>
      <w:r>
        <w:rPr>
          <w:i/>
          <w:sz w:val="26"/>
          <w:lang w:val="en-US"/>
        </w:rPr>
        <w:t>nf</w:t>
      </w:r>
      <w:r>
        <w:rPr>
          <w:i/>
          <w:sz w:val="26"/>
          <w:vertAlign w:val="subscript"/>
        </w:rPr>
        <w:t>х</w:t>
      </w:r>
      <w:r>
        <w:rPr>
          <w:sz w:val="26"/>
        </w:rPr>
        <w:t>=</w:t>
      </w:r>
      <w:r>
        <w:rPr>
          <w:sz w:val="26"/>
          <w:lang w:val="en-US"/>
        </w:rPr>
        <w:t>m</w:t>
      </w:r>
      <w:r>
        <w:rPr>
          <w:i/>
          <w:sz w:val="26"/>
        </w:rPr>
        <w:t xml:space="preserve">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 xml:space="preserve">, где </w:t>
      </w:r>
      <w:r>
        <w:rPr>
          <w:i/>
          <w:sz w:val="26"/>
          <w:lang w:val="en-US"/>
        </w:rPr>
        <w:t>n</w:t>
      </w:r>
      <w:r>
        <w:rPr>
          <w:i/>
          <w:sz w:val="26"/>
        </w:rPr>
        <w:t xml:space="preserve">, т=1,2,3 </w:t>
      </w:r>
      <w:r>
        <w:rPr>
          <w:sz w:val="26"/>
        </w:rPr>
        <w:t>... Чтобы исключить в этом случае погрешность в выборе гармоники, нужно предвар</w:t>
      </w:r>
      <w:r>
        <w:rPr>
          <w:sz w:val="26"/>
        </w:rPr>
        <w:t>и</w:t>
      </w:r>
      <w:r>
        <w:rPr>
          <w:sz w:val="26"/>
        </w:rPr>
        <w:t>тельно каким-либо способом, например резонансным, ориентировочно измерить неизвестную частоту.</w:t>
      </w:r>
    </w:p>
    <w:p w14:paraId="19399662" w14:textId="77777777" w:rsidR="00000000" w:rsidRDefault="00B65750">
      <w:pPr>
        <w:spacing w:line="200" w:lineRule="atLeast"/>
        <w:ind w:firstLine="567"/>
        <w:jc w:val="both"/>
        <w:rPr>
          <w:i/>
          <w:sz w:val="26"/>
        </w:rPr>
      </w:pPr>
      <w:r>
        <w:rPr>
          <w:sz w:val="26"/>
        </w:rPr>
        <w:t>Если измеряемая частота лежит за п</w:t>
      </w:r>
      <w:r>
        <w:rPr>
          <w:sz w:val="26"/>
        </w:rPr>
        <w:t>ределами диапазона частот опорного генератора, то ее измеряют методом биений между гармоническими составля</w:t>
      </w:r>
      <w:r>
        <w:rPr>
          <w:sz w:val="26"/>
        </w:rPr>
        <w:t>ю</w:t>
      </w:r>
      <w:r>
        <w:rPr>
          <w:sz w:val="26"/>
        </w:rPr>
        <w:t xml:space="preserve">щими и сигналом основной частоты. Так, если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i/>
          <w:sz w:val="26"/>
        </w:rPr>
        <w:t>&lt;&lt;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>, то поочередно настраив</w:t>
      </w:r>
      <w:r>
        <w:rPr>
          <w:sz w:val="26"/>
        </w:rPr>
        <w:t>а</w:t>
      </w:r>
      <w:r>
        <w:rPr>
          <w:sz w:val="26"/>
        </w:rPr>
        <w:t>ют опорный генератор на нулевые биения с любыми двумя соседними гармон</w:t>
      </w:r>
      <w:r>
        <w:rPr>
          <w:sz w:val="26"/>
        </w:rPr>
        <w:t>и</w:t>
      </w:r>
      <w:r>
        <w:rPr>
          <w:sz w:val="26"/>
        </w:rPr>
        <w:t>че</w:t>
      </w:r>
      <w:r>
        <w:rPr>
          <w:sz w:val="26"/>
        </w:rPr>
        <w:t>скими составляющими изм</w:t>
      </w:r>
      <w:r>
        <w:rPr>
          <w:sz w:val="26"/>
        </w:rPr>
        <w:t>е</w:t>
      </w:r>
      <w:r>
        <w:rPr>
          <w:sz w:val="26"/>
        </w:rPr>
        <w:t xml:space="preserve">ряемой частоты: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оп1</w:t>
      </w:r>
      <w:r>
        <w:rPr>
          <w:i/>
          <w:sz w:val="26"/>
        </w:rPr>
        <w:t>=п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sz w:val="26"/>
        </w:rPr>
        <w:t xml:space="preserve"> и </w:t>
      </w:r>
      <w:r>
        <w:rPr>
          <w:sz w:val="26"/>
          <w:lang w:val="en-US"/>
        </w:rPr>
        <w:t>f</w:t>
      </w:r>
      <w:r>
        <w:rPr>
          <w:i/>
          <w:sz w:val="26"/>
          <w:vertAlign w:val="subscript"/>
        </w:rPr>
        <w:t>оп2</w:t>
      </w:r>
      <w:r>
        <w:rPr>
          <w:i/>
          <w:sz w:val="26"/>
        </w:rPr>
        <w:t>=(п±1)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i/>
          <w:sz w:val="26"/>
        </w:rPr>
        <w:t>.</w:t>
      </w:r>
    </w:p>
    <w:p w14:paraId="514AF4DC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 xml:space="preserve">Отсюда </w:t>
      </w:r>
    </w:p>
    <w:p w14:paraId="43A06BCC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7C543CB5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position w:val="-14"/>
          <w:sz w:val="26"/>
          <w:lang w:val="en-US"/>
        </w:rPr>
        <w:object w:dxaOrig="1620" w:dyaOrig="400" w14:anchorId="0226B821">
          <v:shape id="_x0000_i1041" type="#_x0000_t75" style="width:81pt;height:20.25pt" o:ole="" fillcolor="window">
            <v:imagedata r:id="rId36" o:title=""/>
          </v:shape>
          <o:OLEObject Type="Embed" ProgID="Equation.3" ShapeID="_x0000_i1041" DrawAspect="Content" ObjectID="_1821511217" r:id="rId37"/>
        </w:object>
      </w:r>
      <w:r>
        <w:rPr>
          <w:sz w:val="26"/>
        </w:rPr>
        <w:t>.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(9)</w:t>
      </w:r>
    </w:p>
    <w:p w14:paraId="46A9F685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</w:p>
    <w:p w14:paraId="01633572" w14:textId="77777777" w:rsidR="00000000" w:rsidRDefault="00B65750">
      <w:pPr>
        <w:spacing w:line="200" w:lineRule="atLeast"/>
        <w:ind w:firstLine="567"/>
        <w:jc w:val="both"/>
        <w:rPr>
          <w:sz w:val="26"/>
          <w:lang w:val="en-US"/>
        </w:rPr>
      </w:pPr>
      <w:r>
        <w:rPr>
          <w:sz w:val="26"/>
        </w:rPr>
        <w:t xml:space="preserve">Если </w:t>
      </w:r>
      <w:r>
        <w:rPr>
          <w:sz w:val="26"/>
          <w:lang w:val="en-US"/>
        </w:rPr>
        <w:t>f</w:t>
      </w:r>
      <w:r>
        <w:rPr>
          <w:sz w:val="26"/>
          <w:vertAlign w:val="subscript"/>
          <w:lang w:val="en-US"/>
        </w:rPr>
        <w:t>x</w:t>
      </w:r>
      <w:r>
        <w:rPr>
          <w:sz w:val="26"/>
          <w:vertAlign w:val="subscript"/>
        </w:rPr>
        <w:t>1</w:t>
      </w:r>
      <w:r>
        <w:rPr>
          <w:sz w:val="26"/>
        </w:rPr>
        <w:t>&gt;&gt;</w:t>
      </w:r>
      <w:r>
        <w:rPr>
          <w:sz w:val="26"/>
          <w:lang w:val="en-US"/>
        </w:rPr>
        <w:t>f</w:t>
      </w:r>
      <w:r>
        <w:rPr>
          <w:sz w:val="26"/>
          <w:vertAlign w:val="subscript"/>
        </w:rPr>
        <w:t>оа</w:t>
      </w:r>
      <w:r>
        <w:rPr>
          <w:sz w:val="26"/>
        </w:rPr>
        <w:t xml:space="preserve">, то настраивают опорный генератор на такие две частоты </w:t>
      </w:r>
      <w:r>
        <w:rPr>
          <w:sz w:val="26"/>
          <w:lang w:val="en-US"/>
        </w:rPr>
        <w:t>f</w:t>
      </w:r>
      <w:r>
        <w:rPr>
          <w:sz w:val="26"/>
          <w:vertAlign w:val="subscript"/>
        </w:rPr>
        <w:t>оп1</w:t>
      </w:r>
      <w:r>
        <w:rPr>
          <w:sz w:val="26"/>
        </w:rPr>
        <w:t xml:space="preserve"> и </w:t>
      </w:r>
      <w:r>
        <w:rPr>
          <w:sz w:val="26"/>
          <w:lang w:val="en-US"/>
        </w:rPr>
        <w:t>f</w:t>
      </w:r>
      <w:r>
        <w:rPr>
          <w:sz w:val="26"/>
          <w:vertAlign w:val="subscript"/>
        </w:rPr>
        <w:t>оп2</w:t>
      </w:r>
      <w:r>
        <w:rPr>
          <w:sz w:val="26"/>
        </w:rPr>
        <w:t xml:space="preserve">, чтобы </w:t>
      </w:r>
      <w:r>
        <w:rPr>
          <w:sz w:val="26"/>
          <w:lang w:val="en-US"/>
        </w:rPr>
        <w:t>f</w:t>
      </w:r>
      <w:r>
        <w:rPr>
          <w:sz w:val="26"/>
          <w:vertAlign w:val="subscript"/>
          <w:lang w:val="en-US"/>
        </w:rPr>
        <w:t>x</w:t>
      </w:r>
      <w:r>
        <w:rPr>
          <w:sz w:val="26"/>
        </w:rPr>
        <w:t>=</w:t>
      </w:r>
      <w:r>
        <w:rPr>
          <w:sz w:val="26"/>
          <w:lang w:val="en-US"/>
        </w:rPr>
        <w:t>m</w:t>
      </w:r>
      <w:r>
        <w:rPr>
          <w:sz w:val="26"/>
        </w:rPr>
        <w:t xml:space="preserve"> </w:t>
      </w:r>
      <w:r>
        <w:rPr>
          <w:sz w:val="26"/>
          <w:lang w:val="en-US"/>
        </w:rPr>
        <w:t>f</w:t>
      </w:r>
      <w:r>
        <w:rPr>
          <w:sz w:val="26"/>
          <w:vertAlign w:val="subscript"/>
        </w:rPr>
        <w:t>оп1</w:t>
      </w:r>
      <w:r>
        <w:rPr>
          <w:sz w:val="26"/>
        </w:rPr>
        <w:t xml:space="preserve"> и </w:t>
      </w:r>
      <w:r>
        <w:rPr>
          <w:sz w:val="26"/>
          <w:lang w:val="en-US"/>
        </w:rPr>
        <w:t>f</w:t>
      </w:r>
      <w:r>
        <w:rPr>
          <w:sz w:val="26"/>
          <w:vertAlign w:val="subscript"/>
          <w:lang w:val="en-US"/>
        </w:rPr>
        <w:t>x</w:t>
      </w:r>
      <w:r>
        <w:rPr>
          <w:sz w:val="26"/>
        </w:rPr>
        <w:t>=(</w:t>
      </w:r>
      <w:r>
        <w:rPr>
          <w:sz w:val="26"/>
          <w:lang w:val="en-US"/>
        </w:rPr>
        <w:t>m</w:t>
      </w:r>
      <w:r>
        <w:rPr>
          <w:sz w:val="26"/>
        </w:rPr>
        <w:t>±1)</w:t>
      </w:r>
      <w:r>
        <w:rPr>
          <w:sz w:val="26"/>
          <w:lang w:val="en-US"/>
        </w:rPr>
        <w:t>f</w:t>
      </w:r>
      <w:r>
        <w:rPr>
          <w:sz w:val="26"/>
          <w:vertAlign w:val="subscript"/>
        </w:rPr>
        <w:t>оп2</w:t>
      </w:r>
      <w:r>
        <w:rPr>
          <w:sz w:val="26"/>
        </w:rPr>
        <w:t>. Т</w:t>
      </w:r>
      <w:r>
        <w:rPr>
          <w:sz w:val="26"/>
        </w:rPr>
        <w:t>о</w:t>
      </w:r>
      <w:r>
        <w:rPr>
          <w:sz w:val="26"/>
        </w:rPr>
        <w:t>гда</w:t>
      </w:r>
    </w:p>
    <w:p w14:paraId="560603D2" w14:textId="77777777" w:rsidR="00000000" w:rsidRDefault="00B65750">
      <w:pPr>
        <w:spacing w:line="200" w:lineRule="atLeast"/>
        <w:ind w:firstLine="567"/>
        <w:jc w:val="both"/>
        <w:rPr>
          <w:sz w:val="26"/>
          <w:lang w:val="en-US"/>
        </w:rPr>
      </w:pPr>
    </w:p>
    <w:p w14:paraId="3FCD6BFA" w14:textId="77777777" w:rsidR="00000000" w:rsidRDefault="00B65750">
      <w:pPr>
        <w:spacing w:line="220" w:lineRule="atLeast"/>
        <w:ind w:firstLine="567"/>
        <w:jc w:val="center"/>
        <w:rPr>
          <w:sz w:val="26"/>
        </w:rPr>
      </w:pPr>
      <w:r>
        <w:rPr>
          <w:position w:val="-28"/>
          <w:sz w:val="26"/>
          <w:lang w:val="en-US"/>
        </w:rPr>
        <w:object w:dxaOrig="2360" w:dyaOrig="639" w14:anchorId="2272869B">
          <v:shape id="_x0000_i1042" type="#_x0000_t75" style="width:117.75pt;height:32.25pt" o:ole="" fillcolor="window">
            <v:imagedata r:id="rId38" o:title=""/>
          </v:shape>
          <o:OLEObject Type="Embed" ProgID="Equation.3" ShapeID="_x0000_i1042" DrawAspect="Content" ObjectID="_1821511218" r:id="rId39"/>
        </w:object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b/>
          <w:sz w:val="26"/>
        </w:rPr>
        <w:t>(</w:t>
      </w:r>
      <w:r>
        <w:rPr>
          <w:b/>
          <w:sz w:val="26"/>
          <w:lang w:val="en-US"/>
        </w:rPr>
        <w:t>10</w:t>
      </w:r>
      <w:r>
        <w:rPr>
          <w:b/>
          <w:sz w:val="26"/>
        </w:rPr>
        <w:t>)</w:t>
      </w:r>
    </w:p>
    <w:bookmarkStart w:id="3" w:name="_MON_976454801"/>
    <w:bookmarkStart w:id="4" w:name="_MON_976454815"/>
    <w:bookmarkEnd w:id="3"/>
    <w:bookmarkEnd w:id="4"/>
    <w:p w14:paraId="46B42F36" w14:textId="77777777" w:rsidR="00000000" w:rsidRDefault="00B65750">
      <w:pPr>
        <w:framePr w:hSpace="180" w:wrap="auto" w:vAnchor="text" w:hAnchor="page" w:x="1381" w:y="74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object w:dxaOrig="4231" w:dyaOrig="4126" w14:anchorId="1EA2C021">
          <v:shape id="_x0000_i1043" type="#_x0000_t75" style="width:223.5pt;height:217.5pt" o:ole="" fillcolor="window">
            <v:imagedata r:id="rId40" o:title=""/>
          </v:shape>
          <o:OLEObject Type="Embed" ProgID="Word.Picture.8" ShapeID="_x0000_i1043" DrawAspect="Content" ObjectID="_1821511219" r:id="rId41"/>
        </w:object>
      </w:r>
    </w:p>
    <w:p w14:paraId="0983F8D9" w14:textId="77777777" w:rsidR="00000000" w:rsidRDefault="00B65750">
      <w:pPr>
        <w:framePr w:hSpace="180" w:wrap="auto" w:vAnchor="text" w:hAnchor="page" w:x="1381" w:y="74"/>
        <w:spacing w:line="200" w:lineRule="atLeast"/>
        <w:jc w:val="center"/>
        <w:rPr>
          <w:noProof/>
        </w:rPr>
      </w:pPr>
      <w:r>
        <w:t>Схема. 2.</w:t>
      </w:r>
    </w:p>
    <w:p w14:paraId="26EE4239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  <w:r>
        <w:rPr>
          <w:sz w:val="26"/>
        </w:rPr>
        <w:t>Поскольку трудно сделать опорный генератор с плавной перестройкой и в</w:t>
      </w:r>
      <w:r>
        <w:rPr>
          <w:sz w:val="26"/>
        </w:rPr>
        <w:t>ы</w:t>
      </w:r>
      <w:r>
        <w:rPr>
          <w:sz w:val="26"/>
        </w:rPr>
        <w:t>сокой стабильностью частоты, то приб</w:t>
      </w:r>
      <w:r>
        <w:rPr>
          <w:sz w:val="26"/>
        </w:rPr>
        <w:t>е</w:t>
      </w:r>
      <w:r>
        <w:rPr>
          <w:sz w:val="26"/>
        </w:rPr>
        <w:t xml:space="preserve">гают к интерполяционному методу. В этом случае в схему </w:t>
      </w:r>
      <w:r>
        <w:rPr>
          <w:b/>
          <w:sz w:val="26"/>
        </w:rPr>
        <w:t>1</w:t>
      </w:r>
      <w:r>
        <w:rPr>
          <w:sz w:val="26"/>
        </w:rPr>
        <w:t xml:space="preserve"> наряду с интерт</w:t>
      </w:r>
      <w:r>
        <w:rPr>
          <w:sz w:val="26"/>
        </w:rPr>
        <w:t>ю</w:t>
      </w:r>
      <w:r>
        <w:rPr>
          <w:sz w:val="26"/>
        </w:rPr>
        <w:t>ляционным генератором, частоту котор</w:t>
      </w:r>
      <w:r>
        <w:rPr>
          <w:sz w:val="26"/>
        </w:rPr>
        <w:t>о</w:t>
      </w:r>
      <w:r>
        <w:rPr>
          <w:sz w:val="26"/>
        </w:rPr>
        <w:t>го можно п</w:t>
      </w:r>
      <w:r>
        <w:rPr>
          <w:sz w:val="26"/>
        </w:rPr>
        <w:t>лавно менять, вводят образц</w:t>
      </w:r>
      <w:r>
        <w:rPr>
          <w:sz w:val="26"/>
        </w:rPr>
        <w:t>о</w:t>
      </w:r>
      <w:r>
        <w:rPr>
          <w:sz w:val="26"/>
        </w:rPr>
        <w:t>вый генератор с фиксированной сеткой частот. Процедура измерений состоит в следующем. Последовательно настраив</w:t>
      </w:r>
      <w:r>
        <w:rPr>
          <w:sz w:val="26"/>
        </w:rPr>
        <w:t>а</w:t>
      </w:r>
      <w:r>
        <w:rPr>
          <w:sz w:val="26"/>
        </w:rPr>
        <w:t>ют интерполяционный генератор на нул</w:t>
      </w:r>
      <w:r>
        <w:rPr>
          <w:sz w:val="26"/>
        </w:rPr>
        <w:t>е</w:t>
      </w:r>
      <w:r>
        <w:rPr>
          <w:sz w:val="26"/>
        </w:rPr>
        <w:t>вые биения с измеряемым сигналом ча</w:t>
      </w:r>
      <w:r>
        <w:rPr>
          <w:sz w:val="26"/>
        </w:rPr>
        <w:t>с</w:t>
      </w:r>
      <w:r>
        <w:rPr>
          <w:sz w:val="26"/>
        </w:rPr>
        <w:t xml:space="preserve">тоты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  <w:lang w:val="en-US"/>
        </w:rPr>
        <w:t>x</w:t>
      </w:r>
      <w:r>
        <w:rPr>
          <w:sz w:val="26"/>
        </w:rPr>
        <w:t xml:space="preserve"> и с соседними гармоническими с</w:t>
      </w:r>
      <w:r>
        <w:rPr>
          <w:sz w:val="26"/>
        </w:rPr>
        <w:t>о</w:t>
      </w:r>
      <w:r>
        <w:rPr>
          <w:sz w:val="26"/>
        </w:rPr>
        <w:t>ставл</w:t>
      </w:r>
      <w:r>
        <w:rPr>
          <w:sz w:val="26"/>
        </w:rPr>
        <w:t>яющими опорной частоты образц</w:t>
      </w:r>
      <w:r>
        <w:rPr>
          <w:sz w:val="26"/>
        </w:rPr>
        <w:t>о</w:t>
      </w:r>
      <w:r>
        <w:rPr>
          <w:sz w:val="26"/>
        </w:rPr>
        <w:t xml:space="preserve">вого генератора </w:t>
      </w:r>
      <w:r>
        <w:rPr>
          <w:i/>
          <w:sz w:val="26"/>
        </w:rPr>
        <w:t>т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  <w:lang w:val="en-US"/>
        </w:rPr>
        <w:t>x</w:t>
      </w:r>
      <w:r>
        <w:rPr>
          <w:sz w:val="26"/>
        </w:rPr>
        <w:t xml:space="preserve"> и (</w:t>
      </w:r>
      <w:r>
        <w:rPr>
          <w:sz w:val="26"/>
          <w:lang w:val="en-US"/>
        </w:rPr>
        <w:t>m</w:t>
      </w:r>
      <w:r>
        <w:rPr>
          <w:sz w:val="26"/>
        </w:rPr>
        <w:t>+1)</w:t>
      </w:r>
      <w:r>
        <w:rPr>
          <w:sz w:val="26"/>
          <w:lang w:val="en-US"/>
        </w:rPr>
        <w:t>f</w:t>
      </w:r>
      <w:r>
        <w:rPr>
          <w:sz w:val="26"/>
          <w:vertAlign w:val="subscript"/>
        </w:rPr>
        <w:t>оп</w:t>
      </w:r>
      <w:r>
        <w:rPr>
          <w:sz w:val="26"/>
        </w:rPr>
        <w:t xml:space="preserve"> по обе ст</w:t>
      </w:r>
      <w:r>
        <w:rPr>
          <w:sz w:val="26"/>
        </w:rPr>
        <w:t>о</w:t>
      </w:r>
      <w:r>
        <w:rPr>
          <w:sz w:val="26"/>
        </w:rPr>
        <w:t xml:space="preserve">роны от частоты </w:t>
      </w:r>
      <w:r>
        <w:rPr>
          <w:sz w:val="26"/>
          <w:lang w:val="en-US"/>
        </w:rPr>
        <w:t>f</w:t>
      </w:r>
      <w:r>
        <w:rPr>
          <w:sz w:val="26"/>
          <w:vertAlign w:val="subscript"/>
          <w:lang w:val="en-US"/>
        </w:rPr>
        <w:t>x</w:t>
      </w:r>
      <w:r>
        <w:rPr>
          <w:sz w:val="26"/>
        </w:rPr>
        <w:t>. Отсчеты по шкале и</w:t>
      </w:r>
      <w:r>
        <w:rPr>
          <w:sz w:val="26"/>
        </w:rPr>
        <w:t>н</w:t>
      </w:r>
      <w:r>
        <w:rPr>
          <w:sz w:val="26"/>
        </w:rPr>
        <w:t>терполяционного генератора будут соо</w:t>
      </w:r>
      <w:r>
        <w:rPr>
          <w:sz w:val="26"/>
        </w:rPr>
        <w:t>т</w:t>
      </w:r>
      <w:r>
        <w:rPr>
          <w:sz w:val="26"/>
        </w:rPr>
        <w:t>ветственно α</w:t>
      </w:r>
      <w:r>
        <w:rPr>
          <w:i/>
          <w:sz w:val="26"/>
          <w:vertAlign w:val="subscript"/>
        </w:rPr>
        <w:t>х</w:t>
      </w:r>
      <w:r>
        <w:rPr>
          <w:i/>
          <w:sz w:val="26"/>
        </w:rPr>
        <w:t>,</w:t>
      </w:r>
      <w:r>
        <w:rPr>
          <w:sz w:val="26"/>
        </w:rPr>
        <w:t xml:space="preserve"> α</w:t>
      </w:r>
      <w:r>
        <w:rPr>
          <w:sz w:val="26"/>
          <w:vertAlign w:val="subscript"/>
        </w:rPr>
        <w:t>1</w:t>
      </w:r>
      <w:r>
        <w:rPr>
          <w:sz w:val="26"/>
        </w:rPr>
        <w:t>, α</w:t>
      </w:r>
      <w:r>
        <w:rPr>
          <w:sz w:val="26"/>
          <w:vertAlign w:val="subscript"/>
        </w:rPr>
        <w:t>2.</w:t>
      </w:r>
      <w:r>
        <w:rPr>
          <w:sz w:val="26"/>
        </w:rPr>
        <w:t xml:space="preserve"> В этом случае</w:t>
      </w:r>
    </w:p>
    <w:p w14:paraId="1D6F50B0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</w:p>
    <w:p w14:paraId="52772A75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position w:val="-32"/>
          <w:sz w:val="26"/>
        </w:rPr>
        <w:object w:dxaOrig="2500" w:dyaOrig="760" w14:anchorId="64B177F8">
          <v:shape id="_x0000_i1044" type="#_x0000_t75" style="width:125.25pt;height:38.25pt" o:ole="" fillcolor="window">
            <v:imagedata r:id="rId42" o:title=""/>
          </v:shape>
          <o:OLEObject Type="Embed" ProgID="Equation.3" ShapeID="_x0000_i1044" DrawAspect="Content" ObjectID="_1821511220" r:id="rId43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(11)</w:t>
      </w:r>
    </w:p>
    <w:p w14:paraId="40A49F06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06757ED4" w14:textId="77777777" w:rsidR="00000000" w:rsidRDefault="00B65750">
      <w:pPr>
        <w:pStyle w:val="BodyTextIndent2"/>
        <w:spacing w:before="0" w:line="220" w:lineRule="atLeast"/>
        <w:rPr>
          <w:sz w:val="26"/>
        </w:rPr>
      </w:pPr>
      <w:r>
        <w:rPr>
          <w:sz w:val="26"/>
        </w:rPr>
        <w:t>Точность измерений тем выше, чем меньше раз</w:t>
      </w:r>
      <w:r>
        <w:rPr>
          <w:sz w:val="26"/>
        </w:rPr>
        <w:t>ность частот между сосе</w:t>
      </w:r>
      <w:r>
        <w:rPr>
          <w:sz w:val="26"/>
        </w:rPr>
        <w:t>д</w:t>
      </w:r>
      <w:r>
        <w:rPr>
          <w:sz w:val="26"/>
        </w:rPr>
        <w:t>ними гармониками образцового генератора, линейнее шкала настройки интерп</w:t>
      </w:r>
      <w:r>
        <w:rPr>
          <w:sz w:val="26"/>
        </w:rPr>
        <w:t>о</w:t>
      </w:r>
      <w:r>
        <w:rPr>
          <w:sz w:val="26"/>
        </w:rPr>
        <w:t>ляционного генератора и выше его разрешающая спосо</w:t>
      </w:r>
      <w:r>
        <w:rPr>
          <w:sz w:val="26"/>
        </w:rPr>
        <w:t>б</w:t>
      </w:r>
      <w:r>
        <w:rPr>
          <w:sz w:val="26"/>
        </w:rPr>
        <w:t>ность.</w:t>
      </w:r>
    </w:p>
    <w:p w14:paraId="648F2FBB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Когда разность частот 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х</w:t>
      </w:r>
      <w:r>
        <w:rPr>
          <w:i/>
          <w:sz w:val="26"/>
        </w:rPr>
        <w:t>-</w:t>
      </w:r>
      <w:r>
        <w:rPr>
          <w:i/>
          <w:sz w:val="26"/>
          <w:lang w:val="en-US"/>
        </w:rPr>
        <w:t>f</w:t>
      </w:r>
      <w:r>
        <w:rPr>
          <w:i/>
          <w:sz w:val="26"/>
          <w:vertAlign w:val="subscript"/>
        </w:rPr>
        <w:t>оп</w:t>
      </w:r>
      <w:r>
        <w:rPr>
          <w:sz w:val="26"/>
        </w:rPr>
        <w:t xml:space="preserve"> больше предельной частоты измерителя звук</w:t>
      </w:r>
      <w:r>
        <w:rPr>
          <w:sz w:val="26"/>
        </w:rPr>
        <w:t>о</w:t>
      </w:r>
      <w:r>
        <w:rPr>
          <w:sz w:val="26"/>
        </w:rPr>
        <w:t>вой частоты, можно применять д</w:t>
      </w:r>
      <w:r>
        <w:rPr>
          <w:sz w:val="26"/>
        </w:rPr>
        <w:t xml:space="preserve">войное гетеродинирование, используя схему </w:t>
      </w:r>
      <w:r>
        <w:rPr>
          <w:b/>
          <w:sz w:val="26"/>
        </w:rPr>
        <w:t>2</w:t>
      </w:r>
      <w:r>
        <w:rPr>
          <w:sz w:val="26"/>
        </w:rPr>
        <w:t>. Измерения по такой схеме более точны, поскольку проще создать измеритель частоты с высокой стабильностью и повышенной точностью измерений, испол</w:t>
      </w:r>
      <w:r>
        <w:rPr>
          <w:sz w:val="26"/>
        </w:rPr>
        <w:t>ь</w:t>
      </w:r>
      <w:r>
        <w:rPr>
          <w:sz w:val="26"/>
        </w:rPr>
        <w:t xml:space="preserve">зуя интерполяционный генератор с небольшим диапазоном перестройки </w:t>
      </w:r>
      <w:r>
        <w:rPr>
          <w:sz w:val="26"/>
        </w:rPr>
        <w:t>част</w:t>
      </w:r>
      <w:r>
        <w:rPr>
          <w:sz w:val="26"/>
        </w:rPr>
        <w:t>о</w:t>
      </w:r>
      <w:r>
        <w:rPr>
          <w:sz w:val="26"/>
        </w:rPr>
        <w:t>ты.</w:t>
      </w:r>
    </w:p>
    <w:p w14:paraId="6426F2EC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Погрешности гетеродинных частотомеров определяются, прежде всего, п</w:t>
      </w:r>
      <w:r>
        <w:rPr>
          <w:sz w:val="26"/>
        </w:rPr>
        <w:t>о</w:t>
      </w:r>
      <w:r>
        <w:rPr>
          <w:sz w:val="26"/>
        </w:rPr>
        <w:t>грешностями кварцевого и интерполяционного генераторов. Так, кварцевые г</w:t>
      </w:r>
      <w:r>
        <w:rPr>
          <w:sz w:val="26"/>
        </w:rPr>
        <w:t>е</w:t>
      </w:r>
      <w:r>
        <w:rPr>
          <w:sz w:val="26"/>
        </w:rPr>
        <w:t>нераторы имеют относительную частотную погрешность ±10</w:t>
      </w:r>
      <w:r>
        <w:rPr>
          <w:sz w:val="26"/>
          <w:vertAlign w:val="superscript"/>
        </w:rPr>
        <w:t>-8</w:t>
      </w:r>
      <w:r>
        <w:rPr>
          <w:sz w:val="26"/>
        </w:rPr>
        <w:t>–10</w:t>
      </w:r>
      <w:r>
        <w:rPr>
          <w:sz w:val="26"/>
          <w:vertAlign w:val="superscript"/>
        </w:rPr>
        <w:t>-9</w:t>
      </w:r>
      <w:r>
        <w:rPr>
          <w:sz w:val="26"/>
        </w:rPr>
        <w:t>. Интерпол</w:t>
      </w:r>
      <w:r>
        <w:rPr>
          <w:sz w:val="26"/>
        </w:rPr>
        <w:t>я</w:t>
      </w:r>
      <w:r>
        <w:rPr>
          <w:sz w:val="26"/>
        </w:rPr>
        <w:t>ционный генератор вносит дополните</w:t>
      </w:r>
      <w:r>
        <w:rPr>
          <w:sz w:val="26"/>
        </w:rPr>
        <w:t>льную погрешность, обусловленную изм</w:t>
      </w:r>
      <w:r>
        <w:rPr>
          <w:sz w:val="26"/>
        </w:rPr>
        <w:t>е</w:t>
      </w:r>
      <w:r>
        <w:rPr>
          <w:sz w:val="26"/>
        </w:rPr>
        <w:t>нением частоты генератора за время измерений, неточностью градуировки шк</w:t>
      </w:r>
      <w:r>
        <w:rPr>
          <w:sz w:val="26"/>
        </w:rPr>
        <w:t>а</w:t>
      </w:r>
      <w:r>
        <w:rPr>
          <w:sz w:val="26"/>
        </w:rPr>
        <w:t>лы и погрешностью отсчета. В результате погрешность таких частотомеров с</w:t>
      </w:r>
      <w:r>
        <w:rPr>
          <w:sz w:val="26"/>
        </w:rPr>
        <w:t>о</w:t>
      </w:r>
      <w:r>
        <w:rPr>
          <w:sz w:val="26"/>
        </w:rPr>
        <w:t>ставляет ±5•10</w:t>
      </w:r>
      <w:r>
        <w:rPr>
          <w:sz w:val="26"/>
          <w:vertAlign w:val="superscript"/>
        </w:rPr>
        <w:t>-6</w:t>
      </w:r>
      <w:r>
        <w:rPr>
          <w:sz w:val="26"/>
        </w:rPr>
        <w:t>. Следует заметить, что указанное значение погрешности по</w:t>
      </w:r>
      <w:r>
        <w:rPr>
          <w:sz w:val="26"/>
        </w:rPr>
        <w:t>луч</w:t>
      </w:r>
      <w:r>
        <w:rPr>
          <w:sz w:val="26"/>
        </w:rPr>
        <w:t>а</w:t>
      </w:r>
      <w:r>
        <w:rPr>
          <w:sz w:val="26"/>
        </w:rPr>
        <w:t>ется лишь после продо</w:t>
      </w:r>
      <w:r>
        <w:rPr>
          <w:sz w:val="26"/>
        </w:rPr>
        <w:t>л</w:t>
      </w:r>
      <w:r>
        <w:rPr>
          <w:sz w:val="26"/>
        </w:rPr>
        <w:t>жительного прогрева прибора (до 1–1,5 ч).</w:t>
      </w:r>
    </w:p>
    <w:p w14:paraId="45422758" w14:textId="77777777" w:rsidR="00000000" w:rsidRDefault="00B65750">
      <w:pPr>
        <w:spacing w:line="320" w:lineRule="atLeast"/>
        <w:ind w:firstLine="567"/>
        <w:jc w:val="center"/>
        <w:rPr>
          <w:b/>
          <w:sz w:val="32"/>
        </w:rPr>
      </w:pPr>
      <w:r>
        <w:rPr>
          <w:b/>
          <w:sz w:val="26"/>
        </w:rPr>
        <w:br w:type="page"/>
      </w:r>
      <w:r>
        <w:rPr>
          <w:b/>
          <w:sz w:val="32"/>
        </w:rPr>
        <w:lastRenderedPageBreak/>
        <w:t>§3. ИЗМЕРЕНИЕ ПОЛНОГО СОПРОТИВЛЕНИЯ</w:t>
      </w:r>
    </w:p>
    <w:p w14:paraId="15EC2C1E" w14:textId="77777777" w:rsidR="00000000" w:rsidRDefault="00B65750">
      <w:pPr>
        <w:spacing w:line="32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1. Общие сведения</w:t>
      </w:r>
    </w:p>
    <w:p w14:paraId="206549E0" w14:textId="77777777" w:rsidR="00000000" w:rsidRDefault="00B65750">
      <w:pPr>
        <w:spacing w:before="120" w:line="200" w:lineRule="atLeast"/>
        <w:ind w:firstLine="567"/>
        <w:jc w:val="both"/>
        <w:rPr>
          <w:sz w:val="26"/>
        </w:rPr>
      </w:pPr>
      <w:r>
        <w:rPr>
          <w:sz w:val="26"/>
        </w:rPr>
        <w:t>Вопросы измерения полного сопротивления узлов или элементов ВЧ-тракта возникают всякий раз, когда приходится решать. задачи согласова</w:t>
      </w:r>
      <w:r>
        <w:rPr>
          <w:sz w:val="26"/>
        </w:rPr>
        <w:t>ния, находить параметры эквивалентных схем или рассчитывать частотные характеристики устройств СВЧ.</w:t>
      </w:r>
    </w:p>
    <w:p w14:paraId="68CFDB15" w14:textId="124B26F8" w:rsidR="00000000" w:rsidRDefault="00B529F3">
      <w:pPr>
        <w:framePr w:hSpace="180" w:wrap="auto" w:vAnchor="text" w:hAnchor="text" w:y="1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075457F6" wp14:editId="74378DE3">
            <wp:extent cx="3219450" cy="14382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A420" w14:textId="77777777" w:rsidR="00000000" w:rsidRDefault="00B65750">
      <w:pPr>
        <w:framePr w:hSpace="180" w:wrap="auto" w:vAnchor="text" w:hAnchor="text" w:y="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10</w:t>
      </w:r>
      <w:r>
        <w:t>.</w:t>
      </w:r>
    </w:p>
    <w:p w14:paraId="77E91DE3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основе определения по</w:t>
      </w:r>
      <w:r>
        <w:rPr>
          <w:sz w:val="26"/>
        </w:rPr>
        <w:t>л</w:t>
      </w:r>
      <w:r>
        <w:rPr>
          <w:sz w:val="26"/>
        </w:rPr>
        <w:t>ного сопротивления нагрузки л</w:t>
      </w:r>
      <w:r>
        <w:rPr>
          <w:sz w:val="26"/>
        </w:rPr>
        <w:t>е</w:t>
      </w:r>
      <w:r>
        <w:rPr>
          <w:sz w:val="26"/>
        </w:rPr>
        <w:t>жит связь его с коэффициентом стоячей .волны и положением минимума напряжения в линии. Наиб</w:t>
      </w:r>
      <w:r>
        <w:rPr>
          <w:sz w:val="26"/>
        </w:rPr>
        <w:t>ольшее распространение п</w:t>
      </w:r>
      <w:r>
        <w:rPr>
          <w:sz w:val="26"/>
        </w:rPr>
        <w:t>о</w:t>
      </w:r>
      <w:r>
        <w:rPr>
          <w:sz w:val="26"/>
        </w:rPr>
        <w:t>лучило определение полного с</w:t>
      </w:r>
      <w:r>
        <w:rPr>
          <w:sz w:val="26"/>
        </w:rPr>
        <w:t>о</w:t>
      </w:r>
      <w:r>
        <w:rPr>
          <w:sz w:val="26"/>
        </w:rPr>
        <w:t>противления по данным измер</w:t>
      </w:r>
      <w:r>
        <w:rPr>
          <w:sz w:val="26"/>
        </w:rPr>
        <w:t>е</w:t>
      </w:r>
      <w:r>
        <w:rPr>
          <w:sz w:val="26"/>
        </w:rPr>
        <w:t>ния КСВ и положения минимума стоячей волны с помощью измерительной линии. Соответствующая функци</w:t>
      </w:r>
      <w:r>
        <w:rPr>
          <w:sz w:val="26"/>
        </w:rPr>
        <w:t>о</w:t>
      </w:r>
      <w:r>
        <w:rPr>
          <w:sz w:val="26"/>
        </w:rPr>
        <w:t xml:space="preserve">нальная схема представлена на (рис. </w:t>
      </w:r>
      <w:r>
        <w:rPr>
          <w:b/>
          <w:sz w:val="26"/>
        </w:rPr>
        <w:t>10</w:t>
      </w:r>
      <w:r>
        <w:rPr>
          <w:sz w:val="26"/>
        </w:rPr>
        <w:t>). Устройство, полное сопротивление к</w:t>
      </w:r>
      <w:r>
        <w:rPr>
          <w:sz w:val="26"/>
        </w:rPr>
        <w:t>о</w:t>
      </w:r>
      <w:r>
        <w:rPr>
          <w:sz w:val="26"/>
        </w:rPr>
        <w:t>т</w:t>
      </w:r>
      <w:r>
        <w:rPr>
          <w:sz w:val="26"/>
        </w:rPr>
        <w:t>орого необходимо измерить, подсоединяют к генератору СВЧ через измер</w:t>
      </w:r>
      <w:r>
        <w:rPr>
          <w:sz w:val="26"/>
        </w:rPr>
        <w:t>и</w:t>
      </w:r>
      <w:r>
        <w:rPr>
          <w:sz w:val="26"/>
        </w:rPr>
        <w:t>тельную линию. Промышленностью выпускаются измерительные линии, пер</w:t>
      </w:r>
      <w:r>
        <w:rPr>
          <w:sz w:val="26"/>
        </w:rPr>
        <w:t>е</w:t>
      </w:r>
      <w:r>
        <w:rPr>
          <w:sz w:val="26"/>
        </w:rPr>
        <w:t>крывающие частотный диапазон от 0,5 до 37,5 ГГц.</w:t>
      </w:r>
    </w:p>
    <w:p w14:paraId="452C8B7F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Портативными приборами для определения полных сопротивлений на о</w:t>
      </w:r>
      <w:r>
        <w:rPr>
          <w:sz w:val="26"/>
        </w:rPr>
        <w:t>с</w:t>
      </w:r>
      <w:r>
        <w:rPr>
          <w:sz w:val="26"/>
        </w:rPr>
        <w:t xml:space="preserve">нове </w:t>
      </w:r>
      <w:r>
        <w:rPr>
          <w:sz w:val="26"/>
        </w:rPr>
        <w:t>измерения КСВ и фазы являются измерители поляризационного типа. Эти приборы отличаются широкополосностью и высокой точностью. Перекрыва</w:t>
      </w:r>
      <w:r>
        <w:rPr>
          <w:sz w:val="26"/>
        </w:rPr>
        <w:t>е</w:t>
      </w:r>
      <w:r>
        <w:rPr>
          <w:sz w:val="26"/>
        </w:rPr>
        <w:t>мый ими частотный диапазон простирается от 0,02 до 16,67 ГГц.</w:t>
      </w:r>
    </w:p>
    <w:p w14:paraId="58F04EB1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Существуют приборы, обеспечивающие полуавтоматическое пано</w:t>
      </w:r>
      <w:r>
        <w:rPr>
          <w:sz w:val="26"/>
        </w:rPr>
        <w:t>рамное измерение КСВ в функции частоты. Эти приборы позволяют значительно сокр</w:t>
      </w:r>
      <w:r>
        <w:rPr>
          <w:sz w:val="26"/>
        </w:rPr>
        <w:t>а</w:t>
      </w:r>
      <w:r>
        <w:rPr>
          <w:sz w:val="26"/>
        </w:rPr>
        <w:t>тить время на согласование устройств, а также наблюдать и измерять амплиту</w:t>
      </w:r>
      <w:r>
        <w:rPr>
          <w:sz w:val="26"/>
        </w:rPr>
        <w:t>д</w:t>
      </w:r>
      <w:r>
        <w:rPr>
          <w:sz w:val="26"/>
        </w:rPr>
        <w:t>но-частотные характеристики четырехполюсников. Они перекрывают диапазон частот от 0,02 до 16,67 ГГц.</w:t>
      </w:r>
    </w:p>
    <w:p w14:paraId="1607C80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</w:t>
      </w:r>
      <w:r>
        <w:rPr>
          <w:sz w:val="26"/>
        </w:rPr>
        <w:t xml:space="preserve"> этой главе рассмотрен принцип действия прибора, позволяющего опред</w:t>
      </w:r>
      <w:r>
        <w:rPr>
          <w:sz w:val="26"/>
        </w:rPr>
        <w:t>е</w:t>
      </w:r>
      <w:r>
        <w:rPr>
          <w:sz w:val="26"/>
        </w:rPr>
        <w:t>лять значения полного сопротивления исследуемых устройств как функции ча</w:t>
      </w:r>
      <w:r>
        <w:rPr>
          <w:sz w:val="26"/>
        </w:rPr>
        <w:t>с</w:t>
      </w:r>
      <w:r>
        <w:rPr>
          <w:sz w:val="26"/>
        </w:rPr>
        <w:t>тоты непосредственно по круговой диаграмме полных сопротивлений, нанесе</w:t>
      </w:r>
      <w:r>
        <w:rPr>
          <w:sz w:val="26"/>
        </w:rPr>
        <w:t>н</w:t>
      </w:r>
      <w:r>
        <w:rPr>
          <w:sz w:val="26"/>
        </w:rPr>
        <w:t>ной на экран электроннолучевые трубки. Приб</w:t>
      </w:r>
      <w:r>
        <w:rPr>
          <w:sz w:val="26"/>
        </w:rPr>
        <w:t>оры этого вида перекрывают ди</w:t>
      </w:r>
      <w:r>
        <w:rPr>
          <w:sz w:val="26"/>
        </w:rPr>
        <w:t>а</w:t>
      </w:r>
      <w:r>
        <w:rPr>
          <w:sz w:val="26"/>
        </w:rPr>
        <w:t>пазон частот от 0,11 до 7ГЦ.</w:t>
      </w:r>
    </w:p>
    <w:p w14:paraId="439255D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5FF3FF02" w14:textId="77777777" w:rsidR="00000000" w:rsidRDefault="00B65750">
      <w:pPr>
        <w:spacing w:before="60" w:line="20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2. Поляризационные измерители полных сопротивлений</w:t>
      </w:r>
    </w:p>
    <w:p w14:paraId="2E8ACAC4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Поляризационный измеритель полных сопротивлений состоит из отрезков прямоугольного 7 и цилиндрического </w:t>
      </w:r>
      <w:r>
        <w:rPr>
          <w:i/>
          <w:sz w:val="26"/>
        </w:rPr>
        <w:t>6</w:t>
      </w:r>
      <w:r>
        <w:rPr>
          <w:sz w:val="26"/>
        </w:rPr>
        <w:t xml:space="preserve"> волноводов, причем цилиндрический волнов</w:t>
      </w:r>
      <w:r>
        <w:rPr>
          <w:sz w:val="26"/>
        </w:rPr>
        <w:t>од расположен под прямым углом к широкой стенке прямоугольного во</w:t>
      </w:r>
      <w:r>
        <w:rPr>
          <w:sz w:val="26"/>
        </w:rPr>
        <w:t>л</w:t>
      </w:r>
      <w:r>
        <w:rPr>
          <w:sz w:val="26"/>
        </w:rPr>
        <w:t xml:space="preserve">новода (рис. </w:t>
      </w:r>
      <w:r>
        <w:rPr>
          <w:b/>
          <w:sz w:val="26"/>
        </w:rPr>
        <w:t>11</w:t>
      </w:r>
      <w:r>
        <w:rPr>
          <w:sz w:val="26"/>
        </w:rPr>
        <w:t xml:space="preserve">). Связь между волноводами осуществляется через три щели </w:t>
      </w:r>
      <w:r>
        <w:rPr>
          <w:i/>
          <w:sz w:val="26"/>
        </w:rPr>
        <w:t>8</w:t>
      </w:r>
      <w:r>
        <w:rPr>
          <w:sz w:val="26"/>
        </w:rPr>
        <w:t xml:space="preserve"> одинаковых размеров, расположенные на равном расстоянии от центра цилин</w:t>
      </w:r>
      <w:r>
        <w:rPr>
          <w:sz w:val="26"/>
        </w:rPr>
        <w:t>д</w:t>
      </w:r>
      <w:r>
        <w:rPr>
          <w:sz w:val="26"/>
        </w:rPr>
        <w:t>рического волновода.</w:t>
      </w:r>
    </w:p>
    <w:p w14:paraId="1D918F48" w14:textId="77777777" w:rsidR="00000000" w:rsidRDefault="00B65750">
      <w:pPr>
        <w:spacing w:line="220" w:lineRule="atLeast"/>
        <w:ind w:firstLine="567"/>
        <w:jc w:val="both"/>
        <w:rPr>
          <w:sz w:val="26"/>
        </w:rPr>
      </w:pPr>
      <w:r>
        <w:rPr>
          <w:sz w:val="26"/>
        </w:rPr>
        <w:t>Принцип работы поляриза</w:t>
      </w:r>
      <w:r>
        <w:rPr>
          <w:sz w:val="26"/>
        </w:rPr>
        <w:t>ционного измерителя состоит в следующем. Электромагнитная Н</w:t>
      </w:r>
      <w:r>
        <w:rPr>
          <w:sz w:val="26"/>
          <w:vertAlign w:val="superscript"/>
        </w:rPr>
        <w:t>□</w:t>
      </w:r>
      <w:r>
        <w:rPr>
          <w:sz w:val="26"/>
          <w:vertAlign w:val="subscript"/>
        </w:rPr>
        <w:t>10</w:t>
      </w:r>
      <w:r>
        <w:rPr>
          <w:i/>
          <w:sz w:val="26"/>
        </w:rPr>
        <w:t>-</w:t>
      </w:r>
      <w:r>
        <w:rPr>
          <w:sz w:val="26"/>
        </w:rPr>
        <w:t>волна, распространяющаяся от генератора в сторону н</w:t>
      </w:r>
      <w:r>
        <w:rPr>
          <w:sz w:val="26"/>
        </w:rPr>
        <w:t>а</w:t>
      </w:r>
      <w:r>
        <w:rPr>
          <w:sz w:val="26"/>
        </w:rPr>
        <w:t xml:space="preserve">грузки, возбуждает в цилиндрическом волноводе </w:t>
      </w:r>
      <w:r>
        <w:rPr>
          <w:sz w:val="26"/>
          <w:lang w:val="en-US"/>
        </w:rPr>
        <w:t>H</w:t>
      </w:r>
      <w:r>
        <w:rPr>
          <w:sz w:val="26"/>
          <w:vertAlign w:val="superscript"/>
          <w:lang w:val="en-US"/>
        </w:rPr>
        <w:t>O</w:t>
      </w:r>
      <w:r>
        <w:rPr>
          <w:sz w:val="26"/>
          <w:vertAlign w:val="subscript"/>
        </w:rPr>
        <w:t>11</w:t>
      </w:r>
      <w:r>
        <w:rPr>
          <w:sz w:val="26"/>
        </w:rPr>
        <w:t>-волну с круговой поляр</w:t>
      </w:r>
      <w:r>
        <w:rPr>
          <w:sz w:val="26"/>
        </w:rPr>
        <w:t>и</w:t>
      </w:r>
      <w:r>
        <w:rPr>
          <w:sz w:val="26"/>
        </w:rPr>
        <w:t xml:space="preserve">зацией. Достигается это выбором расположения и размеров щелей: две </w:t>
      </w:r>
      <w:r>
        <w:rPr>
          <w:sz w:val="26"/>
        </w:rPr>
        <w:t>щели, расположенные поперек широкой стенки волновода, находятся в максимуме с</w:t>
      </w:r>
      <w:r>
        <w:rPr>
          <w:sz w:val="26"/>
        </w:rPr>
        <w:t>о</w:t>
      </w:r>
      <w:r>
        <w:rPr>
          <w:sz w:val="26"/>
        </w:rPr>
        <w:lastRenderedPageBreak/>
        <w:t>ставляющей поля Н</w:t>
      </w:r>
      <w:r>
        <w:rPr>
          <w:sz w:val="26"/>
          <w:vertAlign w:val="subscript"/>
        </w:rPr>
        <w:t>х</w:t>
      </w:r>
      <w:r>
        <w:rPr>
          <w:i/>
          <w:sz w:val="26"/>
        </w:rPr>
        <w:t>,</w:t>
      </w:r>
      <w:r>
        <w:rPr>
          <w:sz w:val="26"/>
        </w:rPr>
        <w:t xml:space="preserve"> а третья щель - в максимуме составляющей поля Н</w:t>
      </w:r>
      <w:r>
        <w:rPr>
          <w:sz w:val="26"/>
          <w:vertAlign w:val="subscript"/>
          <w:lang w:val="en-US"/>
        </w:rPr>
        <w:t>z</w:t>
      </w:r>
      <w:r>
        <w:rPr>
          <w:sz w:val="26"/>
        </w:rPr>
        <w:t xml:space="preserve">. Эти щели возбуждают в цилиндрическом волноводе две </w:t>
      </w:r>
      <w:r>
        <w:rPr>
          <w:sz w:val="26"/>
          <w:lang w:val="en-US"/>
        </w:rPr>
        <w:t>H</w:t>
      </w:r>
      <w:r>
        <w:rPr>
          <w:sz w:val="26"/>
          <w:vertAlign w:val="superscript"/>
          <w:lang w:val="en-US"/>
        </w:rPr>
        <w:t>O</w:t>
      </w:r>
      <w:r>
        <w:rPr>
          <w:sz w:val="26"/>
          <w:vertAlign w:val="subscript"/>
        </w:rPr>
        <w:t>11</w:t>
      </w:r>
      <w:r>
        <w:rPr>
          <w:sz w:val="26"/>
        </w:rPr>
        <w:t>-волны, взаимно пе</w:t>
      </w:r>
      <w:r>
        <w:rPr>
          <w:sz w:val="26"/>
        </w:rPr>
        <w:t>р</w:t>
      </w:r>
      <w:r>
        <w:rPr>
          <w:sz w:val="26"/>
        </w:rPr>
        <w:t>пендикулярные в пространстве и сдв</w:t>
      </w:r>
      <w:r>
        <w:rPr>
          <w:sz w:val="26"/>
        </w:rPr>
        <w:t>инутые по фазе на угол π/2. Последнее является сле</w:t>
      </w:r>
      <w:r>
        <w:rPr>
          <w:sz w:val="26"/>
        </w:rPr>
        <w:t>д</w:t>
      </w:r>
      <w:r>
        <w:rPr>
          <w:sz w:val="26"/>
        </w:rPr>
        <w:t xml:space="preserve">ствием сдвига во времени на π/2 компонент поля </w:t>
      </w:r>
      <w:r>
        <w:rPr>
          <w:sz w:val="26"/>
          <w:lang w:val="en-US"/>
        </w:rPr>
        <w:t>X</w:t>
      </w:r>
      <w:r>
        <w:rPr>
          <w:sz w:val="26"/>
          <w:vertAlign w:val="subscript"/>
        </w:rPr>
        <w:t>х</w:t>
      </w:r>
      <w:r>
        <w:rPr>
          <w:sz w:val="26"/>
        </w:rPr>
        <w:t xml:space="preserve"> и Н</w:t>
      </w:r>
      <w:r>
        <w:rPr>
          <w:sz w:val="26"/>
          <w:vertAlign w:val="subscript"/>
          <w:lang w:val="en-US"/>
        </w:rPr>
        <w:t>z</w:t>
      </w:r>
      <w:r>
        <w:rPr>
          <w:sz w:val="26"/>
        </w:rPr>
        <w:t xml:space="preserve"> в прямоугол</w:t>
      </w:r>
      <w:r>
        <w:rPr>
          <w:sz w:val="26"/>
        </w:rPr>
        <w:t>ь</w:t>
      </w:r>
      <w:r>
        <w:rPr>
          <w:sz w:val="26"/>
        </w:rPr>
        <w:t>ном волноводе. Поскольку выбором размеров щелей можно добиться равенства амплитуд возбужда</w:t>
      </w:r>
      <w:r>
        <w:rPr>
          <w:sz w:val="26"/>
        </w:rPr>
        <w:t>е</w:t>
      </w:r>
      <w:r>
        <w:rPr>
          <w:sz w:val="26"/>
        </w:rPr>
        <w:t>мых волн, то волна в цилиндрическом волноводе б</w:t>
      </w:r>
      <w:r>
        <w:rPr>
          <w:sz w:val="26"/>
        </w:rPr>
        <w:t>удет обладать круг</w:t>
      </w:r>
      <w:r>
        <w:rPr>
          <w:sz w:val="26"/>
        </w:rPr>
        <w:t>о</w:t>
      </w:r>
      <w:r>
        <w:rPr>
          <w:sz w:val="26"/>
        </w:rPr>
        <w:t>вой поляризацией.</w:t>
      </w:r>
    </w:p>
    <w:p w14:paraId="74327AF8" w14:textId="60D4D5AA" w:rsidR="00000000" w:rsidRDefault="00B529F3">
      <w:pPr>
        <w:framePr w:hSpace="180" w:wrap="auto" w:vAnchor="text" w:hAnchor="page" w:x="1771" w:y="-1658"/>
        <w:spacing w:line="22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49BF3D4D" wp14:editId="638AD9DD">
            <wp:extent cx="1476375" cy="2743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476AD" w14:textId="77777777" w:rsidR="00000000" w:rsidRDefault="00B65750">
      <w:pPr>
        <w:framePr w:hSpace="180" w:wrap="auto" w:vAnchor="text" w:hAnchor="page" w:x="1771" w:y="-1658"/>
        <w:spacing w:line="220" w:lineRule="atLeast"/>
        <w:jc w:val="center"/>
        <w:rPr>
          <w:noProof/>
        </w:rPr>
      </w:pPr>
      <w:r>
        <w:t xml:space="preserve">Рис. </w:t>
      </w:r>
      <w:r>
        <w:rPr>
          <w:b/>
        </w:rPr>
        <w:t>11</w:t>
      </w:r>
      <w:r>
        <w:t>.</w:t>
      </w:r>
    </w:p>
    <w:p w14:paraId="7369AAFA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Если изменять направление распространения волны в прямоугольном волноводе, то в цилиндрическом волн</w:t>
      </w:r>
      <w:r>
        <w:rPr>
          <w:sz w:val="26"/>
        </w:rPr>
        <w:t>о</w:t>
      </w:r>
      <w:r>
        <w:rPr>
          <w:sz w:val="26"/>
        </w:rPr>
        <w:t>воде возбуждается волна со встречным направлением вращения поля. Очевидно, при наличии в прямоугольном волно</w:t>
      </w:r>
      <w:r>
        <w:rPr>
          <w:sz w:val="26"/>
        </w:rPr>
        <w:t xml:space="preserve">воде отраженной волны в цилиндрическом будут две </w:t>
      </w:r>
      <w:r>
        <w:rPr>
          <w:sz w:val="26"/>
          <w:lang w:val="en-US"/>
        </w:rPr>
        <w:t>H</w:t>
      </w:r>
      <w:r>
        <w:rPr>
          <w:sz w:val="26"/>
          <w:vertAlign w:val="superscript"/>
          <w:lang w:val="en-US"/>
        </w:rPr>
        <w:t>O</w:t>
      </w:r>
      <w:r>
        <w:rPr>
          <w:sz w:val="26"/>
          <w:vertAlign w:val="subscript"/>
        </w:rPr>
        <w:t>11</w:t>
      </w:r>
      <w:r>
        <w:rPr>
          <w:sz w:val="26"/>
        </w:rPr>
        <w:t>-волны с противоположными направлениями кр</w:t>
      </w:r>
      <w:r>
        <w:rPr>
          <w:sz w:val="26"/>
        </w:rPr>
        <w:t>у</w:t>
      </w:r>
      <w:r>
        <w:rPr>
          <w:sz w:val="26"/>
        </w:rPr>
        <w:t>говой поляризации. В результате суперпозиции этих волн образуется волна с эллиптической поляризацией, которая несет необходимую информацию о величине КСВ и поло</w:t>
      </w:r>
      <w:r>
        <w:rPr>
          <w:sz w:val="26"/>
        </w:rPr>
        <w:t>жении минимума сто</w:t>
      </w:r>
      <w:r>
        <w:rPr>
          <w:sz w:val="26"/>
        </w:rPr>
        <w:t>я</w:t>
      </w:r>
      <w:r>
        <w:rPr>
          <w:sz w:val="26"/>
        </w:rPr>
        <w:t>чей волны в прямоугольном волноводе. КСВ равен отношению главных осей э</w:t>
      </w:r>
      <w:r>
        <w:rPr>
          <w:sz w:val="26"/>
        </w:rPr>
        <w:t>л</w:t>
      </w:r>
      <w:r>
        <w:rPr>
          <w:sz w:val="26"/>
        </w:rPr>
        <w:t>липса, величины которых соответствуют сумме и разности ампл</w:t>
      </w:r>
      <w:r>
        <w:rPr>
          <w:sz w:val="26"/>
        </w:rPr>
        <w:t>и</w:t>
      </w:r>
      <w:r>
        <w:rPr>
          <w:sz w:val="26"/>
        </w:rPr>
        <w:t>туд падающей и отраженной волн.</w:t>
      </w:r>
    </w:p>
    <w:p w14:paraId="37D13ABF" w14:textId="77777777" w:rsidR="00000000" w:rsidRDefault="00B65750">
      <w:pPr>
        <w:spacing w:line="200" w:lineRule="atLeast"/>
        <w:ind w:firstLine="567"/>
        <w:jc w:val="right"/>
      </w:pPr>
      <w:r>
        <w:t>Таблица 1</w:t>
      </w:r>
    </w:p>
    <w:p w14:paraId="70C78A06" w14:textId="77777777" w:rsidR="00000000" w:rsidRDefault="00B65750">
      <w:pPr>
        <w:pStyle w:val="4"/>
        <w:rPr>
          <w:sz w:val="26"/>
        </w:rPr>
      </w:pPr>
      <w:r>
        <w:rPr>
          <w:b/>
          <w:sz w:val="26"/>
        </w:rPr>
        <w:t>Параметры измерительных линий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1"/>
      </w:tblGrid>
      <w:tr w:rsidR="00000000" w14:paraId="39866D2D" w14:textId="77777777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320703D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Тип прибора</w:t>
            </w:r>
          </w:p>
        </w:tc>
        <w:tc>
          <w:tcPr>
            <w:tcW w:w="1771" w:type="dxa"/>
          </w:tcPr>
          <w:p w14:paraId="522A115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Диапазон ча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тот, ГГц</w:t>
            </w:r>
          </w:p>
        </w:tc>
        <w:tc>
          <w:tcPr>
            <w:tcW w:w="1771" w:type="dxa"/>
          </w:tcPr>
          <w:p w14:paraId="32E7003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Собственный КСВ</w:t>
            </w:r>
          </w:p>
        </w:tc>
        <w:tc>
          <w:tcPr>
            <w:tcW w:w="1771" w:type="dxa"/>
          </w:tcPr>
          <w:p w14:paraId="6300ACE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Погрешность измерений КСВ, % (КСВ&lt;2)</w:t>
            </w:r>
          </w:p>
        </w:tc>
        <w:tc>
          <w:tcPr>
            <w:tcW w:w="1771" w:type="dxa"/>
          </w:tcPr>
          <w:p w14:paraId="2BF6E39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Размеры сеч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 ВЧ-тракта, мм</w:t>
            </w:r>
          </w:p>
        </w:tc>
      </w:tr>
      <w:tr w:rsidR="00000000" w14:paraId="110DD4A1" w14:textId="77777777">
        <w:tblPrEx>
          <w:tblCellMar>
            <w:top w:w="0" w:type="dxa"/>
            <w:bottom w:w="0" w:type="dxa"/>
          </w:tblCellMar>
        </w:tblPrEx>
        <w:trPr>
          <w:cantSplit/>
          <w:trHeight w:val="2745"/>
        </w:trPr>
        <w:tc>
          <w:tcPr>
            <w:tcW w:w="1771" w:type="dxa"/>
          </w:tcPr>
          <w:p w14:paraId="75173634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Р1-22</w:t>
            </w:r>
          </w:p>
          <w:p w14:paraId="16876773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6398524F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659A8EFE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756C8E7F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60A39160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7E0CF7CC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Р1-3</w:t>
            </w:r>
          </w:p>
          <w:p w14:paraId="528B4AD7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P</w:t>
            </w:r>
            <w:r>
              <w:rPr>
                <w:sz w:val="22"/>
              </w:rPr>
              <w:t>1-7</w:t>
            </w:r>
          </w:p>
          <w:p w14:paraId="44C2EC27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Р1-20</w:t>
            </w:r>
          </w:p>
          <w:p w14:paraId="04EA6A0A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Р1-13А</w:t>
            </w:r>
          </w:p>
        </w:tc>
        <w:tc>
          <w:tcPr>
            <w:tcW w:w="1771" w:type="dxa"/>
          </w:tcPr>
          <w:p w14:paraId="2FF2BB41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1-7,5</w:t>
            </w:r>
          </w:p>
          <w:p w14:paraId="0E067A3E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298C56E5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07EE55C7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5D5D6AD0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63D79E41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61DF04A5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2,5-10,35</w:t>
            </w:r>
          </w:p>
          <w:p w14:paraId="43C21066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2,6-4,0</w:t>
            </w:r>
          </w:p>
          <w:p w14:paraId="06FBE676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8,24-12,05</w:t>
            </w:r>
          </w:p>
          <w:p w14:paraId="08C4E256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17,44-25,86</w:t>
            </w:r>
          </w:p>
        </w:tc>
        <w:tc>
          <w:tcPr>
            <w:tcW w:w="1771" w:type="dxa"/>
          </w:tcPr>
          <w:p w14:paraId="042BA9D4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1,02-1,04</w:t>
            </w:r>
          </w:p>
          <w:p w14:paraId="1A1EE06B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2D941767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25529C8B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6D4C36F7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1FE5A3F5" w14:textId="77777777" w:rsidR="00000000" w:rsidRDefault="00B65750">
            <w:pPr>
              <w:jc w:val="center"/>
              <w:rPr>
                <w:sz w:val="22"/>
              </w:rPr>
            </w:pPr>
          </w:p>
          <w:p w14:paraId="47CFBC27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1,06</w:t>
            </w:r>
          </w:p>
          <w:p w14:paraId="07720F52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1,02</w:t>
            </w:r>
          </w:p>
          <w:p w14:paraId="3DC26686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1,02</w:t>
            </w:r>
          </w:p>
          <w:p w14:paraId="65E4032F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1,02</w:t>
            </w:r>
          </w:p>
        </w:tc>
        <w:tc>
          <w:tcPr>
            <w:tcW w:w="1771" w:type="dxa"/>
          </w:tcPr>
          <w:p w14:paraId="775B207A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3,2</w:t>
            </w:r>
          </w:p>
          <w:p w14:paraId="7DF9D291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(до 2 ГГц)</w:t>
            </w:r>
          </w:p>
          <w:p w14:paraId="740FF464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3,5</w:t>
            </w:r>
          </w:p>
          <w:p w14:paraId="231F99F0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(до 5 ГГц)</w:t>
            </w:r>
          </w:p>
          <w:p w14:paraId="0E615E89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48747926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(до 7,5 ГГц)</w:t>
            </w:r>
          </w:p>
          <w:p w14:paraId="3758764E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  <w:p w14:paraId="57BF5D76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63714A83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14:paraId="0C446AD8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71" w:type="dxa"/>
            <w:tcBorders>
              <w:bottom w:val="single" w:sz="6" w:space="0" w:color="auto"/>
            </w:tcBorders>
          </w:tcPr>
          <w:p w14:paraId="37C39F7C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16/7*</w:t>
            </w:r>
          </w:p>
          <w:p w14:paraId="66CA28AB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7487130A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7CF26E8D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7B88043D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2C17A374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21E66665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10/4,3*</w:t>
            </w:r>
          </w:p>
          <w:p w14:paraId="1EF2EE96" w14:textId="77777777" w:rsidR="00000000" w:rsidRDefault="00B6575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72х34*</w:t>
            </w:r>
            <w:r>
              <w:rPr>
                <w:sz w:val="22"/>
                <w:vertAlign w:val="superscript"/>
              </w:rPr>
              <w:t>2</w:t>
            </w:r>
          </w:p>
          <w:p w14:paraId="68B7A551" w14:textId="77777777" w:rsidR="00000000" w:rsidRDefault="00B6575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23х10*</w:t>
            </w:r>
            <w:r>
              <w:rPr>
                <w:sz w:val="22"/>
                <w:vertAlign w:val="superscript"/>
              </w:rPr>
              <w:t>2</w:t>
            </w:r>
          </w:p>
          <w:p w14:paraId="684DF070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11х5,5*</w:t>
            </w:r>
            <w:r>
              <w:rPr>
                <w:sz w:val="22"/>
                <w:vertAlign w:val="superscript"/>
              </w:rPr>
              <w:t>2</w:t>
            </w:r>
          </w:p>
        </w:tc>
      </w:tr>
      <w:tr w:rsidR="00000000" w14:paraId="2D8995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5" w:type="dxa"/>
            <w:gridSpan w:val="5"/>
          </w:tcPr>
          <w:p w14:paraId="5AA2D318" w14:textId="77777777" w:rsidR="00000000" w:rsidRDefault="00B65750">
            <w:pPr>
              <w:spacing w:before="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Диаметры наружного и внутреннего проводников. </w:t>
            </w:r>
          </w:p>
          <w:p w14:paraId="338918CF" w14:textId="77777777" w:rsidR="00000000" w:rsidRDefault="00B65750">
            <w:pPr>
              <w:spacing w:before="40"/>
              <w:jc w:val="both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Широкая и узкая стенки волновода.</w:t>
            </w:r>
          </w:p>
        </w:tc>
      </w:tr>
    </w:tbl>
    <w:p w14:paraId="12490E3F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17B4515E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3начит, вращающаяся вокруг волновода диодная камера </w:t>
      </w:r>
      <w:r>
        <w:rPr>
          <w:i/>
          <w:sz w:val="26"/>
        </w:rPr>
        <w:t xml:space="preserve">2 </w:t>
      </w:r>
      <w:r>
        <w:rPr>
          <w:sz w:val="26"/>
        </w:rPr>
        <w:t xml:space="preserve">с зондом </w:t>
      </w:r>
      <w:r>
        <w:rPr>
          <w:i/>
          <w:sz w:val="26"/>
        </w:rPr>
        <w:t>1</w:t>
      </w:r>
      <w:r>
        <w:rPr>
          <w:sz w:val="26"/>
        </w:rPr>
        <w:t xml:space="preserve"> во</w:t>
      </w:r>
      <w:r>
        <w:rPr>
          <w:sz w:val="26"/>
        </w:rPr>
        <w:t>с</w:t>
      </w:r>
      <w:r>
        <w:rPr>
          <w:sz w:val="26"/>
        </w:rPr>
        <w:t>производит распределение напряженности поля в прямоуго</w:t>
      </w:r>
      <w:r>
        <w:rPr>
          <w:sz w:val="26"/>
        </w:rPr>
        <w:t>льном волноводе, причем полный оборот камеры соответствует перемещению зонда в прямоугол</w:t>
      </w:r>
      <w:r>
        <w:rPr>
          <w:sz w:val="26"/>
        </w:rPr>
        <w:t>ь</w:t>
      </w:r>
      <w:r>
        <w:rPr>
          <w:sz w:val="26"/>
        </w:rPr>
        <w:t>ном волноводе на длине волны λ</w:t>
      </w:r>
      <w:r>
        <w:rPr>
          <w:sz w:val="26"/>
          <w:vertAlign w:val="subscript"/>
        </w:rPr>
        <w:t>в</w:t>
      </w:r>
      <w:r>
        <w:rPr>
          <w:sz w:val="26"/>
        </w:rPr>
        <w:t>. Положение меньшей из осей эллипса одн</w:t>
      </w:r>
      <w:r>
        <w:rPr>
          <w:sz w:val="26"/>
        </w:rPr>
        <w:t>о</w:t>
      </w:r>
      <w:r>
        <w:rPr>
          <w:sz w:val="26"/>
        </w:rPr>
        <w:t xml:space="preserve">значно связано с положением минимума поля в прямоугольном волноводе, т. е. с фазой коэффициента </w:t>
      </w:r>
      <w:r>
        <w:rPr>
          <w:sz w:val="26"/>
        </w:rPr>
        <w:t>отражения.</w:t>
      </w:r>
    </w:p>
    <w:p w14:paraId="7BA24BC0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 xml:space="preserve">Измерение фазы коэффициента отражения заключается в отсчете по лимбу </w:t>
      </w:r>
      <w:r>
        <w:rPr>
          <w:i/>
          <w:sz w:val="26"/>
        </w:rPr>
        <w:t>5</w:t>
      </w:r>
      <w:r>
        <w:rPr>
          <w:sz w:val="26"/>
        </w:rPr>
        <w:t xml:space="preserve"> положения диодной камеры, при котором индикаторный прибор показывает минимальное значение. Поворот диодной камеры осуществляется с помощью вращающегося сочленения </w:t>
      </w:r>
      <w:r>
        <w:rPr>
          <w:i/>
          <w:sz w:val="26"/>
        </w:rPr>
        <w:t>3.</w:t>
      </w:r>
      <w:r>
        <w:rPr>
          <w:sz w:val="26"/>
        </w:rPr>
        <w:t xml:space="preserve"> Отсчетна</w:t>
      </w:r>
      <w:r>
        <w:rPr>
          <w:sz w:val="26"/>
        </w:rPr>
        <w:t>я шкала “фаза” представляет собой пол</w:t>
      </w:r>
      <w:r>
        <w:rPr>
          <w:sz w:val="26"/>
        </w:rPr>
        <w:t>у</w:t>
      </w:r>
      <w:r>
        <w:rPr>
          <w:sz w:val="26"/>
        </w:rPr>
        <w:lastRenderedPageBreak/>
        <w:t>окружность, разбитую рисками на 180 равных частей, так что цена каждого д</w:t>
      </w:r>
      <w:r>
        <w:rPr>
          <w:sz w:val="26"/>
        </w:rPr>
        <w:t>е</w:t>
      </w:r>
      <w:r>
        <w:rPr>
          <w:sz w:val="26"/>
        </w:rPr>
        <w:t>ления шкалы соответствует 2° измеряемого фазового угла. Точность отсчета ф</w:t>
      </w:r>
      <w:r>
        <w:rPr>
          <w:sz w:val="26"/>
        </w:rPr>
        <w:t>а</w:t>
      </w:r>
      <w:r>
        <w:rPr>
          <w:sz w:val="26"/>
        </w:rPr>
        <w:t>зы коэффициента отражения с испол</w:t>
      </w:r>
      <w:r>
        <w:rPr>
          <w:sz w:val="26"/>
        </w:rPr>
        <w:t>ь</w:t>
      </w:r>
      <w:r>
        <w:rPr>
          <w:sz w:val="26"/>
        </w:rPr>
        <w:t>зованием нониуса составляет ±20.</w:t>
      </w:r>
    </w:p>
    <w:p w14:paraId="1C410554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Дл</w:t>
      </w:r>
      <w:r>
        <w:rPr>
          <w:sz w:val="26"/>
        </w:rPr>
        <w:t>я начальной калибровки прибора по фазе относительно измерительного фланца нет необходимости пользоваться короткозамыкателем, а достаточно во</w:t>
      </w:r>
      <w:r>
        <w:rPr>
          <w:sz w:val="26"/>
        </w:rPr>
        <w:t>с</w:t>
      </w:r>
      <w:r>
        <w:rPr>
          <w:sz w:val="26"/>
        </w:rPr>
        <w:t>пользоваться шкалой “частота” 4, жестко связанной с диодной камерой и сп</w:t>
      </w:r>
      <w:r>
        <w:rPr>
          <w:sz w:val="26"/>
        </w:rPr>
        <w:t>о</w:t>
      </w:r>
      <w:r>
        <w:rPr>
          <w:sz w:val="26"/>
        </w:rPr>
        <w:t>собной поворачиваться относительно шкалы “</w:t>
      </w:r>
      <w:r>
        <w:rPr>
          <w:sz w:val="26"/>
        </w:rPr>
        <w:t>фаза”. Шкала “частота” рассчитана так,. что при установке рабочей частоты диодная камера поворачиваются на угол, равный соответствующему изменению фазы волны между измерительным фланцем и плоскостью симметрии прибора.</w:t>
      </w:r>
    </w:p>
    <w:p w14:paraId="057635AB" w14:textId="77777777" w:rsidR="00000000" w:rsidRDefault="00B65750">
      <w:pPr>
        <w:pStyle w:val="BodyTextIndent2"/>
        <w:spacing w:before="0"/>
        <w:rPr>
          <w:sz w:val="26"/>
        </w:rPr>
      </w:pPr>
    </w:p>
    <w:p w14:paraId="22F5A5E8" w14:textId="77777777" w:rsidR="00000000" w:rsidRDefault="00B65750">
      <w:pPr>
        <w:pStyle w:val="BodyTextIndent2"/>
        <w:spacing w:before="0"/>
        <w:jc w:val="right"/>
        <w:rPr>
          <w:sz w:val="20"/>
        </w:rPr>
      </w:pPr>
      <w:r>
        <w:rPr>
          <w:sz w:val="20"/>
        </w:rPr>
        <w:t>Таблица 2</w:t>
      </w:r>
    </w:p>
    <w:p w14:paraId="44EA8561" w14:textId="77777777" w:rsidR="00000000" w:rsidRDefault="00B65750">
      <w:pPr>
        <w:pStyle w:val="3"/>
        <w:jc w:val="center"/>
        <w:rPr>
          <w:b/>
          <w:sz w:val="26"/>
        </w:rPr>
      </w:pPr>
      <w:r>
        <w:rPr>
          <w:b/>
          <w:sz w:val="26"/>
        </w:rPr>
        <w:t>Параметры поляризационных и</w:t>
      </w:r>
      <w:r>
        <w:rPr>
          <w:b/>
          <w:sz w:val="26"/>
        </w:rPr>
        <w:t>змерителей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395"/>
        <w:gridCol w:w="1135"/>
        <w:gridCol w:w="1265"/>
        <w:gridCol w:w="1265"/>
        <w:gridCol w:w="1265"/>
        <w:gridCol w:w="1449"/>
      </w:tblGrid>
      <w:tr w:rsidR="00000000" w14:paraId="0E9B2A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5" w:type="dxa"/>
            <w:vMerge w:val="restart"/>
          </w:tcPr>
          <w:p w14:paraId="740BBABE" w14:textId="77777777" w:rsidR="00000000" w:rsidRDefault="00B65750">
            <w:pPr>
              <w:spacing w:before="20"/>
              <w:ind w:firstLine="567"/>
              <w:jc w:val="center"/>
              <w:rPr>
                <w:sz w:val="22"/>
              </w:rPr>
            </w:pPr>
            <w:r>
              <w:rPr>
                <w:sz w:val="22"/>
              </w:rPr>
              <w:t>Тип прибора</w:t>
            </w:r>
          </w:p>
        </w:tc>
        <w:tc>
          <w:tcPr>
            <w:tcW w:w="1395" w:type="dxa"/>
            <w:vMerge w:val="restart"/>
          </w:tcPr>
          <w:p w14:paraId="0108096E" w14:textId="77777777" w:rsidR="00000000" w:rsidRDefault="00B65750">
            <w:pPr>
              <w:spacing w:before="20"/>
              <w:ind w:firstLine="567"/>
              <w:jc w:val="center"/>
              <w:rPr>
                <w:sz w:val="22"/>
              </w:rPr>
            </w:pPr>
            <w:r>
              <w:rPr>
                <w:sz w:val="22"/>
              </w:rPr>
              <w:t>Ди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пазон ча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тот, ГГц</w:t>
            </w:r>
          </w:p>
        </w:tc>
        <w:tc>
          <w:tcPr>
            <w:tcW w:w="2400" w:type="dxa"/>
            <w:gridSpan w:val="2"/>
          </w:tcPr>
          <w:p w14:paraId="2C5E84EC" w14:textId="77777777" w:rsidR="00000000" w:rsidRDefault="00B65750">
            <w:pPr>
              <w:spacing w:before="20"/>
              <w:ind w:firstLine="567"/>
              <w:jc w:val="center"/>
              <w:rPr>
                <w:sz w:val="22"/>
              </w:rPr>
            </w:pPr>
            <w:r>
              <w:rPr>
                <w:sz w:val="22"/>
              </w:rPr>
              <w:t>Пределы изм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рения</w:t>
            </w:r>
          </w:p>
        </w:tc>
        <w:tc>
          <w:tcPr>
            <w:tcW w:w="2530" w:type="dxa"/>
            <w:gridSpan w:val="2"/>
          </w:tcPr>
          <w:p w14:paraId="411E21E9" w14:textId="77777777" w:rsidR="00000000" w:rsidRDefault="00B65750">
            <w:pPr>
              <w:spacing w:before="20"/>
              <w:ind w:firstLine="567"/>
              <w:jc w:val="center"/>
              <w:rPr>
                <w:sz w:val="22"/>
              </w:rPr>
            </w:pPr>
            <w:r>
              <w:rPr>
                <w:sz w:val="22"/>
              </w:rPr>
              <w:t>Погрешность и</w:t>
            </w:r>
            <w:r>
              <w:rPr>
                <w:sz w:val="22"/>
              </w:rPr>
              <w:t>з</w:t>
            </w:r>
            <w:r>
              <w:rPr>
                <w:sz w:val="22"/>
              </w:rPr>
              <w:t>мерения</w:t>
            </w:r>
          </w:p>
        </w:tc>
        <w:tc>
          <w:tcPr>
            <w:tcW w:w="1449" w:type="dxa"/>
          </w:tcPr>
          <w:p w14:paraId="3C07B442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Размеры с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чения ВЧ-тракта, мм</w:t>
            </w:r>
          </w:p>
        </w:tc>
      </w:tr>
      <w:tr w:rsidR="00000000" w14:paraId="4CA68D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5" w:type="dxa"/>
            <w:vMerge/>
          </w:tcPr>
          <w:p w14:paraId="71BD7177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1395" w:type="dxa"/>
            <w:vMerge/>
          </w:tcPr>
          <w:p w14:paraId="0BB6CC2F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1135" w:type="dxa"/>
          </w:tcPr>
          <w:p w14:paraId="7EC3D48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КСВ</w:t>
            </w:r>
          </w:p>
        </w:tc>
        <w:tc>
          <w:tcPr>
            <w:tcW w:w="1265" w:type="dxa"/>
          </w:tcPr>
          <w:p w14:paraId="39BE2F3E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Фазы, град</w:t>
            </w:r>
          </w:p>
        </w:tc>
        <w:tc>
          <w:tcPr>
            <w:tcW w:w="1265" w:type="dxa"/>
          </w:tcPr>
          <w:p w14:paraId="5027277A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КСВ. % (КСВ=1,05÷2)</w:t>
            </w:r>
          </w:p>
        </w:tc>
        <w:tc>
          <w:tcPr>
            <w:tcW w:w="1265" w:type="dxa"/>
          </w:tcPr>
          <w:p w14:paraId="092257E1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фазы, рад (КСВ=2)</w:t>
            </w:r>
          </w:p>
        </w:tc>
        <w:tc>
          <w:tcPr>
            <w:tcW w:w="1449" w:type="dxa"/>
          </w:tcPr>
          <w:p w14:paraId="0591FD14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</w:tr>
      <w:tr w:rsidR="00000000" w14:paraId="51A44171" w14:textId="77777777">
        <w:tblPrEx>
          <w:tblCellMar>
            <w:top w:w="0" w:type="dxa"/>
            <w:bottom w:w="0" w:type="dxa"/>
          </w:tblCellMar>
        </w:tblPrEx>
        <w:tc>
          <w:tcPr>
            <w:tcW w:w="1265" w:type="dxa"/>
          </w:tcPr>
          <w:p w14:paraId="2C8C9266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РЗ-34</w:t>
            </w:r>
          </w:p>
          <w:p w14:paraId="27D919F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РЗ-40</w:t>
            </w:r>
          </w:p>
          <w:p w14:paraId="4EC4DF9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71C23756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РЗ-42</w:t>
            </w:r>
          </w:p>
          <w:p w14:paraId="42D1C0C6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РЗ-43</w:t>
            </w:r>
          </w:p>
          <w:p w14:paraId="03DD4061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РЗ-46</w:t>
            </w:r>
          </w:p>
          <w:p w14:paraId="59FB718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РЗ-48</w:t>
            </w:r>
          </w:p>
        </w:tc>
        <w:tc>
          <w:tcPr>
            <w:tcW w:w="1395" w:type="dxa"/>
          </w:tcPr>
          <w:p w14:paraId="1E3FFD6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0,15-1 8,24-2,05</w:t>
            </w:r>
          </w:p>
          <w:p w14:paraId="17E9F1DA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04EFF4F7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5,64-8,24</w:t>
            </w:r>
          </w:p>
          <w:p w14:paraId="0495672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4,8-6,85</w:t>
            </w:r>
          </w:p>
          <w:p w14:paraId="72A1DD5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2,54-3,44</w:t>
            </w:r>
          </w:p>
          <w:p w14:paraId="46B60F1A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1,72-2,59</w:t>
            </w:r>
          </w:p>
        </w:tc>
        <w:tc>
          <w:tcPr>
            <w:tcW w:w="1135" w:type="dxa"/>
          </w:tcPr>
          <w:p w14:paraId="516E3BE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1,1-10 1,05-2</w:t>
            </w:r>
          </w:p>
          <w:p w14:paraId="0CFBDBA4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3525DF32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1,05-2</w:t>
            </w:r>
          </w:p>
          <w:p w14:paraId="08F058F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1,05-2</w:t>
            </w:r>
          </w:p>
          <w:p w14:paraId="07926A88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1,05-2</w:t>
            </w:r>
          </w:p>
          <w:p w14:paraId="170D929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1,05-2</w:t>
            </w:r>
          </w:p>
        </w:tc>
        <w:tc>
          <w:tcPr>
            <w:tcW w:w="1265" w:type="dxa"/>
          </w:tcPr>
          <w:p w14:paraId="7EBE5524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0-360</w:t>
            </w:r>
          </w:p>
          <w:p w14:paraId="66D54A8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0-360</w:t>
            </w:r>
          </w:p>
          <w:p w14:paraId="1F99E27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6D91772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0-360</w:t>
            </w:r>
          </w:p>
          <w:p w14:paraId="0095B691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0-360</w:t>
            </w:r>
          </w:p>
          <w:p w14:paraId="0A899B97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0-360</w:t>
            </w:r>
          </w:p>
          <w:p w14:paraId="5C22AB3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0-360</w:t>
            </w:r>
          </w:p>
        </w:tc>
        <w:tc>
          <w:tcPr>
            <w:tcW w:w="1265" w:type="dxa"/>
          </w:tcPr>
          <w:p w14:paraId="390EA379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14:paraId="01A23652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14:paraId="470AA7B4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7ED07BE8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14:paraId="1F2E5E9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14:paraId="50EF31C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14:paraId="03565DBE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5" w:type="dxa"/>
          </w:tcPr>
          <w:p w14:paraId="2356F474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14:paraId="59ECC2F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4,1 (при КСВ=1,2) 4,1</w:t>
            </w:r>
          </w:p>
          <w:p w14:paraId="6B0103E7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4,1</w:t>
            </w:r>
          </w:p>
          <w:p w14:paraId="20FFA44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4,1</w:t>
            </w:r>
          </w:p>
          <w:p w14:paraId="0A4D752F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4,1</w:t>
            </w:r>
          </w:p>
        </w:tc>
        <w:tc>
          <w:tcPr>
            <w:tcW w:w="1449" w:type="dxa"/>
          </w:tcPr>
          <w:p w14:paraId="5895538E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16/7*</w:t>
            </w:r>
          </w:p>
          <w:p w14:paraId="73B3535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23х10*</w:t>
            </w:r>
            <w:r>
              <w:rPr>
                <w:sz w:val="22"/>
                <w:vertAlign w:val="superscript"/>
              </w:rPr>
              <w:t>2</w:t>
            </w:r>
          </w:p>
          <w:p w14:paraId="4191FC6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188C477F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35х10*</w:t>
            </w:r>
            <w:r>
              <w:rPr>
                <w:sz w:val="22"/>
                <w:vertAlign w:val="superscript"/>
              </w:rPr>
              <w:t>2</w:t>
            </w:r>
          </w:p>
          <w:p w14:paraId="589F8B5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40х20*</w:t>
            </w:r>
            <w:r>
              <w:rPr>
                <w:sz w:val="22"/>
                <w:vertAlign w:val="superscript"/>
              </w:rPr>
              <w:t>2</w:t>
            </w:r>
          </w:p>
          <w:p w14:paraId="7BB11E8E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72х34*</w:t>
            </w:r>
            <w:r>
              <w:rPr>
                <w:sz w:val="22"/>
                <w:vertAlign w:val="superscript"/>
              </w:rPr>
              <w:t>2</w:t>
            </w:r>
          </w:p>
          <w:p w14:paraId="54EE3641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110х55*</w:t>
            </w:r>
            <w:r>
              <w:rPr>
                <w:sz w:val="22"/>
                <w:vertAlign w:val="superscript"/>
              </w:rPr>
              <w:t>2</w:t>
            </w:r>
          </w:p>
        </w:tc>
      </w:tr>
      <w:tr w:rsidR="00000000" w14:paraId="467307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39" w:type="dxa"/>
            <w:gridSpan w:val="7"/>
          </w:tcPr>
          <w:p w14:paraId="256F601F" w14:textId="77777777" w:rsidR="00000000" w:rsidRDefault="00B65750">
            <w:pPr>
              <w:spacing w:before="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Диаметры наружного и внутреннего проводников коаксиальной </w:t>
            </w:r>
          </w:p>
          <w:p w14:paraId="3CC75775" w14:textId="77777777" w:rsidR="00000000" w:rsidRDefault="00B65750">
            <w:pPr>
              <w:spacing w:before="40"/>
              <w:jc w:val="both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Широка</w:t>
            </w:r>
            <w:r>
              <w:rPr>
                <w:sz w:val="22"/>
              </w:rPr>
              <w:t>я и узкая стенки волновода,</w:t>
            </w:r>
          </w:p>
        </w:tc>
      </w:tr>
    </w:tbl>
    <w:p w14:paraId="45EC3971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1264726E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Поляризационный измеритель позволяет определять полное сопротивление и при высоком уровне мощности СВЧ. Для этого в приборе предусмотрена зам</w:t>
      </w:r>
      <w:r>
        <w:rPr>
          <w:sz w:val="26"/>
        </w:rPr>
        <w:t>е</w:t>
      </w:r>
      <w:r>
        <w:rPr>
          <w:sz w:val="26"/>
        </w:rPr>
        <w:t>на диода диодной заглушкой, которая имеет такие же размеры. Между поляриз</w:t>
      </w:r>
      <w:r>
        <w:rPr>
          <w:sz w:val="26"/>
        </w:rPr>
        <w:t>а</w:t>
      </w:r>
      <w:r>
        <w:rPr>
          <w:sz w:val="26"/>
        </w:rPr>
        <w:t>ционным из</w:t>
      </w:r>
      <w:r>
        <w:rPr>
          <w:sz w:val="26"/>
        </w:rPr>
        <w:t>мерителем и внешней диодной камерой размещают переменный а</w:t>
      </w:r>
      <w:r>
        <w:rPr>
          <w:sz w:val="26"/>
        </w:rPr>
        <w:t>т</w:t>
      </w:r>
      <w:r>
        <w:rPr>
          <w:sz w:val="26"/>
        </w:rPr>
        <w:t>тенюатор, регулировкой которого добиваются на диоде уровня мощности в пр</w:t>
      </w:r>
      <w:r>
        <w:rPr>
          <w:sz w:val="26"/>
        </w:rPr>
        <w:t>е</w:t>
      </w:r>
      <w:r>
        <w:rPr>
          <w:sz w:val="26"/>
        </w:rPr>
        <w:t>делах, соответствующих квадр</w:t>
      </w:r>
      <w:r>
        <w:rPr>
          <w:sz w:val="26"/>
        </w:rPr>
        <w:t>а</w:t>
      </w:r>
      <w:r>
        <w:rPr>
          <w:sz w:val="26"/>
        </w:rPr>
        <w:t>тичному участку характеристики.</w:t>
      </w:r>
    </w:p>
    <w:p w14:paraId="3286994A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В качестве индикаторного устройства при работе с поляризационны</w:t>
      </w:r>
      <w:r>
        <w:rPr>
          <w:sz w:val="26"/>
        </w:rPr>
        <w:t>ми и</w:t>
      </w:r>
      <w:r>
        <w:rPr>
          <w:sz w:val="26"/>
        </w:rPr>
        <w:t>з</w:t>
      </w:r>
      <w:r>
        <w:rPr>
          <w:sz w:val="26"/>
        </w:rPr>
        <w:t>мерителями предпочтительно пользоваться измерительными усилителями. П</w:t>
      </w:r>
      <w:r>
        <w:rPr>
          <w:sz w:val="26"/>
        </w:rPr>
        <w:t>а</w:t>
      </w:r>
      <w:r>
        <w:rPr>
          <w:sz w:val="26"/>
        </w:rPr>
        <w:t>раметры пол</w:t>
      </w:r>
      <w:r>
        <w:rPr>
          <w:sz w:val="26"/>
        </w:rPr>
        <w:t>я</w:t>
      </w:r>
      <w:r>
        <w:rPr>
          <w:sz w:val="26"/>
        </w:rPr>
        <w:t xml:space="preserve">ризационных измерителей даны в табл. </w:t>
      </w:r>
      <w:r>
        <w:rPr>
          <w:b/>
          <w:sz w:val="26"/>
        </w:rPr>
        <w:t>2</w:t>
      </w:r>
      <w:r>
        <w:rPr>
          <w:sz w:val="26"/>
        </w:rPr>
        <w:t>.</w:t>
      </w:r>
    </w:p>
    <w:p w14:paraId="70B36F9E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b/>
          <w:sz w:val="26"/>
        </w:rPr>
        <w:t>3. Панорамные измерители КСВ и полного сопротивления</w:t>
      </w:r>
    </w:p>
    <w:p w14:paraId="2ECDE208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Панорамный измеритель КСВ состоит из генератора качающейся частоты (свип-ген</w:t>
      </w:r>
      <w:r>
        <w:rPr>
          <w:sz w:val="26"/>
        </w:rPr>
        <w:t>ератора), измерителя отношения напряжений с направленным ответв</w:t>
      </w:r>
      <w:r>
        <w:rPr>
          <w:sz w:val="26"/>
        </w:rPr>
        <w:t>и</w:t>
      </w:r>
      <w:r>
        <w:rPr>
          <w:sz w:val="26"/>
        </w:rPr>
        <w:t xml:space="preserve">телем и осциллографического прибора (рис. </w:t>
      </w:r>
      <w:r>
        <w:rPr>
          <w:b/>
          <w:sz w:val="26"/>
        </w:rPr>
        <w:t>12</w:t>
      </w:r>
      <w:r>
        <w:rPr>
          <w:sz w:val="26"/>
        </w:rPr>
        <w:t>). Принцип работы прибора з</w:t>
      </w:r>
      <w:r>
        <w:rPr>
          <w:sz w:val="26"/>
        </w:rPr>
        <w:t>а</w:t>
      </w:r>
      <w:r>
        <w:rPr>
          <w:sz w:val="26"/>
        </w:rPr>
        <w:t>ключается в выделении сигнала, пропорционального мощности отраженной во</w:t>
      </w:r>
      <w:r>
        <w:rPr>
          <w:sz w:val="26"/>
        </w:rPr>
        <w:t>л</w:t>
      </w:r>
      <w:r>
        <w:rPr>
          <w:sz w:val="26"/>
        </w:rPr>
        <w:t>ны и в последующем измерении отношения мощностей</w:t>
      </w:r>
      <w:r>
        <w:rPr>
          <w:sz w:val="26"/>
        </w:rPr>
        <w:t xml:space="preserve"> отраженной и падающей волн, которое равно квадрату модуля коэффициента отражения.</w:t>
      </w:r>
    </w:p>
    <w:p w14:paraId="2B651A75" w14:textId="250E5CF4" w:rsidR="00000000" w:rsidRDefault="00B529F3">
      <w:pPr>
        <w:framePr w:hSpace="180" w:wrap="auto" w:vAnchor="text" w:hAnchor="text" w:y="1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489F9102" wp14:editId="7CA019E5">
            <wp:extent cx="2752725" cy="1047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4D444" w14:textId="77777777" w:rsidR="00000000" w:rsidRDefault="00B65750">
      <w:pPr>
        <w:framePr w:hSpace="180" w:wrap="auto" w:vAnchor="text" w:hAnchor="text" w:y="1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12</w:t>
      </w:r>
      <w:r>
        <w:t>.</w:t>
      </w:r>
    </w:p>
    <w:p w14:paraId="144025C6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Для реализации этого принципа следует включить два направленных о</w:t>
      </w:r>
      <w:r>
        <w:rPr>
          <w:sz w:val="26"/>
        </w:rPr>
        <w:t>т</w:t>
      </w:r>
      <w:r>
        <w:rPr>
          <w:sz w:val="26"/>
        </w:rPr>
        <w:t>ветвителя с диодными камерами между генератором и нагрузкой так, чтобы сигнал с квадратичного де</w:t>
      </w:r>
      <w:r>
        <w:rPr>
          <w:sz w:val="26"/>
        </w:rPr>
        <w:t xml:space="preserve">тектора одной диодной камеры был пропорционален падающей мощности </w:t>
      </w:r>
      <w:r>
        <w:rPr>
          <w:i/>
          <w:sz w:val="26"/>
        </w:rPr>
        <w:t>Р</w:t>
      </w:r>
      <w:r>
        <w:rPr>
          <w:i/>
          <w:sz w:val="26"/>
          <w:vertAlign w:val="subscript"/>
        </w:rPr>
        <w:t>п</w:t>
      </w:r>
      <w:r>
        <w:rPr>
          <w:i/>
          <w:sz w:val="26"/>
        </w:rPr>
        <w:t>(</w:t>
      </w:r>
      <w:r>
        <w:rPr>
          <w:i/>
          <w:sz w:val="26"/>
          <w:lang w:val="en-US"/>
        </w:rPr>
        <w:t>f</w:t>
      </w:r>
      <w:r>
        <w:rPr>
          <w:i/>
          <w:sz w:val="26"/>
        </w:rPr>
        <w:t>),</w:t>
      </w:r>
      <w:r>
        <w:rPr>
          <w:sz w:val="26"/>
        </w:rPr>
        <w:t xml:space="preserve"> а сигнал с д</w:t>
      </w:r>
      <w:r>
        <w:rPr>
          <w:sz w:val="26"/>
        </w:rPr>
        <w:t>е</w:t>
      </w:r>
      <w:r>
        <w:rPr>
          <w:sz w:val="26"/>
        </w:rPr>
        <w:t>тектора другой камеры был пропорционален отраженной от нагрузки мощн</w:t>
      </w:r>
      <w:r>
        <w:rPr>
          <w:sz w:val="26"/>
        </w:rPr>
        <w:t>о</w:t>
      </w:r>
      <w:r>
        <w:rPr>
          <w:sz w:val="26"/>
        </w:rPr>
        <w:t xml:space="preserve">сти </w:t>
      </w:r>
      <w:r>
        <w:rPr>
          <w:i/>
          <w:sz w:val="26"/>
        </w:rPr>
        <w:t>Р</w:t>
      </w:r>
      <w:r>
        <w:rPr>
          <w:i/>
          <w:sz w:val="26"/>
          <w:vertAlign w:val="subscript"/>
        </w:rPr>
        <w:t>о</w:t>
      </w:r>
      <w:r>
        <w:rPr>
          <w:i/>
          <w:sz w:val="26"/>
        </w:rPr>
        <w:t>(</w:t>
      </w:r>
      <w:r>
        <w:rPr>
          <w:i/>
          <w:sz w:val="26"/>
          <w:lang w:val="en-US"/>
        </w:rPr>
        <w:t>f</w:t>
      </w:r>
      <w:r>
        <w:rPr>
          <w:i/>
          <w:sz w:val="26"/>
        </w:rPr>
        <w:t>)</w:t>
      </w:r>
      <w:r>
        <w:rPr>
          <w:sz w:val="26"/>
        </w:rPr>
        <w:t>. Эти сигналы через усилители подаются на измеритель отношений, на в</w:t>
      </w:r>
      <w:r>
        <w:rPr>
          <w:sz w:val="26"/>
        </w:rPr>
        <w:t>ы</w:t>
      </w:r>
      <w:r>
        <w:rPr>
          <w:sz w:val="26"/>
        </w:rPr>
        <w:t>ходе которого получаетс</w:t>
      </w:r>
      <w:r>
        <w:rPr>
          <w:sz w:val="26"/>
        </w:rPr>
        <w:t>я напряжение, пропорциональное квадрату коэффицие</w:t>
      </w:r>
      <w:r>
        <w:rPr>
          <w:sz w:val="26"/>
        </w:rPr>
        <w:t>н</w:t>
      </w:r>
      <w:r>
        <w:rPr>
          <w:sz w:val="26"/>
        </w:rPr>
        <w:t>та отражения от нагрузки:</w:t>
      </w:r>
    </w:p>
    <w:p w14:paraId="7BF5D413" w14:textId="3C03E99E" w:rsidR="00000000" w:rsidRDefault="00B529F3">
      <w:pPr>
        <w:framePr w:hSpace="180" w:wrap="auto" w:vAnchor="text" w:hAnchor="page" w:x="1756" w:y="234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2C8AD1FE" wp14:editId="05417A77">
            <wp:extent cx="2438400" cy="23145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5D11E" w14:textId="77777777" w:rsidR="00000000" w:rsidRDefault="00B65750">
      <w:pPr>
        <w:framePr w:hSpace="180" w:wrap="auto" w:vAnchor="text" w:hAnchor="page" w:x="1756" w:y="234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13</w:t>
      </w:r>
      <w:r>
        <w:t>.</w:t>
      </w:r>
    </w:p>
    <w:p w14:paraId="45C43B3F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1421C771" w14:textId="77777777" w:rsidR="00000000" w:rsidRDefault="00B65750">
      <w:pPr>
        <w:spacing w:line="200" w:lineRule="atLeast"/>
        <w:ind w:firstLine="567"/>
        <w:jc w:val="center"/>
        <w:rPr>
          <w:b/>
          <w:sz w:val="26"/>
        </w:rPr>
      </w:pPr>
      <w:r>
        <w:rPr>
          <w:position w:val="-30"/>
          <w:sz w:val="26"/>
        </w:rPr>
        <w:object w:dxaOrig="1320" w:dyaOrig="700" w14:anchorId="64A6D610">
          <v:shape id="_x0000_i1049" type="#_x0000_t75" style="width:66pt;height:35.25pt" o:ole="" fillcolor="window">
            <v:imagedata r:id="rId48" o:title=""/>
          </v:shape>
          <o:OLEObject Type="Embed" ProgID="Equation.3" ShapeID="_x0000_i1049" DrawAspect="Content" ObjectID="_1821511221" r:id="rId49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(12)</w:t>
      </w:r>
    </w:p>
    <w:p w14:paraId="6EECEE93" w14:textId="77777777" w:rsidR="00000000" w:rsidRDefault="00B65750">
      <w:pPr>
        <w:spacing w:line="200" w:lineRule="atLeast"/>
        <w:ind w:firstLine="567"/>
        <w:jc w:val="center"/>
        <w:rPr>
          <w:sz w:val="26"/>
        </w:rPr>
      </w:pPr>
    </w:p>
    <w:p w14:paraId="128963E8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После усиления это напряжение пост</w:t>
      </w:r>
      <w:r>
        <w:rPr>
          <w:sz w:val="26"/>
        </w:rPr>
        <w:t>у</w:t>
      </w:r>
      <w:r>
        <w:rPr>
          <w:sz w:val="26"/>
        </w:rPr>
        <w:t>пает в канал вертикального отклонения о</w:t>
      </w:r>
      <w:r>
        <w:rPr>
          <w:sz w:val="26"/>
        </w:rPr>
        <w:t>с</w:t>
      </w:r>
      <w:r>
        <w:rPr>
          <w:sz w:val="26"/>
        </w:rPr>
        <w:t>циллографа. К горизонтальным пластинам осциллографа подводится на</w:t>
      </w:r>
      <w:r>
        <w:rPr>
          <w:sz w:val="26"/>
        </w:rPr>
        <w:t>пряжение от генератора, выполняющего функцию мод</w:t>
      </w:r>
      <w:r>
        <w:rPr>
          <w:sz w:val="26"/>
        </w:rPr>
        <w:t>у</w:t>
      </w:r>
      <w:r>
        <w:rPr>
          <w:sz w:val="26"/>
        </w:rPr>
        <w:t>лятора частоты генератора СВЧ. В результ</w:t>
      </w:r>
      <w:r>
        <w:rPr>
          <w:sz w:val="26"/>
        </w:rPr>
        <w:t>а</w:t>
      </w:r>
      <w:r>
        <w:rPr>
          <w:sz w:val="26"/>
        </w:rPr>
        <w:t>те на экране трубки наблюдается кривая з</w:t>
      </w:r>
      <w:r>
        <w:rPr>
          <w:sz w:val="26"/>
        </w:rPr>
        <w:t>а</w:t>
      </w:r>
      <w:r>
        <w:rPr>
          <w:sz w:val="26"/>
        </w:rPr>
        <w:t>висимости квадрата коэффициента отраж</w:t>
      </w:r>
      <w:r>
        <w:rPr>
          <w:sz w:val="26"/>
        </w:rPr>
        <w:t>е</w:t>
      </w:r>
      <w:r>
        <w:rPr>
          <w:sz w:val="26"/>
        </w:rPr>
        <w:t xml:space="preserve">ния от частоты (кривая </w:t>
      </w:r>
      <w:r>
        <w:rPr>
          <w:i/>
          <w:sz w:val="26"/>
        </w:rPr>
        <w:t>1</w:t>
      </w:r>
      <w:r>
        <w:rPr>
          <w:sz w:val="26"/>
        </w:rPr>
        <w:t xml:space="preserve"> на рис. </w:t>
      </w:r>
      <w:r>
        <w:rPr>
          <w:b/>
          <w:sz w:val="26"/>
        </w:rPr>
        <w:t>13</w:t>
      </w:r>
      <w:r>
        <w:rPr>
          <w:sz w:val="26"/>
        </w:rPr>
        <w:t>).</w:t>
      </w:r>
    </w:p>
    <w:p w14:paraId="3BCA815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Для калибровки КСВ на некоторых частотах использу</w:t>
      </w:r>
      <w:r>
        <w:rPr>
          <w:sz w:val="26"/>
        </w:rPr>
        <w:t>ют электронный коммут</w:t>
      </w:r>
      <w:r>
        <w:rPr>
          <w:sz w:val="26"/>
        </w:rPr>
        <w:t>а</w:t>
      </w:r>
      <w:r>
        <w:rPr>
          <w:sz w:val="26"/>
        </w:rPr>
        <w:t>тор, который попеременно подает в канал вертикального отклонения либо усиленное выходное напряжение измер</w:t>
      </w:r>
      <w:r>
        <w:rPr>
          <w:sz w:val="26"/>
        </w:rPr>
        <w:t>и</w:t>
      </w:r>
      <w:r>
        <w:rPr>
          <w:sz w:val="26"/>
        </w:rPr>
        <w:t>теля отношений, либо образцовое напряжение. В резул</w:t>
      </w:r>
      <w:r>
        <w:rPr>
          <w:sz w:val="26"/>
        </w:rPr>
        <w:t>ь</w:t>
      </w:r>
      <w:r>
        <w:rPr>
          <w:sz w:val="26"/>
        </w:rPr>
        <w:t xml:space="preserve">тате на экране на фоне кривой </w:t>
      </w:r>
      <w:r>
        <w:rPr>
          <w:i/>
          <w:sz w:val="26"/>
        </w:rPr>
        <w:t>1</w:t>
      </w:r>
      <w:r>
        <w:rPr>
          <w:sz w:val="26"/>
        </w:rPr>
        <w:t xml:space="preserve"> видна светящаяся визирная линия </w:t>
      </w:r>
      <w:r>
        <w:rPr>
          <w:i/>
          <w:sz w:val="26"/>
        </w:rPr>
        <w:t>2.</w:t>
      </w:r>
      <w:r>
        <w:rPr>
          <w:sz w:val="26"/>
        </w:rPr>
        <w:t xml:space="preserve"> Меняя обр</w:t>
      </w:r>
      <w:r>
        <w:rPr>
          <w:sz w:val="26"/>
        </w:rPr>
        <w:t>азц</w:t>
      </w:r>
      <w:r>
        <w:rPr>
          <w:sz w:val="26"/>
        </w:rPr>
        <w:t>о</w:t>
      </w:r>
      <w:r>
        <w:rPr>
          <w:sz w:val="26"/>
        </w:rPr>
        <w:t xml:space="preserve">вое напряжение, добиваются совмещения визирной линии с интересующей точкой кривой </w:t>
      </w:r>
      <w:r>
        <w:rPr>
          <w:i/>
          <w:sz w:val="26"/>
        </w:rPr>
        <w:t>1.</w:t>
      </w:r>
      <w:r>
        <w:rPr>
          <w:sz w:val="26"/>
        </w:rPr>
        <w:t xml:space="preserve"> Зн</w:t>
      </w:r>
      <w:r>
        <w:rPr>
          <w:sz w:val="26"/>
        </w:rPr>
        <w:t>а</w:t>
      </w:r>
      <w:r>
        <w:rPr>
          <w:sz w:val="26"/>
        </w:rPr>
        <w:t>чение КСВ в этой точке отсчитывают по шкале прибора, проградуирова</w:t>
      </w:r>
      <w:r>
        <w:rPr>
          <w:sz w:val="26"/>
        </w:rPr>
        <w:t>н</w:t>
      </w:r>
      <w:r>
        <w:rPr>
          <w:sz w:val="26"/>
        </w:rPr>
        <w:t>ного в величинах КСВ, а частоту определяют с помощью встроенного частотом</w:t>
      </w:r>
      <w:r>
        <w:rPr>
          <w:sz w:val="26"/>
        </w:rPr>
        <w:t>е</w:t>
      </w:r>
      <w:r>
        <w:rPr>
          <w:sz w:val="26"/>
        </w:rPr>
        <w:t>ра.</w:t>
      </w:r>
    </w:p>
    <w:p w14:paraId="62D0BA13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Сложности в практич</w:t>
      </w:r>
      <w:r>
        <w:rPr>
          <w:sz w:val="26"/>
        </w:rPr>
        <w:t>еской реализации схемы связаны с необходимостью применения свип-генератора с линейным изменением частоты в диапазоне св</w:t>
      </w:r>
      <w:r>
        <w:rPr>
          <w:sz w:val="26"/>
        </w:rPr>
        <w:t>и</w:t>
      </w:r>
      <w:r>
        <w:rPr>
          <w:sz w:val="26"/>
        </w:rPr>
        <w:t>пирования, а также одинаковых или подобных переходных характеристик обоих направленных ответвителей и одинаковых или подобных характерис</w:t>
      </w:r>
      <w:r>
        <w:rPr>
          <w:sz w:val="26"/>
        </w:rPr>
        <w:t>тик дио</w:t>
      </w:r>
      <w:r>
        <w:rPr>
          <w:sz w:val="26"/>
        </w:rPr>
        <w:t>д</w:t>
      </w:r>
      <w:r>
        <w:rPr>
          <w:sz w:val="26"/>
        </w:rPr>
        <w:t>ных камер во всем рабочем диапазоне частот. Обычно в качестве свип-генератора применяют ЛОВ. Линейное изменение частоты в диапазоне свипир</w:t>
      </w:r>
      <w:r>
        <w:rPr>
          <w:sz w:val="26"/>
        </w:rPr>
        <w:t>о</w:t>
      </w:r>
      <w:r>
        <w:rPr>
          <w:sz w:val="26"/>
        </w:rPr>
        <w:t>вания достигается подачей на замедляющую систему лампы периодических и</w:t>
      </w:r>
      <w:r>
        <w:rPr>
          <w:sz w:val="26"/>
        </w:rPr>
        <w:t>м</w:t>
      </w:r>
      <w:r>
        <w:rPr>
          <w:sz w:val="26"/>
        </w:rPr>
        <w:t>пульсов экспоненциальной формы.</w:t>
      </w:r>
    </w:p>
    <w:p w14:paraId="7C7F5213" w14:textId="77777777" w:rsidR="00000000" w:rsidRDefault="00B65750">
      <w:pPr>
        <w:pStyle w:val="BodyTextIndent2"/>
        <w:spacing w:before="0"/>
        <w:rPr>
          <w:sz w:val="26"/>
        </w:rPr>
      </w:pPr>
      <w:r>
        <w:rPr>
          <w:sz w:val="26"/>
        </w:rPr>
        <w:t>В друг</w:t>
      </w:r>
      <w:r>
        <w:rPr>
          <w:sz w:val="26"/>
        </w:rPr>
        <w:t>ом варианте панорамного измерителя КСВ сигнал с диодной камеры ответвителя, пропорциональный амплитуде отраженной волны в тракте, подае</w:t>
      </w:r>
      <w:r>
        <w:rPr>
          <w:sz w:val="26"/>
        </w:rPr>
        <w:t>т</w:t>
      </w:r>
      <w:r>
        <w:rPr>
          <w:sz w:val="26"/>
        </w:rPr>
        <w:t>ся непосредственно на вертикальные пластины осциллографа. Точность измер</w:t>
      </w:r>
      <w:r>
        <w:rPr>
          <w:sz w:val="26"/>
        </w:rPr>
        <w:t>е</w:t>
      </w:r>
      <w:r>
        <w:rPr>
          <w:sz w:val="26"/>
        </w:rPr>
        <w:t xml:space="preserve">ний теперь уже зависит от постоянства мощности </w:t>
      </w:r>
      <w:r>
        <w:rPr>
          <w:sz w:val="26"/>
        </w:rPr>
        <w:t>свип-генератора во всем ди</w:t>
      </w:r>
      <w:r>
        <w:rPr>
          <w:sz w:val="26"/>
        </w:rPr>
        <w:t>а</w:t>
      </w:r>
      <w:r>
        <w:rPr>
          <w:sz w:val="26"/>
        </w:rPr>
        <w:t>пазоне свипирования. Для стабилизации изменений мощности сигнала, неизбе</w:t>
      </w:r>
      <w:r>
        <w:rPr>
          <w:sz w:val="26"/>
        </w:rPr>
        <w:t>ж</w:t>
      </w:r>
      <w:r>
        <w:rPr>
          <w:sz w:val="26"/>
        </w:rPr>
        <w:t>но имеющих место при частотной модуляции, в генераторе предусмотрен авт</w:t>
      </w:r>
      <w:r>
        <w:rPr>
          <w:sz w:val="26"/>
        </w:rPr>
        <w:t>о</w:t>
      </w:r>
      <w:r>
        <w:rPr>
          <w:sz w:val="26"/>
        </w:rPr>
        <w:t>матический регулятор мощности. Часть ответвленной падающей мощности п</w:t>
      </w:r>
      <w:r>
        <w:rPr>
          <w:sz w:val="26"/>
        </w:rPr>
        <w:t>о</w:t>
      </w:r>
      <w:r>
        <w:rPr>
          <w:sz w:val="26"/>
        </w:rPr>
        <w:t>дается на вход</w:t>
      </w:r>
      <w:r>
        <w:rPr>
          <w:sz w:val="26"/>
        </w:rPr>
        <w:t xml:space="preserve"> схемы автоматического регулирования, где происходит ее сра</w:t>
      </w:r>
      <w:r>
        <w:rPr>
          <w:sz w:val="26"/>
        </w:rPr>
        <w:t>в</w:t>
      </w:r>
      <w:r>
        <w:rPr>
          <w:sz w:val="26"/>
        </w:rPr>
        <w:t>нение с опорным напряжением. Вырабатываемый схемой сигнал ошибки пост</w:t>
      </w:r>
      <w:r>
        <w:rPr>
          <w:sz w:val="26"/>
        </w:rPr>
        <w:t>у</w:t>
      </w:r>
      <w:r>
        <w:rPr>
          <w:sz w:val="26"/>
        </w:rPr>
        <w:t>пает на первый анод ЛОВ (стабилизация с внутренним управлением) или на электрически управляемый аттенюатор (внешняя стабилизац</w:t>
      </w:r>
      <w:r>
        <w:rPr>
          <w:sz w:val="26"/>
        </w:rPr>
        <w:t>ия), благодаря чему обеспечивается постоянный уровень мощности в полосе частот.</w:t>
      </w:r>
    </w:p>
    <w:p w14:paraId="3B7CA7AD" w14:textId="77777777" w:rsidR="00000000" w:rsidRDefault="00B65750">
      <w:pPr>
        <w:spacing w:line="260" w:lineRule="atLeast"/>
        <w:ind w:firstLine="567"/>
        <w:jc w:val="right"/>
      </w:pPr>
      <w:r>
        <w:t>Таблица 3.</w:t>
      </w:r>
    </w:p>
    <w:p w14:paraId="38396C98" w14:textId="77777777" w:rsidR="00000000" w:rsidRDefault="00B65750">
      <w:pPr>
        <w:pStyle w:val="BodyTextIndent3"/>
        <w:spacing w:line="260" w:lineRule="atLeast"/>
        <w:ind w:firstLine="0"/>
        <w:rPr>
          <w:b/>
          <w:sz w:val="26"/>
        </w:rPr>
      </w:pPr>
      <w:r>
        <w:rPr>
          <w:b/>
          <w:sz w:val="26"/>
        </w:rPr>
        <w:t>Параметры автоматических панорамных измерителей КСВ и осла</w:t>
      </w:r>
      <w:r>
        <w:rPr>
          <w:b/>
          <w:sz w:val="26"/>
        </w:rPr>
        <w:t>б</w:t>
      </w:r>
      <w:r>
        <w:rPr>
          <w:b/>
          <w:sz w:val="26"/>
        </w:rPr>
        <w:t>ления.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265"/>
        <w:gridCol w:w="1973"/>
        <w:gridCol w:w="992"/>
        <w:gridCol w:w="1134"/>
        <w:gridCol w:w="961"/>
        <w:gridCol w:w="1265"/>
      </w:tblGrid>
      <w:tr w:rsidR="00000000" w14:paraId="74BB18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5" w:type="dxa"/>
            <w:vMerge w:val="restart"/>
          </w:tcPr>
          <w:p w14:paraId="0E07C768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Тип пр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бора</w:t>
            </w:r>
          </w:p>
        </w:tc>
        <w:tc>
          <w:tcPr>
            <w:tcW w:w="1265" w:type="dxa"/>
            <w:vMerge w:val="restart"/>
          </w:tcPr>
          <w:p w14:paraId="5B799F7F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Диапазон частот, ГГц</w:t>
            </w:r>
          </w:p>
        </w:tc>
        <w:tc>
          <w:tcPr>
            <w:tcW w:w="1973" w:type="dxa"/>
            <w:vMerge w:val="restart"/>
          </w:tcPr>
          <w:p w14:paraId="63E8A63F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Полоса свипир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вания, МГц</w:t>
            </w:r>
          </w:p>
        </w:tc>
        <w:tc>
          <w:tcPr>
            <w:tcW w:w="2126" w:type="dxa"/>
            <w:gridSpan w:val="2"/>
          </w:tcPr>
          <w:p w14:paraId="6F3EBA4B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Измерение КСВ</w:t>
            </w:r>
          </w:p>
        </w:tc>
        <w:tc>
          <w:tcPr>
            <w:tcW w:w="2226" w:type="dxa"/>
            <w:gridSpan w:val="2"/>
          </w:tcPr>
          <w:p w14:paraId="547DAF4E" w14:textId="77777777" w:rsidR="00000000" w:rsidRDefault="00B65750">
            <w:pPr>
              <w:spacing w:line="20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Измерение ослабл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</w:t>
            </w:r>
          </w:p>
        </w:tc>
      </w:tr>
      <w:tr w:rsidR="00000000" w14:paraId="5AB93A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5" w:type="dxa"/>
            <w:vMerge/>
          </w:tcPr>
          <w:p w14:paraId="4897A1D0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1265" w:type="dxa"/>
            <w:vMerge/>
          </w:tcPr>
          <w:p w14:paraId="7C278DCA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1973" w:type="dxa"/>
            <w:vMerge/>
          </w:tcPr>
          <w:p w14:paraId="1477676F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43C7DA47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дел</w:t>
            </w:r>
          </w:p>
        </w:tc>
        <w:tc>
          <w:tcPr>
            <w:tcW w:w="1134" w:type="dxa"/>
          </w:tcPr>
          <w:p w14:paraId="650D9E2C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погре</w:t>
            </w:r>
            <w:r>
              <w:rPr>
                <w:sz w:val="22"/>
              </w:rPr>
              <w:t>ш</w:t>
            </w:r>
            <w:r>
              <w:rPr>
                <w:sz w:val="22"/>
              </w:rPr>
              <w:t>ность, % (КСВ&lt;2)</w:t>
            </w:r>
          </w:p>
        </w:tc>
        <w:tc>
          <w:tcPr>
            <w:tcW w:w="961" w:type="dxa"/>
          </w:tcPr>
          <w:p w14:paraId="5679E9A8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предел, ДВ</w:t>
            </w:r>
          </w:p>
        </w:tc>
        <w:tc>
          <w:tcPr>
            <w:tcW w:w="1265" w:type="dxa"/>
          </w:tcPr>
          <w:p w14:paraId="1E05AC8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Погре</w:t>
            </w:r>
            <w:r>
              <w:rPr>
                <w:sz w:val="22"/>
              </w:rPr>
              <w:t>ш</w:t>
            </w:r>
            <w:r>
              <w:rPr>
                <w:sz w:val="22"/>
              </w:rPr>
              <w:t>ность, дБ</w:t>
            </w:r>
          </w:p>
        </w:tc>
      </w:tr>
      <w:tr w:rsidR="00000000" w14:paraId="6BCB29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5" w:type="dxa"/>
            <w:vMerge/>
          </w:tcPr>
          <w:p w14:paraId="0F06DAFC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1265" w:type="dxa"/>
            <w:vMerge/>
          </w:tcPr>
          <w:p w14:paraId="150BA0C9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1973" w:type="dxa"/>
            <w:vMerge/>
          </w:tcPr>
          <w:p w14:paraId="7A23EB13" w14:textId="77777777" w:rsidR="00000000" w:rsidRDefault="00B65750">
            <w:pPr>
              <w:spacing w:before="40"/>
              <w:ind w:firstLine="567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4EFE309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дел</w:t>
            </w:r>
          </w:p>
        </w:tc>
        <w:tc>
          <w:tcPr>
            <w:tcW w:w="1134" w:type="dxa"/>
          </w:tcPr>
          <w:p w14:paraId="089BC27E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погре</w:t>
            </w:r>
            <w:r>
              <w:rPr>
                <w:sz w:val="22"/>
              </w:rPr>
              <w:t>ш</w:t>
            </w:r>
            <w:r>
              <w:rPr>
                <w:sz w:val="22"/>
              </w:rPr>
              <w:t>ность, % (КСВ&lt;2)</w:t>
            </w:r>
          </w:p>
        </w:tc>
        <w:tc>
          <w:tcPr>
            <w:tcW w:w="961" w:type="dxa"/>
          </w:tcPr>
          <w:p w14:paraId="5A810BE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предел, ДВ</w:t>
            </w:r>
          </w:p>
        </w:tc>
        <w:tc>
          <w:tcPr>
            <w:tcW w:w="1265" w:type="dxa"/>
          </w:tcPr>
          <w:p w14:paraId="23B181BE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Погре</w:t>
            </w:r>
            <w:r>
              <w:rPr>
                <w:sz w:val="22"/>
              </w:rPr>
              <w:t>ш</w:t>
            </w:r>
            <w:r>
              <w:rPr>
                <w:sz w:val="22"/>
              </w:rPr>
              <w:t>ность, дБ</w:t>
            </w:r>
          </w:p>
        </w:tc>
      </w:tr>
      <w:tr w:rsidR="00000000" w14:paraId="2E54FFDF" w14:textId="77777777">
        <w:tblPrEx>
          <w:tblCellMar>
            <w:top w:w="0" w:type="dxa"/>
            <w:bottom w:w="0" w:type="dxa"/>
          </w:tblCellMar>
        </w:tblPrEx>
        <w:trPr>
          <w:cantSplit/>
          <w:trHeight w:val="2782"/>
        </w:trPr>
        <w:tc>
          <w:tcPr>
            <w:tcW w:w="1265" w:type="dxa"/>
          </w:tcPr>
          <w:p w14:paraId="6BF26EB9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Р2-36/1</w:t>
            </w:r>
          </w:p>
          <w:p w14:paraId="4E8EA66B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51933069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16B5084F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Р2-37</w:t>
            </w:r>
          </w:p>
          <w:p w14:paraId="3A0C8236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Р2-38</w:t>
            </w:r>
          </w:p>
          <w:p w14:paraId="0CEC1E59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5954EFCE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2A80A9DF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Р2-40</w:t>
            </w:r>
          </w:p>
          <w:p w14:paraId="2501A967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Р2-43</w:t>
            </w:r>
          </w:p>
          <w:p w14:paraId="4BCCA2A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Р2-45</w:t>
            </w:r>
          </w:p>
          <w:p w14:paraId="04885FB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Р2-32</w:t>
            </w:r>
          </w:p>
        </w:tc>
        <w:tc>
          <w:tcPr>
            <w:tcW w:w="1265" w:type="dxa"/>
          </w:tcPr>
          <w:p w14:paraId="7ECBFBA3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0,625-1,25</w:t>
            </w:r>
          </w:p>
          <w:p w14:paraId="7281A375" w14:textId="77777777" w:rsidR="00000000" w:rsidRDefault="00B65750">
            <w:pPr>
              <w:jc w:val="center"/>
              <w:rPr>
                <w:sz w:val="22"/>
              </w:rPr>
            </w:pPr>
          </w:p>
          <w:p w14:paraId="7268BA75" w14:textId="77777777" w:rsidR="00000000" w:rsidRDefault="00B65750">
            <w:pPr>
              <w:jc w:val="center"/>
              <w:rPr>
                <w:sz w:val="22"/>
              </w:rPr>
            </w:pPr>
          </w:p>
          <w:p w14:paraId="36C61D8E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1,07-2,1</w:t>
            </w:r>
          </w:p>
          <w:p w14:paraId="69689E96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2-4</w:t>
            </w:r>
          </w:p>
          <w:p w14:paraId="6D98BDB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17B27AB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351B37C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2,6-4</w:t>
            </w:r>
          </w:p>
          <w:p w14:paraId="70374041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5,55-8,33</w:t>
            </w:r>
          </w:p>
          <w:p w14:paraId="12A8E697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8,15-12,42</w:t>
            </w:r>
          </w:p>
          <w:p w14:paraId="74A2F4C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11,55-6,66</w:t>
            </w:r>
          </w:p>
        </w:tc>
        <w:tc>
          <w:tcPr>
            <w:tcW w:w="1973" w:type="dxa"/>
          </w:tcPr>
          <w:p w14:paraId="2A94C8BD" w14:textId="77777777" w:rsidR="00000000" w:rsidRDefault="00B65750">
            <w:pPr>
              <w:pStyle w:val="a9"/>
            </w:pPr>
            <w:r>
              <w:t>Максимально 1070, минимал</w:t>
            </w:r>
            <w:r>
              <w:t>ьно 6,25</w:t>
            </w:r>
          </w:p>
          <w:p w14:paraId="28E5C3B8" w14:textId="77777777" w:rsidR="00000000" w:rsidRDefault="00B65750">
            <w:pPr>
              <w:spacing w:before="20"/>
              <w:jc w:val="center"/>
              <w:rPr>
                <w:sz w:val="22"/>
              </w:rPr>
            </w:pPr>
          </w:p>
          <w:p w14:paraId="11922125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Максимально 2000, минимально 20</w:t>
            </w:r>
          </w:p>
          <w:p w14:paraId="2E0E3DDE" w14:textId="77777777" w:rsidR="00000000" w:rsidRDefault="00B65750">
            <w:pPr>
              <w:jc w:val="center"/>
              <w:rPr>
                <w:sz w:val="22"/>
              </w:rPr>
            </w:pPr>
          </w:p>
          <w:p w14:paraId="736834AD" w14:textId="77777777" w:rsidR="00000000" w:rsidRDefault="00B65750">
            <w:pPr>
              <w:jc w:val="center"/>
              <w:rPr>
                <w:sz w:val="22"/>
              </w:rPr>
            </w:pPr>
          </w:p>
          <w:p w14:paraId="7FB9D88A" w14:textId="77777777" w:rsidR="00000000" w:rsidRDefault="00B65750">
            <w:pPr>
              <w:jc w:val="center"/>
              <w:rPr>
                <w:sz w:val="22"/>
              </w:rPr>
            </w:pPr>
          </w:p>
          <w:p w14:paraId="17B5248A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Максимально 5200, минимально 230</w:t>
            </w:r>
          </w:p>
        </w:tc>
        <w:tc>
          <w:tcPr>
            <w:tcW w:w="992" w:type="dxa"/>
          </w:tcPr>
          <w:p w14:paraId="1B478618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1,05-2</w:t>
            </w:r>
          </w:p>
          <w:p w14:paraId="21F016E5" w14:textId="77777777" w:rsidR="00000000" w:rsidRDefault="00B65750">
            <w:pPr>
              <w:jc w:val="center"/>
              <w:rPr>
                <w:sz w:val="22"/>
              </w:rPr>
            </w:pPr>
          </w:p>
          <w:p w14:paraId="12AB104F" w14:textId="77777777" w:rsidR="00000000" w:rsidRDefault="00B65750">
            <w:pPr>
              <w:jc w:val="center"/>
              <w:rPr>
                <w:sz w:val="22"/>
              </w:rPr>
            </w:pPr>
          </w:p>
          <w:p w14:paraId="479D5441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1,07-2</w:t>
            </w:r>
          </w:p>
          <w:p w14:paraId="79B62C3C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1,07-2</w:t>
            </w:r>
          </w:p>
          <w:p w14:paraId="5CCBE5D8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153D669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6F965206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1,06-2</w:t>
            </w:r>
          </w:p>
          <w:p w14:paraId="74D5AAD6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1,06-2</w:t>
            </w:r>
          </w:p>
          <w:p w14:paraId="4407BAE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1,06-2</w:t>
            </w:r>
          </w:p>
          <w:p w14:paraId="779AA7DA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1,05-2</w:t>
            </w:r>
          </w:p>
        </w:tc>
        <w:tc>
          <w:tcPr>
            <w:tcW w:w="1134" w:type="dxa"/>
          </w:tcPr>
          <w:p w14:paraId="03265846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14:paraId="7115357E" w14:textId="77777777" w:rsidR="00000000" w:rsidRDefault="00B65750">
            <w:pPr>
              <w:jc w:val="center"/>
              <w:rPr>
                <w:sz w:val="22"/>
              </w:rPr>
            </w:pPr>
          </w:p>
          <w:p w14:paraId="55B2083A" w14:textId="77777777" w:rsidR="00000000" w:rsidRDefault="00B65750">
            <w:pPr>
              <w:jc w:val="center"/>
              <w:rPr>
                <w:sz w:val="22"/>
              </w:rPr>
            </w:pPr>
          </w:p>
          <w:p w14:paraId="29F287BE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584E425D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4D54C86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48999A85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47C9BE8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219E1AB4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49733BF0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64CF4A24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61" w:type="dxa"/>
          </w:tcPr>
          <w:p w14:paraId="7F5C2CC1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0-35</w:t>
            </w:r>
          </w:p>
          <w:p w14:paraId="0E2DD49D" w14:textId="77777777" w:rsidR="00000000" w:rsidRDefault="00B65750">
            <w:pPr>
              <w:jc w:val="center"/>
              <w:rPr>
                <w:sz w:val="22"/>
              </w:rPr>
            </w:pPr>
          </w:p>
          <w:p w14:paraId="0F423F1D" w14:textId="77777777" w:rsidR="00000000" w:rsidRDefault="00B65750">
            <w:pPr>
              <w:jc w:val="center"/>
              <w:rPr>
                <w:sz w:val="22"/>
              </w:rPr>
            </w:pPr>
          </w:p>
          <w:p w14:paraId="7B7BF839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0-30</w:t>
            </w:r>
          </w:p>
          <w:p w14:paraId="5DEEA7DA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27AA4DDC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4B79A778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151A896D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0-30</w:t>
            </w:r>
          </w:p>
          <w:p w14:paraId="3616E47A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0-30</w:t>
            </w:r>
          </w:p>
          <w:p w14:paraId="2747F9E8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0-30</w:t>
            </w:r>
          </w:p>
          <w:p w14:paraId="0F4B0E1A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0-30</w:t>
            </w:r>
          </w:p>
        </w:tc>
        <w:tc>
          <w:tcPr>
            <w:tcW w:w="1265" w:type="dxa"/>
          </w:tcPr>
          <w:p w14:paraId="4D68C699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0,5-0,05 А</w:t>
            </w:r>
          </w:p>
          <w:p w14:paraId="4797BC8A" w14:textId="77777777" w:rsidR="00000000" w:rsidRDefault="00B65750">
            <w:pPr>
              <w:jc w:val="center"/>
              <w:rPr>
                <w:sz w:val="22"/>
              </w:rPr>
            </w:pPr>
          </w:p>
          <w:p w14:paraId="2328D59F" w14:textId="77777777" w:rsidR="00000000" w:rsidRDefault="00B65750">
            <w:pPr>
              <w:jc w:val="center"/>
              <w:rPr>
                <w:sz w:val="22"/>
              </w:rPr>
            </w:pPr>
          </w:p>
          <w:p w14:paraId="70980648" w14:textId="77777777" w:rsidR="00000000" w:rsidRDefault="00B657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0,5-0,05 А</w:t>
            </w:r>
          </w:p>
          <w:p w14:paraId="1335E9FA" w14:textId="77777777" w:rsidR="00000000" w:rsidRDefault="00B65750">
            <w:pPr>
              <w:spacing w:before="20"/>
              <w:jc w:val="center"/>
              <w:rPr>
                <w:sz w:val="22"/>
              </w:rPr>
            </w:pPr>
            <w:r>
              <w:rPr>
                <w:sz w:val="22"/>
              </w:rPr>
              <w:t>0,5-0,05 А</w:t>
            </w:r>
          </w:p>
          <w:p w14:paraId="165DCC01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2767EDF9" w14:textId="77777777" w:rsidR="00000000" w:rsidRDefault="00B65750">
            <w:pPr>
              <w:spacing w:before="40"/>
              <w:jc w:val="center"/>
              <w:rPr>
                <w:sz w:val="22"/>
              </w:rPr>
            </w:pPr>
          </w:p>
          <w:p w14:paraId="5921385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0,5-0,05 А</w:t>
            </w:r>
          </w:p>
          <w:p w14:paraId="6A7BDF29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0,5-0,05 А</w:t>
            </w:r>
          </w:p>
          <w:p w14:paraId="2D2D1B83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0,5-0,05 А</w:t>
            </w:r>
          </w:p>
          <w:p w14:paraId="36852E7B" w14:textId="77777777" w:rsidR="00000000" w:rsidRDefault="00B65750">
            <w:pPr>
              <w:spacing w:before="4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z w:val="22"/>
              </w:rPr>
              <w:t>,5-0,05 А</w:t>
            </w:r>
          </w:p>
        </w:tc>
      </w:tr>
    </w:tbl>
    <w:p w14:paraId="0DE8EA07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3B66C41E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Панорамные измерители могут работать в режиме амплитудной модуляции импульсным напряжением прямоугольной формы с частотой 100 КГц. Наряду с периодической перестройкой частоты с разными периодами и с остановкой св</w:t>
      </w:r>
      <w:r>
        <w:rPr>
          <w:sz w:val="26"/>
        </w:rPr>
        <w:t>и</w:t>
      </w:r>
      <w:r>
        <w:rPr>
          <w:sz w:val="26"/>
        </w:rPr>
        <w:t xml:space="preserve">пирования на выбранной частоте </w:t>
      </w:r>
      <w:r>
        <w:rPr>
          <w:sz w:val="26"/>
        </w:rPr>
        <w:t>с автоматическим отсчетом возможна и ручная перестройка частоты при помощи частотомера со следящей установкой измеря</w:t>
      </w:r>
      <w:r>
        <w:rPr>
          <w:sz w:val="26"/>
        </w:rPr>
        <w:t>е</w:t>
      </w:r>
      <w:r>
        <w:rPr>
          <w:sz w:val="26"/>
        </w:rPr>
        <w:t>мой величины.</w:t>
      </w:r>
    </w:p>
    <w:p w14:paraId="707E87DD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Панорамные измерители КСВ позволяют измерять и ослабления, вносимые четырехполюсниками. Измерение ослабления сводится к опред</w:t>
      </w:r>
      <w:r>
        <w:rPr>
          <w:sz w:val="26"/>
        </w:rPr>
        <w:t>елению отнош</w:t>
      </w:r>
      <w:r>
        <w:rPr>
          <w:sz w:val="26"/>
        </w:rPr>
        <w:t>е</w:t>
      </w:r>
      <w:r>
        <w:rPr>
          <w:sz w:val="26"/>
        </w:rPr>
        <w:t>ния мощностей выходного и входного сигналов четырехп</w:t>
      </w:r>
      <w:r>
        <w:rPr>
          <w:sz w:val="26"/>
        </w:rPr>
        <w:t>о</w:t>
      </w:r>
      <w:r>
        <w:rPr>
          <w:sz w:val="26"/>
        </w:rPr>
        <w:t>люсника.</w:t>
      </w:r>
    </w:p>
    <w:p w14:paraId="412F28BD" w14:textId="77777777" w:rsidR="00000000" w:rsidRDefault="00B65750">
      <w:pPr>
        <w:pStyle w:val="BodyText2"/>
        <w:ind w:firstLine="567"/>
        <w:jc w:val="both"/>
        <w:rPr>
          <w:sz w:val="26"/>
        </w:rPr>
      </w:pPr>
      <w:r>
        <w:rPr>
          <w:sz w:val="26"/>
        </w:rPr>
        <w:t>Автоматические панорамные измерители КСВ и ослаблений, выпускаемые промышленностью, перекрывают частотный диапазон от 0,02 до 16,66 ГГц. О</w:t>
      </w:r>
      <w:r>
        <w:rPr>
          <w:sz w:val="26"/>
        </w:rPr>
        <w:t>с</w:t>
      </w:r>
      <w:r>
        <w:rPr>
          <w:sz w:val="26"/>
        </w:rPr>
        <w:t>новные параметры некоторых из них приведен</w:t>
      </w:r>
      <w:r>
        <w:rPr>
          <w:sz w:val="26"/>
        </w:rPr>
        <w:t>ы в табл. 3. В таблице А-ослабление, установленное по шкале аттенюаторов. Вход ВЧ-мощности у первых трех приборов коаксиальный, а у остальных - волн</w:t>
      </w:r>
      <w:r>
        <w:rPr>
          <w:sz w:val="26"/>
        </w:rPr>
        <w:t>о</w:t>
      </w:r>
      <w:r>
        <w:rPr>
          <w:sz w:val="26"/>
        </w:rPr>
        <w:t>водный.</w:t>
      </w:r>
    </w:p>
    <w:p w14:paraId="493AB373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Другим типом автоматических измерителей являются панорамные измер</w:t>
      </w:r>
      <w:r>
        <w:rPr>
          <w:sz w:val="26"/>
        </w:rPr>
        <w:t>и</w:t>
      </w:r>
      <w:r>
        <w:rPr>
          <w:sz w:val="26"/>
        </w:rPr>
        <w:t>теля полных сопротивлений и измер</w:t>
      </w:r>
      <w:r>
        <w:rPr>
          <w:sz w:val="26"/>
        </w:rPr>
        <w:t>ители комплексных коэффициентов перед</w:t>
      </w:r>
      <w:r>
        <w:rPr>
          <w:sz w:val="26"/>
        </w:rPr>
        <w:t>а</w:t>
      </w:r>
      <w:r>
        <w:rPr>
          <w:sz w:val="26"/>
        </w:rPr>
        <w:t>чи. Результаты измерений представляют в полярных или прямоугольных коо</w:t>
      </w:r>
      <w:r>
        <w:rPr>
          <w:sz w:val="26"/>
        </w:rPr>
        <w:t>р</w:t>
      </w:r>
      <w:r>
        <w:rPr>
          <w:sz w:val="26"/>
        </w:rPr>
        <w:t>динатах на экране осциллографа 1В виде зависимости полного сопротивления исследуемого объекта в функции частоты.</w:t>
      </w:r>
    </w:p>
    <w:p w14:paraId="6C0325FB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Прибор состоит из трех блоков: сви</w:t>
      </w:r>
      <w:r>
        <w:rPr>
          <w:sz w:val="26"/>
        </w:rPr>
        <w:t>п-генератора, датчика полных сопр</w:t>
      </w:r>
      <w:r>
        <w:rPr>
          <w:sz w:val="26"/>
        </w:rPr>
        <w:t>о</w:t>
      </w:r>
      <w:r>
        <w:rPr>
          <w:sz w:val="26"/>
        </w:rPr>
        <w:t xml:space="preserve">тивлении и индикатора (рис. </w:t>
      </w:r>
      <w:r>
        <w:rPr>
          <w:b/>
          <w:sz w:val="26"/>
        </w:rPr>
        <w:t>14</w:t>
      </w:r>
      <w:r>
        <w:rPr>
          <w:sz w:val="26"/>
        </w:rPr>
        <w:t>). Датчик полных сопротивлений представляет собой ВЧ-узел с четырьмя измер</w:t>
      </w:r>
      <w:r>
        <w:rPr>
          <w:sz w:val="26"/>
        </w:rPr>
        <w:t>и</w:t>
      </w:r>
      <w:r>
        <w:rPr>
          <w:sz w:val="26"/>
        </w:rPr>
        <w:t>тельными головками, с выхода кот</w:t>
      </w:r>
      <w:r>
        <w:rPr>
          <w:sz w:val="26"/>
        </w:rPr>
        <w:t>о</w:t>
      </w:r>
      <w:r>
        <w:rPr>
          <w:sz w:val="26"/>
        </w:rPr>
        <w:t>рых снимаются НЧ-напряжения. Г</w:t>
      </w:r>
      <w:r>
        <w:rPr>
          <w:sz w:val="26"/>
        </w:rPr>
        <w:t>о</w:t>
      </w:r>
      <w:r>
        <w:rPr>
          <w:sz w:val="26"/>
        </w:rPr>
        <w:t>ловки располагаются на расстоянии λ</w:t>
      </w:r>
      <w:r>
        <w:rPr>
          <w:sz w:val="26"/>
          <w:vertAlign w:val="subscript"/>
        </w:rPr>
        <w:t>в</w:t>
      </w:r>
      <w:r>
        <w:rPr>
          <w:sz w:val="26"/>
        </w:rPr>
        <w:t>/8 друг от др</w:t>
      </w:r>
      <w:r>
        <w:rPr>
          <w:sz w:val="26"/>
        </w:rPr>
        <w:t>у</w:t>
      </w:r>
      <w:r>
        <w:rPr>
          <w:sz w:val="26"/>
        </w:rPr>
        <w:t>га.</w:t>
      </w:r>
    </w:p>
    <w:p w14:paraId="4FD4FAE7" w14:textId="63499037" w:rsidR="00000000" w:rsidRDefault="00B529F3">
      <w:pPr>
        <w:framePr w:hSpace="180" w:wrap="auto" w:vAnchor="text" w:hAnchor="page" w:x="1891" w:y="-1050"/>
        <w:spacing w:line="200" w:lineRule="atLeast"/>
        <w:jc w:val="both"/>
        <w:rPr>
          <w:noProof/>
          <w:sz w:val="26"/>
        </w:rPr>
      </w:pPr>
      <w:r>
        <w:rPr>
          <w:noProof/>
          <w:sz w:val="26"/>
        </w:rPr>
        <w:drawing>
          <wp:inline distT="0" distB="0" distL="0" distR="0" wp14:anchorId="6F6F0704" wp14:editId="34D4D058">
            <wp:extent cx="2828925" cy="17430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A5F56" w14:textId="77777777" w:rsidR="00000000" w:rsidRDefault="00B65750">
      <w:pPr>
        <w:framePr w:hSpace="180" w:wrap="auto" w:vAnchor="text" w:hAnchor="page" w:x="1891" w:y="-1050"/>
        <w:spacing w:line="200" w:lineRule="atLeast"/>
        <w:jc w:val="center"/>
        <w:rPr>
          <w:noProof/>
        </w:rPr>
      </w:pPr>
      <w:r>
        <w:t xml:space="preserve">Рис. </w:t>
      </w:r>
      <w:r>
        <w:rPr>
          <w:b/>
        </w:rPr>
        <w:t>14</w:t>
      </w:r>
      <w:r>
        <w:t>.</w:t>
      </w:r>
    </w:p>
    <w:p w14:paraId="7B1843E6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Установим связь между сигн</w:t>
      </w:r>
      <w:r>
        <w:rPr>
          <w:sz w:val="26"/>
        </w:rPr>
        <w:t>а</w:t>
      </w:r>
      <w:r>
        <w:rPr>
          <w:sz w:val="26"/>
        </w:rPr>
        <w:t>лом на выходе квадратичного дете</w:t>
      </w:r>
      <w:r>
        <w:rPr>
          <w:sz w:val="26"/>
        </w:rPr>
        <w:t>к</w:t>
      </w:r>
      <w:r>
        <w:rPr>
          <w:sz w:val="26"/>
        </w:rPr>
        <w:t>тора измерительной головки и коэ</w:t>
      </w:r>
      <w:r>
        <w:rPr>
          <w:sz w:val="26"/>
        </w:rPr>
        <w:t>ф</w:t>
      </w:r>
      <w:r>
        <w:rPr>
          <w:sz w:val="26"/>
        </w:rPr>
        <w:t>фициентом отражения в линии. З</w:t>
      </w:r>
      <w:r>
        <w:rPr>
          <w:sz w:val="26"/>
        </w:rPr>
        <w:t>а</w:t>
      </w:r>
      <w:r>
        <w:rPr>
          <w:sz w:val="26"/>
        </w:rPr>
        <w:t>пишем напряжение на первом зонде в виде</w:t>
      </w:r>
    </w:p>
    <w:p w14:paraId="6CF1D0B4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</w:p>
    <w:p w14:paraId="13E076DD" w14:textId="77777777" w:rsidR="00000000" w:rsidRDefault="00B65750">
      <w:pPr>
        <w:spacing w:line="220" w:lineRule="atLeast"/>
        <w:ind w:firstLine="567"/>
        <w:jc w:val="center"/>
        <w:rPr>
          <w:b/>
          <w:sz w:val="26"/>
        </w:rPr>
      </w:pPr>
      <w:r>
        <w:rPr>
          <w:position w:val="-14"/>
          <w:sz w:val="26"/>
        </w:rPr>
        <w:object w:dxaOrig="2540" w:dyaOrig="520" w14:anchorId="116D112D">
          <v:shape id="_x0000_i1051" type="#_x0000_t75" style="width:126.75pt;height:26.25pt" o:ole="" fillcolor="window">
            <v:imagedata r:id="rId51" o:title=""/>
          </v:shape>
          <o:OLEObject Type="Embed" ProgID="Equation.3" ShapeID="_x0000_i1051" DrawAspect="Content" ObjectID="_1821511222" r:id="rId52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(13)</w:t>
      </w:r>
    </w:p>
    <w:p w14:paraId="253CBE4D" w14:textId="77777777" w:rsidR="00000000" w:rsidRDefault="00B65750">
      <w:pPr>
        <w:spacing w:line="220" w:lineRule="atLeast"/>
        <w:ind w:firstLine="567"/>
        <w:jc w:val="center"/>
        <w:rPr>
          <w:sz w:val="26"/>
        </w:rPr>
      </w:pPr>
      <w:r>
        <w:rPr>
          <w:sz w:val="26"/>
        </w:rPr>
        <w:t>где ψ=2</w:t>
      </w:r>
      <w:r>
        <w:rPr>
          <w:sz w:val="26"/>
          <w:lang w:val="en-US"/>
        </w:rPr>
        <w:t>k</w:t>
      </w:r>
      <w:r>
        <w:rPr>
          <w:sz w:val="26"/>
          <w:vertAlign w:val="subscript"/>
          <w:lang w:val="en-US"/>
        </w:rPr>
        <w:t>z</w:t>
      </w:r>
      <w:r>
        <w:rPr>
          <w:sz w:val="26"/>
          <w:lang w:val="en-US"/>
        </w:rPr>
        <w:t>z</w:t>
      </w:r>
      <w:r>
        <w:rPr>
          <w:sz w:val="26"/>
        </w:rPr>
        <w:t>-ψ</w:t>
      </w:r>
      <w:r>
        <w:rPr>
          <w:sz w:val="26"/>
          <w:vertAlign w:val="subscript"/>
        </w:rPr>
        <w:t>н</w:t>
      </w:r>
      <w:r>
        <w:rPr>
          <w:sz w:val="26"/>
        </w:rPr>
        <w:t xml:space="preserve">; </w:t>
      </w:r>
      <w:r>
        <w:rPr>
          <w:i/>
          <w:sz w:val="26"/>
          <w:lang w:val="en-US"/>
        </w:rPr>
        <w:t>z</w:t>
      </w:r>
      <w:r>
        <w:rPr>
          <w:i/>
          <w:sz w:val="26"/>
        </w:rPr>
        <w:t xml:space="preserve"> -</w:t>
      </w:r>
      <w:r>
        <w:rPr>
          <w:sz w:val="26"/>
        </w:rPr>
        <w:t xml:space="preserve"> расстояние между зондами и нагруз</w:t>
      </w:r>
      <w:r>
        <w:rPr>
          <w:sz w:val="26"/>
        </w:rPr>
        <w:t>кой; ψ</w:t>
      </w:r>
      <w:r>
        <w:rPr>
          <w:sz w:val="26"/>
          <w:vertAlign w:val="subscript"/>
        </w:rPr>
        <w:t>н</w:t>
      </w:r>
      <w:r>
        <w:rPr>
          <w:sz w:val="26"/>
        </w:rPr>
        <w:t xml:space="preserve"> и |Г| -фаза и модуль коэффициента отражения от нагрузки. Представим напряжение на пе</w:t>
      </w:r>
      <w:r>
        <w:rPr>
          <w:sz w:val="26"/>
        </w:rPr>
        <w:t>р</w:t>
      </w:r>
      <w:r>
        <w:rPr>
          <w:sz w:val="26"/>
        </w:rPr>
        <w:t xml:space="preserve">вом зонде так: </w:t>
      </w:r>
    </w:p>
    <w:p w14:paraId="265D446D" w14:textId="77777777" w:rsidR="00000000" w:rsidRDefault="00B65750">
      <w:pPr>
        <w:spacing w:line="220" w:lineRule="atLeast"/>
        <w:ind w:firstLine="567"/>
        <w:jc w:val="center"/>
        <w:rPr>
          <w:sz w:val="26"/>
        </w:rPr>
      </w:pPr>
    </w:p>
    <w:p w14:paraId="6316C2C4" w14:textId="77777777" w:rsidR="00000000" w:rsidRDefault="00B65750">
      <w:pPr>
        <w:spacing w:line="220" w:lineRule="atLeast"/>
        <w:ind w:firstLine="567"/>
        <w:jc w:val="center"/>
        <w:rPr>
          <w:b/>
          <w:sz w:val="26"/>
        </w:rPr>
      </w:pPr>
      <w:r>
        <w:rPr>
          <w:position w:val="-14"/>
          <w:sz w:val="26"/>
        </w:rPr>
        <w:object w:dxaOrig="3220" w:dyaOrig="520" w14:anchorId="2038B468">
          <v:shape id="_x0000_i1052" type="#_x0000_t75" style="width:161.25pt;height:26.25pt" o:ole="" fillcolor="window">
            <v:imagedata r:id="rId53" o:title=""/>
          </v:shape>
          <o:OLEObject Type="Embed" ProgID="Equation.3" ShapeID="_x0000_i1052" DrawAspect="Content" ObjectID="_1821511223" r:id="rId54"/>
        </w:object>
      </w:r>
      <w:r>
        <w:rPr>
          <w:sz w:val="26"/>
        </w:rPr>
        <w:tab/>
      </w:r>
      <w:r>
        <w:rPr>
          <w:sz w:val="26"/>
        </w:rPr>
        <w:tab/>
        <w:t>(</w:t>
      </w:r>
      <w:r>
        <w:rPr>
          <w:b/>
          <w:sz w:val="26"/>
        </w:rPr>
        <w:t>14)</w:t>
      </w:r>
    </w:p>
    <w:p w14:paraId="7B3AC9BE" w14:textId="77777777" w:rsidR="00000000" w:rsidRDefault="00B65750">
      <w:pPr>
        <w:pStyle w:val="BodyTextIndent3"/>
        <w:spacing w:line="220" w:lineRule="atLeast"/>
        <w:rPr>
          <w:sz w:val="26"/>
        </w:rPr>
      </w:pPr>
    </w:p>
    <w:p w14:paraId="195A777C" w14:textId="77777777" w:rsidR="00000000" w:rsidRDefault="00B65750">
      <w:pPr>
        <w:pStyle w:val="BodyTextIndent2"/>
        <w:spacing w:before="0" w:line="220" w:lineRule="atLeast"/>
        <w:rPr>
          <w:sz w:val="26"/>
        </w:rPr>
      </w:pPr>
      <w:r>
        <w:rPr>
          <w:sz w:val="26"/>
        </w:rPr>
        <w:t>Тогда ток, проходящий через детектор с квадратичной характерист</w:t>
      </w:r>
      <w:r>
        <w:rPr>
          <w:sz w:val="26"/>
        </w:rPr>
        <w:t>и</w:t>
      </w:r>
      <w:r>
        <w:rPr>
          <w:sz w:val="26"/>
        </w:rPr>
        <w:t>кой:</w:t>
      </w:r>
    </w:p>
    <w:p w14:paraId="3EA69475" w14:textId="77777777" w:rsidR="00000000" w:rsidRDefault="00B65750">
      <w:pPr>
        <w:pStyle w:val="BodyTextIndent2"/>
        <w:spacing w:before="0" w:line="220" w:lineRule="atLeast"/>
        <w:rPr>
          <w:sz w:val="26"/>
        </w:rPr>
      </w:pPr>
    </w:p>
    <w:p w14:paraId="179A2020" w14:textId="7E649711" w:rsidR="00000000" w:rsidRDefault="00B529F3">
      <w:pPr>
        <w:spacing w:line="240" w:lineRule="atLeast"/>
        <w:ind w:firstLine="567"/>
        <w:jc w:val="both"/>
        <w:rPr>
          <w:b/>
          <w:sz w:val="26"/>
        </w:rPr>
      </w:pPr>
      <w:r>
        <w:rPr>
          <w:i/>
          <w:noProof/>
          <w:position w:val="-28"/>
          <w:sz w:val="26"/>
        </w:rPr>
        <w:drawing>
          <wp:inline distT="0" distB="0" distL="0" distR="0" wp14:anchorId="3A6DB114" wp14:editId="4B7FBC38">
            <wp:extent cx="4686300" cy="4572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750">
        <w:rPr>
          <w:sz w:val="26"/>
        </w:rPr>
        <w:t xml:space="preserve"> </w:t>
      </w:r>
      <w:r w:rsidR="00B65750">
        <w:rPr>
          <w:sz w:val="26"/>
        </w:rPr>
        <w:tab/>
      </w:r>
      <w:r w:rsidR="00B65750">
        <w:rPr>
          <w:b/>
          <w:sz w:val="26"/>
        </w:rPr>
        <w:t>(15)</w:t>
      </w:r>
    </w:p>
    <w:p w14:paraId="0ECF3A61" w14:textId="77777777" w:rsidR="00000000" w:rsidRDefault="00B65750">
      <w:pPr>
        <w:spacing w:line="240" w:lineRule="atLeast"/>
        <w:ind w:firstLine="567"/>
        <w:jc w:val="both"/>
        <w:rPr>
          <w:b/>
          <w:sz w:val="26"/>
        </w:rPr>
      </w:pPr>
    </w:p>
    <w:p w14:paraId="3EFF4B0B" w14:textId="77777777" w:rsidR="00000000" w:rsidRDefault="00B65750">
      <w:pPr>
        <w:spacing w:line="24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i/>
          <w:sz w:val="26"/>
          <w:lang w:val="en-US"/>
        </w:rPr>
        <w:t>b</w:t>
      </w:r>
      <w:r>
        <w:rPr>
          <w:i/>
          <w:sz w:val="26"/>
        </w:rPr>
        <w:t>-</w:t>
      </w:r>
      <w:r>
        <w:rPr>
          <w:sz w:val="26"/>
        </w:rPr>
        <w:t xml:space="preserve"> постоянная величина. Ток через д</w:t>
      </w:r>
      <w:r>
        <w:rPr>
          <w:sz w:val="26"/>
        </w:rPr>
        <w:t>етектор, связанный с третьим зондом и отсто</w:t>
      </w:r>
      <w:r>
        <w:rPr>
          <w:sz w:val="26"/>
        </w:rPr>
        <w:t>я</w:t>
      </w:r>
      <w:r>
        <w:rPr>
          <w:sz w:val="26"/>
        </w:rPr>
        <w:t>щий от первого на расстояние λ</w:t>
      </w:r>
      <w:r>
        <w:rPr>
          <w:sz w:val="26"/>
          <w:vertAlign w:val="subscript"/>
        </w:rPr>
        <w:t>в</w:t>
      </w:r>
      <w:r>
        <w:rPr>
          <w:sz w:val="26"/>
        </w:rPr>
        <w:t>/2, равен</w:t>
      </w:r>
    </w:p>
    <w:p w14:paraId="62EEBA7D" w14:textId="77777777" w:rsidR="00000000" w:rsidRDefault="00B65750">
      <w:pPr>
        <w:spacing w:line="240" w:lineRule="atLeast"/>
        <w:jc w:val="both"/>
        <w:rPr>
          <w:sz w:val="26"/>
        </w:rPr>
      </w:pPr>
    </w:p>
    <w:p w14:paraId="7B7530E9" w14:textId="77777777" w:rsidR="00000000" w:rsidRDefault="00B65750">
      <w:pPr>
        <w:spacing w:line="320" w:lineRule="atLeast"/>
        <w:ind w:firstLine="567"/>
        <w:jc w:val="center"/>
        <w:rPr>
          <w:b/>
          <w:sz w:val="26"/>
        </w:rPr>
      </w:pPr>
      <w:r>
        <w:rPr>
          <w:position w:val="-28"/>
          <w:sz w:val="26"/>
        </w:rPr>
        <w:object w:dxaOrig="3140" w:dyaOrig="720" w14:anchorId="1D2F280E">
          <v:shape id="_x0000_i1054" type="#_x0000_t75" style="width:156.75pt;height:36pt" o:ole="" fillcolor="window">
            <v:imagedata r:id="rId56" o:title=""/>
          </v:shape>
          <o:OLEObject Type="Embed" ProgID="Equation.3" ShapeID="_x0000_i1054" DrawAspect="Content" ObjectID="_1821511224" r:id="rId57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(16)</w:t>
      </w:r>
    </w:p>
    <w:p w14:paraId="59E2633D" w14:textId="77777777" w:rsidR="00000000" w:rsidRDefault="00B65750">
      <w:pPr>
        <w:spacing w:line="320" w:lineRule="atLeast"/>
        <w:ind w:firstLine="567"/>
        <w:jc w:val="center"/>
        <w:rPr>
          <w:sz w:val="26"/>
        </w:rPr>
      </w:pPr>
    </w:p>
    <w:p w14:paraId="5D05FA18" w14:textId="77777777" w:rsidR="00000000" w:rsidRDefault="00B65750">
      <w:pPr>
        <w:spacing w:line="320" w:lineRule="atLeast"/>
        <w:ind w:firstLine="567"/>
        <w:jc w:val="both"/>
        <w:rPr>
          <w:sz w:val="26"/>
        </w:rPr>
      </w:pPr>
      <w:r>
        <w:rPr>
          <w:sz w:val="26"/>
        </w:rPr>
        <w:t>Соответственно токи через второй и четвертый детекторы</w:t>
      </w:r>
    </w:p>
    <w:p w14:paraId="495849E1" w14:textId="77777777" w:rsidR="00000000" w:rsidRDefault="00B65750">
      <w:pPr>
        <w:spacing w:line="320" w:lineRule="atLeast"/>
        <w:ind w:firstLine="567"/>
        <w:jc w:val="both"/>
        <w:rPr>
          <w:sz w:val="26"/>
        </w:rPr>
      </w:pPr>
    </w:p>
    <w:p w14:paraId="5B170A70" w14:textId="77777777" w:rsidR="00000000" w:rsidRDefault="00B65750">
      <w:pPr>
        <w:spacing w:line="320" w:lineRule="atLeast"/>
        <w:ind w:firstLine="567"/>
        <w:jc w:val="center"/>
        <w:rPr>
          <w:b/>
          <w:sz w:val="26"/>
        </w:rPr>
      </w:pPr>
      <w:r>
        <w:rPr>
          <w:position w:val="-28"/>
          <w:sz w:val="26"/>
        </w:rPr>
        <w:object w:dxaOrig="3140" w:dyaOrig="720" w14:anchorId="3520681E">
          <v:shape id="_x0000_i1055" type="#_x0000_t75" style="width:156.75pt;height:36pt" o:ole="" fillcolor="window">
            <v:imagedata r:id="rId58" o:title=""/>
          </v:shape>
          <o:OLEObject Type="Embed" ProgID="Equation.3" ShapeID="_x0000_i1055" DrawAspect="Content" ObjectID="_1821511225" r:id="rId59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(17)</w:t>
      </w:r>
    </w:p>
    <w:p w14:paraId="1DF85264" w14:textId="77777777" w:rsidR="00000000" w:rsidRDefault="00B65750">
      <w:pPr>
        <w:spacing w:line="320" w:lineRule="atLeast"/>
        <w:ind w:firstLine="567"/>
        <w:jc w:val="center"/>
        <w:rPr>
          <w:b/>
          <w:sz w:val="26"/>
        </w:rPr>
      </w:pPr>
      <w:r>
        <w:rPr>
          <w:position w:val="-28"/>
          <w:sz w:val="26"/>
        </w:rPr>
        <w:object w:dxaOrig="3140" w:dyaOrig="720" w14:anchorId="3747283B">
          <v:shape id="_x0000_i1056" type="#_x0000_t75" style="width:156.75pt;height:36pt" o:ole="" fillcolor="window">
            <v:imagedata r:id="rId60" o:title=""/>
          </v:shape>
          <o:OLEObject Type="Embed" ProgID="Equation.3" ShapeID="_x0000_i1056" DrawAspect="Content" ObjectID="_1821511226" r:id="rId61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(18)</w:t>
      </w:r>
    </w:p>
    <w:p w14:paraId="5A7D88CA" w14:textId="77777777" w:rsidR="00000000" w:rsidRDefault="00B65750">
      <w:pPr>
        <w:spacing w:line="320" w:lineRule="atLeast"/>
        <w:ind w:firstLine="567"/>
        <w:jc w:val="center"/>
        <w:rPr>
          <w:b/>
          <w:sz w:val="26"/>
        </w:rPr>
      </w:pPr>
    </w:p>
    <w:p w14:paraId="1CF58BA5" w14:textId="77777777" w:rsidR="00000000" w:rsidRDefault="00B65750">
      <w:pPr>
        <w:spacing w:before="60" w:line="200" w:lineRule="atLeast"/>
        <w:ind w:firstLine="567"/>
        <w:jc w:val="both"/>
        <w:rPr>
          <w:sz w:val="26"/>
        </w:rPr>
      </w:pPr>
      <w:r>
        <w:rPr>
          <w:sz w:val="26"/>
        </w:rPr>
        <w:t>Измерительные головки должны бы</w:t>
      </w:r>
      <w:r>
        <w:rPr>
          <w:sz w:val="26"/>
        </w:rPr>
        <w:t xml:space="preserve">ть настроены так, чтобы </w:t>
      </w:r>
      <w:r>
        <w:rPr>
          <w:position w:val="-28"/>
          <w:sz w:val="26"/>
        </w:rPr>
        <w:object w:dxaOrig="2620" w:dyaOrig="680" w14:anchorId="3FDF3766">
          <v:shape id="_x0000_i1057" type="#_x0000_t75" style="width:131.25pt;height:33.75pt" o:ole="" fillcolor="window">
            <v:imagedata r:id="rId62" o:title=""/>
          </v:shape>
          <o:OLEObject Type="Embed" ProgID="Equation.3" ShapeID="_x0000_i1057" DrawAspect="Content" ObjectID="_1821511227" r:id="rId63"/>
        </w:object>
      </w:r>
      <w:r>
        <w:rPr>
          <w:i/>
          <w:sz w:val="26"/>
        </w:rPr>
        <w:t>.</w:t>
      </w:r>
      <w:r>
        <w:rPr>
          <w:sz w:val="26"/>
        </w:rPr>
        <w:t xml:space="preserve"> Тогда на выходе вычитателя, связанного с первой и третьей измерительными головками, будет сигнал, определяемый выраж</w:t>
      </w:r>
      <w:r>
        <w:rPr>
          <w:sz w:val="26"/>
        </w:rPr>
        <w:t>е</w:t>
      </w:r>
      <w:r>
        <w:rPr>
          <w:sz w:val="26"/>
        </w:rPr>
        <w:t>нием</w:t>
      </w:r>
    </w:p>
    <w:p w14:paraId="12FAFFC0" w14:textId="77777777" w:rsidR="00000000" w:rsidRDefault="00B65750">
      <w:pPr>
        <w:spacing w:before="60" w:line="200" w:lineRule="atLeast"/>
        <w:ind w:firstLine="567"/>
        <w:jc w:val="center"/>
        <w:rPr>
          <w:b/>
          <w:sz w:val="26"/>
        </w:rPr>
      </w:pPr>
      <w:r>
        <w:rPr>
          <w:b/>
          <w:position w:val="-28"/>
          <w:sz w:val="26"/>
        </w:rPr>
        <w:object w:dxaOrig="3920" w:dyaOrig="720" w14:anchorId="715D2755">
          <v:shape id="_x0000_i1058" type="#_x0000_t75" style="width:195.75pt;height:36pt" o:ole="" fillcolor="window">
            <v:imagedata r:id="rId64" o:title=""/>
          </v:shape>
          <o:OLEObject Type="Embed" ProgID="Equation.3" ShapeID="_x0000_i1058" DrawAspect="Content" ObjectID="_1821511228" r:id="rId65"/>
        </w:object>
      </w:r>
      <w:r>
        <w:rPr>
          <w:b/>
          <w:sz w:val="26"/>
        </w:rPr>
        <w:tab/>
      </w:r>
      <w:r>
        <w:rPr>
          <w:b/>
          <w:sz w:val="26"/>
        </w:rPr>
        <w:tab/>
        <w:t>(19)</w:t>
      </w:r>
    </w:p>
    <w:p w14:paraId="4232352D" w14:textId="77777777" w:rsidR="00000000" w:rsidRDefault="00B65750">
      <w:pPr>
        <w:spacing w:before="60" w:line="200" w:lineRule="atLeast"/>
        <w:ind w:firstLine="567"/>
        <w:jc w:val="center"/>
        <w:rPr>
          <w:sz w:val="26"/>
        </w:rPr>
      </w:pPr>
    </w:p>
    <w:p w14:paraId="1B2EE3AE" w14:textId="77777777" w:rsidR="00000000" w:rsidRDefault="00B65750">
      <w:pPr>
        <w:spacing w:before="60" w:line="200" w:lineRule="atLeast"/>
        <w:jc w:val="both"/>
        <w:rPr>
          <w:sz w:val="26"/>
        </w:rPr>
      </w:pPr>
      <w:r>
        <w:rPr>
          <w:sz w:val="26"/>
        </w:rPr>
        <w:t>а на выходе другого вычитателя, связанного .со второй и ч</w:t>
      </w:r>
      <w:r>
        <w:rPr>
          <w:sz w:val="26"/>
        </w:rPr>
        <w:t>етвертой; измерител</w:t>
      </w:r>
      <w:r>
        <w:rPr>
          <w:sz w:val="26"/>
        </w:rPr>
        <w:t>ь</w:t>
      </w:r>
      <w:r>
        <w:rPr>
          <w:sz w:val="26"/>
        </w:rPr>
        <w:t>ными головками, сигнал представится в виде</w:t>
      </w:r>
    </w:p>
    <w:p w14:paraId="70E14600" w14:textId="77777777" w:rsidR="00000000" w:rsidRDefault="00B65750">
      <w:pPr>
        <w:spacing w:before="60" w:line="200" w:lineRule="atLeast"/>
        <w:ind w:firstLine="567"/>
        <w:jc w:val="center"/>
        <w:rPr>
          <w:b/>
          <w:sz w:val="26"/>
        </w:rPr>
      </w:pPr>
      <w:r>
        <w:rPr>
          <w:position w:val="-28"/>
          <w:sz w:val="26"/>
          <w:lang w:val="en-US"/>
        </w:rPr>
        <w:object w:dxaOrig="4099" w:dyaOrig="720" w14:anchorId="1DBADB92">
          <v:shape id="_x0000_i1059" type="#_x0000_t75" style="width:204.75pt;height:36pt" o:ole="" fillcolor="window">
            <v:imagedata r:id="rId66" o:title=""/>
          </v:shape>
          <o:OLEObject Type="Embed" ProgID="Equation.3" ShapeID="_x0000_i1059" DrawAspect="Content" ObjectID="_1821511229" r:id="rId67"/>
        </w:objec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(20)</w:t>
      </w:r>
    </w:p>
    <w:p w14:paraId="0D476C42" w14:textId="77777777" w:rsidR="00000000" w:rsidRDefault="00B65750">
      <w:pPr>
        <w:spacing w:before="60" w:line="200" w:lineRule="atLeast"/>
        <w:jc w:val="both"/>
        <w:rPr>
          <w:sz w:val="26"/>
        </w:rPr>
      </w:pPr>
      <w:r>
        <w:rPr>
          <w:sz w:val="26"/>
        </w:rPr>
        <w:t xml:space="preserve">где </w:t>
      </w:r>
      <w:r>
        <w:rPr>
          <w:i/>
          <w:sz w:val="26"/>
          <w:lang w:val="en-US"/>
        </w:rPr>
        <w:t>k</w:t>
      </w:r>
      <w:r>
        <w:rPr>
          <w:sz w:val="26"/>
        </w:rPr>
        <w:t xml:space="preserve"> и </w:t>
      </w:r>
      <w:r>
        <w:rPr>
          <w:i/>
          <w:sz w:val="26"/>
          <w:lang w:val="en-US"/>
        </w:rPr>
        <w:t>k</w:t>
      </w:r>
      <w:r>
        <w:rPr>
          <w:i/>
          <w:sz w:val="26"/>
        </w:rPr>
        <w:t>’</w:t>
      </w:r>
      <w:r>
        <w:rPr>
          <w:b/>
          <w:i/>
          <w:sz w:val="26"/>
        </w:rPr>
        <w:t>-</w:t>
      </w:r>
      <w:r>
        <w:rPr>
          <w:sz w:val="26"/>
        </w:rPr>
        <w:t>постоянные.</w:t>
      </w:r>
    </w:p>
    <w:p w14:paraId="0810D601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После усиления в соответствующих усилителях постоянного тока эти си</w:t>
      </w:r>
      <w:r>
        <w:rPr>
          <w:sz w:val="26"/>
        </w:rPr>
        <w:t>г</w:t>
      </w:r>
      <w:r>
        <w:rPr>
          <w:sz w:val="26"/>
        </w:rPr>
        <w:t>налы, сдвинутые по фазе на 90°, подаются на горизонтальные и вертикальны</w:t>
      </w:r>
      <w:r>
        <w:rPr>
          <w:sz w:val="26"/>
        </w:rPr>
        <w:t>е пластины осциллографа. Амплитуды их регулируются так, чтобы обеспечить равное отклонение луча в обоях направлениях. Значит, при изменении фазы к</w:t>
      </w:r>
      <w:r>
        <w:rPr>
          <w:sz w:val="26"/>
        </w:rPr>
        <w:t>о</w:t>
      </w:r>
      <w:r>
        <w:rPr>
          <w:sz w:val="26"/>
        </w:rPr>
        <w:t>эффициента отражения на 360°, луч вычертит на экране окружность радиуса,. с</w:t>
      </w:r>
      <w:r>
        <w:rPr>
          <w:sz w:val="26"/>
        </w:rPr>
        <w:t>о</w:t>
      </w:r>
      <w:r>
        <w:rPr>
          <w:sz w:val="26"/>
        </w:rPr>
        <w:t>ответствующего модулю коэффициент</w:t>
      </w:r>
      <w:r>
        <w:rPr>
          <w:sz w:val="26"/>
        </w:rPr>
        <w:t>а отраж</w:t>
      </w:r>
      <w:r>
        <w:rPr>
          <w:sz w:val="26"/>
        </w:rPr>
        <w:t>е</w:t>
      </w:r>
      <w:r>
        <w:rPr>
          <w:sz w:val="26"/>
        </w:rPr>
        <w:t>ния.</w:t>
      </w:r>
    </w:p>
    <w:p w14:paraId="08EE966B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Если частота генератора меняется по линейному закону во времени, то м</w:t>
      </w:r>
      <w:r>
        <w:rPr>
          <w:sz w:val="26"/>
        </w:rPr>
        <w:t>е</w:t>
      </w:r>
      <w:r>
        <w:rPr>
          <w:sz w:val="26"/>
        </w:rPr>
        <w:t>няется и комплексный коэффициент отражения от измеряемого объекта, т.е. м</w:t>
      </w:r>
      <w:r>
        <w:rPr>
          <w:sz w:val="26"/>
        </w:rPr>
        <w:t>е</w:t>
      </w:r>
      <w:r>
        <w:rPr>
          <w:sz w:val="26"/>
        </w:rPr>
        <w:t>няются |Г|=</w:t>
      </w:r>
      <w:r>
        <w:rPr>
          <w:sz w:val="26"/>
          <w:lang w:val="en-US"/>
        </w:rPr>
        <w:t>F</w:t>
      </w:r>
      <w:r>
        <w:rPr>
          <w:sz w:val="26"/>
        </w:rPr>
        <w:t>(</w:t>
      </w:r>
      <w:r>
        <w:rPr>
          <w:sz w:val="26"/>
          <w:lang w:val="en-US"/>
        </w:rPr>
        <w:t>f</w:t>
      </w:r>
      <w:r>
        <w:rPr>
          <w:sz w:val="26"/>
        </w:rPr>
        <w:t>) и ψ</w:t>
      </w:r>
      <w:r>
        <w:rPr>
          <w:sz w:val="26"/>
          <w:vertAlign w:val="subscript"/>
        </w:rPr>
        <w:t>н</w:t>
      </w:r>
      <w:r>
        <w:rPr>
          <w:sz w:val="26"/>
        </w:rPr>
        <w:t>=</w:t>
      </w:r>
      <w:r>
        <w:rPr>
          <w:sz w:val="26"/>
          <w:lang w:val="en-US"/>
        </w:rPr>
        <w:t>F</w:t>
      </w:r>
      <w:r>
        <w:rPr>
          <w:sz w:val="26"/>
        </w:rPr>
        <w:t>(</w:t>
      </w:r>
      <w:r>
        <w:rPr>
          <w:sz w:val="26"/>
          <w:lang w:val="en-US"/>
        </w:rPr>
        <w:t>f</w:t>
      </w:r>
      <w:r>
        <w:rPr>
          <w:sz w:val="26"/>
        </w:rPr>
        <w:t>)</w:t>
      </w:r>
      <w:r>
        <w:rPr>
          <w:i/>
          <w:sz w:val="26"/>
        </w:rPr>
        <w:t>.</w:t>
      </w:r>
      <w:r>
        <w:rPr>
          <w:sz w:val="26"/>
        </w:rPr>
        <w:t xml:space="preserve"> Луч вычерчивает кривую, радиальное отклонение к</w:t>
      </w:r>
      <w:r>
        <w:rPr>
          <w:sz w:val="26"/>
        </w:rPr>
        <w:t>о</w:t>
      </w:r>
      <w:r>
        <w:rPr>
          <w:sz w:val="26"/>
        </w:rPr>
        <w:t>торой пропорционально |Г</w:t>
      </w:r>
      <w:r>
        <w:rPr>
          <w:sz w:val="26"/>
        </w:rPr>
        <w:t>|, а азимутальное положение с</w:t>
      </w:r>
      <w:r>
        <w:rPr>
          <w:sz w:val="26"/>
        </w:rPr>
        <w:t>о</w:t>
      </w:r>
      <w:r>
        <w:rPr>
          <w:sz w:val="26"/>
        </w:rPr>
        <w:t>ответствует ψ</w:t>
      </w:r>
      <w:r>
        <w:rPr>
          <w:sz w:val="26"/>
          <w:vertAlign w:val="subscript"/>
        </w:rPr>
        <w:t>н</w:t>
      </w:r>
      <w:r>
        <w:rPr>
          <w:sz w:val="26"/>
        </w:rPr>
        <w:t>.</w:t>
      </w:r>
    </w:p>
    <w:p w14:paraId="440D473C" w14:textId="77777777" w:rsidR="00000000" w:rsidRDefault="00B65750">
      <w:pPr>
        <w:spacing w:line="200" w:lineRule="atLeast"/>
        <w:ind w:firstLine="567"/>
        <w:jc w:val="both"/>
        <w:rPr>
          <w:sz w:val="26"/>
        </w:rPr>
      </w:pPr>
      <w:r>
        <w:rPr>
          <w:sz w:val="26"/>
        </w:rPr>
        <w:t>Точность измерения полного сопротивления в диапазоне частот зависит от идентичности четырех индикаторных устройств и стабильности выходной мо</w:t>
      </w:r>
      <w:r>
        <w:rPr>
          <w:sz w:val="26"/>
        </w:rPr>
        <w:t>щ</w:t>
      </w:r>
      <w:r>
        <w:rPr>
          <w:sz w:val="26"/>
        </w:rPr>
        <w:t>ности частотно-модулированного генератора при изменении частоты.</w:t>
      </w:r>
    </w:p>
    <w:p w14:paraId="4C72A3C2" w14:textId="77777777" w:rsidR="00000000" w:rsidRDefault="00B65750">
      <w:pPr>
        <w:spacing w:line="200" w:lineRule="atLeast"/>
        <w:ind w:firstLine="567"/>
        <w:jc w:val="both"/>
        <w:rPr>
          <w:snapToGrid w:val="0"/>
          <w:sz w:val="24"/>
        </w:rPr>
      </w:pPr>
      <w:r>
        <w:rPr>
          <w:sz w:val="26"/>
        </w:rPr>
        <w:t>Авт</w:t>
      </w:r>
      <w:r>
        <w:rPr>
          <w:sz w:val="26"/>
        </w:rPr>
        <w:t>оматический измеритель полных сопротивлений РК.4-10 рассчитан на диапазон частот 0,11-7 ГГц с пределами измерений фазового сдвига 0-360°, м</w:t>
      </w:r>
      <w:r>
        <w:rPr>
          <w:sz w:val="26"/>
        </w:rPr>
        <w:t>о</w:t>
      </w:r>
      <w:r>
        <w:rPr>
          <w:sz w:val="26"/>
        </w:rPr>
        <w:t>дуля коэффициента передачи 60 дБ и КСВ 1,02-2. Погрешность измерения фаз</w:t>
      </w:r>
      <w:r>
        <w:rPr>
          <w:sz w:val="26"/>
        </w:rPr>
        <w:t>о</w:t>
      </w:r>
      <w:r>
        <w:rPr>
          <w:sz w:val="26"/>
        </w:rPr>
        <w:t>вого сдвига 3°, фазы коэффициента отражения</w:t>
      </w:r>
      <w:r>
        <w:rPr>
          <w:sz w:val="26"/>
        </w:rPr>
        <w:t xml:space="preserve"> 10°, КСВ 10% (при КСВ ≤2)</w:t>
      </w:r>
      <w:r>
        <w:rPr>
          <w:snapToGrid w:val="0"/>
          <w:sz w:val="24"/>
        </w:rPr>
        <w:t xml:space="preserve"> </w:t>
      </w:r>
    </w:p>
    <w:p w14:paraId="650136F2" w14:textId="77777777" w:rsidR="00000000" w:rsidRDefault="00B65750">
      <w:pPr>
        <w:spacing w:line="200" w:lineRule="atLeast"/>
        <w:ind w:firstLine="567"/>
        <w:jc w:val="center"/>
        <w:rPr>
          <w:b/>
          <w:snapToGrid w:val="0"/>
          <w:spacing w:val="100"/>
          <w:sz w:val="60"/>
        </w:rPr>
      </w:pPr>
      <w:r>
        <w:rPr>
          <w:snapToGrid w:val="0"/>
          <w:sz w:val="24"/>
        </w:rPr>
        <w:br w:type="page"/>
      </w:r>
      <w:r>
        <w:rPr>
          <w:b/>
          <w:snapToGrid w:val="0"/>
          <w:spacing w:val="100"/>
          <w:sz w:val="60"/>
        </w:rPr>
        <w:t>ЛИТЕРАТУРА:</w:t>
      </w:r>
    </w:p>
    <w:p w14:paraId="7AA5CA36" w14:textId="77777777" w:rsidR="00000000" w:rsidRDefault="00B65750">
      <w:pPr>
        <w:spacing w:line="200" w:lineRule="atLeast"/>
        <w:ind w:firstLine="567"/>
        <w:jc w:val="center"/>
        <w:rPr>
          <w:snapToGrid w:val="0"/>
          <w:sz w:val="24"/>
        </w:rPr>
      </w:pPr>
    </w:p>
    <w:p w14:paraId="454B73D3" w14:textId="77777777" w:rsidR="0000000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Лебедев И.В. Техника и приборы СВЧ. М., Высшая школа, т. </w:t>
      </w:r>
      <w:r>
        <w:rPr>
          <w:snapToGrid w:val="0"/>
          <w:sz w:val="24"/>
          <w:lang w:val="en-US"/>
        </w:rPr>
        <w:t>I</w:t>
      </w:r>
      <w:r>
        <w:rPr>
          <w:snapToGrid w:val="0"/>
          <w:sz w:val="24"/>
        </w:rPr>
        <w:t xml:space="preserve">, 1970, т, </w:t>
      </w:r>
      <w:r>
        <w:rPr>
          <w:snapToGrid w:val="0"/>
          <w:sz w:val="24"/>
          <w:lang w:val="en-US"/>
        </w:rPr>
        <w:t>II</w:t>
      </w:r>
      <w:r>
        <w:rPr>
          <w:snapToGrid w:val="0"/>
          <w:sz w:val="24"/>
        </w:rPr>
        <w:t>, 1972.</w:t>
      </w:r>
    </w:p>
    <w:p w14:paraId="7AA74961" w14:textId="77777777" w:rsidR="0000000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>Советов Н.М. Техника сверхвысоких частот. М., Высшая школа, 1976.</w:t>
      </w:r>
    </w:p>
    <w:p w14:paraId="7EB7055F" w14:textId="77777777" w:rsidR="0000000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>Коваленко В.Ф. Введение в технику сверхвысоких частот. М., Сов. радио</w:t>
      </w:r>
      <w:r>
        <w:rPr>
          <w:snapToGrid w:val="0"/>
          <w:sz w:val="24"/>
        </w:rPr>
        <w:t>, 1955.</w:t>
      </w:r>
    </w:p>
    <w:p w14:paraId="4E560685" w14:textId="77777777" w:rsidR="0000000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>Фельдштейн А.Л., Явич Л.Р. Справочник по элементам волноводной техники. М. –Л., Госэнергоиздат,1963.</w:t>
      </w:r>
    </w:p>
    <w:p w14:paraId="554503A4" w14:textId="77777777" w:rsidR="0000000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>Красюк Н.П., Дымович Н.Д. электродинамика и распространение радиоволн. М., Высшая школа, 1947.</w:t>
      </w:r>
    </w:p>
    <w:p w14:paraId="53A996EC" w14:textId="77777777" w:rsidR="0000000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>Вайнштейн Л.А. Электромагнитные волны. М., Сов. ради</w:t>
      </w:r>
      <w:r>
        <w:rPr>
          <w:snapToGrid w:val="0"/>
          <w:sz w:val="24"/>
        </w:rPr>
        <w:t>о, 19557</w:t>
      </w:r>
    </w:p>
    <w:p w14:paraId="2C0FCE9A" w14:textId="77777777" w:rsidR="00B65750" w:rsidRDefault="00B65750">
      <w:pPr>
        <w:numPr>
          <w:ilvl w:val="0"/>
          <w:numId w:val="2"/>
        </w:numPr>
        <w:tabs>
          <w:tab w:val="clear" w:pos="360"/>
          <w:tab w:val="num" w:pos="927"/>
        </w:tabs>
        <w:spacing w:line="200" w:lineRule="atLeast"/>
        <w:ind w:left="927"/>
        <w:jc w:val="both"/>
        <w:rPr>
          <w:snapToGrid w:val="0"/>
          <w:sz w:val="24"/>
        </w:rPr>
      </w:pPr>
      <w:r>
        <w:rPr>
          <w:snapToGrid w:val="0"/>
          <w:sz w:val="24"/>
        </w:rPr>
        <w:t>Маттей Д.Л., Янг Л.Е., Джонс М.Т. Фильтры СВЧ, согласующие цепи и цепи связи: Пер. с англ. М., Связь, 1971.</w:t>
      </w:r>
    </w:p>
    <w:sectPr w:rsidR="00B65750">
      <w:footerReference w:type="even" r:id="rId68"/>
      <w:footerReference w:type="default" r:id="rId69"/>
      <w:pgSz w:w="11907" w:h="16840" w:code="9"/>
      <w:pgMar w:top="1134" w:right="1134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73FA9" w14:textId="77777777" w:rsidR="00B65750" w:rsidRDefault="00B65750">
      <w:r>
        <w:separator/>
      </w:r>
    </w:p>
  </w:endnote>
  <w:endnote w:type="continuationSeparator" w:id="0">
    <w:p w14:paraId="713E7F65" w14:textId="77777777" w:rsidR="00B65750" w:rsidRDefault="00B6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Win95B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C66" w14:textId="77777777" w:rsidR="00000000" w:rsidRDefault="00B6575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CC51A1B" w14:textId="77777777" w:rsidR="00000000" w:rsidRDefault="00B657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F530" w14:textId="77777777" w:rsidR="00000000" w:rsidRDefault="00B6575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109DE2A8" w14:textId="77777777" w:rsidR="00000000" w:rsidRDefault="00B6575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7B5C9" w14:textId="77777777" w:rsidR="00B65750" w:rsidRDefault="00B65750">
      <w:r>
        <w:separator/>
      </w:r>
    </w:p>
  </w:footnote>
  <w:footnote w:type="continuationSeparator" w:id="0">
    <w:p w14:paraId="34897E22" w14:textId="77777777" w:rsidR="00B65750" w:rsidRDefault="00B65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81D47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F3"/>
    <w:rsid w:val="00B529F3"/>
    <w:rsid w:val="00B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91886"/>
  <w15:chartTrackingRefBased/>
  <w15:docId w15:val="{52CDA76D-7164-4D28-ACA8-048F3717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spacing w:line="200" w:lineRule="atLeast"/>
      <w:ind w:firstLine="567"/>
      <w:jc w:val="both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pPr>
      <w:keepNext/>
      <w:spacing w:line="360" w:lineRule="atLeast"/>
      <w:ind w:firstLine="567"/>
      <w:jc w:val="center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spacing w:before="20"/>
      <w:ind w:firstLine="567"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before="20"/>
      <w:ind w:firstLine="567"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spacing w:line="200" w:lineRule="atLeast"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300" w:line="160" w:lineRule="atLeast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spacing w:line="200" w:lineRule="atLeast"/>
      <w:ind w:firstLine="567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spacing w:line="200" w:lineRule="atLeast"/>
      <w:jc w:val="right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spacing w:line="360" w:lineRule="atLeast"/>
      <w:jc w:val="center"/>
      <w:outlineLvl w:val="8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pPr>
      <w:spacing w:line="200" w:lineRule="atLeast"/>
      <w:ind w:firstLine="300"/>
    </w:pPr>
    <w:rPr>
      <w:sz w:val="24"/>
    </w:rPr>
  </w:style>
  <w:style w:type="paragraph" w:customStyle="1" w:styleId="BodyTextIndent2">
    <w:name w:val="Body Text Indent 2"/>
    <w:basedOn w:val="a"/>
    <w:pPr>
      <w:spacing w:before="120" w:line="200" w:lineRule="atLeast"/>
      <w:ind w:firstLine="567"/>
      <w:jc w:val="both"/>
    </w:pPr>
    <w:rPr>
      <w:sz w:val="24"/>
    </w:rPr>
  </w:style>
  <w:style w:type="paragraph" w:customStyle="1" w:styleId="BodyTextIndent3">
    <w:name w:val="Body Text Indent 3"/>
    <w:basedOn w:val="a"/>
    <w:pPr>
      <w:spacing w:line="200" w:lineRule="atLeast"/>
      <w:ind w:firstLine="567"/>
      <w:jc w:val="center"/>
    </w:pPr>
    <w:rPr>
      <w:sz w:val="24"/>
    </w:rPr>
  </w:style>
  <w:style w:type="paragraph" w:styleId="a3">
    <w:name w:val="caption"/>
    <w:basedOn w:val="a"/>
    <w:next w:val="a"/>
    <w:qFormat/>
    <w:pPr>
      <w:spacing w:before="120" w:after="120"/>
    </w:pPr>
    <w:rPr>
      <w:b/>
    </w:rPr>
  </w:style>
  <w:style w:type="paragraph" w:customStyle="1" w:styleId="a4">
    <w:name w:val="Ôîðìóëà"/>
    <w:basedOn w:val="a3"/>
    <w:pPr>
      <w:tabs>
        <w:tab w:val="left" w:pos="8505"/>
      </w:tabs>
      <w:ind w:left="1134"/>
    </w:pPr>
    <w:rPr>
      <w:b w:val="0"/>
      <w:sz w:val="24"/>
      <w:lang w:val="en-US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spacing w:line="200" w:lineRule="atLeast"/>
      <w:ind w:firstLine="567"/>
      <w:jc w:val="both"/>
    </w:pPr>
    <w:rPr>
      <w:snapToGrid w:val="0"/>
      <w:sz w:val="24"/>
    </w:rPr>
  </w:style>
  <w:style w:type="paragraph" w:styleId="20">
    <w:name w:val="Body Text Indent 2"/>
    <w:basedOn w:val="a"/>
    <w:semiHidden/>
    <w:pPr>
      <w:spacing w:line="200" w:lineRule="atLeast"/>
      <w:ind w:firstLine="567"/>
    </w:pPr>
    <w:rPr>
      <w:snapToGrid w:val="0"/>
      <w:sz w:val="24"/>
    </w:rPr>
  </w:style>
  <w:style w:type="paragraph" w:styleId="a8">
    <w:name w:val="header"/>
    <w:basedOn w:val="a"/>
    <w:semiHidden/>
    <w:pPr>
      <w:tabs>
        <w:tab w:val="center" w:pos="4153"/>
        <w:tab w:val="right" w:pos="8306"/>
      </w:tabs>
    </w:pPr>
  </w:style>
  <w:style w:type="paragraph" w:styleId="a9">
    <w:name w:val="Body Text"/>
    <w:basedOn w:val="a"/>
    <w:semiHidden/>
    <w:pPr>
      <w:spacing w:before="20"/>
      <w:jc w:val="center"/>
    </w:pPr>
    <w:rPr>
      <w:sz w:val="22"/>
    </w:rPr>
  </w:style>
  <w:style w:type="paragraph" w:styleId="30">
    <w:name w:val="Body Text Indent 3"/>
    <w:basedOn w:val="a"/>
    <w:semiHidden/>
    <w:pPr>
      <w:spacing w:line="200" w:lineRule="atLeast"/>
      <w:ind w:left="567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png"/><Relationship Id="rId42" Type="http://schemas.openxmlformats.org/officeDocument/2006/relationships/image" Target="media/image20.wmf"/><Relationship Id="rId47" Type="http://schemas.openxmlformats.org/officeDocument/2006/relationships/image" Target="media/image24.png"/><Relationship Id="rId63" Type="http://schemas.openxmlformats.org/officeDocument/2006/relationships/oleObject" Target="embeddings/oleObject24.bin"/><Relationship Id="rId68" Type="http://schemas.openxmlformats.org/officeDocument/2006/relationships/footer" Target="footer1.xml"/><Relationship Id="rId7" Type="http://schemas.openxmlformats.org/officeDocument/2006/relationships/image" Target="media/image1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image" Target="media/image22.png"/><Relationship Id="rId53" Type="http://schemas.openxmlformats.org/officeDocument/2006/relationships/image" Target="media/image28.wmf"/><Relationship Id="rId58" Type="http://schemas.openxmlformats.org/officeDocument/2006/relationships/image" Target="media/image31.wmf"/><Relationship Id="rId66" Type="http://schemas.openxmlformats.org/officeDocument/2006/relationships/image" Target="media/image35.wmf"/><Relationship Id="rId5" Type="http://schemas.openxmlformats.org/officeDocument/2006/relationships/footnotes" Target="footnotes.xml"/><Relationship Id="rId61" Type="http://schemas.openxmlformats.org/officeDocument/2006/relationships/oleObject" Target="embeddings/oleObject23.bin"/><Relationship Id="rId19" Type="http://schemas.openxmlformats.org/officeDocument/2006/relationships/image" Target="media/image7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5.wmf"/><Relationship Id="rId56" Type="http://schemas.openxmlformats.org/officeDocument/2006/relationships/image" Target="media/image30.wmf"/><Relationship Id="rId64" Type="http://schemas.openxmlformats.org/officeDocument/2006/relationships/image" Target="media/image34.wmf"/><Relationship Id="rId69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7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3.png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6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0.bin"/><Relationship Id="rId62" Type="http://schemas.openxmlformats.org/officeDocument/2006/relationships/image" Target="media/image33.wmf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44" Type="http://schemas.openxmlformats.org/officeDocument/2006/relationships/image" Target="media/image21.png"/><Relationship Id="rId52" Type="http://schemas.openxmlformats.org/officeDocument/2006/relationships/oleObject" Target="embeddings/oleObject19.bin"/><Relationship Id="rId60" Type="http://schemas.openxmlformats.org/officeDocument/2006/relationships/image" Target="media/image32.wmf"/><Relationship Id="rId65" Type="http://schemas.openxmlformats.org/officeDocument/2006/relationships/oleObject" Target="embeddings/oleObject25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5.bin"/><Relationship Id="rId34" Type="http://schemas.openxmlformats.org/officeDocument/2006/relationships/oleObject" Target="embeddings/oleObject13.bin"/><Relationship Id="rId50" Type="http://schemas.openxmlformats.org/officeDocument/2006/relationships/image" Target="media/image26.png"/><Relationship Id="rId55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6474</Words>
  <Characters>36907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ПОНЯТИЯ</vt:lpstr>
    </vt:vector>
  </TitlesOfParts>
  <Company>Technonika Ltd.</Company>
  <LinksUpToDate>false</LinksUpToDate>
  <CharactersWithSpaces>43295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ПОНЯТИЯ</dc:title>
  <dc:subject/>
  <dc:creator>Konst A. Bessonov</dc:creator>
  <cp:keywords/>
  <dc:description/>
  <cp:lastModifiedBy>Igor_Trofimov</cp:lastModifiedBy>
  <cp:revision>3</cp:revision>
  <dcterms:created xsi:type="dcterms:W3CDTF">2025-10-09T07:33:00Z</dcterms:created>
  <dcterms:modified xsi:type="dcterms:W3CDTF">2025-10-09T07:33:00Z</dcterms:modified>
</cp:coreProperties>
</file>