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93F51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ЛАБОРАТОРНАЯ РАБОТА № 1</w:t>
      </w:r>
    </w:p>
    <w:p w14:paraId="341EC54B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14:paraId="1B8390E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Опыт 1 . Бензол как растворитель</w:t>
      </w:r>
    </w:p>
    <w:p w14:paraId="215BEDA1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EB7F3EE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Оборудование и реактивы: Пробирка Вюрца, пробка, стеклянная трубка с активированным углем, шприц с иглой, пробирка Вюрца, вода дистиллированная, растительное масло, бензол.</w:t>
      </w:r>
    </w:p>
    <w:p w14:paraId="5215E560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Ход работы: Налить в пр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обирку Вюрца воды и добавить несколько капель масла. Наблюдать нерастворимость масла в воде после перемешивания содержимого пробирки. Закрыть пробирку пробкой, соединить отросток пробирки через резиновую трубку со стеклянной трубкой, заполненной активирова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нным углем. Набрать в шприц бензол, иглой проткнуть резиновую трубку и ввести бензол в пробирку с маслом. Перемешать содержимое. Наблюдать растворение масла в бензоле.</w:t>
      </w:r>
    </w:p>
    <w:p w14:paraId="2D0D6DA4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Техника безопасности. Бензол набирать в шприц под вытяжкой. Не допускать контакта бензол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с кожными покровами.</w:t>
      </w:r>
    </w:p>
    <w:p w14:paraId="7733F74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Утилизация. Раствор масла в бензоле собрать в шприц, иглу шприца герметично закрыть колпачком. Хранить раствор для повторной демонстрации опыта.</w:t>
      </w:r>
    </w:p>
    <w:p w14:paraId="1FA262AB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3B007F9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Опыт 2. Отношение бензола к раствору KMnO4 и бромной воде</w:t>
      </w:r>
    </w:p>
    <w:p w14:paraId="032EAABC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3058A884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Оборудование и реактивы: Две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пробирки Вюрца, стеклянные трубки с активированным углем, резиновые трубки, шприц с иглой, раствор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бромная вода, бензол.</w:t>
      </w:r>
    </w:p>
    <w:p w14:paraId="5445AEF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Ход работы: В пробирки Вюрца налить: а) раствор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б) бромную воду. Пробирки герметично закрыть пробками, а к отросткам по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дсоединить резиновыми шлангами стеклянные трубки с активированным углем. Проткнуть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иглой шприца резиновую трубку и ввести шприцем к содержимым пробирок немного бензола. Перемешать бензол с растворами. Наблюдать отсутствие обесцвечивания раствора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бр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омной воды.</w:t>
      </w:r>
    </w:p>
    <w:p w14:paraId="10561080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Техника безопасности. Не допускать попадание бензола на открытые участки кожного покрова. Работы с бензолом проводить под вытяжкой.</w:t>
      </w:r>
    </w:p>
    <w:p w14:paraId="50C3BF0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Утилизация. Открыть под вытяжкой пробирки Вюрца. Длинной иглой собрать бензол с поверхности растворов в шприц 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перенести в емкость с бензолом. Пробирки оставить под вытяжкой открытыми до полного испарения бензола. Раствор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бромную воду использовать повторно.</w:t>
      </w:r>
    </w:p>
    <w:p w14:paraId="0083BEFE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942D52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Опыт 3. Нитрование бензола</w:t>
      </w:r>
    </w:p>
    <w:p w14:paraId="73F788C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7A469F7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Оборудование и реактивы: Пробирка Вюрца, стеклянные и резиновые трубки,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стеклянная трубка с активированным углем, шприц с иглой, водяная баня, химический стакан, электроплитка, бензол, азотная кислота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ρ=1,4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г/см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), серная кислота (</w:t>
      </w:r>
      <w:r>
        <w:rPr>
          <w:rFonts w:ascii="Times New Roman" w:hAnsi="Times New Roman" w:cs="Times New Roman"/>
          <w:color w:val="000000"/>
          <w:sz w:val="28"/>
          <w:szCs w:val="28"/>
        </w:rPr>
        <w:t>ρ=1,84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г/см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).</w:t>
      </w:r>
    </w:p>
    <w:p w14:paraId="0260978A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Ход работы: Налить в пробирку Вюрца 1 мл азотной кислоты и 2 мл серной кислоты.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месь охладить под струей воды. Собрать установку согласно рис.5. Иглой шприца проткнуть резиновый шланг на отростке пробирки Вюрца и медленно вводить 1,5 мл бензола, постоянно встряхивая смесь. Полученную в пробирке смесь опустить на 2-3 мин. в кипящую вод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яную баню (или очень горячую воду), периодически вынимая и перемешивая содержимое пробирки. Через некоторое время на поверхности смеси образуются маслянистые капли нитробензола желтого цвета.</w:t>
      </w:r>
    </w:p>
    <w:p w14:paraId="4EA22D9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Опыт проводить на демонстрационном столе, так как в описываемой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методике полностью исключено попадание токсичных паров в классную комнату. Утилизацию нитробензола проводить в вытяжном шкафу.</w:t>
      </w:r>
    </w:p>
    <w:p w14:paraId="3EBD1836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br w:type="page"/>
      </w:r>
      <w:r>
        <w:rPr>
          <w:rFonts w:ascii="Microsoft Sans Serif" w:hAnsi="Microsoft Sans Serif" w:cs="Microsoft Sans Serif"/>
          <w:sz w:val="17"/>
          <w:szCs w:val="17"/>
        </w:rPr>
        <w:object w:dxaOrig="5454" w:dyaOrig="3916" w14:anchorId="685BF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pt;height:195.75pt" o:ole="">
            <v:imagedata r:id="rId4" o:title=""/>
          </v:shape>
          <o:OLEObject Type="Embed" ProgID="PBrush" ShapeID="_x0000_i1025" DrawAspect="Content" ObjectID="_1824461705" r:id="rId5"/>
        </w:objec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14:paraId="7756AC3A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Рис. 5. Нитрование бензола.</w:t>
      </w:r>
    </w:p>
    <w:p w14:paraId="531A1A64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B7348C5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Техника безопасности. Смесь конц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ентрированных кислот наливают и охлаждают в стакане с холодной водой под вытяжкой (осторожно!). Здесь же набирают в шприц бензол.</w:t>
      </w:r>
    </w:p>
    <w:p w14:paraId="00BB6A43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Утилизация. Собрать с поверхности жидкости шприцем без иглы полученный нитробензол (выполнять под тягой!). Затем промыть нитро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бензол водой, 5% раствором NaOH и еще раз водой в шприце, набирая иглой и встряхивая каждый раз нитробензол с этими жидкостями. Закрыть иглу шприца колпачком и хранить в нем промытый нитробензол до получения из него анилина реакцией восстановления.</w:t>
      </w:r>
    </w:p>
    <w:p w14:paraId="30E844C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Смесь 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ислот в пробирке Вюрца перенести в емкость-нейтрализатор со щелочным раствором. Промыть пробирку от остатков нитробензола дважды небольшим количеством спирта, который используют многократно.</w:t>
      </w:r>
    </w:p>
    <w:p w14:paraId="59A2BE10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53624D42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Опыт 4. Окисление толуола</w:t>
      </w:r>
    </w:p>
    <w:p w14:paraId="7D3AAC3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4EEEF3D5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Оборудование и реактивы: Водяная баня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пробирка Вюрца, резиновая соединительная трубка, стеклянная трубка с активированным углем, пробка, шприц, толуол, раствор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Symbol" w:hAnsi="Symbol" w:cs="Symbol"/>
          <w:color w:val="000000"/>
          <w:sz w:val="28"/>
          <w:szCs w:val="28"/>
        </w:rPr>
        <w:t>w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% = 0,1%, раствор серной кислоты.</w:t>
      </w:r>
    </w:p>
    <w:p w14:paraId="400D117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Ход работы: К отростку пробирки Вюрца подсоединить стеклянную трубку с активированным углем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прилить в пробирку 2 мл раствора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, подкисленного раствором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. Закрыть пробирку пробкой. Набрать шприцем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такой же объем толуола, ввести в пробирку Вюрца, проткнув иглой соединительный шланг отростка пробирки. Поместить пробирку в водяную баню (t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=70-80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С), периодически встряхивая содержимое пробирки. Окраска раствора постепенно исчезает, что свидетельствует об окислении толуола:</w:t>
      </w:r>
    </w:p>
    <w:p w14:paraId="5063C8F6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+6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+9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=5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6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СОО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+ 6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MnSO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K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+14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</w:t>
      </w:r>
    </w:p>
    <w:p w14:paraId="1F217131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Техника безопасности. Все операции с толуолом выполнять под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вытяжкой. Рядом не должно быть открытого огня.</w:t>
      </w:r>
    </w:p>
    <w:p w14:paraId="610026E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Утилизация. В шприц набрать крепкий раствор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, подкисленный серной кислотой, и ввести новые порции окислителя к оставшемуся толуолу. Окисление проводить в том же режиме до тех пор, пока новая малая порция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KMnO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более не обесцвечивается. Весь толуол окисляется в бензойную кислоту. Далее фильтруют теплый раствор в пробирку и охлаждают фильтрат снегом, льдом. Выпадают кристаллы бензойной кислоты. Надосадочную жидкость сливают в емкость-нейтрализатор. Кристалл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ы кислоты используют в лаборатории. При малых количествах исходного толуола - содержимое пробирки Вюрца перенести в нейтрализатор.</w:t>
      </w:r>
    </w:p>
    <w:p w14:paraId="5DE0B43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06FB04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ЛАБОРАТОРНАЯ РАБОТА № 4</w:t>
      </w:r>
    </w:p>
    <w:p w14:paraId="27CB448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</w:p>
    <w:p w14:paraId="3C10BE9E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Опыт 1. Взаимодействие расплавленного фенола с натрием</w:t>
      </w:r>
    </w:p>
    <w:p w14:paraId="696D897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2A40754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Оборудование и реактивы: Сосуд Ландольта,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трубка с активированным углем, водяная баня или стакан с горячей водой, кристаллический фенол, металлический натрий, скальпель.</w:t>
      </w:r>
    </w:p>
    <w:p w14:paraId="05E0CC3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Ход работы. В одно колено сухого сосуда Ландольта поместить кристаллы фенола (одну ложечку для сжигания), в другой - кусочек мет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аллического натрия размером с полгорошины. Закрыть сосуд Ландольта пробкой с трубкой, заполненной активированным углем. Нагреть на водяной бане или в стакане с горячей водой то колено сосуда, в котором находится фенол. Фенол быстро плавится. Повернуть сосу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 Ландольта так, чтобы кусочек натрия оказался в другом колене сосуда. Наблюдают взаимодействие фенола с натрием.</w:t>
      </w:r>
    </w:p>
    <w:p w14:paraId="1C07FBA8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Техника безопасности. Все операции с фенолом проводить в вытяжном шкафу. Не допускать попадания фенола на открытые участки кожных покровов.</w:t>
      </w:r>
    </w:p>
    <w:p w14:paraId="794E180C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илизация. После полного прекращения взаимодействия, т.е. полного наблюдаемого визуально исчезновения натрия, открыть под вытяжкой сосуд Ландольта. Добавить к оставшемуся фенолу малыми порциями (осторожно!) раствор едкого натра до получения прозрачного раст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вора фенолята натрия. Этот раствор использовать в последующих демонстрационных опытах.</w:t>
      </w:r>
    </w:p>
    <w:p w14:paraId="43FD7128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Если в сосуде остался непрореагировавший натрий (был взят в избытке), то сосуд погружают в кристаллизатор с небольшим количеством воды. Быстро закрывают кристаллизатор 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теклянной пластиной, дожидаются полного взаимодействия натрия с водой. Щелочной раствор фенолята натрия использовать в последующих опытах.</w:t>
      </w:r>
    </w:p>
    <w:p w14:paraId="6CEADB7A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lastRenderedPageBreak/>
        <w:t>Опыт 2. Взаимодействие эмульсии фенола с раствором щелочи</w:t>
      </w:r>
    </w:p>
    <w:p w14:paraId="08F2D042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662C2E0B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Оборудование и реактивы: Сосуд Ландольта, скальпель, тру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бка с активированным углем, резиновая пробка, фенол, раствор едкого натра (</w:t>
      </w:r>
      <w:r>
        <w:rPr>
          <w:rFonts w:ascii="Symbol" w:hAnsi="Symbol" w:cs="Symbol"/>
          <w:color w:val="000000"/>
          <w:sz w:val="28"/>
          <w:szCs w:val="28"/>
          <w:lang w:val="ru-RU"/>
        </w:rPr>
        <w:t>w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%=10%), вода дистиллированная.</w:t>
      </w:r>
    </w:p>
    <w:p w14:paraId="47EF536E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Ход работы: В одно колено сосуда Ландольта поместить кристаллы фенола и прилить дистиллированной воды. Встряхнуть, добиться получения эмульсии фенола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. В другое колено прилить раствор едкого натра. Закрыть сосуд пробкой с трубкой и активированным углем. Раствор щелочи перелить в другое колено сосуда Ландольта. Наблюдать образование прозрачного раствора фенолята натрия.</w:t>
      </w:r>
    </w:p>
    <w:p w14:paraId="43609155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Примечание. Для демонстрации вмест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 фенола можно использовать твердую смесь фенола с фенолятом натрия предыдущего опыта. В этой смеси не должно быть натрия.</w:t>
      </w:r>
    </w:p>
    <w:p w14:paraId="6AB432B5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Техника безопасности. Все операции с фенолом выполнить в вытяжном шкафу. Не допускать попадания фенола на открытые участки кожных пок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ровов.</w:t>
      </w:r>
    </w:p>
    <w:p w14:paraId="1E0A38E0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Утилизация. Полученный фенолят натрия использовать в следующем демонстрационном опыте.</w:t>
      </w:r>
    </w:p>
    <w:p w14:paraId="0934AB2A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497302A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Опыт 3. Вытеснение фенола из фенолята натрия угольной кислотой</w:t>
      </w:r>
    </w:p>
    <w:p w14:paraId="771FA72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145C729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Оборудование и реактивы: Лабораторный прибор для получения газов, пробирка Вюрца, трубка с активи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рованным углем, резиновая трубка, штативы, лапки штатива, стеклянная трубка, фенолят натрия, мрамор, соляная кислота (1:3).</w:t>
      </w:r>
    </w:p>
    <w:p w14:paraId="39A4C23A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Ход работы: Собрать прибор согласно рис. 6. В пробирку Вюрца налить полученный в предыдущем опыте фенолят натрия. Соединить с отрост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ком пробирки Вюрца трубку с активированным углем. Пропустить углекислый газ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 xml:space="preserve">через раствор фенолята натрия. </w:t>
      </w:r>
    </w:p>
    <w:p w14:paraId="00BC0DD4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496B40E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Рис. 6. Взаимодействие фенолята натрия с угольной кислотой.</w:t>
      </w:r>
    </w:p>
    <w:p w14:paraId="32A6A5CE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sz w:val="17"/>
          <w:szCs w:val="17"/>
          <w:lang w:val="ru-RU"/>
        </w:rPr>
        <w:object w:dxaOrig="4916" w:dyaOrig="3571" w14:anchorId="2B336017">
          <v:shape id="_x0000_i1026" type="#_x0000_t75" style="width:246pt;height:178.5pt" o:ole="">
            <v:imagedata r:id="rId6" o:title=""/>
          </v:shape>
          <o:OLEObject Type="Embed" ProgID="PBrush" ShapeID="_x0000_i1026" DrawAspect="Content" ObjectID="_1824461706" r:id="rId7"/>
        </w:object>
      </w:r>
    </w:p>
    <w:p w14:paraId="3E33AFBF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</w:p>
    <w:p w14:paraId="5FE9F90B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Наблюдать образован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ие эмульсии фенола. Написать уравнения реакций, объяснить наблюдаемые явления.</w:t>
      </w:r>
    </w:p>
    <w:p w14:paraId="2E03FFDA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Техника безопасности. Проверить герметичность соединения трубок и пробок во избежание попадания паров фенола в классную комнату.</w:t>
      </w:r>
    </w:p>
    <w:p w14:paraId="6A7B1467" w14:textId="77777777" w:rsidR="00000000" w:rsidRDefault="009B3F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Утилизация. Полученную эмульсию фенола использов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вать в качестве реактива в лаборатории для демонстрации опытов. Для перевода эмульсии фенола в фенолят натрия - прилить к эмульсии раствор щелочи из шприца до образования прозрачного раствора. </w:t>
      </w:r>
    </w:p>
    <w:p w14:paraId="0ECA94D4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0CBC419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lang w:val="ru-RU"/>
        </w:rPr>
        <w:t>Опыт 4. Качественная реакция на многоатомные спирты</w:t>
      </w:r>
    </w:p>
    <w:p w14:paraId="2D2CF6A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</w:p>
    <w:p w14:paraId="30FF325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Этиленгл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иколь, глицерин, глюкоза, сахароза образуют растворимые комплексы с гидроксидом меди (II) в щелочной среде синего цвета.</w:t>
      </w:r>
    </w:p>
    <w:p w14:paraId="493C27D9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Оборудование и реактивы. Пробирка демонстрационная, стеклянная палочка, глицерин, раствор едкого натра (</w:t>
      </w:r>
      <w:r>
        <w:rPr>
          <w:rFonts w:ascii="Symbol" w:hAnsi="Symbol" w:cs="Symbol"/>
          <w:color w:val="000000"/>
          <w:sz w:val="28"/>
          <w:szCs w:val="28"/>
          <w:lang w:val="ru-RU"/>
        </w:rPr>
        <w:t>w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%=10%), раствор сульфата меди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(</w:t>
      </w:r>
      <w:r>
        <w:rPr>
          <w:rFonts w:ascii="Symbol" w:hAnsi="Symbol" w:cs="Symbol"/>
          <w:color w:val="000000"/>
          <w:sz w:val="28"/>
          <w:szCs w:val="28"/>
          <w:lang w:val="ru-RU"/>
        </w:rPr>
        <w:t>w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%=1-2%), фенолфталеиновая бумага.</w:t>
      </w:r>
    </w:p>
    <w:p w14:paraId="23D198A9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Ход работы: Вначале готовят гидроксид меди путем взаимодействия щелочи с разбавленным раствором сульфата меди. В пробирку наливают 0,5 мл раствора сульфата меди и добавляют небольшой избыток раствора щелочи до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полного ос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аждения катионов меди в виде гидроксида меди (избыток щелочи контролируют фенолфталеиновой бумагой). К полученному осадку голубого цвета прибавляют этиленгликоль, глицерин и др. до полного растворения гидроксида меди. Отмечают изменение окраски в синий цве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т.</w:t>
      </w:r>
    </w:p>
    <w:p w14:paraId="3ADA434B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Примечание. Если вместо ожидаемой синей окраски получают грязно-зеленую, то это свидетельствует об избытке раствора сульфата меди. Для удачного проведения опыта следует брать небольшой избыток щелочи.</w:t>
      </w:r>
    </w:p>
    <w:p w14:paraId="62545B0D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Техника безопасности. При попадании раствора соли м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еди, гликолята или глицерата меди на кожу рук, необходимо тщательно вымыть руки.</w:t>
      </w:r>
    </w:p>
    <w:p w14:paraId="5935F483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Утилизация. Из полученного токсичного гликолята, глицерата меди (и др.) в щелочной среде получают нерастворимый препарат меди - основной карбонат меди (малахит). Для этого про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пускают через синий раствор гликолята, глицерата и др. ток углекислого газа:</w:t>
      </w:r>
    </w:p>
    <w:p w14:paraId="05F229EC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</w:p>
    <w:p w14:paraId="363EFE87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 O O -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OH</w:t>
      </w:r>
    </w:p>
    <w:p w14:paraId="29B758E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 | Cu | + 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+ 3H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O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(CuOH)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↓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+ 4 |</w:t>
      </w:r>
    </w:p>
    <w:p w14:paraId="79DBA522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- O O -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 OH</w:t>
      </w:r>
    </w:p>
    <w:p w14:paraId="7A5B0129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</w:t>
      </w:r>
    </w:p>
    <w:p w14:paraId="10486CD2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Одновременно идет процесс: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NaOH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=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NaHCO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ru-RU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 Таким образом, получается прозра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чный раствор этиленгликоля, глицерина и др. в содовом растворе. Полученную смесь можно использовать повторно для демонстрации качественной реакции на многоатомные спирты. В пробирку добавить разбавленный раствор серной кислоты до полного растворения малахи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та.</w:t>
      </w:r>
    </w:p>
    <w:p w14:paraId="45836F8F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2NaHCO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 Na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+ 2CO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</w:t>
      </w:r>
    </w:p>
    <w:p w14:paraId="5E5B8E6C" w14:textId="77777777" w:rsidR="00000000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(CuOH)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+ 2H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= 2CuSO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+ 3H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 + CO</w:t>
      </w:r>
      <w:r>
        <w:rPr>
          <w:rFonts w:ascii="Times New Roman CYR" w:hAnsi="Times New Roman CYR" w:cs="Times New Roman CYR"/>
          <w:color w:val="000000"/>
          <w:sz w:val="28"/>
          <w:szCs w:val="28"/>
          <w:vertAlign w:val="subscript"/>
          <w:lang w:val="en-US"/>
        </w:rPr>
        <w:t>2</w:t>
      </w:r>
    </w:p>
    <w:p w14:paraId="7973BE64" w14:textId="77777777" w:rsidR="009B3F93" w:rsidRDefault="009B3F9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В полученном растворе вновь имеем многоатомный спирт и сульфат меди. Если добавить небольшой избыток щелочи, то вновь появляются синего цвета производные меди. В том случ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ае, если нет необходимости повторять </w:t>
      </w:r>
      <w:r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lastRenderedPageBreak/>
        <w:t>качественную реакцию, следует выделить малахит фильтрованием, промыть его малыми порциями воды, высушить на фильтре и использовать по назначению. Фильтрат, содержащий многоатомный спирт, использовать повторно.</w:t>
      </w:r>
    </w:p>
    <w:sectPr w:rsidR="009B3F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23"/>
    <w:rsid w:val="00954723"/>
    <w:rsid w:val="009B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97A73"/>
  <w14:defaultImageDpi w14:val="0"/>
  <w15:docId w15:val="{FDBD1C59-3031-4438-9CEB-45D432A1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1664</Words>
  <Characters>9487</Characters>
  <Application>Microsoft Office Word</Application>
  <DocSecurity>0</DocSecurity>
  <Lines>79</Lines>
  <Paragraphs>22</Paragraphs>
  <ScaleCrop>false</ScaleCrop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2025-11-12T11:09:00Z</dcterms:created>
  <dcterms:modified xsi:type="dcterms:W3CDTF">2025-11-12T11:09:00Z</dcterms:modified>
</cp:coreProperties>
</file>