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6075B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ВСТУП</w:t>
      </w:r>
    </w:p>
    <w:p w14:paraId="2B85156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B923CF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Сьогодні смертність населення України визначається передусім неінфекційними захворюваннями, тісно пов’язаними з широким розповсюдженням факторів ризику, які характерні для поведінки людини. Серед них тютюнокуріння - основна причина передчасної смер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ті, якій можна запобігти. Тютюн - фактор ризику більш ніж 25 хвороб.</w:t>
      </w:r>
    </w:p>
    <w:p w14:paraId="243902C8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Існують цифри та факти щодо куріння:</w:t>
      </w:r>
    </w:p>
    <w:p w14:paraId="3A2C7797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за оцінками Всесвітньої організаації охорони здоров’я (ВООЗ) близько третини дорослого населення світу (серед яких 200 мільйонів - жінки) курять;</w:t>
      </w:r>
    </w:p>
    <w:p w14:paraId="56F4B9E4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кожного року в світі тютюн викликає 3,5 мільйонів смертей, або 1000 - щодня;</w:t>
      </w:r>
    </w:p>
    <w:p w14:paraId="058C3819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за прогнозами, глобальна тютюнова «епідемія» забере життя 250 мільйонів сучасних дітей та підлітків;</w:t>
      </w:r>
    </w:p>
    <w:p w14:paraId="6F50C982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за даним ВООЗ Україна займає 17 місце серед країн, які споживають цигарки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14:paraId="094F636F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При тютюнопалінні відбувається суха дистиляція і неповне згоряння висушених тютюнових листків в незалежності від того, використовуються вони в натуральному вигляді (скручена в трубочку), в цигарці чи в сигарі. При повільному згорянні виділяється дим, що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є неоднорідною (гетерогенною) сумішшю, що складається в середньому з 60 % різних газів і 40 % мікроскопічних дьогтевих крапель (аерозолі). В газовій фракції тютюнового диму міститься, крім азоту (59 %), кисню (13,4 %), ще й оксид вуглецю (IV) (13,6 %), окс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ид вуглецю (II) (4 %), водяна пара (1,2 %), ціаністий водень (0,1 %), оксиди Нітрогену, акролеїн та інші речовини.</w:t>
      </w:r>
    </w:p>
    <w:p w14:paraId="45A65FAF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В Україні з 16 грудня 2012 року заборонено куріння в усіх громадських місцях - згідно з ухваленим у травні законом «Про внесення змін до деяк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их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законів щодо вдосконалення окремих положень про обмеження місць куріння тютюнових виробів».</w:t>
      </w:r>
    </w:p>
    <w:p w14:paraId="1AB1858F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В різних країнах діють різні обмеження тютюнопаління і штрафи &lt;http://uk.wikipedia.org/wiki/%D0%A8%D1%82%D1%80%D0%B0%D1%84_(%D0%B0%D0%B4%D0%BC%D1%96%D0%BD%D1%96%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D1%81%D1%82%D1%80%D0%B0%D1%82%D0%B8%D0%B2%D0%BD%D0%B5_%D1%81%D1%82%D1%8F%D0%B3%D0%BD%D0%B5%D0%BD%D0%BD%D1%8F)&gt;, які закріплюються на законодавчому рівні або ж встановлюються власником певного закладу. Заборона куріння у громадських місцях є одним з першоче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ргових заходів, визначених Рамковою конвенцією Всесвітньої організації охорони здоров'я з боротьби з тютюном &lt;http://uk.wikipedia.org/wiki/%D0%A0%D0%B0%D0%BC%D0%BA%D0%BE%D0%B2%D0%B0_%D0%BA%D0%BE%D0%BD%D0%B2%D0%B5%D0%BD%D1%86%D1%96%D1%8F_%D0%92%D1%81%D0%B5%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D1%81%D0%B2%D1%96%D1%82%D0%BD%D1%8C%D0%BE%D1%97_%D0%BE%D1%80%D0%B3%D0%B0%D0%BD%D1%96%D0%B7%D0%B0%D1%86%D1%96%D1%97_%D0%BE%D1%85%D0%BE%D1%80%D0%BE%D0%BD%D0%B8_%D0%B7%D0%B4%D0%BE%D1%80%D0%BE%D0%B2%E2%80%99%D1%8F_%D0%B7_%D0%B1%D0%BE%D1%80%D0%BE%D1%82%D1%8C%D0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%B1%D0%B8_%D0%B7_%D1%82%D1%8E%D1%82%D1%8E%D0%BD%D0%BE%D0%BC&gt;, які мають сприяти подоланню тютюнової пандемії &lt;http://uk.wikipedia.org/wiki/%D0%9F%D0%B0%D0%BD%D0%B4%D0%B5%D0%BC%D1%96%D1%8F&gt; і зниженню шкідливого впливу тютюнопаління &lt;http://uk.wikipedia.org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/wiki/%D0%A2%D1%8E%D1%82%D1%8E%D0%BD%D0%BE%D0%BF%D0%B0%D0%BB%D1%96%D0%BD%D0%BD%D1%8F&gt; на здоров'я населення. Конвенцію &lt;http://uk.wikipedia.org/wiki/%D0%9A%D0%BE%D0%BD%D0%B2%D0%B5%D0%BD%D1%86%D1%96%D1%8F&gt; підписало 172 країни, зокрема і Україна, і вже 31 з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них ввела заборону куріння. Щороку до цього списку приєднується 2-3 країни. Першою державою у світі, яка ввела повну заборону куріння в громадських місцях, стала Ірландія &lt;http://uk.wikipedia.org/wiki/%D0%86%D1%80%D0%BB%D0%B0%D0%BD%D0%B4%D1%96%D1%8F&gt; - 20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04 &lt;http://uk.wikipedia.org/wiki/2004&gt; р. там набув чинності відповідний закон.</w:t>
      </w:r>
    </w:p>
    <w:p w14:paraId="275D6F48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Саме тому темою нашої роботи є дослідження вмісту шкідливих компонентів у тютюновому димі.</w:t>
      </w:r>
    </w:p>
    <w:p w14:paraId="4682D6B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Об’єктом дослідження є хімічний склад продуктів згорання тютюнових виробів.</w:t>
      </w:r>
    </w:p>
    <w:p w14:paraId="24737E0D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Предметом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дослідження є визначення вмісту ціанідної кислоти в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тютюновому димі.</w:t>
      </w:r>
    </w:p>
    <w:p w14:paraId="7DB77736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Мета дослідження полягала у визначенні способів виробництва тютюнових виробів та їх різновидів. З’ясуванні складу тютюнового диму, визначенні кількісного вмісту такого компоненту тютюнов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ого диму, як ціанідна кислота.</w:t>
      </w:r>
    </w:p>
    <w:p w14:paraId="02653F31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Виходячи з мети дослідження нами були поставлені такі завдання:</w:t>
      </w:r>
    </w:p>
    <w:p w14:paraId="0135F5EC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проаналізувати сучасний стан проблеми тютюнопаління у світі;</w:t>
      </w:r>
    </w:p>
    <w:p w14:paraId="0E281E47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охарактеризувати найбільш небезпечні компоненти, які присутні в тютюновому димі;</w:t>
      </w:r>
    </w:p>
    <w:p w14:paraId="341E5577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розглянути мо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жливості якісного та кількісного визначення ціанідної кислоти в тютюновому димі, як небезпечного компонента;</w:t>
      </w:r>
    </w:p>
    <w:p w14:paraId="0AC18E7B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здійснити практичне визначення вмісту ціанідної кислоти у тютюновому димі.</w:t>
      </w:r>
    </w:p>
    <w:p w14:paraId="3E83BEFA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Методи нашого дослідження:</w:t>
      </w:r>
    </w:p>
    <w:p w14:paraId="5F4262CC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пошук та опрацювання наукової літератури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з теми;</w:t>
      </w:r>
    </w:p>
    <w:p w14:paraId="10D50E1E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використання інтернет - ресурсів для отримання більш докладної інформації з потрібної теми.</w:t>
      </w:r>
    </w:p>
    <w:p w14:paraId="588B5EDA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5C2B5BF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РОЗДІЛ 1. ЗАГАЛЬНИЙ ОПИС. ХІМІЧНИЙ СКЛАД РОСЛИН РОДУ NICOTINA ТА ПРОДУКТІВ ЇХНЬОГО ГОРІННЯ</w:t>
      </w:r>
    </w:p>
    <w:p w14:paraId="49C3577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65FEA261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left="1084" w:hanging="375"/>
        <w:jc w:val="both"/>
        <w:rPr>
          <w:rFonts w:ascii="Times New Roman CYR" w:hAnsi="Times New Roman CYR" w:cs="Times New Roman CYR"/>
          <w:cap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t>1.1</w:t>
      </w:r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tab/>
        <w:t>Виробництво тютюнових виробів</w:t>
      </w:r>
    </w:p>
    <w:p w14:paraId="74A847A4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  <w:lang w:val="uk-UA"/>
        </w:rPr>
      </w:pPr>
    </w:p>
    <w:p w14:paraId="76D147B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cap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t>1.1.1 Загальні відомості</w:t>
      </w:r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t xml:space="preserve"> про рослини роду Тютюн</w:t>
      </w:r>
    </w:p>
    <w:p w14:paraId="55B8983C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Тютюн ( лат. &lt;http://znaimo.com.ua/%D0%9B%D0%B0%D1%82%D0%B8%D0%BD%D1%81%D1%8C%D0%BA%D1%83_%D0%BC%D0%BE%D0%B2%D1%83&gt; Nicotina ) - рід &lt;http://znaimo.com.ua/%D0%A0%D1%96%D0%B4&gt; рослин сімейства Пасльонові &lt;http://znaimo.com.ua/%D0%9F%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D0%B0%D1%81%D0%BB%D1%8C%D0%BE%D0%BD%D0%BE%D0%B2%D1%96&gt; ( Solanaceae ). Відомо близько 40 видів &lt;http://znaimo.com.ua/%D0%91%D1%96%D0%BE%D0%BB%D0%BE%D0%B3%D1%96%D1%87%D0%BD%D0%B8%D0%B9_%D0%B2%D0%B8%D0%B4&gt;. Рід підрозділяється на три підроди: Справжній тютюн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(Tabacum), Сільський тютюн, або Махорка (Rustica) і Петунієподобний тютюн (Petunioides) [1].</w:t>
      </w:r>
    </w:p>
    <w:p w14:paraId="25B51987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Рослина тютюну (Nicotiana) ще в XVI столітті була названа на честь Жана Ніко &lt;http://znaimo.com.ua/%D0%9D%D1%96%D0%BA%D0%BE_%D0%96%D0%B0%D0%BD&gt; ( фр. &lt;http://znai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mo.com.ua/%D0%A4%D1%80%D0%B0%D0%BD%D1%86%D1%83%D0%B7%D1%8C%D0%BA%D0%B0_%D0%BC%D0%BE%D0%B2%D0%B0&gt; Jean Nicot , 1530-1600), французького посла в Португалії.</w:t>
      </w:r>
    </w:p>
    <w:p w14:paraId="2FA120D1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Тютюн (особливо його листки) містить велику кількість органічних речовин, серед яких є алкалоїди &lt;htt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p://uk.wikipedia.org/wiki/%D0%90%D0%BB%D0%BA%D0%B0%D0%BB%D0%BE%D1%97%D0%B4%D0%B8&gt;, зокрема нікотин &lt;http://uk.wikipedia.org/wiki/%D0%9D%D1%96%D0%BA%D0%BE%D1%82%D0%B8%D0%BD&gt; (1-3%), органічні кислоти &lt;http://uk.wikipedia.org/wiki/%D0%9E%D1%80%D0%B3%D0%B0%D0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%BD%D1%96%D1%87%D0%BD%D1%96_%D0%BA%D0%B8%D1%81%D0%BB%D0%BE%D1%82%D0%B8&gt;, ефірні олії &lt;http://uk.wikipedia.org/wiki/%D0%95%D1%84%D1%96%D1%80%D0%BD%D0%B0_%D0%BE%D0%BB%D1%96%D1%8F&gt; тощо. [2]</w:t>
      </w:r>
    </w:p>
    <w:p w14:paraId="5374C46C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З тютюну виготовляють вироби для паління (цигарки &lt;http://uk.wikiped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ia.org/wiki/%D0%A6%D0%B8%D0%B3%D0%B0%D1%80%D0%BA%D0%B8&gt;, сигари &lt;http://uk.wikipedia.org/wiki/%D0%A1%D0%B8%D0%B3%D0%B0%D1%80%D0</w:t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%B8&gt;, тютюн для паління, люльковий &lt;http://uk.wikipedia.org/wiki/%D0%9B%D1%8E%D0%BB%D1%8C%D0%BA%D0%B0&gt;); нюхальний тютюн &lt;http://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uk.wikipedia.org/w/index.php?title=%D0%9D%D1%8E%D1%85%D0%B0%D0%BB%D1%8C%D0%BD%D0%B8%D0%B9_%D1%82%D1%8E%D1%82%D1%8E%D0%BD&amp;action=edit&amp;redlink=1&gt; і тютюн для жування &lt;http://uk.wikipedia.org/w/index.php?title=%D0%A2%D1%8E%D1%82%D1%8E%D0%BD_%D0%B4%D0%BB%D1%8F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_%D0%B6%D1%83%D0%B2%D0%B0%D0%BD%D0%BD%D1%8F&amp;action=edit&amp;redlink=1&gt;; з відходів одержують лимонну кислоту &lt;http://uk.wikipedia.org/w/index.php?title=%D0%A6%D0%B8%D1%82%D1%80%D0%B8%D0%BD%D0%BE%D0%B2%D0%B0_%D0%BA%D0%B8%D1%81%D0%BB%D0%BE%D1%82%D0%B0&amp;action=edi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t&amp;redlink=1&gt;, препарати для боротьби з шкідниками сільського господарства &lt;http://uk.wikipedia.org/wiki/%D0%A1%D1%96%D0%BB%D1%8C%D1%81%D1%8C%D0%BA%D0%B5_%D0%B3%D0%BE%D1%81%D0%BF%D0%BE%D0%B4%D0%B0%D1%80%D1%81%D1%82%D0%B2%D0%BE&gt; тощо. [19]</w:t>
      </w:r>
    </w:p>
    <w:p w14:paraId="41A03C8D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Експерти вважають,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що тютюн почали вирощувати в Америці близько 6000 р. до н.е., а почали його палити і жувати близько 1000 р. до нашої ери.</w:t>
      </w:r>
    </w:p>
    <w:p w14:paraId="3B3FB47B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Корінь &lt;http://uk.wikipedia.org/wiki/%D0%9A%D0%BE%D1%80%D1%96%D0%BD%D1%8C&gt; представників роду тютюн довгий, дожвиною близько двох мет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рів, стрижневий. Стебло &lt;http://uk.wikipedia.org/wiki/%D0%A1%D1%82%D0%B5%D0%B1%D0%BB%D0%BE&gt; пряме, округле, розгалужене. Листки великі, черешкові, або сидячі, суцільні, загострені, у багатьох видів з крилатками &lt;http://uk.wikipedia.org/wiki/%D0%9A%D1%80%D0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%B8%D0%BB%D0%B0%D1%82%D0%BA%D0%B0&gt;.</w:t>
      </w:r>
    </w:p>
    <w:p w14:paraId="15FBA28F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Суцвіття &lt;http://uk.wikipedia.org/wiki/%D0%A1%D1%83%D1%86%D0%B2%D1%96%D1%82%D1%82%D1%8F&gt; - волоть &lt;http://uk.wikipedia.org/wiki/%D0%92%D0%BE%D0%BB%D0%BE%D1%82%D1%8C&gt;, щіткоподібне, квіти п'ятирного типу. Плід &lt;http://uk.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wikipedia.org/wiki/%D0%9F%D0%BB%D1%96%D0%B4&gt; - багатонасінна коробочка, при дозріванні розтріскується. Насіння &lt;http://uk.wikipedia.org/wiki/%D0%9D%D0%B0%D1%81%D1%96%D0%BD%D0%BD%D1%8F&gt; овальне, темно-коричневе, проростає майже все.</w:t>
      </w:r>
    </w:p>
    <w:p w14:paraId="7198138D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Існує безліч шкідників,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серед них колорадський жук &lt;http://uk.wikipedia.org/wiki/%D0%9A%D0%BE%D0%BB%D0%BE%D1%80%D0%B0%D0%B4%D1%81%D1%8C%D0%BA%D0%B8%D0%B9_%D0%B6%D1%83%D0%BA&gt;, тютюнова вогнівка та інші комахи [5].</w:t>
      </w:r>
    </w:p>
    <w:p w14:paraId="7232ECA0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428" w:hanging="720"/>
        <w:jc w:val="both"/>
        <w:rPr>
          <w:rFonts w:ascii="Times New Roman CYR" w:hAnsi="Times New Roman CYR" w:cs="Times New Roman CYR"/>
          <w:cap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1.1.2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lastRenderedPageBreak/>
        <w:t>Види та сорти тютюну та їх переробка</w:t>
      </w:r>
    </w:p>
    <w:p w14:paraId="26AC9F40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Існує близько 60 видів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і більше 1000 різновидів рослини роду «тютюн», але культивується всього два - Nicotiana tabacum (використовується у виробництві сигарет, сигар і трубкового тютюну) і Nicotiana Rustica (для кальянних табаків і сигаретних табаків невисокої якості, типу махор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ки).</w:t>
      </w:r>
    </w:p>
    <w:p w14:paraId="47662E18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У світі розрізняють кілька основних сортів тютюну, з яких готуються різноманітні суміші. Найпоширеніший сорт тютюну - Вірджинія, він становить близько 2/3 світового виробництва тютюну. Це "світлий" тютюн парової обробки, він є основою для більшості с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игаретного і люлькового тютюну. Також до «світлих» тютюнів, але які натурально висушують, відноситься сорт Берлі, він, як і Вірджинія був вперше вирощений в США, а зараз вже поширений у всьому світі. Берлі цінується любителями трубок за те, що добре абсорб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ує різні аромати і ніколи не гірчить. Докладніша інформація про сорти тютюну наведена у додатку А.</w:t>
      </w:r>
    </w:p>
    <w:p w14:paraId="36033260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Від способу нарізання того чи іншого сорту тютюну залежить не тільки його зовнішній вигляд та форма, а й запах та смак. Розрізнюють декілька основних типів н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арізання, що відрізняються між собою як за сортом тютюну, який нарізається, так і за технологією процесу. Докладнішу інформацію про типи нарізання тютюну приведено у додатку Б.</w:t>
      </w:r>
    </w:p>
    <w:p w14:paraId="33B056AE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Різновид тютюнової продукції</w:t>
      </w:r>
    </w:p>
    <w:p w14:paraId="0EFA27D5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Всі види тютюнової продукції, які вживаються у різ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них країнах світу можна класифікувати за способом використання:</w:t>
      </w:r>
    </w:p>
    <w:p w14:paraId="2DD6C8F5" w14:textId="77777777" w:rsidR="00000000" w:rsidRDefault="001D7A91">
      <w:pPr>
        <w:widowControl w:val="0"/>
        <w:tabs>
          <w:tab w:val="left" w:pos="69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курильні тютюнові вироби, призначені для куріння - сигарети, сигари, цигарки, тютюн для кальяну, тютюн курильний тонконарізаний, тютюн люльковий, біді, кретек;</w:t>
      </w:r>
    </w:p>
    <w:p w14:paraId="23E829C9" w14:textId="77777777" w:rsidR="00000000" w:rsidRDefault="001D7A9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некурильні тютюнові вироби,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призначені для смоктання, жування або нюхання - тютюн смоктальний (снюс), тютюн жувальний, тютюн нюхальний, насвай. (Див. Додаток В) [6]</w:t>
      </w:r>
    </w:p>
    <w:p w14:paraId="1C97C22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04FF8273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1.2 Статистичні факти тютюнопаління</w:t>
      </w:r>
    </w:p>
    <w:p w14:paraId="593C1F10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28085DF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Тютюнопаління - вдихання диму &lt;http://uk.wikipedia.org/wiki/%D0%94%D0%B8%D0%BC&gt;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тліючого висушеного листя тютюну &lt;http://uk.wikipedia.org/wiki/%D0%A2%D1%8E%D1%82%D1%8E%D0%BD&gt;. Найважливішим компонентом тютюнового диму є нікотин &lt;http://uk.wikipedia.org/wiki/%D0%9D%D1%96%D0%BA%D0%BE%D1%82%D0%B8%D0%BD&gt;. Регулярне вживання нікотину викли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кає тютюнову залежність &lt;http://uk.wikipedia.org/wiki/%D0%A2%D1%8E%D1%82%D1%8E%D0%BD%D0%BE%D0%B2%D0%B0_%D0%B7%D0%B0%D0%BB%D0%B5%D0%B6%D0%BD%D1%96%D1%81%D1%82%D1%8C&gt;. Тривале і часте паління тютюну завдає значної шкоди здоров'ю курців, та оточуючих їх людей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, що не палять i тварин.</w:t>
      </w:r>
    </w:p>
    <w:p w14:paraId="479CACC7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Від хвороб, розвиток яких є наслідком тютюнопаління, щорічно помирає 5,4 млн осіб. Тобто 1 з 10 смертей у світі спричинена саме вживанням тютюнових виробів.</w:t>
      </w:r>
    </w:p>
    <w:p w14:paraId="609D365E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За статистикою у країнах Європи, Азії, Північної та Південної Америки, Авс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тралії споживання сигарет на душу населення перевищує допустимі норми. Докладніша інформація наведена у додатку Г.</w:t>
      </w:r>
    </w:p>
    <w:p w14:paraId="0A3B9975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Тютюнова статистика України</w:t>
      </w:r>
    </w:p>
    <w:p w14:paraId="2B7AC0CC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Wingdings" w:hAnsi="Wingdings" w:cs="Wingdings"/>
          <w:sz w:val="28"/>
          <w:szCs w:val="28"/>
          <w:lang w:val="uk-UA"/>
        </w:rPr>
        <w:t>v</w:t>
      </w:r>
      <w:r>
        <w:rPr>
          <w:rFonts w:ascii="Wingdings" w:hAnsi="Wingdings" w:cs="Wingdings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В Україні щоденно курить 45 % дорослих чоловіків і 9 % дорослих жінок; серед молоді курить 45 % юнаків і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35 % дівчат;</w:t>
      </w:r>
    </w:p>
    <w:p w14:paraId="1F431ACB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Wingdings" w:hAnsi="Wingdings" w:cs="Wingdings"/>
          <w:sz w:val="28"/>
          <w:szCs w:val="28"/>
          <w:lang w:val="uk-UA"/>
        </w:rPr>
        <w:t>v</w:t>
      </w:r>
      <w:r>
        <w:rPr>
          <w:rFonts w:ascii="Wingdings" w:hAnsi="Wingdings" w:cs="Wingdings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68 % курців заявили, що зацікавлені у відмові від куріння, а серед тих, хто будь-коли курив щодня, 26 % вже є колишніми курцями;</w:t>
      </w:r>
    </w:p>
    <w:p w14:paraId="6C679890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Wingdings" w:hAnsi="Wingdings" w:cs="Wingdings"/>
          <w:sz w:val="28"/>
          <w:szCs w:val="28"/>
          <w:lang w:val="uk-UA"/>
        </w:rPr>
        <w:t>v</w:t>
      </w:r>
      <w:r>
        <w:rPr>
          <w:rFonts w:ascii="Wingdings" w:hAnsi="Wingdings" w:cs="Wingdings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Понад 90 % населення України підтримує заборону куріння на всіх робочих місцях;</w:t>
      </w:r>
    </w:p>
    <w:p w14:paraId="5D54BCB4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Wingdings" w:hAnsi="Wingdings" w:cs="Wingdings"/>
          <w:sz w:val="28"/>
          <w:szCs w:val="28"/>
          <w:lang w:val="uk-UA"/>
        </w:rPr>
        <w:t>v</w:t>
      </w:r>
      <w:r>
        <w:rPr>
          <w:rFonts w:ascii="Wingdings" w:hAnsi="Wingdings" w:cs="Wingdings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Підтримка повної заборони р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еклами тютюну серед населення становить 70 %;</w:t>
      </w:r>
    </w:p>
    <w:p w14:paraId="16D830EA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Wingdings" w:hAnsi="Wingdings" w:cs="Wingdings"/>
          <w:sz w:val="28"/>
          <w:szCs w:val="28"/>
          <w:lang w:val="uk-UA"/>
        </w:rPr>
        <w:t>v</w:t>
      </w:r>
      <w:r>
        <w:rPr>
          <w:rFonts w:ascii="Wingdings" w:hAnsi="Wingdings" w:cs="Wingdings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Всього в країні нараховується близько 9 мільйонів активних курців, що складають третину всього працездатного населення країни;</w:t>
      </w:r>
    </w:p>
    <w:p w14:paraId="7ED94D95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Wingdings" w:hAnsi="Wingdings" w:cs="Wingdings"/>
          <w:sz w:val="28"/>
          <w:szCs w:val="28"/>
          <w:lang w:val="uk-UA"/>
        </w:rPr>
        <w:t>v</w:t>
      </w:r>
      <w:r>
        <w:rPr>
          <w:rFonts w:ascii="Wingdings" w:hAnsi="Wingdings" w:cs="Wingdings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Україна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&lt;http://uk.wikipedia.org/wiki/%D0%A3%D0%BA%D1%80%D0%B0%D1%97%D0%BD%D0%B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0&gt; посідає 17 місце в списку країн-лідерів за кількістю курців;</w:t>
      </w:r>
    </w:p>
    <w:p w14:paraId="71823F64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Wingdings" w:hAnsi="Wingdings" w:cs="Wingdings"/>
          <w:sz w:val="28"/>
          <w:szCs w:val="28"/>
          <w:lang w:val="uk-UA"/>
        </w:rPr>
        <w:t>v</w:t>
      </w:r>
      <w:r>
        <w:rPr>
          <w:rFonts w:ascii="Wingdings" w:hAnsi="Wingdings" w:cs="Wingdings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Україна є другою країною у світі (після Чилі), де у віці 13-15 років курять більш 30 % юнаків і дівчат;</w:t>
      </w:r>
    </w:p>
    <w:p w14:paraId="2CC6DFAF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Wingdings" w:hAnsi="Wingdings" w:cs="Wingdings"/>
          <w:sz w:val="28"/>
          <w:szCs w:val="28"/>
          <w:lang w:val="uk-UA"/>
        </w:rPr>
        <w:t>v</w:t>
      </w:r>
      <w:r>
        <w:rPr>
          <w:rFonts w:ascii="Wingdings" w:hAnsi="Wingdings" w:cs="Wingdings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Україна займає ІІ місце за кількістю викурених цигарок на одного громадянина. На кож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ного українця припадає понад 2500 сигарет щорічно, що становить майже 7 щоденно;</w:t>
      </w:r>
    </w:p>
    <w:p w14:paraId="647FF5E4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Поширеність щоденного куріння за останні 5 років в Україні суттєво зменшилась. Так, у 2005 році щоденно палили 62 % чоловіків (від 15 років і старше), а в 2010 вже 45 %. Кільк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ість жінок-курців скоротилася майже вдвічі - з 17 % до 9 %.</w:t>
      </w:r>
    </w:p>
    <w:p w14:paraId="1C092A4F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Дослідження показує: якщо молодь віком 12-17 років віку палить, то ймовірність вживання ними героїну у 12 разів, а кокаїну у 51 раз вища, ніж у тих, хто не палить.</w:t>
      </w:r>
    </w:p>
    <w:p w14:paraId="26A8E38E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Якщо молодь 12-17-літнього віку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випалює більше пачки цигарок, то ймовірність вживання ними героїну вища у 51 раз, а кокаїну у 106 разів.</w:t>
      </w:r>
    </w:p>
    <w:p w14:paraId="382E83AC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Дослідниками було виявлено також такий цікавий факт: молодь, яка ніколи не палила, майже ніколи не вживає героїн або кокаїн.</w:t>
      </w:r>
    </w:p>
    <w:p w14:paraId="6B7E2317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61151FBE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1.3 </w:t>
      </w:r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t>Хімічний склад диму і</w:t>
      </w:r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t xml:space="preserve"> дія його на організм</w:t>
      </w:r>
    </w:p>
    <w:p w14:paraId="026F9591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0DC9917A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У світі ніде немає правил, які вимагають, щоб тютюнові компанії зменшували або контролювали концентрацію канцерогенів у тютюновому димі.</w:t>
      </w:r>
    </w:p>
    <w:p w14:paraId="08DEB8D6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Тютюнові вироби містять близько 4000 хімічних сполук, а тютюновий дим - близько 5000 хімічних сп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олук, з яких приблизно 60 викликають рак. Основним для тютюнових виробів елементом, через який їх вживають, є нікотин. Непрямим свідченням цього є кількаразові спроби випуску сигарет без нікотину, які повсюдно потерпіли фіаско на ринку. Цигарковий дим є не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однорідною (гетерогенною) сумішшю, яка складається в середньому з 60% різних газів і 40% мікроскопічних дьогтьових крапель (аерозолів).</w:t>
      </w:r>
    </w:p>
    <w:p w14:paraId="6365A71B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Нижче ми більш детально спробуємо охарактеризувати основні хімічні складові цигарок та тютюнового диму.</w:t>
      </w:r>
    </w:p>
    <w:p w14:paraId="4DC8ADF2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Смола - це все т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е, що міститься в тютюновому димі, за винятком газів, нікотину й води. Представляє собою гетерогенну систему. Кожна часточка смоли складається з багатьох органічних і неорганічних речовин. Дим потрапляє в рот у вигляді концентрованого аерозолю. При охолодж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енні він конденсується й утворює смолу, що осідає в дихальних шляхах. До складу смоли входять поліциклічні ароматичні вуглеводні, у тому числі нітрозоаміни, ароматичні аміни, ізопреноїди, пірен, бензапірен, хризен, антрацен, флюорантен та ін. Крім того смо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ла містить прості і складні феноли, крезоли, нафтоли та ін. [24]</w:t>
      </w:r>
    </w:p>
    <w:p w14:paraId="26C5EF69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Речовини, які містяться в смолі, викликають рак і інші захворювання легенів, такі як параліч очисного процесу в легенях і ушкодження альвеолярних мішечків, також знижують ефективність імунної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системи.</w:t>
      </w:r>
    </w:p>
    <w:p w14:paraId="127E6876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Вміст речовин, які знаходяться у тютюновому димі можна представити у вигляді таблиці (значення у таблиці наведено з розрахунку вмісту речовини у мкг на 1 цигарку).</w:t>
      </w:r>
    </w:p>
    <w:p w14:paraId="167A3E20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6AAE217F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Таблиця 1.1. Основні компоненти тютюнового диму</w:t>
      </w:r>
    </w:p>
    <w:tbl>
      <w:tblPr>
        <w:tblW w:w="0" w:type="auto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86"/>
        <w:gridCol w:w="1248"/>
        <w:gridCol w:w="3053"/>
        <w:gridCol w:w="1212"/>
      </w:tblGrid>
      <w:tr w:rsidR="00000000" w14:paraId="2D46D3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7F71B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Летучі речовини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F84DA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Вміст, мкг/на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 xml:space="preserve"> 1 цигарку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861F5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Специфічні компоненти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2C7C6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Вміст, мкг/на 1 цигарку</w:t>
            </w:r>
          </w:p>
        </w:tc>
      </w:tr>
      <w:tr w:rsidR="00000000" w14:paraId="734FD5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12254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Оксид вуглецю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A066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13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1F27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Нікотин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FA8E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1,8</w:t>
            </w:r>
          </w:p>
        </w:tc>
      </w:tr>
      <w:tr w:rsidR="00000000" w14:paraId="43C330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015A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Діоксид вуглецю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C3B7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50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4482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Фенол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00F8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86,4</w:t>
            </w:r>
          </w:p>
        </w:tc>
      </w:tr>
      <w:tr w:rsidR="00000000" w14:paraId="1FC458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C2E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Амоній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29AC7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80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88483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О-крезол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3C41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20,4</w:t>
            </w:r>
          </w:p>
        </w:tc>
      </w:tr>
      <w:tr w:rsidR="00000000" w14:paraId="7420A0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5BCEB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Ціаністий водень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D5E42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240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F07A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М- і р- крезол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764BD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49,5</w:t>
            </w:r>
          </w:p>
        </w:tc>
      </w:tr>
      <w:tr w:rsidR="00000000" w14:paraId="29B5EF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CC8E6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Ізопрен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3DA86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582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1EA5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N- етилфенол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8338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18,2</w:t>
            </w:r>
          </w:p>
        </w:tc>
      </w:tr>
      <w:tr w:rsidR="00000000" w14:paraId="6A0300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FF121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Ацетальдегід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560D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770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C337A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Карбазол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F815F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1,0</w:t>
            </w:r>
          </w:p>
        </w:tc>
      </w:tr>
      <w:tr w:rsidR="00000000" w14:paraId="12AE4B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FF20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Акролеї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н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435BC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84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E2F3C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Індол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6E4A4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14,0</w:t>
            </w:r>
          </w:p>
        </w:tc>
      </w:tr>
      <w:tr w:rsidR="00000000" w14:paraId="4ECA35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9069A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Гідрозін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188F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0,03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2540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Бензонтрацен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F977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0,044</w:t>
            </w:r>
          </w:p>
        </w:tc>
      </w:tr>
      <w:tr w:rsidR="00000000" w14:paraId="157E3F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CF9B1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Нітрометан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734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0,5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EFCD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Бензпірен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58A7A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0,025</w:t>
            </w:r>
          </w:p>
        </w:tc>
      </w:tr>
      <w:tr w:rsidR="00000000" w14:paraId="79CF39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A5275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Нітробензол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1ABC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1,1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7C08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Флюорен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321A9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0,42</w:t>
            </w:r>
          </w:p>
        </w:tc>
      </w:tr>
      <w:tr w:rsidR="00000000" w14:paraId="783BF5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436D4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Ацетон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3775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578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788A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ДДД (інсектецид)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13BB2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1,75</w:t>
            </w:r>
          </w:p>
        </w:tc>
      </w:tr>
      <w:tr w:rsidR="00000000" w14:paraId="7DF080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D87ED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Бензол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44E8F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67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6BE61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ДДТ (інсектецид)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87CC" w14:textId="77777777" w:rsidR="00000000" w:rsidRDefault="001D7A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uk-UA"/>
              </w:rPr>
              <w:t>0,77</w:t>
            </w:r>
          </w:p>
        </w:tc>
      </w:tr>
    </w:tbl>
    <w:p w14:paraId="0E8E68C1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08555C34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Складові тютюнового диму можна розділити на такі групи:</w:t>
      </w:r>
    </w:p>
    <w:p w14:paraId="4DBEF12F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lastRenderedPageBreak/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органічні речови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ни,</w:t>
      </w:r>
    </w:p>
    <w:p w14:paraId="31377E0E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неорганічні речовини,</w:t>
      </w:r>
    </w:p>
    <w:p w14:paraId="38EB9ABB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вільні радикали.</w:t>
      </w:r>
    </w:p>
    <w:p w14:paraId="419BC1E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До органічних речовин, які присутні в тютюновому димі, можна віднести такі як:</w:t>
      </w:r>
    </w:p>
    <w:p w14:paraId="0F6A0606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Нікотин - природний компонент тютюнових рослин. Нікотин проникає в кров, накопичується в життєво важливих органах, призводячи до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порушення їх функціонування. У великих кількостях він досить токсичний. Нікотин є природним захистом тютюнової рослини від поїдання комахами. Він володіє в три рази більшою токсичністю, ніж миш'як. Отруєння нікотином характеризується: головним болем, запам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ороченням, нудотою, блювотою. При тяжких випадках судоми та втрата свідомості. Хронічне отруєння - никотинізм, характеризується ослабленням пам'яті, зниженням працездатності. У невикуреній сигареті міститься порядку 10 мг нікотину, але через дим курець оде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ржує з однієї сигарети порядку 0,533мг нікотину.</w:t>
      </w:r>
    </w:p>
    <w:p w14:paraId="7175BE8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Акролеїн (у перекладі із грецького «гостре масло»), як і чадний газ, є продуктом неповного згоряння. Акролеїн має різкий запах, подразнює слизові оболонки і є сильним лакриматором, тобто викликає сльозливіст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ь. Крім того, як і ціанідна кислота, акролеїн відноситься до речовин загальтоксичної дії; також підвищує ризик розвитку онкологічних захворювань. Акролеїн, як і інші альдегіди, викликає ураження нервової системи. Акролеїн і формальдегід відносяться до груп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и речовин, що провокують розвиток астми.</w:t>
      </w:r>
    </w:p>
    <w:p w14:paraId="4D1A997B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Нітрозаміни -це група канцерогенів, що утворюються з алкалоїдів тютюну. Вони є этіологічним фактором злоякісних пухлин легенів, стравоходу, підшлункової залози, ротової порожнини в людей, що палять. При взаємодії з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нітрозамінами молекули ДНК змінюють свою структуру, що служить початком для розвитку злоякісних новоутворень.</w:t>
      </w:r>
    </w:p>
    <w:p w14:paraId="107EE11F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Неорганічними складовими тютюнового диму є такі речовини як:</w:t>
      </w:r>
    </w:p>
    <w:p w14:paraId="6E8F2924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Чадний газ (СО)- це газ без кольору й запаху, присутній у високій концентрації (100-1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50мг/л) в сигаретному димі. Його здатність сполучатися з гемоглобіном в 200 разів вище, ніж у кисню. У зв'язку із цим підвищений рівень оксиду вуглецю в легенях і крові в курця зменшує здатність крові переносити кисень, що позначається на функціонуванні вс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ього організму. Мозок і м'язи (включаючи серцевий) не можуть діяти на повну силу без достатнього надходження кисню. Серце й легені повинні працювати з більшим навантаженням для того, щоб компенсувати зниження надходження кисню в організм. Чадний газ також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ушкоджує стінки артерій і збільшує ризик звуження коронарних судин, що може привести до серцевих нападів.</w:t>
      </w:r>
    </w:p>
    <w:p w14:paraId="052A43D7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Оксиди Нітрогену (NO, NO2) містяться в тютюновому димі в досить високих концентраціях. Вони можуть викликати ушкодження легенів, що призводять до емфі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земи. Діоксид Нітрогену (NO2) знижує опорність організму до распіраторних захворювань, що може привести до розвитку, наприклад, бронхіту. При отруєнні оксидами азоту в крові утворяться нітрати й нітрити. Вони, діючи безпосередньо на артерії, викликають роз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ширення судин і зниження артеріального тиску. Потрапляючи в кров, нітрити утворюють із гемоглобіном стійку сполуку - метгемоглобін, перешкоджаючи переносу гемоглобіном кисню й надходженню кисню в органи тіла, що приводить до кисневої недостатності. Таким ч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ином, діоксид азоту (NO2) впливає в основному на дихальні шляхи й легені, а також викликає зміни складу крові, зокрема, зменшує вміст у крові гемоглобіну. Вплив на організм людини діоксиду азоту викликає кисневе голодування тканин, особливо в дітей. Він та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кож підсилює дію канцерогенних речовин, сприяючи виникненню злоякісних новоутворень. Діоксид азоту впливає на імунну систему, підвищуючи чутливість організму, особливо дитячого, до патогенних мікроорганізмів і вірусів. Оксид Нітрогену (NO) грає більш склад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ну роль в організмі, оскільки утворюється ендогенно й бере участь в утворенні просвіту судин і дихальних шляхів. Оксиди азоту не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випадково присутні в тютюновому димі, тому що їхнє надходження в дихальні шляхи підсилює абсорбцію нікотину. В останні роки так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ож виявлена роль оксиду азоту у формуванні нікотинової залежності. Він вивільняється в нервовій тканині під впливом нікотину, що надійшов. Це приводить до зменшення вивільнення нейромедіаторів головного мозку й полегшенню стресу. З іншого боку, затримуєтьс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я зворотне захоплення дофаміну, і його підвищені концентрації створюють сприятливий ефект для нікотину.</w:t>
      </w:r>
    </w:p>
    <w:p w14:paraId="41794906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Ціаністий водень або синильна кислота робить пряме ураження природного очисного механізму легенів через вплив на війки бронхіального дерева. Ушкодження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цієї системи може привести до нагромадження токсичних речовин у легенях, збільшуючи ймовірність розвитку хвороб. Вплив ціанистої кислоти не обмежується війками дихальних шляхів. Вона відноситься до речовин так званої загальтоксичної дії. Механізм її впливу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на організм людини проявляється в порушенні внутрішньоклітинного й тканинного дихання внаслідок придушення активності залізовмісних ферментів у тканинах, що беруть участь у передачі кисню від гемоглобіну крові до клітин тканин. Таким чином, тканини не оде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ржують достатньої кількості кисню.</w:t>
      </w:r>
    </w:p>
    <w:p w14:paraId="64F354AD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Сполуки важких металів є в тютюновому димі, включаючи такіяк Нікель, Кадмій, Арсен, Хром і Плюмбум. Відомо, що сполуки Арсену і Хрому викликають розвиток раку в людей. Також є дані, що дозволяють припустити, що сполуки Ні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келю й Кадмію - канцерогени. Кадмій накопичується в нирках. Він має токсичну дію на нирки й сприяє зниженню мінеральної щільності кісткової тканини. У результаті цього кадмій впливає на хід вагітності, підвищуючи ризик недостатньої маси тіла плоду й передч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асних пологів. Нікель відноситься до групи речовин, що провокують розвиток астми, а також сприяє розвитку раку. Вдихання часток нікелю приводить до розвитку бронхіоліту, тобто запалення найдрібніших бронхів.</w:t>
      </w:r>
    </w:p>
    <w:p w14:paraId="66046775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Вільні радикали разом з іншими високоактивними р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ечовинами становлять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групу оксидантів, які беруть участь у реалізації так званого оксидативного стресу ( нездатність клітини &lt;http://uk.wikipedia.org/wiki/%D0%9A%D0%BB%D1%96%D1%82%D0%B8%D0%BD%D0%B0_(%D0%B1%D1%96%D0%BE%D0%BB%D0%BE%D0%B3%D1%96%D1%8F)&gt; подола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ти збільшення виділення активних форм кисню &lt;http://uk.wikipedia.org/wiki/%D0%90%D0%BA%D1%82%D0%B8%D0%B2%D0%BD%D1%96_%D1%84%D0%BE%D1%80%D0%BC%D0%B8_%D0%BA%D0%B8%D1%81%D0%BD%D1%8E&gt; та запобігти пошкодженню клітинних структур), й мають важливу роль у патоген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езі таких захворювань, як атеросклероз, рак, хронічна хвороба легенів. Їм приділяється головна роль у розвитку бронхіту курця. До того ж вільнорадикальні продукти тютюнового диму найбільш активно впливають на верхні відділи распіраторного тракту, викликаюч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и запалення й атрофію слизової задньої стінки глотки й трахеї, і основний небезпечний вплив в альвеолярній області легенів, у стінках кровоносних судин, вони змінюють їхню структуру й функції.</w:t>
      </w:r>
    </w:p>
    <w:p w14:paraId="5201E1F3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Тютюновий дим містить у своєму складі канцерогени, які мають рі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зну хімічну природу. Вони складаються з 44 окремих речовин, 12 груп або сумішей хімічних речовин. Дев'ять із цих 44 речовин присутні в основному потоці тютюнового диму (потоці, що вдихається курцем). Це бензен, сполуки Кадмію, Арсену, Ніколу, Хрому, Берилі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ю, нафтиламін, вінілхлорид, амінобіфенил. Крім власне канцерогенів, тютюновий дим також містить так звані ко-канцерогени, тобто речовини, які сприяють реалізації дії канцерогенів. До них відноситься, наприклад, катехол. [1]</w:t>
      </w:r>
    </w:p>
    <w:p w14:paraId="2D45F714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0247EE6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t>Висновки до розділу 1</w:t>
      </w:r>
    </w:p>
    <w:p w14:paraId="43252614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  <w:lang w:val="uk-UA"/>
        </w:rPr>
      </w:pPr>
    </w:p>
    <w:p w14:paraId="0332B618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За стат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истикою у країнах Європи, Азії, Північної та Південної Америки, Австралії споживання сигарет на душу населення перевищує допустимі норми.</w:t>
      </w:r>
    </w:p>
    <w:p w14:paraId="4B806E9D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Загалом, дим цигарок містить в собі понад 4000 хімічних речовин. Відомо, що 43 з них викликають онкологічні захворюван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ня. Серед них: ціаніди, бензол, метиловий спирт, ацетилен. У цигарковому димі також містяться оксиди Нітрогену і Карбону - отруйні гази. Головним елементом цього диму є нікотин - речовина, яка викликає у людини сильну наркотичну залежність.</w:t>
      </w:r>
    </w:p>
    <w:p w14:paraId="19206A36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Шкідливі речови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ни, що містяться в тютюновому димі і впливають на організм, об’єднані в 4 групи:</w:t>
      </w:r>
    </w:p>
    <w:p w14:paraId="0B9756B0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Wingdings" w:hAnsi="Wingdings" w:cs="Wingdings"/>
          <w:sz w:val="28"/>
          <w:szCs w:val="28"/>
          <w:lang w:val="uk-UA"/>
        </w:rPr>
        <w:t>v</w:t>
      </w:r>
      <w:r>
        <w:rPr>
          <w:rFonts w:ascii="Wingdings" w:hAnsi="Wingdings" w:cs="Wingdings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канцерогенні речовини (ароматичні вуглеводні, бензпірен, феноли,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нітрозамін, гідразин, вінілхлорид, толуідин, неорганічні сполуки миш’яку та кадмію, радіоактивні полоній, ол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ово та вісмут-210);</w:t>
      </w:r>
    </w:p>
    <w:p w14:paraId="47E552D6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Wingdings" w:hAnsi="Wingdings" w:cs="Wingdings"/>
          <w:sz w:val="28"/>
          <w:szCs w:val="28"/>
          <w:lang w:val="uk-UA"/>
        </w:rPr>
        <w:t>v</w:t>
      </w:r>
      <w:r>
        <w:rPr>
          <w:rFonts w:ascii="Wingdings" w:hAnsi="Wingdings" w:cs="Wingdings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подразнюючі речовини (ненасичений альдегід пропеналь, оксид карбону);</w:t>
      </w:r>
    </w:p>
    <w:p w14:paraId="43A7BEB9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Wingdings" w:hAnsi="Wingdings" w:cs="Wingdings"/>
          <w:sz w:val="28"/>
          <w:szCs w:val="28"/>
          <w:lang w:val="uk-UA"/>
        </w:rPr>
        <w:t>v</w:t>
      </w:r>
      <w:r>
        <w:rPr>
          <w:rFonts w:ascii="Wingdings" w:hAnsi="Wingdings" w:cs="Wingdings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отруйні гази (сірководень, оксид вуглецю, ціаністий водень);</w:t>
      </w:r>
    </w:p>
    <w:p w14:paraId="154C9707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Wingdings" w:hAnsi="Wingdings" w:cs="Wingdings"/>
          <w:sz w:val="28"/>
          <w:szCs w:val="28"/>
          <w:lang w:val="uk-UA"/>
        </w:rPr>
        <w:t>v</w:t>
      </w:r>
      <w:r>
        <w:rPr>
          <w:rFonts w:ascii="Wingdings" w:hAnsi="Wingdings" w:cs="Wingdings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отруйні алкалоїди (нікотин, норнікотин, нікотирин, нікотеїн, нікотимін та інші).</w:t>
      </w:r>
    </w:p>
    <w:p w14:paraId="364A9686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РОЗДІЛ 2. ЦІАНІД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НА КИСЛОТА ТА ЇЇ СПОЛУКИ</w:t>
      </w:r>
    </w:p>
    <w:p w14:paraId="667D683F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415235B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Серед складових, які присутні в тютюновому димі, для нашого дослідження ми обрали ціанідну кислоту. Ця речовина не на стільки відома, як нікотин у тютюновому димі, але також достатньо токсична та отруйна.</w:t>
      </w:r>
    </w:p>
    <w:p w14:paraId="69FA5E88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450966A4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.1 </w:t>
      </w:r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t>Фізико-хімічні власти</w:t>
      </w:r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t>вості ціанідної кислоти</w:t>
      </w:r>
    </w:p>
    <w:p w14:paraId="14B37640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FFFFFF"/>
          <w:sz w:val="28"/>
          <w:szCs w:val="28"/>
          <w:lang w:val="uk-UA"/>
        </w:rPr>
        <w:t>тютюн синильний ціанідний дим</w:t>
      </w:r>
    </w:p>
    <w:p w14:paraId="43CC3277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Синильна кислота синтезована вперше в 1782 році шведським хіміком Карлом Шеєле. Вважається, що через 4 роки Шеєле став жертвою свого відкриття, оскільки раптово помер у лабораторії під час проведення до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слідів.</w:t>
      </w:r>
    </w:p>
    <w:p w14:paraId="0BB8E86F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Синильна кислота (ціанідна) - кислота із хімічною формулою HCN. Безбарвна, прозора, дуже летка рідина &lt;http://uk.wikipedia.org/wiki/%D0%A0%D1%96%D0%B4%D0%B8%D0%BD%D0%B0&gt;. Її пара в звичайному стані безбарвна, має своєрідний п'янкий запах (гіркого м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игдалю). Дуже токсична.</w:t>
      </w:r>
    </w:p>
    <w:p w14:paraId="4FB99EB3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З водою ця кислота змішується в усіх відношеннях, легко розчиняється в спиртах, бензині та інших органічних розчинниках. Пари добре адсорбуються текстильними волокнами і пористими матеріалами, харчовими продуктами, а також цеглою, б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етоном, деревиною. Дифундує (просочується) навіть через яєчну шкаралупу.</w:t>
      </w:r>
    </w:p>
    <w:p w14:paraId="1F0A1198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Чиста ціанідна кислота характеризується такими фізичними властивостями:</w:t>
      </w:r>
    </w:p>
    <w:p w14:paraId="6051C284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температура кипіння + 26,0 °С,</w:t>
      </w:r>
    </w:p>
    <w:p w14:paraId="3BA03B0A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температура замерзання -10,50 °С,</w:t>
      </w:r>
    </w:p>
    <w:p w14:paraId="0D05B67E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питома вага - 0,7,</w:t>
      </w:r>
    </w:p>
    <w:p w14:paraId="2F36BAAB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густина пари в пові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трі - 0,94М,</w:t>
      </w:r>
    </w:p>
    <w:p w14:paraId="61A4031E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леткість при 20,50 °С 873 г/м.</w:t>
      </w:r>
    </w:p>
    <w:p w14:paraId="6C187D4C" w14:textId="1D4E3F16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Раніше ціанідній кислоті приписували або нітрильну </w:t>
      </w:r>
      <w:r w:rsidR="00C86EA3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3DD5BEA" wp14:editId="0AB35846">
            <wp:extent cx="647700" cy="152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, або ізонітрильну </w:t>
      </w:r>
      <w:r w:rsidR="00C86EA3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E1BDF19" wp14:editId="33D7344C">
            <wp:extent cx="695325" cy="161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форму. Дослідження ціанідної кислоти фізичними методами показали, що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рівновага зміщена виключно в напрямку нітрильної форми:</w:t>
      </w:r>
    </w:p>
    <w:p w14:paraId="028BBFEE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464EAF8E" w14:textId="35172C8E" w:rsidR="00000000" w:rsidRDefault="00C86E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E4A99AD" wp14:editId="30046EB0">
            <wp:extent cx="1962150" cy="304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1A6DD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615B59AE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Вміст ізонітрильної форми в ціанідній кислоті був доведений хроматографічним методом, припускають, що вміст її становить близько 0,5-1,0%. Можливо, що висока ток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сичність ціанідної кислоти обумовлена присутністю ізонітрильної форми.</w:t>
      </w:r>
    </w:p>
    <w:p w14:paraId="088C498C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Електронна структура ціанідної кислоти</w:t>
      </w:r>
    </w:p>
    <w:p w14:paraId="08EE3177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4EC5F26" w14:textId="471417F1" w:rsidR="00000000" w:rsidRDefault="00C86E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EF6424A" wp14:editId="61DF1ACD">
            <wp:extent cx="3276600" cy="4286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B0221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05D9737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Ціанідна кислота гідролізує за достатньо високої температури, процес проходить швидко лише при температурі близько 1200оС</w:t>
      </w:r>
    </w:p>
    <w:p w14:paraId="417EC9C2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80EFAD5" w14:textId="087471EB" w:rsidR="00000000" w:rsidRDefault="00C86E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859CC74" wp14:editId="3918D371">
            <wp:extent cx="3143250" cy="6572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991AD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7165A96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При взаємодії з лугами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&lt;http://uk.wikipedia.org/wiki/%D0%9B%D1%83%D0%B3%D0%B8_(%D1%85%D1%96%D0%BC%D1%96%D1%8F)&gt; синильна кислота дає ціаніди &lt;http://uk.wikipedia.org/wiki/%D0%A6%D1%96%D0%B0%D0%BD%D1%96%D0%B4%D0%B8&gt;, тобто сполуки більш токсичні і стійкі.</w:t>
      </w:r>
    </w:p>
    <w:p w14:paraId="6F9E03EE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+ KOH(NaOH) </w:t>
      </w:r>
      <w:r>
        <w:rPr>
          <w:rFonts w:ascii="Times New Roman" w:hAnsi="Times New Roman" w:cs="Times New Roman"/>
          <w:sz w:val="28"/>
          <w:szCs w:val="28"/>
          <w:lang w:val="uk-UA"/>
        </w:rPr>
        <w:t>→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KCN(NaCN)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+ H2O</w:t>
      </w:r>
    </w:p>
    <w:p w14:paraId="1C09C0B1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D320A43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Також ціанідна кислота взаємодіє з амінами та альдегідами (або кетонами)</w:t>
      </w:r>
    </w:p>
    <w:p w14:paraId="43C07C83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4A759511" w14:textId="7BF137A3" w:rsidR="00000000" w:rsidRDefault="00C86E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8054120" wp14:editId="548B3807">
            <wp:extent cx="1914525" cy="5048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48119" w14:textId="7F2DF71D" w:rsidR="00000000" w:rsidRDefault="00C86E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CA0514D" wp14:editId="69A5229E">
            <wp:extent cx="2019300" cy="476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96058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C31D5A7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Із сірковмісними &lt;http://uk.wikipedia.org/wiki/%D0%A1%D1%96%D1%80%D0%BA%D0%B0&gt; речовинами (тіосульфат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натрію &lt;http://uk.wikipedia.org/w/index.php?title=%D0%A2%D1%96%D0%BE%D1%81%D1%83%D0%BB%D1%8C%D1%84%D0%B0%D1%82_%D0%BD%D0%B0%D1%82%D1%80%D1%96%D1%8E&amp;action=edit&amp;redlink=1&gt;), альдегідами і кетонами (глюкоза &lt;http://uk.wikipedia.org/wiki/%D0%93%D0%BB%D1%8E%D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0%BA%D0%BE%D0%B7%D0%B0&gt;) утворює малотоксичні сполуки (ціангідрини).</w:t>
      </w:r>
    </w:p>
    <w:p w14:paraId="5EDE3EA8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+ S </w:t>
      </w:r>
      <w:r>
        <w:rPr>
          <w:rFonts w:ascii="Times New Roman" w:hAnsi="Times New Roman" w:cs="Times New Roman"/>
          <w:sz w:val="28"/>
          <w:szCs w:val="28"/>
          <w:lang w:val="uk-UA"/>
        </w:rPr>
        <w:t>→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KCNS (роданід калію &lt;http://uk.wikipedia.org/w/index.php?title=%D0%A0%D0%BE%D0%B4%D0%B0%D0%BD%D1%96%D0%B4_%D0%BA%D0%B0%D0%BB%D1%96%D1%8E&amp;action=edit&amp;redlink=1&gt;)</w:t>
      </w:r>
    </w:p>
    <w:p w14:paraId="0F16AED1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43D3E19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Однією з важливих р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еакцій ціанідної кислоти являється взаємодія з речовинами, які мають карбонільну групу (ціангідрування). Ця реакція є загальною для класів сполук, такі як: альдегіди, кетони, ангідриди карбонових кислот та ін. Продуктами таких реакцій є ціангідрини:</w:t>
      </w:r>
    </w:p>
    <w:p w14:paraId="6C842B6F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5831FF6" w14:textId="1554F4A9" w:rsidR="00000000" w:rsidRDefault="00C86E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D5BC74C" wp14:editId="63858BE6">
            <wp:extent cx="1885950" cy="419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DE3BB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CC63BB9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При високих температурах ціанідна кислота взаємодіє з вуглеводнями, утворюючи нітрили</w:t>
      </w:r>
    </w:p>
    <w:p w14:paraId="1BEE0A4A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160D89CF" w14:textId="6735AF59" w:rsidR="00000000" w:rsidRDefault="00C86E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4F97DA8" wp14:editId="63B9BA87">
            <wp:extent cx="1562100" cy="3238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C8445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E1B1C23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Галогени взаємодіють з ціанідною кислотою з утворенням галогенціанідів</w:t>
      </w:r>
    </w:p>
    <w:p w14:paraId="71135915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0E4D69E7" w14:textId="16922EEA" w:rsidR="00000000" w:rsidRDefault="00C86EA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2568812" wp14:editId="6BAE3E1F">
            <wp:extent cx="2476500" cy="3238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46C5A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81DA3B2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Взаємодія з хлором &lt;http://uk.wikipedia.org/wiki/%D0%A5%D0%BB%D0%BE%D1%80&gt; приводить до утворення хлорціану,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який теж має високу токсичність:</w:t>
      </w:r>
    </w:p>
    <w:p w14:paraId="641DA5D3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 xml:space="preserve">HCN + Cl2 </w:t>
      </w:r>
      <w:r>
        <w:rPr>
          <w:rFonts w:ascii="Times New Roman" w:hAnsi="Times New Roman" w:cs="Times New Roman"/>
          <w:sz w:val="28"/>
          <w:szCs w:val="28"/>
          <w:lang w:val="uk-UA"/>
        </w:rPr>
        <w:t>→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ClCN + HCl</w:t>
      </w:r>
    </w:p>
    <w:p w14:paraId="606F7867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F6ADEB6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.2 </w:t>
      </w:r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t>Токсикологічна характеристика синильної кислоти</w:t>
      </w:r>
    </w:p>
    <w:p w14:paraId="31EEB70C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DF1136A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Середньодобова гранично допустима концентрація (ГДК) синильної кислоти в повітрі населених місць дорівнює 0,01 мг/м3, в робочих приміщеннях промис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лового підприємства - 0,3 мг/м3. Концентрація кислоти нижче 50,0 мг/м3 при багатогодинному вдиханні небезпечна і призводить до отруєння. При 80 мг/м3 отруєння виникає незалежно від тривалісті . Якщо 15 хв перебувати в атмосфері, що містить 100 мг/м3, то це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призведе до тяжких уражень, а понад 15 хв - до летального результату. Вплив концентрації 200 мг/м3 протягом 10 хв і 300 мг/м3 протягом 5 хв також смертельно.</w:t>
      </w:r>
    </w:p>
    <w:p w14:paraId="14828B00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При отруєнні через ротову порожнину смертельними дозами для синильної кислоти є 1 мг/кг маси тіла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, ціаніду калію - 2,5 мг/кг, ціаніду натрію -1,8 мг/кг. [20]</w:t>
      </w:r>
    </w:p>
    <w:p w14:paraId="6F1B2908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Симптоми отруєння: судоми, різкий ціаноз &lt;http://uk.wikipedia.org/wiki/%D0%A6%D1%96%D0%B0%D0%BD%D0%BE%D0%B7&gt; шкіри та слизових оболонок. Через декілька хвилин настає смерть від зупинки дихання. П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ри дії менших доз з'являються різкий головний біль, нудота, блювота, біль у животі. Зростає загальна слабкість, задишка, серцебиття, судоми; втрата свідомості. Смерть настає через декілька годин від гострої серцево-судинної недостатності та зупинки дихання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14:paraId="0002144B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Невідкладна допомога: промивання шлунку через зонт розчином перманганату калію (1:1000) або 2,5 % розчином тіосульфата натрія. В/в повільно натрія нітрит (10 мл 1% розчину); під шкіру ефедрин, кордіамін; в/в тиосульфат натрія (50 мл 30% розчину), метилен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овий синій (50 мл 1% розчину), глюкоза (40 мл 40% розчину).</w:t>
      </w:r>
    </w:p>
    <w:p w14:paraId="6AD12270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4230E6F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ap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lastRenderedPageBreak/>
        <w:t>2.3 Застосування ціанідної кислоти</w:t>
      </w:r>
    </w:p>
    <w:p w14:paraId="7FEDA7BD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5B4901C2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Ціанідна кислота застосовується в багатьох сферах людської діяльності:</w:t>
      </w:r>
    </w:p>
    <w:p w14:paraId="1AD5524F" w14:textId="77777777" w:rsidR="00000000" w:rsidRDefault="001D7A91">
      <w:pPr>
        <w:widowControl w:val="0"/>
        <w:shd w:val="clear" w:color="auto" w:fill="FFFFFF"/>
        <w:tabs>
          <w:tab w:val="left" w:pos="128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У хімічному виробництві є сировиною для одержання акрилонітрилу, метилметакрилату, ад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іпонітрілу та інших сполук. Синильна кислота і велика кількість її сполук використовуються при добуванні благородних металів з руд, при гальванопластичному позолоченні і срібленні, у виробництві ароматичних речовин, хімічних волокон, пластмас, каучуку, орг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анічного скла, стимуляторів росту рослин, гербіцидів.</w:t>
      </w:r>
    </w:p>
    <w:p w14:paraId="04C36A95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У медицині в малих дозах (!) використовується як сильний седативний засіб(надає загальну заспокійливу дію на ЦНС).</w:t>
      </w:r>
    </w:p>
    <w:p w14:paraId="57DC8D5A" w14:textId="77777777" w:rsidR="00000000" w:rsidRDefault="001D7A91">
      <w:pPr>
        <w:widowControl w:val="0"/>
        <w:tabs>
          <w:tab w:val="left" w:pos="360"/>
          <w:tab w:val="left" w:pos="128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Як отруйну речовину Під час Першої світової війни ціанідна кислота вперше була рек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омендована як ОР у формі венсеніта (в суміші з трихлористим миш'яком, чотирьоххлористим оловом і хлороформом) і була застосована проти німців французьким командуванням на річці Соммі 1 липня 1916. Всього за роки першої світової війни французька армія засто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сувала близько 4 тис тонн ціанідної кислоти. Незважаючи на велику кількість витраченого венсеніта, його застосування в Першу світову війну не можна визнати вдалим через недосконалість засобів застосування.</w:t>
      </w:r>
    </w:p>
    <w:p w14:paraId="43278A84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Ціанідна кислота привертає увагу військових хімікі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в, тому що може викликати дуже швидкий розвиток клініки ураження і загибель протягом декількох хвилин на полі бою. Підтвердженням вищесказаного є події в Бхопале (Індія), коли після вибуху заводу, що виробляє ОР, в тому числі ціаніди, загинули тисячі людей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14:paraId="5EF9B51B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Синильна кислота була основною складовою частиною препарату «Циклон Б», який застосовувався нацистами під час Другої світової війни для вбивства людей в таборах. У деяких штатах США вона використовувалася в газових камерах в якості отруйної речовини при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виконанні вироків смертної кари, в останній раз це було зроблено в Арізоні у 1999 році. Смерть, як правило,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настає протягом 5-15 хвилин.</w:t>
      </w:r>
    </w:p>
    <w:p w14:paraId="2CA5ADC4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У мирний час ціанідна кислота та її солі широко використовуються в промисловості (для добування золота і срібла з руд,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позолочення і сріблення металів, фарбування та протравлення тканин, виробництва пластмас). У сільському господарстві солі синильної кислоти широко використовуються для боротьби зі шкідниками сільськогосподарської продукції в якості фумігантів. Тому не можн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а виключати випадки ураження людей синильною кислотою в промисловості і сільському господарстві при порушеннях техніки безпеки та аварійних ситуаціях.</w:t>
      </w:r>
    </w:p>
    <w:p w14:paraId="6B0813B0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FE83ED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t>2.4 Контроль вмісту ціанідної кислоти у газових сумішах</w:t>
      </w:r>
    </w:p>
    <w:p w14:paraId="7BBEF01A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670E1246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Для запобігання аварійних викидів і неконтрольо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ваного вмісту синильної кислоти в атмосфері використовують газоаналізатори ціанідної кислоти.</w:t>
      </w:r>
    </w:p>
    <w:p w14:paraId="21DFF8F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У хімічній промисловості, де синильна кислота застосовується як складова при виробництві різного роду стимуляторів росту рослин, гербіцидів, пластмас та інших вид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ах хімічного виробництва необхідний суворий контроль над використанням і поводженням з цією речовиною.</w:t>
      </w:r>
    </w:p>
    <w:p w14:paraId="285E3CDF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Сигналізатори ціанідної кислоти мають функцію безперервного контролю над її вмістом в навколишньому середовищі (робочій зоні, викидах, атмосфері). [4]</w:t>
      </w:r>
    </w:p>
    <w:p w14:paraId="42521280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За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соби виміру, які застосовуються в різних галузях промисловості, наукових дослідженнях для аналізу складу газів, називаються газоаналізаторами. На основі безупинного автоматичного контролю складу газів здійснюється автоматизоване управління хіміко-технологі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чними процесами, пов'язаними з одержанням і використанням газів у металургії, коксохімічному виробництві, нафтопереробці, газовій промисловості. При спалюванні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органічних палив на теплових електричних станціях автоматичні газоаналізатори використовуються д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ля контролю за процесом горіння і визначення необхідного надлишку повітря.</w:t>
      </w:r>
    </w:p>
    <w:p w14:paraId="619C8A05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Для виміру концентрації одного з компонентів газової суміші використовується та чи інша фізико-хімічна властивість цього газу, що відрізняється від властивостей інших газів. Чим різ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кіше ця відмінність і чим вона специфічніше, тим вище чутливість методу і простіше здійснюється підготовка проби газу. Розмаїтість використовуваних у газоаналізаторах методів виміру обумовлена просторістю аналізованих компонентів газових сумішей і широким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діапазоном зміни їх концентрацій. [8]</w:t>
      </w:r>
    </w:p>
    <w:p w14:paraId="4D67D3A2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Переважна більшість промислових автоматичних газоаналізаторів призначено для виміру концентрації одного компонента в суміші газів. У цьому випадку суміш газів розглядається як бінарна, у якій обумовлений компонент впли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ває на вимірювану фізико-хімічну властивість суміші, а інші компоненти, незалежно від їх складу і концентрації, не впливають і вважаються другим компонентом суміші.</w:t>
      </w:r>
    </w:p>
    <w:p w14:paraId="232EC452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Існуюча класифікація газоаналізаторів ґрунтується на фізико-хімічних властивостях, покладен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их в основу виміру концентрації обумовлених компонентів суміші, і включає наступні основні групи приладів: механічні, теплові, магнітні, оптичні, хроматографічні, електричні і мас-спектрометричні. [14]</w:t>
      </w:r>
    </w:p>
    <w:p w14:paraId="542E48CB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Крім поділу газоаналізаторів за принципом дії, їх тако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ж можна розділити за іншими критеріями:</w:t>
      </w:r>
    </w:p>
    <w:p w14:paraId="0EAB66C5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У залежності від виконуваних завдань розрізняють газоаналізатори для контролю викидів та технологічних процесів, газоаналізатори горіння (моніторинг викидів азоту, сірки, вуглеводнів, оксидів вуглецю), газоаналізат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ори для аналізу і очищення води, газоаналізатори для визначення параметрів робочої зони (фіксують наявність небезпечних парів і газів в робочій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зоні, в шахтах, приміщеннях, колекторах, колодязях);</w:t>
      </w:r>
    </w:p>
    <w:p w14:paraId="609250EE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За конструктивним виконанням розрізняють стаціонарні і пе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реносні газоаналізатори;</w:t>
      </w:r>
    </w:p>
    <w:p w14:paraId="6837B198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За функціональними можливостями розрізняють газоаналізатори, індикатори та сигналізатори;</w:t>
      </w:r>
    </w:p>
    <w:p w14:paraId="3BA50D14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За кількістю каналів вимірювання виділяють багатоканальні і одноканальні. [9]</w:t>
      </w:r>
    </w:p>
    <w:p w14:paraId="45F39195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C24C86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t>Висновки до розділу 2</w:t>
      </w:r>
    </w:p>
    <w:p w14:paraId="1A284DD7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173EFCB6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Синильна кислота синтезована вперш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е в 1782 році шведським хіміком Карлом Шеєле.</w:t>
      </w:r>
    </w:p>
    <w:p w14:paraId="66719028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Під час Першої світової війни ціанідна кислота вперше була рекомендована як ОР у формі венсеніта.У мирний час ціанідна кислота та її солі широко використовуються в промисловості , у сільському господарстві.</w:t>
      </w:r>
    </w:p>
    <w:p w14:paraId="2DB437A8" w14:textId="04344FFF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Ціа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нідна кислота має або нітрильну </w:t>
      </w:r>
      <w:r w:rsidR="00C86EA3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CAF05E9" wp14:editId="68FE70A5">
            <wp:extent cx="647700" cy="152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, або ізонітрильну </w:t>
      </w:r>
      <w:r w:rsidR="00C86EA3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182A0A6" wp14:editId="4AA680DC">
            <wp:extent cx="685800" cy="1619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форму. Рівновага зміщена виключно в напрямку нітрильної форми. А висока токсичність ціанідної кислоти обумовлена присутністю ізонітрильної форми</w:t>
      </w:r>
    </w:p>
    <w:p w14:paraId="75C7FBCC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Ціанідна кислота гідролізує за достатньо високої температури.</w:t>
      </w:r>
    </w:p>
    <w:p w14:paraId="1413C429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Ціанідна кисл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ота взаємодіє з лугами &lt;http://uk.wikipedia.org/wiki/%D0%9B%D1%83%D0%B3%D0%B8_(%D1%85%D1%96%D0%BC%D1%96%D1%8F)&gt; , продукатами є ціаніди &lt;http://uk.wikipedia.org/wiki/%D0%A6%D1%96%D0%B0%D0%BD%D1%96%D0%B4%D0%B8&gt;. Важливою є реакція ціанідної кислоти з речови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нами, які мають карбонільну групу (ціангідрування). Ця реакція є загальною для класів сполук, такі як: альдегіди, кетони, ангідриди карбонових кислот та ін. Продуктами таких реакцій є ціангідрини.</w:t>
      </w:r>
    </w:p>
    <w:p w14:paraId="555926E5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При отруєнні через ротову порожнину смертельними дозами для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синильної кислоти є 1 мг/кг маси тіла, ціаніду калію - 2,5 мг/кг, ціаніду натрію - 1,8 мг/кг.</w:t>
      </w:r>
    </w:p>
    <w:p w14:paraId="5835FC67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Застосування ціанідної кислоти:</w:t>
      </w:r>
    </w:p>
    <w:p w14:paraId="2A20D3C3" w14:textId="77777777" w:rsidR="00000000" w:rsidRDefault="001D7A91">
      <w:pPr>
        <w:widowControl w:val="0"/>
        <w:shd w:val="clear" w:color="auto" w:fill="FFFFFF"/>
        <w:tabs>
          <w:tab w:val="left" w:pos="128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У хімічному виробництві</w:t>
      </w:r>
    </w:p>
    <w:p w14:paraId="4868993C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lastRenderedPageBreak/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У медицині в малих дозах (!)</w:t>
      </w:r>
    </w:p>
    <w:p w14:paraId="6FCB71E1" w14:textId="77777777" w:rsidR="00000000" w:rsidRDefault="001D7A9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Як отруйну речовину</w:t>
      </w:r>
    </w:p>
    <w:p w14:paraId="6ADCB1D5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Для запобігання аварійних викидів і неконтрольован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ого вмісту синильної кислоти в атмосфері використовують газоаналізатори ціанідної кислоти.</w:t>
      </w:r>
    </w:p>
    <w:p w14:paraId="2F9F2434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Існуюча класифікація газоаналізаторів ґрунтується на фізико-хімічних властивостях, покладених в основу виміру концентрації обумовлених компонентів суміші, і включає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наступні основні групи приладів: механічні, теплові, магнітні, оптичні, хроматографічні, електричні і мас-спектрометричні.</w:t>
      </w:r>
    </w:p>
    <w:p w14:paraId="073CA10E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РОЗДІЛ 3. ПРАКТИЧНЕ ВИЗНАЧЕННЯЦІАНІДНОЇ КИСЛОТИ У СКЛАДІ ТЮТЮНОВОГО ДИМУ</w:t>
      </w:r>
    </w:p>
    <w:p w14:paraId="3BFB5879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47DF140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t>3.1 Хімічні методи якісного визначення ціанідної кислоти</w:t>
      </w:r>
    </w:p>
    <w:p w14:paraId="5E9CEF2D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459083C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Якісне визначення ціанідної кислоти можна проводити різними хімічними методами. Які засновані як на її здатності утворювати комплексні сполуки з солями металів, так і на реакціях, при яких утворюються кольорові сполуки.</w:t>
      </w:r>
    </w:p>
    <w:p w14:paraId="541BB7B1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Найбільш поширеними є:</w:t>
      </w:r>
    </w:p>
    <w:p w14:paraId="4662D1B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Бензидинов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а реація - найбільш частіше використовується для якісного визначення ціанідної кислоти. В основі реакції лежить взаємодія НСN, ацетата купруму і бензидину з утворенням ціаніду купруму(І) та комплексу окисненого бензидину синього кольору.</w:t>
      </w:r>
    </w:p>
    <w:p w14:paraId="5813960B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027011EC" w14:textId="31DE23A5" w:rsidR="00000000" w:rsidRDefault="00C86E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B59D473" wp14:editId="068B879C">
            <wp:extent cx="2828925" cy="381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C29C2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08AB298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На основі цієї реакції готують індикаторний папір. Інтенсивність синього забарвлення паперу залежить від концентрації ціанідної кислоти у повітрі. Подібним же чином можна приготувати індикаторну трубку з силікагелем.</w:t>
      </w:r>
    </w:p>
    <w:p w14:paraId="13F26E21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Утворення гваяко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вої сині - реакція основана на окиснені компонентів своякової смоли до своякової сині сіллю купруму(ІІ) в присутності ціанід-аніонів та води. Чутливість реакції становить 0,001мг HCN в 1дм3 повітря. Така реакція не є специфічною(таке ж забарвлення визивают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ь окисники), а також аміак, формальдегід і сірчаний газ заважають виявленню.</w:t>
      </w:r>
    </w:p>
    <w:p w14:paraId="567793AC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Фенолфталінова реакція - основана на окиснені фенолфталіна до фенолфталеїна при взаємодії з ціанідною кислотою і сульфатом купруму у воді.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 xml:space="preserve">Фенолфталеїн у лужному середовищі дає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характерне фіолетово-червоне забарвлення:</w:t>
      </w:r>
    </w:p>
    <w:p w14:paraId="4469035A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0BB273AF" w14:textId="5AE3D54B" w:rsidR="00000000" w:rsidRDefault="00C86EA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03818F1" wp14:editId="4C685DD0">
            <wp:extent cx="3943350" cy="22479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CA7D6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788F9D79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Мінімальна концентрація для виявлення становить 0,01мг/дм3. Така реакція не є специфічною (таке ж забарвлення проявляється в присутності інших окисників), а також аміак і сірч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аний газ заважають виявленню.</w:t>
      </w:r>
    </w:p>
    <w:p w14:paraId="389917E7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Проба з метилоранжем і хлоридом меркурію - основана на зміні кольору метилоранжа від помаранчевого до рожевого під дією соляної кислоти, утвореною при взаємодії ціанідної кислоти з хлоридом меркурію:</w:t>
      </w:r>
    </w:p>
    <w:p w14:paraId="6436D6F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+ 2HCN </w:t>
      </w:r>
      <w:r>
        <w:rPr>
          <w:rFonts w:ascii="Times New Roman" w:hAnsi="Times New Roman" w:cs="Times New Roman"/>
          <w:sz w:val="28"/>
          <w:szCs w:val="28"/>
          <w:lang w:val="uk-UA"/>
        </w:rPr>
        <w:t>→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Hg(CN)2 + 2HCl</w:t>
      </w:r>
    </w:p>
    <w:p w14:paraId="26E126E8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69E6B1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Мінімальна концентрація для виявлення становить 0,01-0,03мг HCN в 1дм3 повітря. Реакція не специфічна, гази кислотного характеру дають таку ж реакцію.</w:t>
      </w:r>
    </w:p>
    <w:p w14:paraId="267E74BF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Пікратна реакція - при взаємодії пірата натрія з ціанідною кислотою в слабко лужному розчині, колір ро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зчину змінюється із жовтого до червоно-коричневого. Зміна забарвлення пов’язана з утворенням ізопурпуру натрію</w:t>
      </w:r>
    </w:p>
    <w:p w14:paraId="5C5189BE" w14:textId="0D81DB52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 w:rsidR="00C86EA3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1321B53D" wp14:editId="053641AA">
            <wp:extent cx="1219200" cy="1066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E2D5E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03BF45D8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Мінімальна концентрація для виявлення становить 0,12мг/дм3. Реакція специфічна, але для виявлення заважають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диціан та ацетон.</w:t>
      </w:r>
    </w:p>
    <w:p w14:paraId="5BE7290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Утворення берлінської лазурі - при нагріванні розчину ціаніда калія з декількома краплями розчину сульфату феруму(ІІ) ціанід перетворюється в гексаціаноферат калію (фероціанід калію):</w:t>
      </w:r>
    </w:p>
    <w:p w14:paraId="4E1D451C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53F12806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KCN + FeSO4 </w:t>
      </w:r>
      <w:r>
        <w:rPr>
          <w:rFonts w:ascii="Times New Roman" w:hAnsi="Times New Roman" w:cs="Times New Roman"/>
          <w:sz w:val="28"/>
          <w:szCs w:val="28"/>
          <w:lang w:val="uk-UA"/>
        </w:rPr>
        <w:t>→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K2SO4 + Fe(CN)2(CN)2 + 4KCN </w:t>
      </w:r>
      <w:r>
        <w:rPr>
          <w:rFonts w:ascii="Times New Roman" w:hAnsi="Times New Roman" w:cs="Times New Roman"/>
          <w:sz w:val="28"/>
          <w:szCs w:val="28"/>
          <w:lang w:val="uk-UA"/>
        </w:rPr>
        <w:t>→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K4[Fe(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CN)6]</w:t>
      </w:r>
    </w:p>
    <w:p w14:paraId="65995AC0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473B5928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При додаванні до розчину з фероціанідом розбавленого розчину хлориду феруму(ІІІ) утворюється синій осад берлінської лазурі (гексаціаноферат феруму (ІІІ)) (феро-фероціаніду):</w:t>
      </w:r>
    </w:p>
    <w:p w14:paraId="4AD83277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6314DE6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K4[Fe(CN)6] + 4FeCl3 </w:t>
      </w:r>
      <w:r>
        <w:rPr>
          <w:rFonts w:ascii="Times New Roman" w:hAnsi="Times New Roman" w:cs="Times New Roman"/>
          <w:sz w:val="28"/>
          <w:szCs w:val="28"/>
          <w:lang w:val="uk-UA"/>
        </w:rPr>
        <w:t>→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Fe4[Fe(CN)6]3 + 12KCl</w:t>
      </w:r>
    </w:p>
    <w:p w14:paraId="32A47008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696AA43E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Ця проба являється одною з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найбільш специфічних для виявлення ціанідної кислоти. При малому вмісті ціанідів в пробі осад берлінської лазурі не утворюється, але розчин забарвлюється в синій або синьо-зелений колір. Мінімальна концентрація для виявлення ціанідної кислоти становить бли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зько 0,001мг в 1дм3 повітря.</w:t>
      </w:r>
    </w:p>
    <w:p w14:paraId="3B2BC759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Методи, основані на реакціях глутаконового альдегіду - ціанід при дії хлораміна Т чи іншого розчинного у воді хлораміна можна перетворити у хлорціан, який розриває піридинове кільце з утворенням глутаконового альдегіда. Глута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коновий альдегід з речовинами, які мають подвижний атом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гідрогену, дає забарвлені сполуки. Мінімальна концентрація для виявлення ціанідної кислоти становить 0,0001 - 0,0003 мг/дм3.</w:t>
      </w:r>
    </w:p>
    <w:p w14:paraId="198B7F98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17AAB107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t>3.2 Загальна характеристика та опис методу дослідження ціанідів</w:t>
      </w:r>
    </w:p>
    <w:p w14:paraId="0A5625F9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  <w:lang w:val="uk-UA"/>
        </w:rPr>
      </w:pPr>
    </w:p>
    <w:p w14:paraId="25FB7F6D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Грунтуючи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сь на наведених методиках, ми провели декілька досліджень. Спроби з утворенням берлінської лазурі, пікратна та бензидинова реації не дозволяли визначити ціанідну кислоту ні в тютюновому димі, ні в розчині. Тому ми дійшли висновку, що основною причиною невд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алих дослідів, є те, що тютюновий дим, як багатокомпонентна система, має у своєму складі альдегіди. Вони взаємодіють з синильною кислотою та ціанідами, що призводить до суттєвого зниження концентрації ціанідної кислоти, яку ми намагались визначити в тютюно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вому димі.</w:t>
      </w:r>
    </w:p>
    <w:p w14:paraId="3C543464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Оскільки наведені вище методики визначення синильної кислоти виявились непридатними для нашого дослідження, ми вирішили оптимізувати ту з них, яка, на нашу думку, була найбільш придатною. За фундамент дослідження ми взяли методику бензидинової р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еації визначення ціанідної кислоти. В наведеній методиці потрібно було приготувати індикаторний папір. Інтенсивність синього забарвлення індикаторного паперу залежить від концентрації ціанідної кислоти у повітрі. Детальний опис методики, яку ми взяли за ос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нову, наведений у додатку Д.</w:t>
      </w:r>
    </w:p>
    <w:p w14:paraId="056AB839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Спираючись на дану методику, ми вирішили перевірити можливість застосування такого способу проведення досліду, який ґрунтується на безпосередньому зв’язуванні ціанід-йонів з йонами купруму(2+) одразу після переведення їх у розч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ин з цигаркового диму. Для цього ацетат купруму (Cu(CH3COO)2</w:t>
      </w:r>
      <w:r>
        <w:rPr>
          <w:rFonts w:ascii="Times New Roman" w:hAnsi="Times New Roman" w:cs="Times New Roman"/>
          <w:sz w:val="28"/>
          <w:szCs w:val="28"/>
          <w:lang w:val="uk-UA"/>
        </w:rPr>
        <w:t>∙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H2O) розчинили у воді, приготувавши розчин з приблизною концентрацією 1,5 г/дм3. Важливим було також і те, щоб розчин купрум ацетату був достатньої концентрації для кількісного зв’язування ціанід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ів у сполуку купрум(І) ціанід.</w:t>
      </w:r>
    </w:p>
    <w:p w14:paraId="6A2A18A7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З пропусканням тютюнового диму через розчин купрум(ІІ) ацетату одразу почав утворюватись осад, згідно рівнянь таких реакцій:</w:t>
      </w:r>
    </w:p>
    <w:p w14:paraId="6C00B67A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+ + 2HCN </w:t>
      </w:r>
      <w:r>
        <w:rPr>
          <w:rFonts w:ascii="Times New Roman" w:hAnsi="Times New Roman" w:cs="Times New Roman"/>
          <w:sz w:val="28"/>
          <w:szCs w:val="28"/>
          <w:lang w:val="uk-UA"/>
        </w:rPr>
        <w:t>→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Cu(CN)2</w:t>
      </w:r>
      <w:r>
        <w:rPr>
          <w:rFonts w:ascii="Times New Roman" w:hAnsi="Times New Roman" w:cs="Times New Roman"/>
          <w:sz w:val="28"/>
          <w:szCs w:val="28"/>
          <w:lang w:val="uk-UA"/>
        </w:rPr>
        <w:t>↓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+ 2H+</w:t>
      </w:r>
    </w:p>
    <w:p w14:paraId="7265512A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Cu(CN)2</w:t>
      </w:r>
      <w:r>
        <w:rPr>
          <w:rFonts w:ascii="Times New Roman" w:hAnsi="Times New Roman" w:cs="Times New Roman"/>
          <w:sz w:val="28"/>
          <w:szCs w:val="28"/>
          <w:lang w:val="uk-UA"/>
        </w:rPr>
        <w:t>→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2CuCN</w:t>
      </w:r>
      <w:r>
        <w:rPr>
          <w:rFonts w:ascii="Times New Roman" w:hAnsi="Times New Roman" w:cs="Times New Roman"/>
          <w:sz w:val="28"/>
          <w:szCs w:val="28"/>
          <w:lang w:val="uk-UA"/>
        </w:rPr>
        <w:t>↓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+ (CN)2</w:t>
      </w:r>
    </w:p>
    <w:p w14:paraId="33E7B95C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5BBED710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Утворений ціан ((CN)2) (див. Додаток Е) реагуючи з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водою в розчині знову утворює ціанідну і ціанатну кислоти, які в свою чергу реагують з Cu2+:</w:t>
      </w:r>
    </w:p>
    <w:p w14:paraId="434D5615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08EC323B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(CN)2 + H2O </w:t>
      </w:r>
      <w:r>
        <w:rPr>
          <w:rFonts w:ascii="Times New Roman" w:hAnsi="Times New Roman" w:cs="Times New Roman"/>
          <w:sz w:val="28"/>
          <w:szCs w:val="28"/>
          <w:lang w:val="uk-UA"/>
        </w:rPr>
        <w:t>→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HCN + HCNO+ + 2HCN </w:t>
      </w:r>
      <w:r>
        <w:rPr>
          <w:rFonts w:ascii="Times New Roman" w:hAnsi="Times New Roman" w:cs="Times New Roman"/>
          <w:sz w:val="28"/>
          <w:szCs w:val="28"/>
          <w:lang w:val="uk-UA"/>
        </w:rPr>
        <w:t>→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Cu(CN)2</w:t>
      </w:r>
      <w:r>
        <w:rPr>
          <w:rFonts w:ascii="Times New Roman" w:hAnsi="Times New Roman" w:cs="Times New Roman"/>
          <w:sz w:val="28"/>
          <w:szCs w:val="28"/>
          <w:lang w:val="uk-UA"/>
        </w:rPr>
        <w:t>↓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+ 2H++ + 2HCNO</w:t>
      </w:r>
      <w:r>
        <w:rPr>
          <w:rFonts w:ascii="Times New Roman" w:hAnsi="Times New Roman" w:cs="Times New Roman"/>
          <w:sz w:val="28"/>
          <w:szCs w:val="28"/>
          <w:lang w:val="uk-UA"/>
        </w:rPr>
        <w:t>→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Cu(CNO)2</w:t>
      </w:r>
      <w:r>
        <w:rPr>
          <w:rFonts w:ascii="Times New Roman" w:hAnsi="Times New Roman" w:cs="Times New Roman"/>
          <w:sz w:val="28"/>
          <w:szCs w:val="28"/>
          <w:lang w:val="uk-UA"/>
        </w:rPr>
        <w:t>↓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+ 2H+</w:t>
      </w:r>
    </w:p>
    <w:p w14:paraId="684FC9AA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57F85C7E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Після прокурювання через поглинальний розчин диму цигарок, розчин з осадом закорковуєть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ся і відставляється для дозрівання на декілька годин. Отриманий осад фільтрується та промивається достатньою кількістю промивної рідини до повного видалення йонів Купруму(2+), адсорбованих на поверхні прихованокристалічного осаду. Повноту видалення йонів К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упруму(2+) контролюють відсутністю аналітичного ефекту у фільтраті з K4[Fe(CN)6] - йони Cu2+ утворюють цегляно-червоний осад Cu[Fe(CN)6] . Таке промивання потрібно для того, щоб отримані результати не були завищеними. Причиною завищених результатів можуть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слугувати всі наявні в осаді, чи абсорбовані на його поверхні, йони або сполуки купруму, крім ціанідів купруму. Тому з осаду вимивається весь «зайвий» купрум.</w:t>
      </w:r>
    </w:p>
    <w:p w14:paraId="6E013087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Після промивання, осад висушується, фільтрувальний папір з осадом спочатку озолюється на пальнику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, а потім прожарюється у печі за температури 650</w:t>
      </w:r>
      <w:r>
        <w:rPr>
          <w:rFonts w:ascii="Symbol" w:hAnsi="Symbol" w:cs="Symbol"/>
          <w:sz w:val="28"/>
          <w:szCs w:val="28"/>
          <w:lang w:val="uk-UA"/>
        </w:rPr>
        <w:t>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-700</w:t>
      </w:r>
      <w:r>
        <w:rPr>
          <w:rFonts w:ascii="Symbol" w:hAnsi="Symbol" w:cs="Symbol"/>
          <w:sz w:val="28"/>
          <w:szCs w:val="28"/>
          <w:lang w:val="uk-UA"/>
        </w:rPr>
        <w:t>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С:</w:t>
      </w:r>
    </w:p>
    <w:p w14:paraId="3EAF9451" w14:textId="27528414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↓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+ О2 </w:t>
      </w:r>
      <w:r w:rsidR="00C86EA3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F3296EA" wp14:editId="6F36E094">
            <wp:extent cx="247650" cy="3143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CuО + CО2 + N2</w:t>
      </w:r>
    </w:p>
    <w:p w14:paraId="70D9C934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  <w:t xml:space="preserve">Після прожарювання осаду за такої температури протягом 1-1,5 годин можна бути впевненими в тому, що всі органічні речовини та інші сполуки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тютюнового диму відсутні, так як і часточки фільтрувального паперу.</w:t>
      </w:r>
    </w:p>
    <w:p w14:paraId="6E08D1AA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Після цього осад розчиняється у H2SO4 з додаванням декількох крапель HNO3:</w:t>
      </w:r>
    </w:p>
    <w:p w14:paraId="636057AC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02105780" w14:textId="3F63B8B3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CuО + 2H+ </w:t>
      </w:r>
      <w:r w:rsidR="00C86EA3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2D459DD" wp14:editId="1911151D">
            <wp:extent cx="161925" cy="2381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6EA3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788385E" wp14:editId="0416A8C2">
            <wp:extent cx="285750" cy="3143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Cu2+ + H2O</w:t>
      </w:r>
    </w:p>
    <w:p w14:paraId="47F98033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49B7EEEF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Отриманий розчин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переносимо у мірну колбу об’ємом 25см3 і доводимо дистильованою водою до мітки. З одержаного розчину відбираються аліквоти об’ємом 2 см3 і титруються розчином ЕДТА в присутності аміачного буферу з індикатором мурексидом за встановленою методикою прямого ти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трування купруму з мурексидом. (див. Додаток Ж)</w:t>
      </w:r>
    </w:p>
    <w:p w14:paraId="30561F77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Після титрування батареї розчинів з 6 мікроколб, ми проаналізували отримані результати. За нашими розрахунками в кожній цигарці міститься близько 0,2623 - 0,3660 </w:t>
      </w:r>
      <w:r>
        <w:rPr>
          <w:rFonts w:ascii="Times New Roman" w:hAnsi="Times New Roman" w:cs="Times New Roman"/>
          <w:sz w:val="28"/>
          <w:szCs w:val="28"/>
          <w:lang w:val="uk-UA"/>
        </w:rPr>
        <w:t>∙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10-3 г ціанідної кислоти. Розрахунки наведен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о у додатку З.</w:t>
      </w:r>
    </w:p>
    <w:p w14:paraId="7301ED7F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C01161A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t>Висновки до розділу 3</w:t>
      </w:r>
    </w:p>
    <w:p w14:paraId="40B9ABC0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DFEC974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Якісне визначення ціанідної кислоти можна проводити різними хімічними методами. Які засновані як на її здатності утворювати комплексні сполуки з солями металів, так і на реакціях, при яких утворюються кольорові сполук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и.</w:t>
      </w:r>
    </w:p>
    <w:p w14:paraId="228345C7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Найбільш поширеними є:</w:t>
      </w:r>
    </w:p>
    <w:p w14:paraId="2118A695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Бензидинова реація</w:t>
      </w:r>
    </w:p>
    <w:p w14:paraId="49BB59F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Утворення гвоякової сині</w:t>
      </w:r>
    </w:p>
    <w:p w14:paraId="3376A57B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Пікратна реакція</w:t>
      </w:r>
    </w:p>
    <w:p w14:paraId="69B7303B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Symbol" w:hAnsi="Symbol" w:cs="Symbol"/>
          <w:sz w:val="28"/>
          <w:szCs w:val="28"/>
          <w:lang w:val="uk-UA"/>
        </w:rPr>
        <w:t>·</w:t>
      </w:r>
      <w:r>
        <w:rPr>
          <w:rFonts w:ascii="Symbol" w:hAnsi="Symbol" w:cs="Symbol"/>
          <w:sz w:val="28"/>
          <w:szCs w:val="28"/>
          <w:lang w:val="uk-UA"/>
        </w:rPr>
        <w:tab/>
      </w:r>
      <w:r>
        <w:rPr>
          <w:rFonts w:ascii="Times New Roman CYR" w:hAnsi="Times New Roman CYR" w:cs="Times New Roman CYR"/>
          <w:sz w:val="28"/>
          <w:szCs w:val="28"/>
          <w:lang w:val="uk-UA"/>
        </w:rPr>
        <w:t>Утворення берлінської лазурі</w:t>
      </w:r>
    </w:p>
    <w:p w14:paraId="33C22B64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Спроби з утворенням берлінської лазурі, пікратна та бензидинова реація не дозволяли визначити ціанідну кислоту ні в тютюновому димі,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ні в розчині.</w:t>
      </w:r>
    </w:p>
    <w:p w14:paraId="3B075AA5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Можливою причиною невдалих спроб визначення синильної кислоти в тютюновому димі, є те, що тютюновий дим, як багатокомпонентна система, має у своєму складі альдегіди та інші компоненти, які взаємодіють з синильною кислотою та ціанідами, що пр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изводить до суттєвого зниження їх концентрації і відсутності або спотворенні аналітичних ефектів.</w:t>
      </w:r>
    </w:p>
    <w:p w14:paraId="242D3214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Спираючись на методику, ми обрали спосіб проведення досліду, оснований на безпосередньому зв’язуванні ціанідів з йонами купруму одразу після переведення їх у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розчин з цигаркового диму.</w:t>
      </w:r>
    </w:p>
    <w:p w14:paraId="74E6DD56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Створена методика визначення ціанідної кислоти в тютюновому димі не може вважатись точною, оскільки не проведено було досліди щодо селективності та стехіометрії реакції осадження CuCN, а також можливість перебігу побічних реакцій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за участю Cu2+.</w:t>
      </w:r>
    </w:p>
    <w:p w14:paraId="57C635A9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Перевагою створенної методики є можливість переведення ціанідної кислоти у важкорозчинну сполуку, що запобігає витраті ціанідної кислоти на побічні реакції.</w:t>
      </w:r>
    </w:p>
    <w:p w14:paraId="6A057354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Результати одержані з використанням нашої методики вказують на присутність в тютюн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овому димі ціанідної кислоти в середньому 0,2623 - 0,3660 </w:t>
      </w:r>
      <w:r>
        <w:rPr>
          <w:rFonts w:ascii="Times New Roman" w:hAnsi="Times New Roman" w:cs="Times New Roman"/>
          <w:sz w:val="28"/>
          <w:szCs w:val="28"/>
          <w:lang w:val="uk-UA"/>
        </w:rPr>
        <w:t>∙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10-3 г на 1 цигарку. Це достатньо добре узгоджується з теоретично передбаченими результатами 0,2400 </w:t>
      </w:r>
      <w:r>
        <w:rPr>
          <w:rFonts w:ascii="Times New Roman" w:hAnsi="Times New Roman" w:cs="Times New Roman"/>
          <w:sz w:val="28"/>
          <w:szCs w:val="28"/>
          <w:lang w:val="uk-UA"/>
        </w:rPr>
        <w:t>∙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10-3 г на 1 цигарку.</w:t>
      </w:r>
    </w:p>
    <w:p w14:paraId="6E263CAC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Дана методика передбачає подальше дослідження з метою удосконалення та пі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двищення точності й ефективності. Можливі втрати при проведенні досліду можна пояснити так: установка, яка використовувалась для прокурювання цигарок, не достатньо ефективна. Під час проведення досліду було установка декілька разів зламувалась, що перешкод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жало кількісному переведенню ціанідної кислоти в розчин.</w:t>
      </w:r>
    </w:p>
    <w:p w14:paraId="4BF2868C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  <w:t>ВИСНОВКИ</w:t>
      </w:r>
    </w:p>
    <w:p w14:paraId="322090A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265986A5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Тютюнопаління - основна причина передчасної смерті. В різних країнах діють різні обмеження тютюнопаління. Від хвороб, розвиток яких є наслідком тютюнопаління, щорічно помирає 5,4 млн осіб.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Тобто 1 з 10 смертей у світі спричинена саме вживанням тютюнових виробів.</w:t>
      </w:r>
    </w:p>
    <w:p w14:paraId="538F4214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Основним для тютюнових виробів елементом, через який їх вживають, є нікотин. Непрямим свідченням цього є кількаразові спроби випуску сигарет без нікотину, які повсюдно потерпіли фіа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ско на ринку.</w:t>
      </w:r>
    </w:p>
    <w:p w14:paraId="39E6E6D0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Тютюновий дим є неоднорідною (гетерогенною) сумішшю, яка складається в середньому з 60% різних газів і 40% мікроскопічних дьогтьових крапель (аерозолів). При тютюнопалінні відбувається суха дистиляція і неповне згоряння висушених тютюнових ли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стків.</w:t>
      </w:r>
    </w:p>
    <w:p w14:paraId="6A318277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Складові тютюнового диму можна поділити на такі групи: органічні речовини (нікотин, акролеїн, нітроза міни та ін.); неорганічні речовини(чадний газ, оксиди Нітрогену, ціанідна кислота, сполуки важких металів); вільні радикали. Тютюновий дим містить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у своєму складі канцерогени, які мають різну хімічну природу. Вони складаються з 44 окремих речовин, 12 груп або сумішей хімічних речовин. Речовини, які містяться в тютюновому димі, викликають рак, захворювання легенів та інші хвороби.</w:t>
      </w:r>
    </w:p>
    <w:p w14:paraId="08670552" w14:textId="6E0F53DA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Серед складових, які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присутні в тютюновому димі, для нашого дослідження ми обрали ціанідну кислоту. Синильна кислота синтезована вперше в 1782 році шведським хіміком Карлом Шеєле. Під час Першої світової війни ціанідна кислота вперше була рекомендована як ОР.У мирний час ціан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ідна кислота та її солі широко використовуються в промисловості , у сільському господарстві. Ціанідна кислота має або нітрильну </w:t>
      </w:r>
      <w:r w:rsidR="00C86EA3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FE75A1F" wp14:editId="5C3B67F0">
            <wp:extent cx="647700" cy="1524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, або ізонітрильну </w:t>
      </w:r>
      <w:r w:rsidR="00C86EA3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9792748" wp14:editId="5045BE6A">
            <wp:extent cx="685800" cy="1619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форму. Ціанідна кислота взаємодіє з лу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гами &lt;http://uk.wikipedia.org/wiki/%D0%9B%D1%83%D0%B3%D0%B8_(%D1%85%D1%96%D0%BC%D1%96%D1%8F)&gt; , продукатами є ціаніди &lt;http://uk.wikipedia.org/wiki/%D0%A6%D1%96%D0%B0%D0%BD%D1%96%D0%B4%D0%B8&gt;. Важливою є реакція ціанідної кислоти з речовинами, які мають ка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рбонільну групу (ціангідрування). При отруєнні через ротову порожнину смертельними дозами для синильної кислоти є 1 мг/кг маси тіла.</w:t>
      </w:r>
    </w:p>
    <w:p w14:paraId="7343D874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Якісне визначення ціанідної кислоти можна проводити різними хімічними методами. Найбільш поширеними є: бензидинова реація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, утворення гвоякової сині, пікратна реакція, утворення берлінської лазурі. Спроби з утворенням берлінської лазурі, пікратна та бензидинова реація не дозволяли визначити ціанідну кислоту ні в тютюновому димі, ні в розчині.</w:t>
      </w:r>
    </w:p>
    <w:p w14:paraId="0CD3C6CA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Тютюновий дим - багатокомпонентна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система, має у своєму складі альдегіди та інші компоненти, які взаємодіють з синильною кислотою та ціанідами, що призводить до суттєвого зниження їх концентрації і відсутності або спотворенні аналітичних ефектів.</w:t>
      </w:r>
    </w:p>
    <w:p w14:paraId="337DF58C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Створена методика визначення ціанідної кис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лоти в тютюновому димі не може вважатись точною, оскільки не проведено було досліди щодо селективності та стехіометрії реакції осадження CuCN, а також можливість перебігу побічних реакцій за участю Cu2+. Але результати одержані з використанням нашої методи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ки вказують на присутність в тютюновому димі ціанідної кислоти у такому обсязі, що достатньо добре узгоджується з теоретично передбаченими результатами.</w:t>
      </w:r>
    </w:p>
    <w:p w14:paraId="0241BE40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Перевагою створенної методики є можливість переведення ціанідної кислоти у важкорозчинну сполуку, що за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побігає витраті ціанідної кислоти на побічні реакції.</w:t>
      </w:r>
    </w:p>
    <w:p w14:paraId="2F2C4E2E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t>Список використаної літератури</w:t>
      </w:r>
    </w:p>
    <w:p w14:paraId="51C005A4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4EA547A2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1.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Андреева Т.И. Табак и здоровье/ Андреева Т.И., Красовский К.С. - К., 2004. - 224с.</w:t>
      </w:r>
    </w:p>
    <w:p w14:paraId="35B9F0A3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 xml:space="preserve">Байєр Б. Історія людства / Байєр Б., Бірштайн У. та ін. - К.: Промінь, - 2002. -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с.56-68.</w:t>
      </w:r>
    </w:p>
    <w:p w14:paraId="39516E70" w14:textId="77777777" w:rsidR="00000000" w:rsidRDefault="001D7A9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Бобков С.С. Синильна кислота / Бобков С.С., Смірнов С.К. - М.: Химия. - 1970. - 172с.</w:t>
      </w:r>
    </w:p>
    <w:p w14:paraId="040694A2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4.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Бражников В. В. Дифференциальные детекторы для газовой хроматографии &lt;http://www.xumuk.ru/encyklopedia/869.html&gt; - М.: 1974 .- с.172.</w:t>
      </w:r>
    </w:p>
    <w:p w14:paraId="0B80CB71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Гапоненко В. Основні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фонди тютюнової промисловості УРСР та їх використання - К.: 1970, ч. 9. - 251с.</w:t>
      </w:r>
    </w:p>
    <w:p w14:paraId="6709778E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Генкова Л. Л. Почему это опасно / Л. Л. Генкова, Н. Б. Славков; пер. з болг. Ф. М. Калинко. - М.:Просвещение, 1989. - с.2-9.</w:t>
      </w:r>
    </w:p>
    <w:p w14:paraId="713C63B1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Енциклопедія українознавства &lt;http://uk.wikipe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dia.org/wiki/%D0%95%D0%BD%D1%86%D0%B8%D0%BA%D0%BB%D0%BE%D0%BF%D0%B5%D0%B4%D1%96%D1%8F_%D1%83%D0%BA%D1%80%D0%B0%D1%97%D0%BD%D0%BE%D0%B7%D0%BD%D0%B0%D0%B2%D1%81%D1%82%D0%B2%D0%B0&gt;: в 10 т. [під ред. В. Кубійович &lt;http://uk.wikipedia.org/wiki/%D0%9A%D1%83%D0%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B1%D1%96%D0%B9%D0%BE%D0%B2%D0%B8%D1%87_%D0%92%D0%BE%D0%BB%D0%BE%D0%B4%D0%B8%D0%BC%D0%B8%D1%80_%D0%9C%D0%B8%D1%85%D0%B0%D0%B9%D0%BB%D0%BE%D0%B2%D0%B8%D1%87&gt;. ] - Париж; Нью-Йорк:Молоде життя &lt;http://uk.wikipedia.org/wiki/%D0%9C%D0%BE%D0%BB%D0%BE%D0%B4%D0%B5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_%D0%B6%D0%B8%D1%82%D1%82%D1%8F&gt;-1954-1989. Т. ІІІ - с.36-48.</w:t>
      </w:r>
    </w:p>
    <w:p w14:paraId="34C966BA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Иванова Галина Михайловна. Теплотехнические измерения и приборы : учеб. для студентов вузов, обучающихся по направлению подгот."Теплоэнергетика" Г. М. Иванова, Н. Д. Кузнецов, В. С.Чистяков. -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2-е изд., перераб. и доп. - Москва : Изд-во МЭИ, 2005 (Красноармейск (Моск.обл.) : Типография-Н). - 458с.</w:t>
      </w:r>
    </w:p>
    <w:p w14:paraId="2D76B6ED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Камразе Александр Наумович. Контрольно-измерительные приборы и автоматика : [Учеб. для сред. ПТУ] / А. Н. Камразе, М. Я. Фитерман. - 2-е изд., пере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раб. и доп. - Л. : Химия : Ленингр. отд-ние, 1988. - с.12-18.</w:t>
      </w:r>
    </w:p>
    <w:p w14:paraId="3E547545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Карапетьянц Михаил Христофорович. Общая и неорганическая химия : [Учеб. для вузов] / М. Х. Карапетьянц, С. И. Дракин. - 3-е изд., - М. : Химия, 1994. - 588с.</w:t>
      </w:r>
    </w:p>
    <w:p w14:paraId="4923A35E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 xml:space="preserve">Краткая химическая энциклопедия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[под ред. И.Л. Кнунянц ]: в 5 т. - М.:1967. -Т. 4. - 639с.</w:t>
      </w:r>
    </w:p>
    <w:p w14:paraId="773F3C0A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Кулаков, Михаил Васильевич. Технологические измерения и приборы для химических производств: учебник для студентов вузов, обучающихся по специальности "Автоматизация и комплексная механизация хими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ко - технологических процессов" / М. В. Кулаков. - Изд. 4-е, перепеч. с третьего изд. 1983 г. - Москва : АльянС, 2008. - 423с.</w:t>
      </w:r>
    </w:p>
    <w:p w14:paraId="4FEF453E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Мала гірнича енциклопедія &lt;http://uk.wikipedia.org/wiki/%D0%9C%D0%B0%D0%BB%D0%B0_%D0%B3%D1%96%D1%80%D0%BD%D0%B8%D1%87%D0%B0_%D0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%B5%D0%BD%D1%86%D0%B8%D0%BA%D0%BB%D0%BE%D0%BF%D0%B5%D0%B4%D1%96%D1%8F&gt;: 3 т. [ За ред. В. С. Білецького &lt;http://uk.wikipedia.org/wiki/%D0%91%D1%96%D0%BB%D0%B5%D1%86%D1%8C%D0%BA%D0%B8%D0%B9_%D0%92%D0%BE%D0%BB%D0%BE%D0%B4%D0%B8%D0%BC%D0%B8%D1%80_%D0%A1%D1%82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%D0%B5%D1%84%D0%B0%D0%BD%D0%BE%D0%B2%D0%B8%D1%87&gt;] - Донецьк: Донбас, 2004.- Т. І. - 478c.</w:t>
      </w:r>
    </w:p>
    <w:p w14:paraId="29402DDF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Павленко В. А. Газоанализаторы / В. А. Павленко /жур. Аналитическая химия, - М., 1965 - с.12-23.</w:t>
      </w:r>
    </w:p>
    <w:p w14:paraId="1E2C8F64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Пархотик И. И. Как сохранить здоровье.- К.: Наукова думка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, 1981.- с.45-49.</w:t>
      </w:r>
    </w:p>
    <w:p w14:paraId="2E85BED4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Подчайнова В.Н. Медь / Подчянова В.Н., Сімонова Л.Н. - М: Наука - 1990. - 279с. - (Аналитическая химия елементов).</w:t>
      </w:r>
    </w:p>
    <w:p w14:paraId="5BF69A23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Пришибил Р. Аналитическое применение этилендиамин-тетрауксусной кислоты и родственных соединений - М: Мир - 1975 - 524с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14:paraId="1E8429BA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Производственная и пожарная автоматика: [Учеб. Для вузов МВД СССР] / Высш. инж. Пожар. - техн. шк. МВД СССР. - М.: ВИПТШ, 1985 - Ч. 1: Производственная автоматика для предупреждения пожаров и взрывов / А.А. Навацкий; Под общ. ред. Н. Ф. Шатрова. - М. :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ВИПТШ, 1985. -195 с.</w:t>
      </w:r>
    </w:p>
    <w:p w14:paraId="4F418575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Сігал А. Тютюни України / А. Сігал, - К., 2002. -246 с.</w:t>
      </w:r>
    </w:p>
    <w:p w14:paraId="1FA9BEE2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Сорты табака [Електронний ресурс] / Игорь Константинов // Сайт о табаке и курении &lt;http://www.tabacum.ru/&gt;, 2006 - Режим доступу : www.tabacum.ru</w:t>
      </w:r>
    </w:p>
    <w:p w14:paraId="4E0CB4B9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Справочник химика: 3 т. [п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од ред. Никольский Б.П. и др.] - Л.: Химия, 1971. - Т. 2. - 1968 - Ленинград ; Москва : Госхимиздат, 1951-1952. - 3 т.).</w:t>
      </w:r>
    </w:p>
    <w:p w14:paraId="587E0821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Типи нарізання тютюну [Електронний ресурс] / Роман Старчинский / Сайт о табаке и курении &lt;http://www.tabacum.ru/&gt;, 2007 - Режим досту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пу : Tabakerka.dk &lt;http://www.tabakerka.dk/&gt;</w:t>
      </w:r>
    </w:p>
    <w:p w14:paraId="760ABB8B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Топольский Н. Г. Основы автоматизированных систем пожаро- взрывоопасности объектов. - М.: МИПБ МВД России, 1997. - 164 с.</w:t>
      </w:r>
    </w:p>
    <w:p w14:paraId="14C9B05F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Тютюновий дим [Електронний ресурс] / За матеріалами електронної енцеклопедії - вікіпе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дія - Режим доступу : &lt;http://uk.wikipedia.org&gt;</w:t>
      </w:r>
    </w:p>
    <w:p w14:paraId="187FDD25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Федоров Л. А. Ни дня без химии : (Календарь-справ. по хим. безопасности) / Центр экол. политики России, Союз «За хим. Безопасность». - М., 1999. - 95с.</w:t>
      </w:r>
    </w:p>
    <w:p w14:paraId="7C53837E" w14:textId="77777777" w:rsidR="00000000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Шварценбах Г. Комплексонометрическое титрование / Шв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арценбах Г., Флашка Г. - М: Химия - 1970 - 360с.</w:t>
      </w:r>
    </w:p>
    <w:p w14:paraId="2AE87BAD" w14:textId="77777777" w:rsidR="001D7A91" w:rsidRDefault="001D7A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ab/>
        <w:t>Brotherton Т. К., Lynn JW, The synthesis and chemistry of cyanogen, "Chemical reviews", 1959. - р. 841</w:t>
      </w:r>
    </w:p>
    <w:sectPr w:rsidR="001D7A9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EA3"/>
    <w:rsid w:val="001D7A91"/>
    <w:rsid w:val="00C8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9A1CAF"/>
  <w14:defaultImageDpi w14:val="0"/>
  <w15:docId w15:val="{D3897A78-45BA-4273-970C-10ABD8DD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7904</Words>
  <Characters>45057</Characters>
  <Application>Microsoft Office Word</Application>
  <DocSecurity>0</DocSecurity>
  <Lines>375</Lines>
  <Paragraphs>105</Paragraphs>
  <ScaleCrop>false</ScaleCrop>
  <Company/>
  <LinksUpToDate>false</LinksUpToDate>
  <CharactersWithSpaces>52856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2</cp:revision>
  <dcterms:created xsi:type="dcterms:W3CDTF">2025-11-28T07:53:00Z</dcterms:created>
  <dcterms:modified xsi:type="dcterms:W3CDTF">2025-11-28T07:53:00Z</dcterms:modified>
</cp:coreProperties>
</file>