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7C05C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32B50AF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FC2F315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4F45E9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DDDD1B2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21C289D5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F2E86FF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6FDBD93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F5EA18A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C68361F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4F1415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6658199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F29AB50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C9E0902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5CC6F9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Реферат</w:t>
      </w:r>
    </w:p>
    <w:p w14:paraId="7EE2A45C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«Методы получения водорода»</w:t>
      </w:r>
    </w:p>
    <w:p w14:paraId="57C864D1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DD08875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Введение</w:t>
      </w:r>
    </w:p>
    <w:p w14:paraId="040FC4E1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C008D1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Водород как технический продукт широко используется во многих отраслях народного хозяйства - в технологических процессах переработки нефти, производства аммиака, метанола, в металлургической пр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омышленности, во многих отраслях науки и техники.</w:t>
      </w:r>
    </w:p>
    <w:p w14:paraId="6C3131F2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Весьма перспективно использование водорода в качестве горючего в транспортных средствах (авто- и авиатранспорт, авиационно-космические объекты) ввиду его высокой теплоты сгорания и значительной хладоемкости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 Особый интерес представляет водород как аккумулятор энергии - вторичный энергоноситель, который можно эффективно использовать, например, на электростанциях для покрытия пиковых нагрузок. Кроме того, применение водорода в качестве энергоносителя дает возм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ожность передавать энергию на большие расстояния с более высоким КПД, чем обеспечивают современные системы.</w:t>
      </w:r>
    </w:p>
    <w:p w14:paraId="36561085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 рассмотрении физико-химических основ процессов получения водорода предпочтение было отдано наиболее эффективным промышленным и, особенно перспек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тивным (электрохимическим, фотохимическим, термохимическим и др.). Также уделено внимание анализу эффективности методов получения водорода из различного сырья с использованием разных источников энергии.</w:t>
      </w:r>
    </w:p>
    <w:p w14:paraId="1EC47EAF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33CB42C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1. Физические методы извлечения водорода</w:t>
      </w:r>
    </w:p>
    <w:p w14:paraId="7AD8E97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E80EF83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Водород в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значительных количествах содержится во многих газовых смесях, например в коксовом газе, в газе, получаемом при пиролизе бутадиена, в производстве дивинила.</w:t>
      </w:r>
    </w:p>
    <w:p w14:paraId="637175D7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извлечения водорода из водородосодержащих газовых смесей используют физические методы выделени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я и концентрирования водорода.</w:t>
      </w:r>
    </w:p>
    <w:p w14:paraId="12C29FAF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Низкотемпературная конденсация и фракционирование. Этот процесс характеризуется высокой степенью извлечения водорода из газовой смеси и благоприятными экономическими показателями. Обычно при давлении 4,0 МПа для получения 93-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94%-ного водорода необходима температура 115К. При концентрации водорода в исходном газе &gt;40% степень его извлечения может достигать 95%. Расход энергии на концентрирование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от 70 до 90% составляет примерно 22 кВт·ч на 1000 м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выделяемого водорода.</w:t>
      </w:r>
    </w:p>
    <w:p w14:paraId="4F74C99A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Адсор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бционное выделение. Этот процесс осуществляется при помощи молекулярных сит в циклически работающих адсорберах. Его можно проводить под давлением 3,0-3,5 МПа со степенью извлечения 80-85%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виде 90%-ного концентрата. По сравнению с низкотемпературным ме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тодом выделения водорода для проведения этого процесса требуется примерно на 20-25% меньше капитальных затрат и на 30-40% эксплуатационных.</w:t>
      </w:r>
    </w:p>
    <w:p w14:paraId="4E66E84B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Адсорбционное выделение водорода при помощи жидких растворителей. В ряде случаев метод пригоден для получения чистог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 По этому методу может быть извлечено 80-80% водорода, содержащегося в исходной газовой смеси, и достигнута его концентрация в целевом продукте 99.9%. Расход энергии на извлечение составляет 68 кВт·ч на 1000 м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5CEA6CCC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285CA900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2. Современные методы получения во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дорода</w:t>
      </w:r>
    </w:p>
    <w:p w14:paraId="05CC252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14:paraId="03B99C2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.1 Получение водорода электролизом воды</w:t>
      </w:r>
    </w:p>
    <w:p w14:paraId="02A7BE30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837F83F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Электролиз воды один из наиболее известных и хорошо исследованных методов получения водорода. Он обеспечивает получение чистого продукта (99,6-99,9%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) в одну технологическую ступень. Экономика процесса в 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сновном зависит от стоимости электроэнергии. В производственных затратах на получение водорода стоимость электрической энергии составляет примерно 85%.</w:t>
      </w:r>
    </w:p>
    <w:p w14:paraId="163B8DAA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Этот метод получил применение в ряде стран, обладающих значительными ресурсами гидроэнергии. Наиболее кр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упные электрохимические комплексы находятся в Канаде, Индии, Египте, Норвегии, но созданы и работают более тысячи мелких установок во многих странах. Важен этот метод и потому, что он является наиболее универсальным в отношении использования первичных исто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чников энергии. В связи с развитием атомной энергетики возможен новый расцвет электролиза воды на базе дешевой энергии атомных электростанций.</w:t>
      </w:r>
    </w:p>
    <w:p w14:paraId="05B6783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Электрохимический метод получения водорода из воды обладает следующими положительными качествами:</w:t>
      </w:r>
    </w:p>
    <w:p w14:paraId="442EBE6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>высокая чисто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та получаемого водорода - до 99.9%;</w:t>
      </w:r>
    </w:p>
    <w:p w14:paraId="504C63B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>простота технологического процесса, его непрерывность, возможность наиболее полной автоматизации, отсутствие движущихся частей в электролитической ячейке;</w:t>
      </w:r>
    </w:p>
    <w:p w14:paraId="1D9B4B70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 xml:space="preserve">возможность получения ценнейших побочных продуктов - тяжелой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воды и кислорода;</w:t>
      </w:r>
    </w:p>
    <w:p w14:paraId="69A9D23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>общедоступное сырье - вода;</w:t>
      </w:r>
    </w:p>
    <w:p w14:paraId="32F36419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 xml:space="preserve">гибкость процесса и возможность получения водорода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непосредственно под давлением;</w:t>
      </w:r>
    </w:p>
    <w:p w14:paraId="3E53E92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>физическое разделение водорода и кислорода в самом процессе электролиза.</w:t>
      </w:r>
    </w:p>
    <w:p w14:paraId="342531E0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Если создать в водном растворе электролита, куда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погружены два электрода, постоянное электрическое напряжение, которое превышает напряжение разложения воды, то в цепи появится ток и на аноде начнет выделятся кислород, а на катоде - водород, в объемном отношении 1:2. При этом будут происходить следующие 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еакции (в щелочной среде):</w:t>
      </w:r>
    </w:p>
    <w:p w14:paraId="11F71FA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</w:rPr>
      </w:pPr>
    </w:p>
    <w:p w14:paraId="50859212" w14:textId="47A51A08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7DE344A" wp14:editId="7ABD34F2">
            <wp:extent cx="3790950" cy="238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19EEC" w14:textId="3FAC4B9D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288AA50" wp14:editId="4A9B377B">
            <wp:extent cx="3905250" cy="447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A8A2C" w14:textId="38A63C3F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FFA9815" wp14:editId="2BA6CA28">
            <wp:extent cx="3362325" cy="4476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36393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5DFAA9B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Удельная проводимость очищенной воды незначительна: при 18°С она составляет (2-6)·10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</w:rPr>
        <w:t>-6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Ом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</w:rPr>
        <w:t>-1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·м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</w:rPr>
        <w:t>-1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 Поэтому электролизу по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двергаю водные растворы сильных кислот или щелочей. Другие электролиты обычно не используют, поскольку они сами разлагаются при электролизе и дают нежелательные побочные продукты. Ввиду существенных коррозионных проблем, возникающих при электролизе кислот,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настоящее время почти все электролизеры используют водные растворы на основе гидроксидов калий и натрия концентрацией 350-400 г./л. Растворы КОН имеют преимущества перед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в силу больше проводимости К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против иона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 Равновесный состав пара над во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дным раствором КОН ниже, а это означает, что в конечных продуктах электролиза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 О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содержится меньше водяного пара. Концентрация КОН соответствует оптимальным значениям плотностей тока. Небольшие примеси к КОН не являются препятствием к его использовани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ю.</w:t>
      </w:r>
    </w:p>
    <w:p w14:paraId="20A102F5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Рассмотрим механизм катодного выделения водорода из щелочных растворов. На первой стадии происходит разряд молекул воды с образованием адсорбированных на электроде атомов водорода:</w:t>
      </w:r>
    </w:p>
    <w:p w14:paraId="5BFB3437" w14:textId="2CA302B2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Calibri" w:hAnsi="Calibri" w:cs="Calibri"/>
          <w:lang w:val="ru-RU"/>
        </w:rPr>
        <w:br w:type="page"/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1BA90904" wp14:editId="3DA63744">
            <wp:extent cx="2000250" cy="257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EF932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C7ADD7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Далее происходи реакция так назы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ваемой электрохимической десорбции (реакция Гейровского):</w:t>
      </w:r>
    </w:p>
    <w:p w14:paraId="608FD495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ru-RU"/>
        </w:rPr>
      </w:pPr>
    </w:p>
    <w:p w14:paraId="08DB3F9C" w14:textId="1FC0D891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ECB9873" wp14:editId="376E5BB4">
            <wp:extent cx="2371725" cy="257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3F13A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3EA28B2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сумме эти два процесса дают катодную реакцию выделения водорода. На аноде вероятной первой стадией является разряд гидроксил-ионов с образованием радикалов 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Н:</w:t>
      </w:r>
    </w:p>
    <w:p w14:paraId="6927FA5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ru-RU"/>
        </w:rPr>
      </w:pPr>
    </w:p>
    <w:p w14:paraId="3DBBFF53" w14:textId="0E392B13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3A43DE2" wp14:editId="4789D83B">
            <wp:extent cx="1647825" cy="238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EE891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86D059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Затем происходит цепочка процессов:</w:t>
      </w:r>
    </w:p>
    <w:p w14:paraId="497BBED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ru-RU"/>
        </w:rPr>
      </w:pPr>
    </w:p>
    <w:p w14:paraId="2B54B078" w14:textId="738CC306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EE6D33A" wp14:editId="5FBD12F2">
            <wp:extent cx="2333625" cy="238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2C32F" w14:textId="04788D9F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84246E4" wp14:editId="479D9C0E">
            <wp:extent cx="1400175" cy="2381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6C8E0" w14:textId="7A7B4D1F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1A6652F" wp14:editId="60A3798F">
            <wp:extent cx="771525" cy="2381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51B4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30568B0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Содержащаяся в растворе щелочь, как видно из приведенных уравнений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не участвует в разряде. А служит только для переноса ионов.</w:t>
      </w:r>
    </w:p>
    <w:p w14:paraId="218DEA67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Суммарный процесс разложения воды электролизом является процессом, обратным горению водорода. Поэтому теоретическая величина энергии, которая требуется на единицу количества производимого водоро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да, равна теплоте сгорания водорода. Каждая молекула водорода образуется при присоединении двух электронов к двум ионам водорода в растворе, так что существует прямая связь между проходящим током и скоростью производства водорода.</w:t>
      </w:r>
    </w:p>
    <w:p w14:paraId="5C662950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 xml:space="preserve">2.1.1 Электролиз воды с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использованием твердых высокополимерных электролитов</w:t>
      </w:r>
    </w:p>
    <w:p w14:paraId="564BCF3B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Чтобы работать при повышенных плотностях тока и понизить омические потери, в современной электрохимической технологии используют возможность нанесения электролита на мембраны-носители. Эти мембраны можно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сделать достаточно тонкими с тем, чтобы расстояние между электродами были предельно малыми для повышения производительности установки. Электролизеры такого типа позволяют работать при повышенных температурах и давлениях. В качестве адсорбентов можно испол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ьзовать полимеры типа тефлона. В таких системах не используют никаких кислых или щелочных добавок.</w:t>
      </w:r>
    </w:p>
    <w:p w14:paraId="3559FD3A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Электролит представляет собой пластину толщиной 0,25 - 0,5 мм. В таком электролите отсутствуют свободные кислоты или основания; ионная проводимость обеспечив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ается лишь за счет подвижности гидратированных ионов водорода. Эти ионы движутся через слой электролита, переходят от одной сульфокислотной группы к другой. Вода на аноде разлагается с образованием кислорода, ионов водорода и электронов. Ионы водорода дифф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ундируют через твердый полимерный электролит и попадают на катод. Электроны проходят через внешний контур и достигают водородного электрода, глее осуществляется рекомбинация водородных ионов и электронов с образованием молекул водорода.</w:t>
      </w:r>
    </w:p>
    <w:p w14:paraId="58545809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Схема электродных 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еакций на полимерной мембране представлена на рис (2.1). Электроды не должны быть стойкими против кислот или щелочей, так как электролит адсорбируется на мембране. В качестве материала для катода можно использовать платиновую чернь, а для анода - металлоок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сидный катализатор. Некоторые технические показатели процесса: плотность тока 1,1 - 2,0 А/см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; напряжение 1,78 - 1,85 В; потребление энергии 3,9 - 4,0 кВт·ч/м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; давление 0,2 - 6,0 МПа, температура 120°С.</w:t>
      </w:r>
    </w:p>
    <w:p w14:paraId="36C2336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 xml:space="preserve">Преимущества полимерных электролитов проявляются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следующих особенностях:</w:t>
      </w:r>
    </w:p>
    <w:p w14:paraId="533BB47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электролитическая ячейка может работать при высоких перепадах давления и высоких давлениях генерирования водорода;</w:t>
      </w:r>
    </w:p>
    <w:p w14:paraId="3487FBB9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концентрация электролитов постоянна и сам электролит находится в стационарном состоянии (отсутствует циркуляция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электролита), он остается неизменным в процессе эксплуатации;</w:t>
      </w:r>
    </w:p>
    <w:p w14:paraId="5FD0B9A7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в системе отсутствуют циркулирующие агенты (кислоты или щелочи), вызывающие коррозию технологического оборудования;</w:t>
      </w:r>
    </w:p>
    <w:p w14:paraId="656F268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снижается расход электроэнергии на электролиз;</w:t>
      </w:r>
    </w:p>
    <w:p w14:paraId="7425708A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простота конструкции эле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ктродов, которые представляют собой тонкие слои платиновой черни, нанесенные с одной и другой стороны пластины полимерного электролита.</w:t>
      </w:r>
    </w:p>
    <w:p w14:paraId="5B5B4F20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8F7552A" w14:textId="76EC79EC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7847313" wp14:editId="3C1E7147">
            <wp:extent cx="2943225" cy="15906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B249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Рисунок 2.1 - Схемы электролиза водяного пара</w:t>
      </w:r>
    </w:p>
    <w:p w14:paraId="2C07AA1F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 - полимерная мембрана;</w:t>
      </w:r>
    </w:p>
    <w:p w14:paraId="3D162501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 катод; 2 - полимерная мембрана; 3 - анод;</w:t>
      </w:r>
    </w:p>
    <w:p w14:paraId="1596649E" w14:textId="274A334E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реакция на катоде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F3F5FD0" wp14:editId="1C208991">
            <wp:extent cx="1352550" cy="2381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реакция на аноде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D4BAC71" wp14:editId="53AC9DC1">
            <wp:extent cx="1981200" cy="238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EBF4A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б - твердый катализатор;</w:t>
      </w:r>
    </w:p>
    <w:p w14:paraId="761D5511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 катод (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+10%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ZrO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); 2 - анод (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ABO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где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Sr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Ca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BA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Mg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Al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);</w:t>
      </w:r>
    </w:p>
    <w:p w14:paraId="5E556F8D" w14:textId="4117E0DF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катодная реакция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B234AE3" wp14:editId="33A7A2A8">
            <wp:extent cx="1819275" cy="2381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анодная реакция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63FCA63A" wp14:editId="6369BB38">
            <wp:extent cx="1571625" cy="4476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температура электролиза 1100-1500 К</w:t>
      </w:r>
    </w:p>
    <w:p w14:paraId="0EA5502A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 xml:space="preserve">Разработка способов получения водорода электролизом воды при высоких температурах с использованием твердых полимерных электролитов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направлена на достижение высокой эффективности процесса: КПД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≥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85% при сроке службы электролитических ячеек более 40 000 ч и всей установки в целом более 20 лет. Высокотемпературный электролиз паров воды в электролизерах с твердым электролитом позволяет по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лучать водород при наиболее низком расходе электроэнергии по сравнению со всеми существующими электрохимическими способами получения водорода.</w:t>
      </w:r>
    </w:p>
    <w:p w14:paraId="770109DC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DE43C5F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2.1.2 Получение водорода в процессе парциального окисления углеводородов</w:t>
      </w:r>
    </w:p>
    <w:p w14:paraId="37ED07AA" w14:textId="4F2F6453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Этот процесс представляет собой техноло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гическую комбинацию следующих основных химических реакций (тепловые эффекты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E81EF03" wp14:editId="79D0829B">
            <wp:extent cx="619125" cy="2381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приведены в кДж/моль):</w:t>
      </w:r>
    </w:p>
    <w:p w14:paraId="1B4BE80A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sz w:val="28"/>
          <w:szCs w:val="28"/>
          <w:lang w:val="ru-RU"/>
        </w:rPr>
      </w:pPr>
    </w:p>
    <w:p w14:paraId="4A1194F5" w14:textId="61DD7385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9BB2E2B" wp14:editId="44E0099C">
            <wp:extent cx="3133725" cy="12001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C663B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83A9623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Всякий процесс парциального окисления в качестве своей завершающей стадии включает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процесс конверсии СО.</w:t>
      </w:r>
    </w:p>
    <w:p w14:paraId="2A9E991A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Значительным преимуществом процесса парциального окисления является то, что этим процессом могут быть переработаны любые газообразные и жидкие углеводороды, вплоть до мазута, со значительным содержанием серы.</w:t>
      </w:r>
    </w:p>
    <w:p w14:paraId="216452D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0CBA8A7" w14:textId="0E2925BF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6CE6E6A2" wp14:editId="22FE3AF9">
            <wp:extent cx="2857500" cy="15716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1C345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47CF52D" w14:textId="28F17E1F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Переработка углеводородного сырья протекает при температуре порядка 1600К и давлении 10 МПа по следующим основным реакциям тепловые эффекты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12ACBD6" wp14:editId="78A6900F">
            <wp:extent cx="619125" cy="2381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приведены в кДж/моль. Тепловые эффекты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1DABBAB" wp14:editId="20B13FD9">
            <wp:extent cx="238125" cy="2381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даны для температуры входящего сырья 420К и температуры конечных продуктов реакции 1530К.</w:t>
      </w:r>
    </w:p>
    <w:p w14:paraId="48D68149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Наряду с этими основными реакциями следует учитывать протекание следующих процессов, связанных между собой равновесными уравнениям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и. Тепловые эффекты для этих реакций даны при 1500 К (в кДж/моль):</w:t>
      </w:r>
    </w:p>
    <w:p w14:paraId="682AA15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67D5071" w14:textId="0179CB94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F5E4A65" wp14:editId="39D6D36D">
            <wp:extent cx="3743325" cy="9144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3C8DB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ABD502C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Чтобы избежать слишком высокой температуры в реакторе, избыточное тепло поглощают вводимым паром. Часть водяного пара используют для проведения эндотер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мических реакций, и в реакторе при 1500К устанавливается равновесие приведенных выше реакций.</w:t>
      </w:r>
    </w:p>
    <w:p w14:paraId="7BB9A749" w14:textId="53EAD599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Следует отметить, что состав получаемого газа не зависит от химической структуры исходного горючего (природный газ, нафта, мазут), а зависит от соотношения в сыр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ье исходных элементов: С, Н, О,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. Для всех процессов парциального окисления должно соблюдаться условие, которое заключается в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том, что атомное отношение входящих в процесс кислорода и углерода должно быть больше 1. Если это соотношение не соблюдено, в про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цессе выделяются значительные количества сажи. Второе правило парциального окисления углеводородов заключается в том, что из трех элементов: С, Н и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которые могут вступить в реакцию с ограниченным количеством кислорода, поступающего в процесс, он в перву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ю очередь связывается с углеродом, который превращается в оксид углерода, при этом связанный водород углеводорода освобождается. Находящийся в процессе избыток кислорода далее окисляет СО и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до СО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О, но распределение кислорода на эти оба компонента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регулируется условиями равновесия водяного газа: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F58ABCE" wp14:editId="3058A626">
            <wp:extent cx="1704975" cy="2381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которое устанавливается в газе с высокой скоростью.</w:t>
      </w:r>
    </w:p>
    <w:p w14:paraId="1C538CAA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Принципиальная промышленная схема парциального окисления представлена на рис. (2.2) Наиболее распространенными промыш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ленными процессами парциального окисления являются: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Texaco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Shell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Coppers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Totzek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. Эти процессы различают по используемому сырью, конструкции реакторов, системе подачи горючего и газифицирующего агента, а также по применяемому давлению и некоторым деталям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процесса (отделение сажи, закалка газа и т.д.).</w:t>
      </w:r>
    </w:p>
    <w:p w14:paraId="4C481406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43501DA" w14:textId="444F8AB2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C3D0A1" wp14:editId="02103F0D">
            <wp:extent cx="1600200" cy="24669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4A93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Рисунок 2.2 - Блок-схема установки по парциальному окислению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углеводородов</w:t>
      </w:r>
    </w:p>
    <w:p w14:paraId="622D66F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 установка высокотемпературной конверсии (1570К); 2 - паровой котел (охлаждение с получением 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ара); 3 - блок промывки, охлаждения и удаления твердых частиц; 4 - блок сероочистки; 5 - установка конверсии СО; 6 - блок водной промывки; 7 - блок очистки от СО (метанирование, медно-аммиачная очистка, промывка жидким азотом); байпас - для газов без серы</w:t>
      </w:r>
    </w:p>
    <w:p w14:paraId="02D421D3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F223F8C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При паровом риформинге могут быть использованы природный газ, пропан, жидкие углеводороды, газы рафинирования нефти, нафта, бензины. Процессы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Texaco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Shell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дают возможность использовать в качестве исходного сырья также сырую нефть и тяжелый мазут; наибол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ее широкими возможностями располагает процесс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Coppers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Totzek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в котором кроме указанных продуктов можно использовать каменноугольные смолы, асфальты, лигнины, бурые угли, каменные угли, кокс.</w:t>
      </w:r>
    </w:p>
    <w:p w14:paraId="7FEC918F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3199188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2.2 Получение водорода в процессе переработки угля и кокса</w:t>
      </w:r>
    </w:p>
    <w:p w14:paraId="594EDD5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</w:pPr>
    </w:p>
    <w:p w14:paraId="418F2F52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2.2.1 Коксование и окисление кокса в расплаве</w:t>
      </w:r>
    </w:p>
    <w:p w14:paraId="2D17444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Коксованию могут быть подвергнуты каменные угли, бурые угли, торф, каменноугольный пек, буроугольная и каменноугольная смола. Газообразные продукты, получаемые при коксовании, наряду с водородом содержат СО, СН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СО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водяные пары, летучие газообразные углеводороды. Данные о содержании водорода в газообразных продуктах коксования разного исходного сырья представлены в табл. 2.1.</w:t>
      </w:r>
    </w:p>
    <w:p w14:paraId="70A2B89F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D919663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Таблица 2.1 - Содержание водорода в газообразных продуктах коксования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8"/>
        <w:gridCol w:w="4649"/>
      </w:tblGrid>
      <w:tr w:rsidR="00000000" w14:paraId="115FBE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19B9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Сырье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C2B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,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 xml:space="preserve"> % (об.)</w:t>
            </w:r>
          </w:p>
        </w:tc>
      </w:tr>
      <w:tr w:rsidR="00000000" w14:paraId="772699C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1A49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Бурый уголь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91EFD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До 35</w:t>
            </w:r>
          </w:p>
        </w:tc>
      </w:tr>
      <w:tr w:rsidR="00000000" w14:paraId="0950B10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B7F8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Каменный уголь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79FE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До 50</w:t>
            </w:r>
          </w:p>
        </w:tc>
      </w:tr>
      <w:tr w:rsidR="00000000" w14:paraId="07A292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45CBD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lastRenderedPageBreak/>
              <w:t>Торф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C0E2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20</w:t>
            </w:r>
          </w:p>
        </w:tc>
      </w:tr>
      <w:tr w:rsidR="00000000" w14:paraId="1616CD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F7C43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Смола торфяная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EC70B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50</w:t>
            </w:r>
          </w:p>
        </w:tc>
      </w:tr>
      <w:tr w:rsidR="00000000" w14:paraId="780C05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1806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Смола буроугольная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557A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До 80</w:t>
            </w:r>
          </w:p>
        </w:tc>
      </w:tr>
      <w:tr w:rsidR="00000000" w14:paraId="6D6C78A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CCA35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Смола каменноугольная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60E39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До 80</w:t>
            </w:r>
          </w:p>
        </w:tc>
      </w:tr>
    </w:tbl>
    <w:p w14:paraId="755E5026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3E35B0C6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Получение водорода при окислении кокса в расплаве идет по реакции:</w:t>
      </w:r>
    </w:p>
    <w:p w14:paraId="2CCB763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ru-RU"/>
        </w:rPr>
      </w:pPr>
    </w:p>
    <w:p w14:paraId="14831777" w14:textId="7D6A7FA5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27A5AD" wp14:editId="7581536D">
            <wp:extent cx="3105150" cy="3333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7F0E6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0B5151AB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.2.2 Газификация кокса и угля паром, паровоздушной и парокислородной смесью</w:t>
      </w:r>
    </w:p>
    <w:p w14:paraId="49B6C3B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Процесс представляет собой сложную технологическую систему химических реакций, основные из которых представлены в таблице 2.2.</w:t>
      </w:r>
    </w:p>
    <w:p w14:paraId="038039D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Процессы газифик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ации твердых горючих в зависимости от состава дутья и конечного продукта газификации (смесь СО +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или СН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 разделяются на процессы оксогазификации и гидрогазификации. Возможен прямой подвод тепла (за счет сжигания части горючего кислородом воздуха) или 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освенный подвод тепла за счет перегретого дутья - пара, внешнего обогрева реакционного объема газогенератора - газовым теплоносителем, электрообогревом или внутренним подводом тепла за счет перегретого твердого теплоносителя. В зависимости от этого процесс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ы газификации разделяются на автотермические и аллотермические.</w:t>
      </w:r>
    </w:p>
    <w:p w14:paraId="69371969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Газификация угля может осуществляться и как высокотемпературный процесс (температура в зоне газификации (1900-2100 К), и как низкотемпературный процесс (1200-1250 К). В случае высокотемператур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ного процесса зольную часть угля из газогенератора обычно выводят в виде жидкого шлака, а конечным продуктом газификации является смесь СО +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</w:p>
    <w:p w14:paraId="01D6AF1C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2408701C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 xml:space="preserve">Таблица 2.2 - Тепловые эффекты (в кДж/моль) химических реакций в технологической цепочке газификации кокса и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угля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374"/>
        <w:gridCol w:w="3100"/>
      </w:tblGrid>
      <w:tr w:rsidR="00000000" w14:paraId="36606C5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98B8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Реакции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CC4AE" w14:textId="6ABF6348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20BBAFC" wp14:editId="00DAF396">
                  <wp:extent cx="438150" cy="1905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2082C" w14:textId="5C8E9A20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71126EB" wp14:editId="309844A7">
                  <wp:extent cx="371475" cy="1905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20C9F5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C588" w14:textId="6CB857A6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80EE940" wp14:editId="09FDE7F5">
                  <wp:extent cx="1095375" cy="1714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C547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en-US"/>
              </w:rPr>
              <w:t>+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131,46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0A96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+135,09</w:t>
            </w:r>
          </w:p>
        </w:tc>
      </w:tr>
      <w:tr w:rsidR="00000000" w14:paraId="4B8F1BC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C4DF8" w14:textId="7FF95870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F171AF5" wp14:editId="79C1196D">
                  <wp:extent cx="1295400" cy="17145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829D0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+77,46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9012F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</w:t>
            </w:r>
          </w:p>
        </w:tc>
      </w:tr>
      <w:tr w:rsidR="00000000" w14:paraId="68420D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96182" w14:textId="370A9547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472199F" wp14:editId="03B44D6A">
                  <wp:extent cx="847725" cy="1714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8540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- 86,25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DDF6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- 92,36</w:t>
            </w:r>
          </w:p>
        </w:tc>
      </w:tr>
      <w:tr w:rsidR="00000000" w14:paraId="28FE61F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CCB69" w14:textId="2DA11356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84DC2E7" wp14:editId="399F4183">
                  <wp:extent cx="1371600" cy="1714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44938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-8,79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CD86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</w:t>
            </w:r>
          </w:p>
        </w:tc>
      </w:tr>
      <w:tr w:rsidR="00000000" w14:paraId="344F13F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748F" w14:textId="4D578BDD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A3ADF19" wp14:editId="6CC49A12">
                  <wp:extent cx="1314450" cy="1714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16964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-206,00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4FA31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-227,45</w:t>
            </w:r>
          </w:p>
        </w:tc>
      </w:tr>
      <w:tr w:rsidR="00000000" w14:paraId="6E10FA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2021" w14:textId="04F1095D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F8DB15A" wp14:editId="00277646">
                  <wp:extent cx="1238250" cy="1714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8AE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-41,16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23E7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-30,14</w:t>
            </w:r>
          </w:p>
        </w:tc>
      </w:tr>
      <w:tr w:rsidR="00000000" w14:paraId="174435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94CF" w14:textId="7FD07EA6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9D9997F" wp14:editId="7F552099">
                  <wp:extent cx="1371600" cy="1714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587EB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-247,00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F720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-257,59</w:t>
            </w:r>
          </w:p>
        </w:tc>
      </w:tr>
      <w:tr w:rsidR="00000000" w14:paraId="68E358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D166" w14:textId="152D3884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BE261C5" wp14:editId="53D45E29">
                  <wp:extent cx="1438275" cy="1714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FB4A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-165,38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3196D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</w:t>
            </w:r>
          </w:p>
        </w:tc>
      </w:tr>
      <w:tr w:rsidR="00000000" w14:paraId="7CAC3B3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04B4F" w14:textId="39C926D3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6CDAB17" wp14:editId="51D02931">
                  <wp:extent cx="866775" cy="1714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112E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+160,00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F8BD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+165,23</w:t>
            </w:r>
          </w:p>
        </w:tc>
      </w:tr>
      <w:tr w:rsidR="00000000" w14:paraId="2F2F1D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84435" w14:textId="3F1B478C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B297A2D" wp14:editId="5930C5A6">
                  <wp:extent cx="819150" cy="21907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8B16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-123,10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78C6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-115,33</w:t>
            </w:r>
          </w:p>
        </w:tc>
      </w:tr>
      <w:tr w:rsidR="00000000" w14:paraId="723E4D3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C0167" w14:textId="3373076B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14114FA" wp14:editId="226FBB59">
                  <wp:extent cx="762000" cy="17145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EA488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-406,12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AE6A0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-396,07</w:t>
            </w:r>
          </w:p>
        </w:tc>
      </w:tr>
      <w:tr w:rsidR="00000000" w14:paraId="234A0B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4D639" w14:textId="0E4F76D8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8CE5B6A" wp14:editId="20163081">
                  <wp:extent cx="895350" cy="21907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3F2C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-299,77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3522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-280,90</w:t>
            </w:r>
          </w:p>
        </w:tc>
      </w:tr>
      <w:tr w:rsidR="00000000" w14:paraId="005DE2E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F5CA" w14:textId="4148253F" w:rsidR="00000000" w:rsidRDefault="0083633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F95CBDF" wp14:editId="57B120E7">
                  <wp:extent cx="1266825" cy="21907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35F4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996E1" w14:textId="77777777" w:rsidR="00000000" w:rsidRDefault="00B3193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-22,96</w:t>
            </w:r>
          </w:p>
        </w:tc>
      </w:tr>
    </w:tbl>
    <w:p w14:paraId="2CD73F8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8AC853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случае низкотемпературного процесса или среднетемпературного процесса (максимальная температура в зоне газификации ниже температуры раз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мягчения золы газифицируемого угля) золу из газогенератора удаляют в сухом виде. Процесс газификации можно проводить при обычном давлении и под давлением до 10 МПА. Процесс под давлением выгоден в том случае, когда целевым продуктом процесса является метан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или в том случае, когда стадия переработки полученного целевого газа протекает под давлением (синтез аммиака, синтез метанола, процесс гидрогенизации).</w:t>
      </w:r>
    </w:p>
    <w:p w14:paraId="6D807F07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зависимости от фракционного состава используемого горючего процессы газификации разделяются на три г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руппы:</w:t>
      </w:r>
    </w:p>
    <w:p w14:paraId="759611C5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газификация крупнокускового горючего в псевдопокоящемся слое;</w:t>
      </w:r>
    </w:p>
    <w:p w14:paraId="1934B7D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газификация мелкозернистого горючего в псевдоожиженном (кипящем) слое;</w:t>
      </w:r>
    </w:p>
    <w:p w14:paraId="167E7886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газификация пылевидного горючего в потоке.</w:t>
      </w:r>
    </w:p>
    <w:p w14:paraId="0CE25AF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2.3 Термический и термомагнитный методы получения водорода</w:t>
      </w:r>
    </w:p>
    <w:p w14:paraId="62C95920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616D09D3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.3.1 Термич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еский метод</w:t>
      </w:r>
    </w:p>
    <w:p w14:paraId="2F1EBE6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Разложение воды</w:t>
      </w:r>
    </w:p>
    <w:p w14:paraId="497ADAE5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Процесс термического разложения воды можно описать следующими реакциями:</w:t>
      </w:r>
    </w:p>
    <w:p w14:paraId="092C517F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ru-RU"/>
        </w:rPr>
      </w:pPr>
    </w:p>
    <w:p w14:paraId="043F2180" w14:textId="551B8D55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0BB1191" wp14:editId="71A4AA06">
            <wp:extent cx="2247900" cy="3143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4CCFF" w14:textId="4AE9EB2B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39D9C33" wp14:editId="1A766413">
            <wp:extent cx="1905000" cy="2381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90D8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F38EB67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реализации этого процесса возникают проблемы:</w:t>
      </w:r>
    </w:p>
    <w:p w14:paraId="25ABB5D2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отделение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от О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;</w:t>
      </w:r>
    </w:p>
    <w:p w14:paraId="476B063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подбор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материалов, устойчивых при столь высоких температурах;</w:t>
      </w:r>
    </w:p>
    <w:p w14:paraId="6FDB40E7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подбор источников тепла высокого потенциала;</w:t>
      </w:r>
    </w:p>
    <w:p w14:paraId="4955C997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использование отходов низко- и среднетемпературного тепла, образующегося в процессе.</w:t>
      </w:r>
    </w:p>
    <w:p w14:paraId="7B238071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Для предотвращения рекомбинации продуктов реакции могут быть рассмо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трены две возможности: использование селективных мембран для удаления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или О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как только они образуются, или быстрая закалка (охлаждение) газовой смеси.</w:t>
      </w:r>
    </w:p>
    <w:p w14:paraId="1C03600C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Разложение жидких и газообразных углеводородов</w:t>
      </w:r>
    </w:p>
    <w:p w14:paraId="48885C8A" w14:textId="398CC7DB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Процесс представляет собой технологическую комбинацию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следующих химических реакций (тепловой эффект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07E3709" wp14:editId="2846A74C">
            <wp:extent cx="628650" cy="2667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приведен в кДж/моль):</w:t>
      </w:r>
    </w:p>
    <w:p w14:paraId="3252EC1B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ru-RU"/>
        </w:rPr>
      </w:pPr>
    </w:p>
    <w:p w14:paraId="323896B6" w14:textId="60B7BFA3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511F3F8" wp14:editId="5D56A9AA">
            <wp:extent cx="2800350" cy="3143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A81DC" w14:textId="342DDF05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CC91E34" wp14:editId="2B609B2D">
            <wp:extent cx="1676400" cy="2381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4A22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  <w:t>Метан разлагается на сажу и водород при температуре 1400 К. Никелевый катал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изатор снижает температуру распада на до 920 - 1070 К. Процесс может быть осуществлен и в две ступени. В качестве промежуточного продукта может быть получен ацетилен (тепловой эффект реакции при 298 К в кДж/моль):</w:t>
      </w:r>
    </w:p>
    <w:p w14:paraId="31DE563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en-US"/>
        </w:rPr>
      </w:pPr>
    </w:p>
    <w:p w14:paraId="399F3D59" w14:textId="73F7CA77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A987D33" wp14:editId="58D1640A">
            <wp:extent cx="3371850" cy="31432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15B5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81A1AE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пло, необходимое для проведения первой реакции, может быть получено в процессе электрокрекинга или парциального окисления. Реакция разложения ацетилена протекает при 1070К очень быстро (со взрывом).</w:t>
      </w:r>
    </w:p>
    <w:p w14:paraId="0C870B41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Водород из ацетилена может быть получен и другим методом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(тепловой эффект реакции при 298 К в кДж/моль):</w:t>
      </w:r>
    </w:p>
    <w:p w14:paraId="33C76F57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ru-RU"/>
        </w:rPr>
      </w:pPr>
    </w:p>
    <w:p w14:paraId="05073553" w14:textId="5386A303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07F2F1" wp14:editId="2DBD5585">
            <wp:extent cx="3514725" cy="31432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5670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E9E4205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Эта реакция протекает при 670 К на цинк оксидном катализаторе.</w:t>
      </w:r>
    </w:p>
    <w:p w14:paraId="1857A8CA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Термическое разложение метана и углеводородов может быть проведено различными технологическими методами. Например, углеводороды впрыскивают в расплавленное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железо. Происходит распад углеводорода с образованием свободного водорода и растворением углерода в жидком металле. Выделившийся углерод выжигают из железа при продувке расплава воздухом или кислородом. При выжигании углерода тепла получается больше, чем 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ребуется для разложения углеводорода. Избыток тепла используют для получения пара.</w:t>
      </w:r>
    </w:p>
    <w:p w14:paraId="75F30CD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Разложение метилового спирта</w:t>
      </w:r>
    </w:p>
    <w:p w14:paraId="0840B4E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Процесс может быть записан в следующем виде (тепловой эффект реакции при 298 К в кДж/моль):</w:t>
      </w:r>
    </w:p>
    <w:p w14:paraId="3568D444" w14:textId="7BB57BB2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br w:type="page"/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6FFEECE" wp14:editId="353CE1F6">
            <wp:extent cx="1733550" cy="3143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40016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BA3F520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Катализатором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процесса является смешанный медно-никелевый или никелево-алюминиевый катализатор, нанесенный на огнеупорный носитель. Состав получаемого газа после первой ступени процесса: 61%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31% СО и 2% СО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</w:p>
    <w:p w14:paraId="3BFFC21D" w14:textId="787A2346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избыточном давлении 2 МПА процесс может быть проведен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в одну ступень: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3791401" wp14:editId="6C6EFA03">
            <wp:extent cx="2705100" cy="2381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на медь-цинк-хромовом катализаторе при 530-570 К можно достигнуть практически полной конверсии метанола до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 СО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при значительной объемной скорости.</w:t>
      </w:r>
    </w:p>
    <w:p w14:paraId="5DC6A52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Для получения 1 м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(чистота 99,5% (об.)) расхо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дуется 0,505 кг жидкого метилового спирта и 0,32 кг жидкого котельного горючего, в качестве побочного продукта образуется 63 кг СО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 На 1 м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расходуется 0,12 кВт·ч электроэнергии м 0,125 м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охлаждающей воды.</w:t>
      </w:r>
    </w:p>
    <w:p w14:paraId="28BBBCF7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Разложение сероводорода</w:t>
      </w:r>
    </w:p>
    <w:p w14:paraId="454D0EBF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нагревании серово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дород разлагается по реакции:</w:t>
      </w:r>
    </w:p>
    <w:p w14:paraId="383B8603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ru-RU"/>
        </w:rPr>
      </w:pPr>
    </w:p>
    <w:p w14:paraId="5E90E5A6" w14:textId="60283C2F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01228E" wp14:editId="2399D90B">
            <wp:extent cx="1447800" cy="23812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6F2DC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265FCECB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Термическое разложение аммиака</w:t>
      </w:r>
    </w:p>
    <w:p w14:paraId="448D18B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нагревании аммиак разлагается по реакции:</w:t>
      </w:r>
    </w:p>
    <w:p w14:paraId="73FAE013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ru-RU"/>
        </w:rPr>
      </w:pPr>
    </w:p>
    <w:p w14:paraId="7A733BCD" w14:textId="70CE314E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197AAA2" wp14:editId="56FE31ED">
            <wp:extent cx="2009775" cy="32385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A0DE7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F841615" w14:textId="0AA097EC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Процесс протекает на никелевом или железном катализаторе при 1170-1270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К. Из 1 т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279C4DF" wp14:editId="1BA10098">
            <wp:extent cx="333375" cy="2381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получают смесь, содержащую 2110 м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водорода и 685 м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азота. Азот из процесса удаляют адсорбцией на активном угле, силикагеле или методом глубокого охлаждения.</w:t>
      </w:r>
    </w:p>
    <w:p w14:paraId="7950022F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br w:type="page"/>
        <w:t>2.3.2 Термомагнитный метод</w:t>
      </w:r>
    </w:p>
    <w:p w14:paraId="0D70CE1F" w14:textId="0F834FF5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Молекулярный кислород я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вляется парамагнетиком и, следовательно, притягивается магнитным полем. Так как вода и водород парамагнетиками не являются, приложение магнитного поля к воде будет вызывать «экстракцию» кислорода и поддерживать реакцию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4826573" wp14:editId="0045C42B">
            <wp:extent cx="1257300" cy="2667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0374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Показано, что смещение равновесия химической реакции, включающей парамагнетик, очень незначительно при использовании «обычного» магнитного поля, напряженностью 1 тесла (Т). В настоящее время ведутся исследования магнитных полей, в которых возможен практиче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ский сдвиг равновесия реакции разложения воды, и поиски системы, в которой вода может быть подвергнута термомагнитному расщеплению на водород и кислород.</w:t>
      </w:r>
    </w:p>
    <w:p w14:paraId="0C758B9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процессе термомагнитного разложения воды энергия «экстрагируется» из магнитного поля. Когда кислород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покидает магнитное поле, магнитная энергия возвращается. Этот процесс должен быть сбалансирован. Для обеспечения изотермического удаления кислорода и его размагничивания необходима определенная тепловая энергия. На рис. 2.3 показана схема термомагнитного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разложения воды.</w:t>
      </w:r>
    </w:p>
    <w:p w14:paraId="1478EFCF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E948467" w14:textId="63F868B9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97AA1DE" wp14:editId="7E24C722">
            <wp:extent cx="2257425" cy="14859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86A11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Рисунок 2.3 - Блок-схема термомагнитного процесса разложения воды</w:t>
      </w:r>
    </w:p>
    <w:p w14:paraId="31F9D163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7E29A2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Реактор, в котором проводят расщепление воды, имеет вид кожухотрубчатого диффузора, изготовленного из палладиевых трубок, через которые может диффундиро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вать только водород, но не кислород или вода. Реактор помещают между полюсами магнита. Пары воды при относительно высоких температуре и давлении поступают в реактор из испарителя. Водород отводится через стенки. Неразложившаяся вода, кислород и остаток вод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орода удаляют через конец трубки. В случае необходимости использования катализатора им можно набить трубку.</w:t>
      </w:r>
    </w:p>
    <w:p w14:paraId="2B41C109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</w:pPr>
    </w:p>
    <w:p w14:paraId="14974672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2.4 Получение водорода методом фотолиза</w:t>
      </w:r>
    </w:p>
    <w:p w14:paraId="0A764488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762FC2F6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.4.1 Электрохимический фотолиз</w:t>
      </w:r>
    </w:p>
    <w:p w14:paraId="215741F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Этот метод известен как фотоэлектрохимическое разложение воды на полупровод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никовых электродах, или как метод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Fuishima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Honda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 В качестве электродов электрохимической ячейки используют полупроводниковый монокристалл, например диоксид титана, и металлическую сетку с платиновой чернью, которые в электролизере с водой разделены диафра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гмой.</w:t>
      </w:r>
    </w:p>
    <w:p w14:paraId="2B8B7309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Прямой фотолиз воды требует использование света с энергией квантов 6 эВ, которых практически нет в солнечном спектре. Одним из методов многоступенчатого метода использования света с меньшей энергией квантов является процесс фотоэлектрохимического раз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ложения воды. Фотоэлектрохимические устройства для преобразования солнечной энергии делятся на две группы в зависимости от того, где именно происходит поглощение света и, следовательно, первичный фотопроцесс: в растворе (это так называемые фотогальваническ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ие фотоэлементы) или на электроде. Фотогальванические элементы имеют КПД в несколько процентов, поэтому их практическое использование имеет малую перспективу. Основным объектом исследования стали фотоэлектрохимические элементы с полупроводниковыми электрод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ами. Как показали исследования, требования к совершенству кристаллической структуры полупроводника в случае фотоэлектрохимических элементов менее жестки, чем в случае с твердотельными полупроводниковыми преобразователями энергии (солнечными батареями), что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 послужило основной причиной широкого развития работ по фотоэлектрохимическим элементам с электродами из полупроводников.</w:t>
      </w:r>
    </w:p>
    <w:p w14:paraId="1FC8D7D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К фотоэлектрохимическим процессам разложения воды можно отнести также и электрохимические реакции, протекающие при облучении светом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электрода (металлы, неорганические и органические полупроводники), либо адсорбированных на поверхности электрода частиц.</w:t>
      </w:r>
    </w:p>
    <w:p w14:paraId="770E30F1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Применение в качестве катализаторов фотоэлектролитического разложения воды полупроводниковых соединений позволяет увеличить термическую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эффективность процесса. Механизм процесса заключается в следующем. Квант света освобождает из кристаллической решетки полупроводникового анода электрон, который во внешней цепи анода достигает металлического катода и на его поверхности восстанавливает вод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ородный ион. Положительный носитель - дырка мигрирует на границу раздела фотоанода с электролитом, встречается с ионом гидроксила и окисляет его до кислорода.</w:t>
      </w:r>
    </w:p>
    <w:p w14:paraId="767890D2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Процесс в целом состоит из двух связанных частей: преобразования света в электрический ток (поток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электронов) и превращение электрического тока в химическую энергию водорода.</w:t>
      </w:r>
    </w:p>
    <w:p w14:paraId="0A58D17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Как показано на рис. 2.4, фотолитическая ячейка разделена мембраной на катодное и анодное пространство. В них погружены два электрода: полупроводниковый металлический. На полупро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водниковый электрод падают кванты света, которые генерируют свободные электроны (е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). Возле фотоанода, на котором разряжаются ионы гидроксила, раствор щелочной. Возле катода, где разряжаются ионы водорода, раствор подкисленный. Разность в рН двух электродо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достаточна, чтобы между ними установилась дополнительная концентрационная разность потенциалов, которая вместе с фотопотенциалом фотоанода дает напряжение, достаточное для разложения воды.</w:t>
      </w:r>
    </w:p>
    <w:p w14:paraId="0C694C01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3E95808E" w14:textId="6BD322B6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0A07C82" wp14:editId="5B6FD1DE">
            <wp:extent cx="1847850" cy="13335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1984A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Рисунок 2.4 - Блок-схема э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лектрохимического фотолиза воды</w:t>
      </w:r>
    </w:p>
    <w:p w14:paraId="08EBF40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 платиновый электрод; 2 - полупроводниковый фотоанод; 3 - мембрана; 4 - стекло</w:t>
      </w:r>
    </w:p>
    <w:p w14:paraId="5EFE4DCB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CFB51FD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Электрохимические реакции, протекающие в системе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TiO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(анод)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(катод) при освещении, могут быть записаны следующим образом:</w:t>
      </w:r>
    </w:p>
    <w:p w14:paraId="308550AB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5749055" w14:textId="05C06B3B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D5418E" wp14:editId="15B96E12">
            <wp:extent cx="2400300" cy="23812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1C90B" w14:textId="26264285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B40E13B" wp14:editId="50C16400">
            <wp:extent cx="4933950" cy="31432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AA5BC" w14:textId="6E099BF8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30D613D" wp14:editId="23BEE951">
            <wp:extent cx="4229100" cy="48577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4BEA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5226CE6" w14:textId="1EE0BDC3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где,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3581B9C" wp14:editId="7EAF1C61">
            <wp:extent cx="200025" cy="23812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свободные электроны;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627D6DB" wp14:editId="3EC308FB">
            <wp:extent cx="95250" cy="23812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частота световой волны;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16A8FB0" wp14:editId="119A11C4">
            <wp:extent cx="200025" cy="23812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позитроны (дырки);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0171DA5" wp14:editId="33872158">
            <wp:extent cx="200025" cy="23812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энергия фотона.</w:t>
      </w:r>
    </w:p>
    <w:p w14:paraId="44B8A3CC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Когда анод (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TiO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 и катод (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Pt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) опущены в общий раствор электролита, квантовый выход фотолиза воды низок, так как потенциалы реакций (2.2) и (2.3) очень близки друг к другу. Повысить эффективность такого процесса, т.е. повысить скорость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выделения водорода можно путем фиксации определенных рН в анодном и катодном пространствах (высокого рН у анода и низкого - у катода).</w:t>
      </w:r>
    </w:p>
    <w:p w14:paraId="7A70A6D7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Механизм процесса можно представить в следующем виде. В результате воздействия излучения в кристалле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TiO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образуются эле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ктронно-дырочные пары. На поверхности кристалла происходит процесс с выделением кислорода:</w:t>
      </w:r>
    </w:p>
    <w:p w14:paraId="4EBD8F39" w14:textId="3E6F9423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br w:type="page"/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1D8FA16" wp14:editId="1D897C3B">
            <wp:extent cx="3190875" cy="31432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C6721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77D4CA2" w14:textId="1899218B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На катоде электроны реагируют с ионами </w:t>
      </w:r>
      <w:r w:rsidR="0083633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BFF1234" wp14:editId="5AF232F1">
            <wp:extent cx="238125" cy="23812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образуя молекулярный водород:</w:t>
      </w:r>
    </w:p>
    <w:p w14:paraId="3CF1AF0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en-US"/>
        </w:rPr>
      </w:pPr>
    </w:p>
    <w:p w14:paraId="1ED57B83" w14:textId="6D88825C" w:rsidR="00000000" w:rsidRDefault="0083633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36A4A87" wp14:editId="3DE3F706">
            <wp:extent cx="1352550" cy="23812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93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</w:p>
    <w:p w14:paraId="7EF018BE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BF22E27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Эффективность такого процесса фоторазложения воды достигает 10-14%. Из теоретических соображений следует, что могут быть подобраны и другие, более эфф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ективные полупроводники, способные утилизировать почти 40% достигающей поверхности земли солнечной энергии и обеспечивающие общую эффективность 28%.</w:t>
      </w:r>
    </w:p>
    <w:p w14:paraId="74E17531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859CFA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Выводы</w:t>
      </w:r>
    </w:p>
    <w:p w14:paraId="787F7D59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DF8B711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Сегодня практически весь водород, потребляемый промышленностью, производят путем конверсии природ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ного газа или путем переработки другого углеводородного сырья. Интересной представляется возможность получения водорода из воды или при использовании в качестве первичного источника энергии запасов угля.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</w:p>
    <w:p w14:paraId="5993EB34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пользу водорода как универсального энергоносителя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говорят многие обстоятельства:</w:t>
      </w:r>
    </w:p>
    <w:p w14:paraId="1AB3168A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сырьем для получения водорода может быть вода, а для получения искусственных углеводородов - еще и уголь, углекислый газ или природные карбонаты, т. Е. запасы сырья практически неограниченны;</w:t>
      </w:r>
    </w:p>
    <w:p w14:paraId="63746E25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сжигании водорода или искусс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твенных топлив, полученных на его основе, образуется значительно меньше вредных веществ и требуются меньшие затраты на мероприятия по охране окружающей среды, чем при сжигании природных жидких и газообразных топлив;</w:t>
      </w:r>
    </w:p>
    <w:p w14:paraId="04B25C42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водород широко используется в современно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й химии, нефтехимии, а в меньших масштабах - в металлургии, при металлообработке, в пищевой и других отраслях промышленности, и потребность в нем непрерывно растет.</w:t>
      </w:r>
    </w:p>
    <w:p w14:paraId="498A0926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F8DC0FC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Список источников информации</w:t>
      </w:r>
    </w:p>
    <w:p w14:paraId="0C3156A5" w14:textId="77777777" w:rsidR="00000000" w:rsidRDefault="00B3193C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  <w:t>водород физический термомагнитный электролиз</w:t>
      </w:r>
    </w:p>
    <w:p w14:paraId="5BD5BC46" w14:textId="77777777" w:rsidR="00000000" w:rsidRDefault="00B3193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 Д.Ю. Гамбурга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Н.Ф. Дубовкина. Водород. Свойства, получение, хранение, транспортирование, применение. - М.: Химия, 1989. - 672 с.: ил.</w:t>
      </w:r>
    </w:p>
    <w:p w14:paraId="31A4BC72" w14:textId="77777777" w:rsidR="00B3193C" w:rsidRDefault="00B3193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Шпильрайн Э.Э. и др. Введение в водородную энергетику. - М.: Энергоатомиздат, 1984. - 264 с.: ил.</w:t>
      </w:r>
    </w:p>
    <w:sectPr w:rsidR="00B3193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38"/>
    <w:rsid w:val="00836338"/>
    <w:rsid w:val="00B3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3C223"/>
  <w14:defaultImageDpi w14:val="0"/>
  <w15:docId w15:val="{02A74335-5024-4391-B061-5A0D3BA9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63" Type="http://schemas.openxmlformats.org/officeDocument/2006/relationships/image" Target="media/image60.wmf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66" Type="http://schemas.openxmlformats.org/officeDocument/2006/relationships/fontTable" Target="fontTable.xml"/><Relationship Id="rId5" Type="http://schemas.openxmlformats.org/officeDocument/2006/relationships/image" Target="media/image2.wmf"/><Relationship Id="rId61" Type="http://schemas.openxmlformats.org/officeDocument/2006/relationships/image" Target="media/image58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56" Type="http://schemas.openxmlformats.org/officeDocument/2006/relationships/image" Target="media/image53.wmf"/><Relationship Id="rId64" Type="http://schemas.openxmlformats.org/officeDocument/2006/relationships/image" Target="media/image61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59" Type="http://schemas.openxmlformats.org/officeDocument/2006/relationships/image" Target="media/image56.wmf"/><Relationship Id="rId67" Type="http://schemas.openxmlformats.org/officeDocument/2006/relationships/theme" Target="theme/theme1.xml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54" Type="http://schemas.openxmlformats.org/officeDocument/2006/relationships/image" Target="media/image51.wmf"/><Relationship Id="rId62" Type="http://schemas.openxmlformats.org/officeDocument/2006/relationships/image" Target="media/image59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4075</Words>
  <Characters>23229</Characters>
  <Application>Microsoft Office Word</Application>
  <DocSecurity>0</DocSecurity>
  <Lines>193</Lines>
  <Paragraphs>54</Paragraphs>
  <ScaleCrop>false</ScaleCrop>
  <Company/>
  <LinksUpToDate>false</LinksUpToDate>
  <CharactersWithSpaces>27250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3</cp:revision>
  <dcterms:created xsi:type="dcterms:W3CDTF">2025-11-12T07:57:00Z</dcterms:created>
  <dcterms:modified xsi:type="dcterms:W3CDTF">2025-11-12T07:57:00Z</dcterms:modified>
</cp:coreProperties>
</file>