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34C1" w14:textId="77777777" w:rsidR="00010F34" w:rsidRPr="004240A2" w:rsidRDefault="00010F34" w:rsidP="00F5531E">
      <w:pPr>
        <w:pStyle w:val="11"/>
        <w:rPr>
          <w:b/>
          <w:bCs/>
          <w:i w:val="0"/>
          <w:iCs w:val="0"/>
          <w:sz w:val="28"/>
          <w:szCs w:val="28"/>
        </w:rPr>
      </w:pPr>
      <w:bookmarkStart w:id="0" w:name="_Toc4501104"/>
      <w:bookmarkStart w:id="1" w:name="_Toc4502406"/>
      <w:bookmarkStart w:id="2" w:name="_Toc4503283"/>
      <w:bookmarkStart w:id="3" w:name="_Toc4504875"/>
      <w:r w:rsidRPr="004240A2">
        <w:rPr>
          <w:b/>
          <w:bCs/>
          <w:i w:val="0"/>
          <w:iCs w:val="0"/>
          <w:sz w:val="28"/>
          <w:szCs w:val="28"/>
        </w:rPr>
        <w:t>Министерство образования и науки Российской Федерации</w:t>
      </w:r>
    </w:p>
    <w:p w14:paraId="0E319CB2" w14:textId="77777777" w:rsidR="00010F34" w:rsidRPr="004240A2" w:rsidRDefault="00010F34" w:rsidP="00F5531E">
      <w:pPr>
        <w:spacing w:line="360" w:lineRule="auto"/>
        <w:jc w:val="center"/>
        <w:rPr>
          <w:b/>
          <w:bCs/>
          <w:sz w:val="28"/>
          <w:szCs w:val="28"/>
        </w:rPr>
      </w:pPr>
      <w:r w:rsidRPr="004240A2">
        <w:rPr>
          <w:b/>
          <w:bCs/>
          <w:sz w:val="28"/>
          <w:szCs w:val="28"/>
        </w:rPr>
        <w:t>Государственное образовательное учреждение высшего</w:t>
      </w:r>
      <w:r w:rsidR="00F5531E" w:rsidRPr="004240A2">
        <w:rPr>
          <w:b/>
          <w:bCs/>
          <w:sz w:val="28"/>
          <w:szCs w:val="28"/>
        </w:rPr>
        <w:t xml:space="preserve"> </w:t>
      </w:r>
      <w:r w:rsidRPr="004240A2">
        <w:rPr>
          <w:b/>
          <w:bCs/>
          <w:sz w:val="28"/>
          <w:szCs w:val="28"/>
        </w:rPr>
        <w:t>профессионального образования</w:t>
      </w:r>
    </w:p>
    <w:p w14:paraId="2054FE35" w14:textId="77777777" w:rsidR="00010F34" w:rsidRPr="004240A2" w:rsidRDefault="00010F34" w:rsidP="00F5531E">
      <w:pPr>
        <w:spacing w:line="360" w:lineRule="auto"/>
        <w:jc w:val="center"/>
        <w:rPr>
          <w:b/>
          <w:bCs/>
          <w:sz w:val="28"/>
          <w:szCs w:val="28"/>
        </w:rPr>
      </w:pPr>
      <w:r w:rsidRPr="004240A2">
        <w:rPr>
          <w:b/>
          <w:bCs/>
          <w:sz w:val="28"/>
          <w:szCs w:val="28"/>
        </w:rPr>
        <w:t>Алтайский государственный технический университет</w:t>
      </w:r>
      <w:r w:rsidR="00F5531E" w:rsidRPr="004240A2">
        <w:rPr>
          <w:b/>
          <w:bCs/>
          <w:sz w:val="28"/>
          <w:szCs w:val="28"/>
        </w:rPr>
        <w:t xml:space="preserve"> </w:t>
      </w:r>
      <w:r w:rsidRPr="004240A2">
        <w:rPr>
          <w:b/>
          <w:bCs/>
          <w:sz w:val="28"/>
          <w:szCs w:val="28"/>
        </w:rPr>
        <w:t>И.И. Ползунова</w:t>
      </w:r>
    </w:p>
    <w:p w14:paraId="77A8EACD" w14:textId="77777777" w:rsidR="00010F34" w:rsidRPr="004240A2" w:rsidRDefault="00010F34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2644B97A" w14:textId="77777777" w:rsidR="00010F34" w:rsidRPr="004240A2" w:rsidRDefault="00010F34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358C52AA" w14:textId="77777777" w:rsidR="00010F34" w:rsidRPr="004240A2" w:rsidRDefault="00010F34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634C1953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79746F9F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02EB2B3D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12E67C09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2F311394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08C8E8FD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1E9EEBAF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51C44DC6" w14:textId="77777777" w:rsidR="00F5531E" w:rsidRPr="004240A2" w:rsidRDefault="00F5531E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72E87D6B" w14:textId="77777777" w:rsidR="00010F34" w:rsidRPr="004240A2" w:rsidRDefault="00010F34" w:rsidP="00F5531E">
      <w:pPr>
        <w:pStyle w:val="11"/>
        <w:rPr>
          <w:i w:val="0"/>
          <w:iCs w:val="0"/>
          <w:sz w:val="28"/>
          <w:szCs w:val="28"/>
        </w:rPr>
      </w:pPr>
      <w:r w:rsidRPr="004240A2">
        <w:rPr>
          <w:i w:val="0"/>
          <w:iCs w:val="0"/>
          <w:sz w:val="28"/>
          <w:szCs w:val="28"/>
        </w:rPr>
        <w:t>Реферат по органической химии</w:t>
      </w:r>
    </w:p>
    <w:p w14:paraId="5C205F91" w14:textId="77777777" w:rsidR="00010F34" w:rsidRPr="004240A2" w:rsidRDefault="00010F34" w:rsidP="00F5531E">
      <w:pPr>
        <w:pStyle w:val="11"/>
        <w:rPr>
          <w:b/>
          <w:bCs/>
          <w:i w:val="0"/>
          <w:iCs w:val="0"/>
          <w:sz w:val="28"/>
          <w:szCs w:val="28"/>
        </w:rPr>
      </w:pPr>
      <w:r w:rsidRPr="004240A2">
        <w:rPr>
          <w:b/>
          <w:bCs/>
          <w:i w:val="0"/>
          <w:iCs w:val="0"/>
          <w:sz w:val="28"/>
          <w:szCs w:val="28"/>
        </w:rPr>
        <w:t>«Поливинилацетат (ПВА)»</w:t>
      </w:r>
    </w:p>
    <w:p w14:paraId="60FF1484" w14:textId="77777777" w:rsidR="00010F34" w:rsidRPr="004240A2" w:rsidRDefault="00010F34" w:rsidP="00F5531E">
      <w:pPr>
        <w:spacing w:line="360" w:lineRule="auto"/>
        <w:jc w:val="center"/>
        <w:rPr>
          <w:b/>
          <w:bCs/>
          <w:sz w:val="28"/>
          <w:szCs w:val="28"/>
        </w:rPr>
      </w:pPr>
    </w:p>
    <w:p w14:paraId="34C2F9CD" w14:textId="77777777" w:rsidR="00010F34" w:rsidRPr="004240A2" w:rsidRDefault="00010F34" w:rsidP="00F5531E">
      <w:pPr>
        <w:spacing w:line="360" w:lineRule="auto"/>
        <w:jc w:val="center"/>
        <w:rPr>
          <w:sz w:val="28"/>
          <w:szCs w:val="28"/>
        </w:rPr>
      </w:pPr>
    </w:p>
    <w:p w14:paraId="36F5EBE4" w14:textId="77777777" w:rsidR="00010F34" w:rsidRPr="004240A2" w:rsidRDefault="00010F34" w:rsidP="00F5531E">
      <w:pPr>
        <w:spacing w:line="360" w:lineRule="auto"/>
        <w:jc w:val="center"/>
        <w:rPr>
          <w:sz w:val="28"/>
          <w:szCs w:val="28"/>
        </w:rPr>
      </w:pPr>
    </w:p>
    <w:p w14:paraId="13674912" w14:textId="77777777" w:rsidR="00010F34" w:rsidRPr="004240A2" w:rsidRDefault="00010F34" w:rsidP="00F5531E">
      <w:pPr>
        <w:spacing w:line="360" w:lineRule="auto"/>
        <w:jc w:val="center"/>
        <w:rPr>
          <w:sz w:val="28"/>
          <w:szCs w:val="28"/>
        </w:rPr>
      </w:pPr>
    </w:p>
    <w:p w14:paraId="7C6AF6B3" w14:textId="77777777" w:rsidR="008831A1" w:rsidRPr="004240A2" w:rsidRDefault="008831A1" w:rsidP="00F5531E">
      <w:pPr>
        <w:spacing w:line="360" w:lineRule="auto"/>
        <w:jc w:val="center"/>
        <w:rPr>
          <w:sz w:val="28"/>
          <w:szCs w:val="28"/>
        </w:rPr>
      </w:pPr>
    </w:p>
    <w:p w14:paraId="2E8735F4" w14:textId="77777777" w:rsidR="00010F34" w:rsidRPr="004240A2" w:rsidRDefault="00010F34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142D8E1C" w14:textId="77777777" w:rsidR="00B646A9" w:rsidRPr="004240A2" w:rsidRDefault="00B646A9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32B1920D" w14:textId="77777777" w:rsidR="00B646A9" w:rsidRPr="004240A2" w:rsidRDefault="00B646A9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613CDA4E" w14:textId="77777777" w:rsidR="00B646A9" w:rsidRPr="004240A2" w:rsidRDefault="00B646A9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768FDD84" w14:textId="77777777" w:rsidR="00B646A9" w:rsidRPr="004240A2" w:rsidRDefault="00B646A9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08320279" w14:textId="77777777" w:rsidR="00B646A9" w:rsidRPr="004240A2" w:rsidRDefault="00B646A9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019596A1" w14:textId="77777777" w:rsidR="00010F34" w:rsidRPr="004240A2" w:rsidRDefault="00010F34" w:rsidP="00F5531E">
      <w:pPr>
        <w:pStyle w:val="11"/>
        <w:rPr>
          <w:b/>
          <w:bCs/>
          <w:i w:val="0"/>
          <w:iCs w:val="0"/>
          <w:sz w:val="28"/>
          <w:szCs w:val="28"/>
        </w:rPr>
      </w:pPr>
    </w:p>
    <w:p w14:paraId="62C05A94" w14:textId="77777777" w:rsidR="00010F34" w:rsidRPr="004240A2" w:rsidRDefault="00010F34" w:rsidP="00F5531E">
      <w:pPr>
        <w:pStyle w:val="11"/>
        <w:rPr>
          <w:i w:val="0"/>
          <w:iCs w:val="0"/>
          <w:sz w:val="28"/>
          <w:szCs w:val="28"/>
        </w:rPr>
      </w:pPr>
      <w:r w:rsidRPr="004240A2">
        <w:rPr>
          <w:i w:val="0"/>
          <w:iCs w:val="0"/>
          <w:sz w:val="28"/>
          <w:szCs w:val="28"/>
        </w:rPr>
        <w:t>г. Барнаул 2008 г.</w:t>
      </w:r>
    </w:p>
    <w:p w14:paraId="085FD389" w14:textId="77777777" w:rsidR="00C75B35" w:rsidRPr="004240A2" w:rsidRDefault="00F5531E" w:rsidP="00F5531E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240A2">
        <w:rPr>
          <w:b/>
          <w:bCs/>
          <w:i/>
          <w:iCs/>
        </w:rPr>
        <w:br w:type="page"/>
      </w:r>
      <w:bookmarkStart w:id="4" w:name="_Toc217913461"/>
      <w:r w:rsidR="003F071B" w:rsidRPr="004240A2">
        <w:rPr>
          <w:b/>
          <w:bCs/>
          <w:sz w:val="28"/>
          <w:szCs w:val="28"/>
        </w:rPr>
        <w:lastRenderedPageBreak/>
        <w:t>В</w:t>
      </w:r>
      <w:r w:rsidR="00B646A9" w:rsidRPr="004240A2">
        <w:rPr>
          <w:b/>
          <w:bCs/>
          <w:sz w:val="28"/>
          <w:szCs w:val="28"/>
        </w:rPr>
        <w:t>в</w:t>
      </w:r>
      <w:r w:rsidR="003F071B" w:rsidRPr="004240A2">
        <w:rPr>
          <w:b/>
          <w:bCs/>
          <w:sz w:val="28"/>
          <w:szCs w:val="28"/>
        </w:rPr>
        <w:t>едение</w:t>
      </w:r>
      <w:bookmarkEnd w:id="0"/>
      <w:bookmarkEnd w:id="1"/>
      <w:bookmarkEnd w:id="2"/>
      <w:bookmarkEnd w:id="3"/>
      <w:bookmarkEnd w:id="4"/>
    </w:p>
    <w:p w14:paraId="5F42DFB2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</w:p>
    <w:p w14:paraId="238CA0F5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Среди изобилия самых разнообразных по строению и свойствам органических соединений есть особый класс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полимеры (от греч. «поли»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noProof/>
          <w:sz w:val="28"/>
          <w:szCs w:val="28"/>
        </w:rPr>
        <w:t xml:space="preserve"> </w:t>
      </w:r>
      <w:r w:rsidRPr="004240A2">
        <w:rPr>
          <w:sz w:val="28"/>
          <w:szCs w:val="28"/>
        </w:rPr>
        <w:t>«много» и «мерос»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«часть»). Для этих веществ, прежде всего, характерна огромная молекулярная масса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от десятков тысяч до миллионов атомных единиц массы, поэтому часто их ещё называют высокомолекулярными соединениями (сокращённо ВМС).</w:t>
      </w:r>
    </w:p>
    <w:p w14:paraId="6507A30E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К молекулярным гигантам относятся, например, важнейшие природные полимеры (белки, нуклеиновые кислоты, полисахариды), синтетические материалы (полиэтилен, поливини</w:t>
      </w:r>
      <w:r w:rsidR="00F5531E" w:rsidRPr="004240A2">
        <w:rPr>
          <w:sz w:val="28"/>
          <w:szCs w:val="28"/>
        </w:rPr>
        <w:t>лхлорид, каучук и т.</w:t>
      </w:r>
      <w:r w:rsidRPr="004240A2">
        <w:rPr>
          <w:sz w:val="28"/>
          <w:szCs w:val="28"/>
        </w:rPr>
        <w:t>д.). Поэтому ВМС играют важную роль и в биологических процессах, и в практической деятельности человека.</w:t>
      </w:r>
    </w:p>
    <w:p w14:paraId="710737EF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Органические полимеры построены из элементарных звеньев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многократно повторяющихся и связанных между собой остатков молекул низкомолекулярных веществ (мономеров). Длину макромолекул выражают средним числом звеньев мономера, которое </w:t>
      </w:r>
      <w:r w:rsidR="00004899" w:rsidRPr="004240A2">
        <w:rPr>
          <w:sz w:val="28"/>
          <w:szCs w:val="28"/>
        </w:rPr>
        <w:t>называют степенью полимеризации.</w:t>
      </w:r>
    </w:p>
    <w:p w14:paraId="3CF9C296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Полимеры могут иметь линейное, разветвлённое и сетчатое строение. Если каждое звено мономера условно обозначить буквой М, то макромолекула линейного строения будет выглядеть так:</w:t>
      </w:r>
    </w:p>
    <w:p w14:paraId="54AACA95" w14:textId="77777777" w:rsidR="00F5531E" w:rsidRPr="004240A2" w:rsidRDefault="00F5531E" w:rsidP="00F51D8C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72AAB05" w14:textId="77777777" w:rsidR="00C75B35" w:rsidRPr="004240A2" w:rsidRDefault="00C75B35" w:rsidP="00F51D8C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t>...</w:t>
      </w:r>
      <w:r w:rsidRPr="004240A2">
        <w:rPr>
          <w:sz w:val="28"/>
          <w:szCs w:val="28"/>
        </w:rPr>
        <w:t xml:space="preserve"> 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7D73B0" w:rsidRPr="004240A2">
        <w:rPr>
          <w:sz w:val="28"/>
          <w:szCs w:val="28"/>
        </w:rPr>
        <w:t xml:space="preserve"> </w:t>
      </w:r>
      <w:r w:rsidRPr="004240A2">
        <w:rPr>
          <w:noProof/>
          <w:sz w:val="28"/>
          <w:szCs w:val="28"/>
        </w:rPr>
        <w:t>...</w:t>
      </w:r>
    </w:p>
    <w:p w14:paraId="7AEFA013" w14:textId="77777777" w:rsidR="00F5531E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</w:p>
    <w:p w14:paraId="55DD011F" w14:textId="77777777" w:rsidR="002F19B1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 этом случае каждое из элементарных звеньев связано только с двумя соседними и образует неразветвлённую цепь. Основная цепь макромолекулы может иметь короткие ответвления, и тогда построенные по такому типу полимеры будут разветвлёнными:</w:t>
      </w:r>
      <w:r w:rsidR="00F5531E" w:rsidRPr="004240A2">
        <w:rPr>
          <w:sz w:val="28"/>
          <w:szCs w:val="28"/>
        </w:rPr>
        <w:t xml:space="preserve"> </w:t>
      </w:r>
      <w:r w:rsidR="002F19B1" w:rsidRPr="004240A2">
        <w:rPr>
          <w:sz w:val="28"/>
          <w:szCs w:val="28"/>
          <w:lang w:val="en-US"/>
        </w:rPr>
        <w:t>R</w:t>
      </w:r>
    </w:p>
    <w:p w14:paraId="1A80E4CC" w14:textId="6D87D521" w:rsidR="00C75B35" w:rsidRPr="004240A2" w:rsidRDefault="0098722F" w:rsidP="00F51D8C">
      <w:pPr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6D38365" wp14:editId="606A6A96">
                <wp:simplePos x="0" y="0"/>
                <wp:positionH relativeFrom="column">
                  <wp:posOffset>748665</wp:posOffset>
                </wp:positionH>
                <wp:positionV relativeFrom="paragraph">
                  <wp:posOffset>112395</wp:posOffset>
                </wp:positionV>
                <wp:extent cx="0" cy="0"/>
                <wp:effectExtent l="9525" t="8890" r="9525" b="10160"/>
                <wp:wrapTopAndBottom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BC5B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95pt,8.85pt" to="58.9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" o:allowincell="f">
                <w10:wrap type="topAndBottom"/>
              </v:line>
            </w:pict>
          </mc:Fallback>
        </mc:AlternateContent>
      </w:r>
      <w:r w:rsidR="00C75B35" w:rsidRPr="004240A2">
        <w:rPr>
          <w:noProof/>
          <w:sz w:val="28"/>
          <w:szCs w:val="28"/>
        </w:rPr>
        <w:t>...</w:t>
      </w:r>
      <w:r w:rsidR="00C75B35" w:rsidRPr="004240A2">
        <w:rPr>
          <w:sz w:val="28"/>
          <w:szCs w:val="28"/>
        </w:rPr>
        <w:t xml:space="preserve"> </w:t>
      </w:r>
      <w:r w:rsidR="00F5531E"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7D73B0" w:rsidRPr="004240A2">
        <w:rPr>
          <w:sz w:val="28"/>
          <w:szCs w:val="28"/>
        </w:rPr>
        <w:t xml:space="preserve"> </w:t>
      </w:r>
      <w:r w:rsidR="00C75B35" w:rsidRPr="004240A2">
        <w:rPr>
          <w:noProof/>
          <w:sz w:val="28"/>
          <w:szCs w:val="28"/>
        </w:rPr>
        <w:t>...</w:t>
      </w:r>
    </w:p>
    <w:p w14:paraId="5DD6141D" w14:textId="77777777" w:rsidR="00C75B35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 </w:t>
      </w:r>
      <w:r w:rsidR="00C75B35" w:rsidRPr="004240A2">
        <w:rPr>
          <w:sz w:val="28"/>
          <w:szCs w:val="28"/>
          <w:lang w:val="en-US"/>
        </w:rPr>
        <w:t>R</w:t>
      </w:r>
      <w:r w:rsidRPr="004240A2">
        <w:rPr>
          <w:sz w:val="28"/>
          <w:szCs w:val="28"/>
        </w:rPr>
        <w:t xml:space="preserve"> </w:t>
      </w:r>
    </w:p>
    <w:p w14:paraId="78CE8A9A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lastRenderedPageBreak/>
        <w:t>В сетчатых (сшитых) полимерах длинные линейные цепи связаны друг с другом в единую сетку более короткими поперечными цепями.</w:t>
      </w:r>
    </w:p>
    <w:p w14:paraId="26A82FA1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Если молекула мономера несимметрична (СН</w:t>
      </w:r>
      <w:r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>=СН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Х, где Х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заме</w:t>
      </w:r>
      <w:r w:rsidR="004D04AF" w:rsidRPr="004240A2">
        <w:rPr>
          <w:sz w:val="28"/>
          <w:szCs w:val="28"/>
        </w:rPr>
        <w:t xml:space="preserve">ститель), могут образовываться и </w:t>
      </w:r>
      <w:r w:rsidRPr="004240A2">
        <w:rPr>
          <w:sz w:val="28"/>
          <w:szCs w:val="28"/>
        </w:rPr>
        <w:t>регулярные, и нерегулярные полимеры. В регулярном полимере происходит присоединение либо «голова к хвосту»:</w:t>
      </w:r>
    </w:p>
    <w:p w14:paraId="1D380CBB" w14:textId="77777777" w:rsidR="00F5531E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</w:p>
    <w:p w14:paraId="0A4D223A" w14:textId="77777777" w:rsidR="00C75B35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</w:t>
      </w:r>
      <w:r w:rsidR="00C75B35"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СНХ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</w:t>
      </w:r>
      <w:r w:rsidR="00C75B35"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СНХ</w:t>
      </w:r>
      <w:r w:rsidRPr="004240A2">
        <w:rPr>
          <w:sz w:val="28"/>
          <w:szCs w:val="28"/>
        </w:rPr>
        <w:t>-</w:t>
      </w:r>
      <w:r w:rsidR="007D73B0" w:rsidRPr="004240A2">
        <w:rPr>
          <w:sz w:val="28"/>
          <w:szCs w:val="28"/>
        </w:rPr>
        <w:t xml:space="preserve">, </w:t>
      </w:r>
    </w:p>
    <w:p w14:paraId="4C26B8B4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либо «голова к голове»:</w:t>
      </w:r>
    </w:p>
    <w:p w14:paraId="04889C9F" w14:textId="77777777" w:rsidR="00C75B35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</w:t>
      </w:r>
      <w:r w:rsidR="00C75B35"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СНХ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СНХ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>СН</w:t>
      </w:r>
      <w:r w:rsidR="00C75B35"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>-</w:t>
      </w:r>
      <w:r w:rsidR="00C75B35" w:rsidRPr="004240A2">
        <w:rPr>
          <w:sz w:val="28"/>
          <w:szCs w:val="28"/>
        </w:rPr>
        <w:t xml:space="preserve">. </w:t>
      </w:r>
    </w:p>
    <w:p w14:paraId="07ED4154" w14:textId="77777777" w:rsidR="00F5531E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</w:p>
    <w:p w14:paraId="33EFE485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Макромолекулы полимеров могут быть построены из остатков разных мономеров; ВМС такого типа называются сополимерами. При этом в зависимости от способа чередования различных звеньев они также бывают регулярного и нерегулярного строения:</w:t>
      </w:r>
    </w:p>
    <w:p w14:paraId="151E9437" w14:textId="77777777" w:rsidR="00F5531E" w:rsidRPr="004240A2" w:rsidRDefault="00F5531E" w:rsidP="00F51D8C">
      <w:pPr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5128C9E9" w14:textId="77777777" w:rsidR="00C75B35" w:rsidRPr="004240A2" w:rsidRDefault="00C75B35" w:rsidP="00F51D8C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t>...</w:t>
      </w:r>
      <w:r w:rsidRPr="004240A2">
        <w:rPr>
          <w:sz w:val="28"/>
          <w:szCs w:val="28"/>
        </w:rPr>
        <w:t xml:space="preserve"> 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b/>
          <w:bCs/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b/>
          <w:bCs/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b/>
          <w:bCs/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7D73B0" w:rsidRPr="004240A2">
        <w:rPr>
          <w:sz w:val="28"/>
          <w:szCs w:val="28"/>
        </w:rPr>
        <w:t xml:space="preserve"> </w:t>
      </w:r>
      <w:r w:rsidRPr="004240A2">
        <w:rPr>
          <w:noProof/>
          <w:sz w:val="28"/>
          <w:szCs w:val="28"/>
        </w:rPr>
        <w:t>...</w:t>
      </w:r>
    </w:p>
    <w:p w14:paraId="24D6D7DF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регулярный сополимер</w:t>
      </w:r>
    </w:p>
    <w:p w14:paraId="612452E3" w14:textId="77777777" w:rsidR="00C75B35" w:rsidRPr="004240A2" w:rsidRDefault="00C75B35" w:rsidP="00F51D8C">
      <w:pPr>
        <w:spacing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t>...</w:t>
      </w:r>
      <w:r w:rsidRPr="004240A2">
        <w:rPr>
          <w:sz w:val="28"/>
          <w:szCs w:val="28"/>
        </w:rPr>
        <w:t xml:space="preserve"> </w:t>
      </w:r>
      <w:r w:rsidR="00F5531E" w:rsidRPr="004240A2">
        <w:rPr>
          <w:sz w:val="28"/>
          <w:szCs w:val="28"/>
        </w:rPr>
        <w:t>-</w:t>
      </w:r>
      <w:r w:rsidRPr="004240A2">
        <w:rPr>
          <w:b/>
          <w:bCs/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b/>
          <w:bCs/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Pr="004240A2">
        <w:rPr>
          <w:b/>
          <w:bCs/>
          <w:sz w:val="28"/>
          <w:szCs w:val="28"/>
        </w:rPr>
        <w:t>М</w:t>
      </w:r>
      <w:r w:rsidR="00F5531E" w:rsidRPr="004240A2">
        <w:rPr>
          <w:sz w:val="28"/>
          <w:szCs w:val="28"/>
        </w:rPr>
        <w:t>-</w:t>
      </w:r>
      <w:r w:rsidR="007D73B0" w:rsidRPr="004240A2">
        <w:rPr>
          <w:sz w:val="28"/>
          <w:szCs w:val="28"/>
        </w:rPr>
        <w:t xml:space="preserve"> </w:t>
      </w:r>
      <w:r w:rsidRPr="004240A2">
        <w:rPr>
          <w:noProof/>
          <w:sz w:val="28"/>
          <w:szCs w:val="28"/>
        </w:rPr>
        <w:t>...</w:t>
      </w:r>
    </w:p>
    <w:p w14:paraId="498CB63E" w14:textId="77777777" w:rsidR="00F5531E" w:rsidRPr="004240A2" w:rsidRDefault="00F5531E" w:rsidP="00F51D8C">
      <w:pPr>
        <w:spacing w:line="360" w:lineRule="auto"/>
        <w:ind w:firstLine="709"/>
        <w:jc w:val="both"/>
        <w:rPr>
          <w:sz w:val="28"/>
          <w:szCs w:val="28"/>
        </w:rPr>
      </w:pPr>
    </w:p>
    <w:p w14:paraId="363831F4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нерегулярный сополимер</w:t>
      </w:r>
    </w:p>
    <w:p w14:paraId="24E137C8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По своему происхождению все МС делятся на природные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биополимеры (например, крахмал и целлюлоза) и синтетические (полиэтилен, полистирол и др.).</w:t>
      </w:r>
    </w:p>
    <w:p w14:paraId="6F25BAD6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Природные полимеры синтезируются клетками растительных и животных организмов, а синтетические человек научился получать из проектов переработки природного газа, нефти, каменного угля.</w:t>
      </w:r>
    </w:p>
    <w:p w14:paraId="157D9303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Полимеры могут быть кристаллическими или аморфными. Для кристаллизации высокомолекулярных веществ необходимо упорядоченное строение достаточно длинных участков молекулярной цепи.</w:t>
      </w:r>
    </w:p>
    <w:p w14:paraId="0D7DA9E4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lastRenderedPageBreak/>
        <w:t>Высокомолекулярные соединения не имеют четкой температуры плавления. При нагревании многие полимеры не плавятся, а лишь размягчаются, что позволяет формовать из них изделия методами пластической деформации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прессованием, выдавливанием, литьём. Такие полимеры называют пластическими массами (пластмассами, пластиками). У пластмасс низкая плотность, они легче самых лёгких металлов (магния, алюминия) и потому считаются ценными конструкционными материалами. По прочности некоторые пластики превосходят чугун и алюминий, а по химической стойкости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почти все металлы. Они могут быть устойчивы к действию воды и кислорода, кислот и щелочей.</w:t>
      </w:r>
    </w:p>
    <w:p w14:paraId="28EB5477" w14:textId="77777777" w:rsidR="00C75B35" w:rsidRPr="004240A2" w:rsidRDefault="00C75B35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Обычно пластмассы</w:t>
      </w:r>
      <w:r w:rsidRPr="004240A2">
        <w:rPr>
          <w:noProof/>
          <w:sz w:val="28"/>
          <w:szCs w:val="28"/>
        </w:rPr>
        <w:t xml:space="preserve"> </w:t>
      </w:r>
      <w:r w:rsidR="00F5531E" w:rsidRPr="004240A2">
        <w:rPr>
          <w:noProof/>
          <w:sz w:val="28"/>
          <w:szCs w:val="28"/>
        </w:rPr>
        <w:t>-</w:t>
      </w:r>
      <w:r w:rsidRPr="004240A2">
        <w:rPr>
          <w:sz w:val="28"/>
          <w:szCs w:val="28"/>
        </w:rPr>
        <w:t xml:space="preserve"> диэлектрики (не проводят электрический ток), и отдельные их сорта известны как лучшие изоляционные материалы из всех используемых в современной технике.</w:t>
      </w:r>
    </w:p>
    <w:p w14:paraId="67141B64" w14:textId="77777777" w:rsidR="000B4735" w:rsidRPr="004240A2" w:rsidRDefault="00F5531E" w:rsidP="00F51D8C">
      <w:pPr>
        <w:spacing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5" w:name="_Toc217913462"/>
      <w:r w:rsidRPr="004240A2">
        <w:rPr>
          <w:b/>
          <w:bCs/>
          <w:sz w:val="28"/>
          <w:szCs w:val="28"/>
          <w:u w:val="single"/>
        </w:rPr>
        <w:br w:type="page"/>
      </w:r>
      <w:r w:rsidR="000669CC" w:rsidRPr="004240A2">
        <w:rPr>
          <w:b/>
          <w:bCs/>
          <w:sz w:val="28"/>
          <w:szCs w:val="28"/>
        </w:rPr>
        <w:lastRenderedPageBreak/>
        <w:t>Поливинилацетат</w:t>
      </w:r>
      <w:bookmarkEnd w:id="5"/>
    </w:p>
    <w:p w14:paraId="096BB415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</w:rPr>
      </w:pPr>
    </w:p>
    <w:p w14:paraId="03E83A90" w14:textId="77777777" w:rsidR="000B4735" w:rsidRPr="004240A2" w:rsidRDefault="000B4735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b/>
          <w:bCs/>
          <w:sz w:val="28"/>
          <w:szCs w:val="28"/>
        </w:rPr>
        <w:t>Поливинилацетат</w:t>
      </w:r>
      <w:r w:rsidRPr="004240A2">
        <w:rPr>
          <w:sz w:val="28"/>
          <w:szCs w:val="28"/>
        </w:rPr>
        <w:t xml:space="preserve"> 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 xml:space="preserve"> </w:t>
      </w:r>
      <w:r w:rsidR="00C16AEE" w:rsidRPr="004240A2">
        <w:rPr>
          <w:sz w:val="28"/>
          <w:szCs w:val="28"/>
        </w:rPr>
        <w:t>аморфный, бесцветный термопластичный полимер без вкуса и запаха. Я</w:t>
      </w:r>
      <w:r w:rsidRPr="004240A2">
        <w:rPr>
          <w:sz w:val="28"/>
          <w:szCs w:val="28"/>
        </w:rPr>
        <w:t xml:space="preserve">вляется полимером винилацетата, а точнее продуктом полимеризации винилового эфира уксусной кислоты 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 xml:space="preserve"> винилацетата: </w:t>
      </w:r>
    </w:p>
    <w:p w14:paraId="7F1B4AE0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51465CA" w14:textId="2E0C4017" w:rsidR="000B4735" w:rsidRPr="004240A2" w:rsidRDefault="0098722F" w:rsidP="00F51D8C">
      <w:pPr>
        <w:pStyle w:val="fm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noProof/>
          <w:sz w:val="28"/>
          <w:szCs w:val="28"/>
        </w:rPr>
        <w:drawing>
          <wp:inline distT="0" distB="0" distL="0" distR="0" wp14:anchorId="7B646A17" wp14:editId="467FC097">
            <wp:extent cx="3810000" cy="762000"/>
            <wp:effectExtent l="0" t="0" r="0" b="0"/>
            <wp:docPr id="1" name="Рисунок 1" descr="Поливинилаце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ивинилацета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1DE50" w14:textId="77777777" w:rsidR="000B4735" w:rsidRPr="004240A2" w:rsidRDefault="000B4735" w:rsidP="00F51D8C">
      <w:pPr>
        <w:spacing w:line="360" w:lineRule="auto"/>
        <w:ind w:firstLine="709"/>
        <w:jc w:val="both"/>
        <w:rPr>
          <w:sz w:val="28"/>
          <w:szCs w:val="28"/>
        </w:rPr>
      </w:pPr>
    </w:p>
    <w:p w14:paraId="190A5411" w14:textId="77777777" w:rsidR="000669CC" w:rsidRPr="004240A2" w:rsidRDefault="000B4735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Винилацетат пред</w:t>
      </w:r>
      <w:r w:rsidR="000669CC" w:rsidRPr="004240A2">
        <w:rPr>
          <w:sz w:val="28"/>
          <w:szCs w:val="28"/>
        </w:rPr>
        <w:t>ставляет собой бесцветную легко</w:t>
      </w:r>
      <w:r w:rsidRPr="004240A2">
        <w:rPr>
          <w:sz w:val="28"/>
          <w:szCs w:val="28"/>
        </w:rPr>
        <w:t xml:space="preserve">подвижную </w:t>
      </w:r>
      <w:r w:rsidR="000669CC" w:rsidRPr="004240A2">
        <w:rPr>
          <w:sz w:val="28"/>
          <w:szCs w:val="28"/>
        </w:rPr>
        <w:t xml:space="preserve">негорючую </w:t>
      </w:r>
      <w:r w:rsidRPr="004240A2">
        <w:rPr>
          <w:sz w:val="28"/>
          <w:szCs w:val="28"/>
        </w:rPr>
        <w:t>жидкость удельного веса 1,191</w:t>
      </w:r>
      <w:r w:rsidR="000669CC" w:rsidRPr="004240A2">
        <w:rPr>
          <w:sz w:val="28"/>
          <w:szCs w:val="28"/>
        </w:rPr>
        <w:t>, обладающую</w:t>
      </w:r>
      <w:r w:rsidRPr="004240A2">
        <w:rPr>
          <w:sz w:val="28"/>
          <w:szCs w:val="28"/>
        </w:rPr>
        <w:t xml:space="preserve"> эфирным запахом</w:t>
      </w:r>
      <w:r w:rsidR="000669CC" w:rsidRPr="004240A2">
        <w:rPr>
          <w:sz w:val="28"/>
          <w:szCs w:val="28"/>
        </w:rPr>
        <w:t>, которая имеет температуру кипения 72,7</w:t>
      </w:r>
      <w:r w:rsidR="007D73B0" w:rsidRPr="004240A2">
        <w:rPr>
          <w:sz w:val="28"/>
          <w:szCs w:val="28"/>
        </w:rPr>
        <w:t>°С</w:t>
      </w:r>
      <w:r w:rsidR="000669CC" w:rsidRPr="004240A2">
        <w:rPr>
          <w:sz w:val="28"/>
          <w:szCs w:val="28"/>
        </w:rPr>
        <w:t xml:space="preserve">, и напоминает воду, имея вязкость 0,4 мПа с при 20°С. </w:t>
      </w:r>
      <w:r w:rsidRPr="004240A2">
        <w:rPr>
          <w:sz w:val="28"/>
          <w:szCs w:val="28"/>
        </w:rPr>
        <w:t xml:space="preserve">Он немножко набухает в воде и неустойчив к действию кислот и щелочей. </w:t>
      </w:r>
    </w:p>
    <w:p w14:paraId="3C47E213" w14:textId="77777777" w:rsidR="000B4735" w:rsidRPr="004240A2" w:rsidRDefault="000B4735" w:rsidP="00F51D8C">
      <w:pPr>
        <w:pStyle w:val="a5"/>
        <w:spacing w:before="0" w:beforeAutospacing="0" w:after="0" w:afterAutospacing="0" w:line="360" w:lineRule="auto"/>
        <w:ind w:firstLine="709"/>
        <w:jc w:val="both"/>
        <w:outlineLvl w:val="0"/>
        <w:rPr>
          <w:b/>
          <w:bCs/>
          <w:sz w:val="28"/>
          <w:szCs w:val="28"/>
          <w:u w:val="single"/>
        </w:rPr>
      </w:pPr>
      <w:bookmarkStart w:id="6" w:name="_Toc217913463"/>
      <w:r w:rsidRPr="004240A2">
        <w:rPr>
          <w:b/>
          <w:bCs/>
          <w:sz w:val="28"/>
          <w:szCs w:val="28"/>
          <w:u w:val="single"/>
        </w:rPr>
        <w:t>Структурная формула</w:t>
      </w:r>
      <w:bookmarkEnd w:id="6"/>
    </w:p>
    <w:p w14:paraId="2CB8BAD6" w14:textId="77777777" w:rsidR="000B4735" w:rsidRPr="004240A2" w:rsidRDefault="000B4735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[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CH</w:t>
      </w:r>
      <w:r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>CH(OCOCH</w:t>
      </w:r>
      <w:r w:rsidRPr="004240A2">
        <w:rPr>
          <w:sz w:val="28"/>
          <w:szCs w:val="28"/>
          <w:vertAlign w:val="subscript"/>
        </w:rPr>
        <w:t>3</w:t>
      </w:r>
      <w:r w:rsidRPr="004240A2">
        <w:rPr>
          <w:sz w:val="28"/>
          <w:szCs w:val="28"/>
        </w:rPr>
        <w:t>)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>]</w:t>
      </w:r>
      <w:r w:rsidRPr="004240A2">
        <w:rPr>
          <w:i/>
          <w:iCs/>
          <w:sz w:val="28"/>
          <w:szCs w:val="28"/>
          <w:vertAlign w:val="subscript"/>
        </w:rPr>
        <w:t>n</w:t>
      </w:r>
    </w:p>
    <w:p w14:paraId="45E4659B" w14:textId="77777777" w:rsidR="000B4735" w:rsidRPr="004240A2" w:rsidRDefault="000B4735" w:rsidP="00F51D8C">
      <w:pPr>
        <w:spacing w:line="360" w:lineRule="auto"/>
        <w:ind w:firstLine="709"/>
        <w:jc w:val="both"/>
        <w:outlineLvl w:val="0"/>
        <w:rPr>
          <w:b/>
          <w:bCs/>
          <w:sz w:val="28"/>
          <w:szCs w:val="28"/>
          <w:u w:val="single"/>
        </w:rPr>
      </w:pPr>
      <w:bookmarkStart w:id="7" w:name="_Toc217913464"/>
      <w:r w:rsidRPr="004240A2">
        <w:rPr>
          <w:b/>
          <w:bCs/>
          <w:sz w:val="28"/>
          <w:szCs w:val="28"/>
          <w:u w:val="single"/>
        </w:rPr>
        <w:t xml:space="preserve">Основные </w:t>
      </w:r>
      <w:r w:rsidR="00C72DD0" w:rsidRPr="004240A2">
        <w:rPr>
          <w:b/>
          <w:bCs/>
          <w:sz w:val="28"/>
          <w:szCs w:val="28"/>
          <w:u w:val="single"/>
        </w:rPr>
        <w:t>физические</w:t>
      </w:r>
      <w:r w:rsidR="00586762" w:rsidRPr="004240A2">
        <w:rPr>
          <w:b/>
          <w:bCs/>
          <w:sz w:val="28"/>
          <w:szCs w:val="28"/>
          <w:u w:val="single"/>
        </w:rPr>
        <w:t xml:space="preserve"> </w:t>
      </w:r>
      <w:r w:rsidR="00C9459B" w:rsidRPr="004240A2">
        <w:rPr>
          <w:b/>
          <w:bCs/>
          <w:sz w:val="28"/>
          <w:szCs w:val="28"/>
          <w:u w:val="single"/>
        </w:rPr>
        <w:t xml:space="preserve">и химические </w:t>
      </w:r>
      <w:r w:rsidR="00586762" w:rsidRPr="004240A2">
        <w:rPr>
          <w:b/>
          <w:bCs/>
          <w:sz w:val="28"/>
          <w:szCs w:val="28"/>
          <w:u w:val="single"/>
        </w:rPr>
        <w:t>свойства</w:t>
      </w:r>
      <w:bookmarkEnd w:id="7"/>
    </w:p>
    <w:p w14:paraId="661AB82F" w14:textId="77777777" w:rsidR="000B4735" w:rsidRPr="004240A2" w:rsidRDefault="000B4735" w:rsidP="00F51D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4240A2">
        <w:rPr>
          <w:b/>
          <w:bCs/>
          <w:i/>
          <w:iCs/>
          <w:sz w:val="28"/>
          <w:szCs w:val="28"/>
        </w:rPr>
        <w:t>-</w:t>
      </w:r>
      <w:r w:rsidRPr="004240A2">
        <w:rPr>
          <w:i/>
          <w:iCs/>
          <w:sz w:val="28"/>
          <w:szCs w:val="28"/>
        </w:rPr>
        <w:t xml:space="preserve"> </w:t>
      </w:r>
      <w:r w:rsidRPr="004240A2">
        <w:rPr>
          <w:b/>
          <w:bCs/>
          <w:i/>
          <w:iCs/>
          <w:sz w:val="28"/>
          <w:szCs w:val="28"/>
          <w:u w:val="single"/>
        </w:rPr>
        <w:t>физические</w:t>
      </w:r>
      <w:r w:rsidR="00586762" w:rsidRPr="004240A2">
        <w:rPr>
          <w:b/>
          <w:bCs/>
          <w:i/>
          <w:iCs/>
          <w:sz w:val="28"/>
          <w:szCs w:val="28"/>
          <w:u w:val="single"/>
        </w:rPr>
        <w:t xml:space="preserve"> свойства</w:t>
      </w:r>
      <w:r w:rsidRPr="004240A2">
        <w:rPr>
          <w:b/>
          <w:bCs/>
          <w:i/>
          <w:iCs/>
          <w:sz w:val="28"/>
          <w:szCs w:val="28"/>
          <w:u w:val="single"/>
        </w:rPr>
        <w:t>:</w:t>
      </w:r>
    </w:p>
    <w:p w14:paraId="2A18CADA" w14:textId="77777777" w:rsidR="004D04AF" w:rsidRPr="004240A2" w:rsidRDefault="000B4735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Молекулярная масса от 10 000 до 1 500</w:t>
      </w:r>
      <w:r w:rsidR="004D04AF" w:rsidRPr="004240A2">
        <w:rPr>
          <w:sz w:val="28"/>
          <w:szCs w:val="28"/>
        </w:rPr>
        <w:t> </w:t>
      </w:r>
      <w:r w:rsidRPr="004240A2">
        <w:rPr>
          <w:sz w:val="28"/>
          <w:szCs w:val="28"/>
        </w:rPr>
        <w:t xml:space="preserve">000 </w:t>
      </w:r>
      <w:r w:rsidR="004D04AF" w:rsidRPr="004240A2">
        <w:rPr>
          <w:sz w:val="28"/>
          <w:szCs w:val="28"/>
        </w:rPr>
        <w:t>;</w:t>
      </w:r>
    </w:p>
    <w:p w14:paraId="142AD6A1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Т</w:t>
      </w:r>
      <w:r w:rsidR="000B4735" w:rsidRPr="004240A2">
        <w:rPr>
          <w:sz w:val="28"/>
          <w:szCs w:val="28"/>
        </w:rPr>
        <w:t xml:space="preserve">емпература размягчения </w:t>
      </w:r>
      <w:r w:rsidR="005A1B9D" w:rsidRPr="004240A2">
        <w:rPr>
          <w:sz w:val="28"/>
          <w:szCs w:val="28"/>
        </w:rPr>
        <w:t>30</w:t>
      </w:r>
      <w:r w:rsidR="00F5531E" w:rsidRPr="004240A2">
        <w:rPr>
          <w:sz w:val="28"/>
          <w:szCs w:val="28"/>
        </w:rPr>
        <w:t>-</w:t>
      </w:r>
      <w:r w:rsidR="005A1B9D" w:rsidRPr="004240A2">
        <w:rPr>
          <w:sz w:val="28"/>
          <w:szCs w:val="28"/>
        </w:rPr>
        <w:t>50</w:t>
      </w:r>
      <w:r w:rsidR="000B4735" w:rsidRPr="004240A2">
        <w:rPr>
          <w:sz w:val="28"/>
          <w:szCs w:val="28"/>
        </w:rPr>
        <w:t xml:space="preserve"> °С;</w:t>
      </w:r>
    </w:p>
    <w:p w14:paraId="4A789243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</w:t>
      </w:r>
      <w:r w:rsidR="000B4735" w:rsidRPr="004240A2">
        <w:rPr>
          <w:sz w:val="28"/>
          <w:szCs w:val="28"/>
        </w:rPr>
        <w:t>лотность 1,19 г/см</w:t>
      </w:r>
      <w:r w:rsidR="000B4735" w:rsidRPr="004240A2">
        <w:rPr>
          <w:sz w:val="28"/>
          <w:szCs w:val="28"/>
          <w:vertAlign w:val="superscript"/>
        </w:rPr>
        <w:t>3</w:t>
      </w:r>
      <w:r w:rsidR="000B4735" w:rsidRPr="004240A2">
        <w:rPr>
          <w:sz w:val="28"/>
          <w:szCs w:val="28"/>
        </w:rPr>
        <w:t xml:space="preserve">; </w:t>
      </w:r>
    </w:p>
    <w:p w14:paraId="0E9001E3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О</w:t>
      </w:r>
      <w:r w:rsidR="000B4735" w:rsidRPr="004240A2">
        <w:rPr>
          <w:sz w:val="28"/>
          <w:szCs w:val="28"/>
        </w:rPr>
        <w:t xml:space="preserve">тносительное удлинение 10-20%; </w:t>
      </w:r>
    </w:p>
    <w:p w14:paraId="45A52A5F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Т</w:t>
      </w:r>
      <w:r w:rsidR="000B4735" w:rsidRPr="004240A2">
        <w:rPr>
          <w:sz w:val="28"/>
          <w:szCs w:val="28"/>
        </w:rPr>
        <w:t xml:space="preserve">еплопроводность 0,16 Вт/(м·К); </w:t>
      </w:r>
    </w:p>
    <w:p w14:paraId="6C574E3C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Температура</w:t>
      </w:r>
      <w:r w:rsidR="000B4735" w:rsidRPr="004240A2">
        <w:rPr>
          <w:sz w:val="28"/>
          <w:szCs w:val="28"/>
        </w:rPr>
        <w:t xml:space="preserve"> стекл</w:t>
      </w:r>
      <w:r w:rsidR="005A1B9D" w:rsidRPr="004240A2">
        <w:rPr>
          <w:sz w:val="28"/>
          <w:szCs w:val="28"/>
        </w:rPr>
        <w:t>ования</w:t>
      </w:r>
      <w:r w:rsidR="000B4735" w:rsidRPr="004240A2">
        <w:rPr>
          <w:sz w:val="28"/>
          <w:szCs w:val="28"/>
        </w:rPr>
        <w:t xml:space="preserve"> 28</w:t>
      </w:r>
      <w:r w:rsidR="000B4735" w:rsidRPr="004240A2">
        <w:rPr>
          <w:sz w:val="28"/>
          <w:szCs w:val="28"/>
          <w:vertAlign w:val="superscript"/>
        </w:rPr>
        <w:t>0</w:t>
      </w:r>
      <w:r w:rsidR="000B4735" w:rsidRPr="004240A2">
        <w:rPr>
          <w:sz w:val="28"/>
          <w:szCs w:val="28"/>
        </w:rPr>
        <w:t xml:space="preserve">C; </w:t>
      </w:r>
    </w:p>
    <w:p w14:paraId="6C6137D3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Т</w:t>
      </w:r>
      <w:r w:rsidR="000B4735" w:rsidRPr="004240A2">
        <w:rPr>
          <w:sz w:val="28"/>
          <w:szCs w:val="28"/>
        </w:rPr>
        <w:t>еплостойкость по Вик</w:t>
      </w:r>
      <w:r w:rsidRPr="004240A2">
        <w:rPr>
          <w:sz w:val="28"/>
          <w:szCs w:val="28"/>
        </w:rPr>
        <w:t>у</w:t>
      </w:r>
      <w:r w:rsidR="000B4735" w:rsidRPr="004240A2">
        <w:rPr>
          <w:sz w:val="28"/>
          <w:szCs w:val="28"/>
        </w:rPr>
        <w:t xml:space="preserve"> 44-50</w:t>
      </w:r>
      <w:r w:rsidR="000B4735" w:rsidRPr="004240A2">
        <w:rPr>
          <w:sz w:val="28"/>
          <w:szCs w:val="28"/>
          <w:vertAlign w:val="superscript"/>
        </w:rPr>
        <w:t>0</w:t>
      </w:r>
      <w:r w:rsidR="000B4735" w:rsidRPr="004240A2">
        <w:rPr>
          <w:sz w:val="28"/>
          <w:szCs w:val="28"/>
        </w:rPr>
        <w:t>C, по Мартенсу 30-32</w:t>
      </w:r>
      <w:r w:rsidR="000B4735" w:rsidRPr="004240A2">
        <w:rPr>
          <w:sz w:val="28"/>
          <w:szCs w:val="28"/>
          <w:vertAlign w:val="superscript"/>
        </w:rPr>
        <w:t>0</w:t>
      </w:r>
      <w:r w:rsidR="000B4735" w:rsidRPr="004240A2">
        <w:rPr>
          <w:sz w:val="28"/>
          <w:szCs w:val="28"/>
        </w:rPr>
        <w:t>C;</w:t>
      </w:r>
    </w:p>
    <w:p w14:paraId="68A7865F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Э</w:t>
      </w:r>
      <w:r w:rsidR="000B4735" w:rsidRPr="004240A2">
        <w:rPr>
          <w:sz w:val="28"/>
          <w:szCs w:val="28"/>
        </w:rPr>
        <w:t xml:space="preserve">лектрическая прочность 1 МВ/м; </w:t>
      </w:r>
    </w:p>
    <w:p w14:paraId="7DDAD9ED" w14:textId="77777777" w:rsidR="008831A1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</w:t>
      </w:r>
      <w:r w:rsidR="000B4735" w:rsidRPr="004240A2">
        <w:rPr>
          <w:sz w:val="28"/>
          <w:szCs w:val="28"/>
        </w:rPr>
        <w:t>лагопроницаемость (2,5-5,8)· 10</w:t>
      </w:r>
      <w:r w:rsidR="000B4735" w:rsidRPr="004240A2">
        <w:rPr>
          <w:sz w:val="28"/>
          <w:szCs w:val="28"/>
          <w:vertAlign w:val="superscript"/>
        </w:rPr>
        <w:t>-14</w:t>
      </w:r>
      <w:r w:rsidR="000B4735" w:rsidRPr="004240A2">
        <w:rPr>
          <w:sz w:val="28"/>
          <w:szCs w:val="28"/>
        </w:rPr>
        <w:t xml:space="preserve"> кг/(м·с·Па); </w:t>
      </w:r>
    </w:p>
    <w:p w14:paraId="4FE75D1F" w14:textId="77777777" w:rsidR="000B4735" w:rsidRPr="004240A2" w:rsidRDefault="004D04AF" w:rsidP="00F51D8C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Г</w:t>
      </w:r>
      <w:r w:rsidR="000B4735" w:rsidRPr="004240A2">
        <w:rPr>
          <w:sz w:val="28"/>
          <w:szCs w:val="28"/>
        </w:rPr>
        <w:t>азопроницаемость по H</w:t>
      </w:r>
      <w:r w:rsidR="000B4735" w:rsidRPr="004240A2">
        <w:rPr>
          <w:sz w:val="28"/>
          <w:szCs w:val="28"/>
          <w:vertAlign w:val="subscript"/>
        </w:rPr>
        <w:t>2</w:t>
      </w:r>
      <w:r w:rsidR="000B4735" w:rsidRPr="004240A2">
        <w:rPr>
          <w:sz w:val="28"/>
          <w:szCs w:val="28"/>
        </w:rPr>
        <w:t xml:space="preserve"> 56·10</w:t>
      </w:r>
      <w:r w:rsidR="000B4735" w:rsidRPr="004240A2">
        <w:rPr>
          <w:sz w:val="28"/>
          <w:szCs w:val="28"/>
          <w:vertAlign w:val="superscript"/>
        </w:rPr>
        <w:t>-15</w:t>
      </w:r>
      <w:r w:rsidR="000B4735" w:rsidRPr="004240A2">
        <w:rPr>
          <w:sz w:val="28"/>
          <w:szCs w:val="28"/>
        </w:rPr>
        <w:t xml:space="preserve"> м</w:t>
      </w:r>
      <w:r w:rsidR="000B4735" w:rsidRPr="004240A2">
        <w:rPr>
          <w:sz w:val="28"/>
          <w:szCs w:val="28"/>
          <w:vertAlign w:val="superscript"/>
        </w:rPr>
        <w:t>3</w:t>
      </w:r>
      <w:r w:rsidR="000B4735" w:rsidRPr="004240A2">
        <w:rPr>
          <w:sz w:val="28"/>
          <w:szCs w:val="28"/>
        </w:rPr>
        <w:t>/(м·с·Па).</w:t>
      </w:r>
    </w:p>
    <w:p w14:paraId="79EC4A32" w14:textId="77777777" w:rsidR="000B4735" w:rsidRPr="004240A2" w:rsidRDefault="008831A1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</w:t>
      </w:r>
      <w:r w:rsidR="000B4735" w:rsidRPr="004240A2">
        <w:rPr>
          <w:sz w:val="28"/>
          <w:szCs w:val="28"/>
        </w:rPr>
        <w:t xml:space="preserve">оливинилацетат обладает хладотекучестью, устойчив к старению в </w:t>
      </w:r>
      <w:r w:rsidR="000B4735" w:rsidRPr="004240A2">
        <w:rPr>
          <w:sz w:val="28"/>
          <w:szCs w:val="28"/>
        </w:rPr>
        <w:lastRenderedPageBreak/>
        <w:t xml:space="preserve">атмосферных условиях, высокой адгезией к различным поверхностям, хорошими оптическими свойствами, износостоек. </w:t>
      </w:r>
      <w:r w:rsidRPr="004240A2">
        <w:rPr>
          <w:sz w:val="28"/>
          <w:szCs w:val="28"/>
        </w:rPr>
        <w:t>Хорошо растворим в кетонах, сложных эфирах, хлорированных и ароматических углеводоро</w:t>
      </w:r>
      <w:r w:rsidR="00DF403E" w:rsidRPr="004240A2">
        <w:rPr>
          <w:sz w:val="28"/>
          <w:szCs w:val="28"/>
        </w:rPr>
        <w:t>дах, метаноле, хуже - в этаноле. Н</w:t>
      </w:r>
      <w:r w:rsidRPr="004240A2">
        <w:rPr>
          <w:sz w:val="28"/>
          <w:szCs w:val="28"/>
        </w:rPr>
        <w:t>е растворим в воде, алифатичных углеводородах, бензине, минеральных маслах, гликолях</w:t>
      </w:r>
      <w:r w:rsidR="00DF403E" w:rsidRPr="004240A2">
        <w:rPr>
          <w:sz w:val="28"/>
          <w:szCs w:val="28"/>
        </w:rPr>
        <w:t>.</w:t>
      </w:r>
    </w:p>
    <w:p w14:paraId="78E75B7E" w14:textId="77777777" w:rsidR="00296EDD" w:rsidRPr="004240A2" w:rsidRDefault="00296EDD" w:rsidP="00F51D8C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  <w:r w:rsidRPr="004240A2">
        <w:rPr>
          <w:b/>
          <w:bCs/>
          <w:i/>
          <w:iCs/>
          <w:sz w:val="28"/>
          <w:szCs w:val="28"/>
        </w:rPr>
        <w:t xml:space="preserve">- </w:t>
      </w:r>
      <w:r w:rsidRPr="004240A2">
        <w:rPr>
          <w:b/>
          <w:bCs/>
          <w:i/>
          <w:iCs/>
          <w:sz w:val="28"/>
          <w:szCs w:val="28"/>
          <w:u w:val="single"/>
        </w:rPr>
        <w:t>химические</w:t>
      </w:r>
      <w:r w:rsidR="001E26CA" w:rsidRPr="004240A2">
        <w:rPr>
          <w:b/>
          <w:bCs/>
          <w:i/>
          <w:iCs/>
          <w:sz w:val="28"/>
          <w:szCs w:val="28"/>
          <w:u w:val="single"/>
        </w:rPr>
        <w:t xml:space="preserve"> свойства</w:t>
      </w:r>
      <w:r w:rsidRPr="004240A2">
        <w:rPr>
          <w:b/>
          <w:bCs/>
          <w:i/>
          <w:iCs/>
          <w:sz w:val="28"/>
          <w:szCs w:val="28"/>
          <w:u w:val="single"/>
        </w:rPr>
        <w:t>:</w:t>
      </w:r>
    </w:p>
    <w:p w14:paraId="5EADF060" w14:textId="77777777" w:rsidR="00C9459B" w:rsidRPr="004240A2" w:rsidRDefault="00C9459B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Химические свойства ПВА</w:t>
      </w:r>
      <w:r w:rsidR="00F5531E" w:rsidRPr="004240A2">
        <w:rPr>
          <w:sz w:val="28"/>
          <w:szCs w:val="28"/>
        </w:rPr>
        <w:t xml:space="preserve"> </w:t>
      </w:r>
      <w:r w:rsidRPr="004240A2">
        <w:rPr>
          <w:sz w:val="28"/>
          <w:szCs w:val="28"/>
        </w:rPr>
        <w:t>определяются наличием сложноэфирных групп и привитых цепей, соединенных с главной цепью сложноэфирными связями. ПВА омыляется водными растворами кислот или щелочей и подвергается алкоголизу под действием каталитических количеств кислот и алкоголятов щелочных металлов в безводных средах с образованием ПВС.</w:t>
      </w:r>
    </w:p>
    <w:p w14:paraId="51EB799A" w14:textId="77777777" w:rsidR="00C9459B" w:rsidRPr="004240A2" w:rsidRDefault="00C9459B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Химические свойства сополимеров винилацетата зависят от природы сомономеров. Например, сополимер винилацетата с кротоновой кислотой растворяется в щелочной среде. Сополимер винилацетата с </w:t>
      </w:r>
      <w:r w:rsidRPr="004240A2">
        <w:rPr>
          <w:sz w:val="28"/>
          <w:szCs w:val="28"/>
          <w:lang w:val="en-US"/>
        </w:rPr>
        <w:t>N</w:t>
      </w:r>
      <w:r w:rsidRPr="004240A2">
        <w:rPr>
          <w:sz w:val="28"/>
          <w:szCs w:val="28"/>
        </w:rPr>
        <w:t>-метилолакриламидом при нагревание образует трехмерную структуру. Сополимеры винилацетата с 1-хлор-2-гидроксипропилакрилатом отверждаются в присутствии оксида цинка при 80°</w:t>
      </w:r>
      <w:r w:rsidRPr="004240A2">
        <w:rPr>
          <w:sz w:val="28"/>
          <w:szCs w:val="28"/>
          <w:lang w:val="en-US"/>
        </w:rPr>
        <w:t>C</w:t>
      </w:r>
      <w:r w:rsidRPr="004240A2">
        <w:rPr>
          <w:sz w:val="28"/>
          <w:szCs w:val="28"/>
        </w:rPr>
        <w:t>, образуя водостойкие пленки и покрытия. Ведение в состав сополимеров звеньев этилена, винилхлорида, виниловых эфиров увеличивает стойкость сополимеров к гидролизу. С другой стороны, включение в сополимер небольших количеств карбоксилсодержащих сомономеров ускоряет гидролиз ПВА.</w:t>
      </w:r>
    </w:p>
    <w:p w14:paraId="51A4E3E8" w14:textId="77777777" w:rsidR="00C9459B" w:rsidRPr="004240A2" w:rsidRDefault="00C9459B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Концентрированная азотная кислота окисляет ПВА до щавелевой кислоты. При нагревании ПВА до 180-200°</w:t>
      </w:r>
      <w:r w:rsidRPr="004240A2">
        <w:rPr>
          <w:sz w:val="28"/>
          <w:szCs w:val="28"/>
          <w:lang w:val="en-US"/>
        </w:rPr>
        <w:t>C</w:t>
      </w:r>
      <w:r w:rsidR="00F5531E" w:rsidRPr="004240A2">
        <w:rPr>
          <w:sz w:val="28"/>
          <w:szCs w:val="28"/>
        </w:rPr>
        <w:t xml:space="preserve"> </w:t>
      </w:r>
      <w:r w:rsidRPr="004240A2">
        <w:rPr>
          <w:sz w:val="28"/>
          <w:szCs w:val="28"/>
        </w:rPr>
        <w:t xml:space="preserve">происходит деструкция, сопровождающаяся выделением уксусной кислоты и образованием одиночных и сопряженных двойных связей в основной цепи полимера, облегчающих отщепление </w:t>
      </w:r>
      <w:r w:rsidRPr="004240A2">
        <w:rPr>
          <w:sz w:val="28"/>
          <w:szCs w:val="28"/>
          <w:lang w:val="en-US"/>
        </w:rPr>
        <w:t>CH</w:t>
      </w:r>
      <w:r w:rsidRPr="004240A2">
        <w:rPr>
          <w:sz w:val="28"/>
          <w:szCs w:val="28"/>
          <w:vertAlign w:val="subscript"/>
        </w:rPr>
        <w:t>3</w:t>
      </w:r>
      <w:r w:rsidRPr="004240A2">
        <w:rPr>
          <w:sz w:val="28"/>
          <w:szCs w:val="28"/>
          <w:lang w:val="en-US"/>
        </w:rPr>
        <w:t>COOH</w:t>
      </w:r>
      <w:r w:rsidRPr="004240A2">
        <w:rPr>
          <w:sz w:val="28"/>
          <w:szCs w:val="28"/>
        </w:rPr>
        <w:t xml:space="preserve">. В присутствии каталитических количеств минеральных кислот, </w:t>
      </w:r>
      <w:r w:rsidRPr="004240A2">
        <w:rPr>
          <w:sz w:val="28"/>
          <w:szCs w:val="28"/>
          <w:lang w:val="en-US"/>
        </w:rPr>
        <w:t>ZnCl</w:t>
      </w:r>
      <w:r w:rsidRPr="004240A2">
        <w:rPr>
          <w:sz w:val="28"/>
          <w:szCs w:val="28"/>
          <w:vertAlign w:val="subscript"/>
        </w:rPr>
        <w:t>2</w:t>
      </w:r>
      <w:r w:rsidRPr="004240A2">
        <w:rPr>
          <w:sz w:val="28"/>
          <w:szCs w:val="28"/>
        </w:rPr>
        <w:t xml:space="preserve">, </w:t>
      </w:r>
      <w:r w:rsidRPr="004240A2">
        <w:rPr>
          <w:sz w:val="28"/>
          <w:szCs w:val="28"/>
          <w:lang w:val="en-US"/>
        </w:rPr>
        <w:t>AlCl</w:t>
      </w:r>
      <w:r w:rsidRPr="004240A2">
        <w:rPr>
          <w:sz w:val="28"/>
          <w:szCs w:val="28"/>
          <w:vertAlign w:val="subscript"/>
        </w:rPr>
        <w:t>3</w:t>
      </w:r>
      <w:r w:rsidRPr="004240A2">
        <w:rPr>
          <w:sz w:val="28"/>
          <w:szCs w:val="28"/>
        </w:rPr>
        <w:t xml:space="preserve"> и других солей деструкция начинается при более низкой температуре.</w:t>
      </w:r>
    </w:p>
    <w:p w14:paraId="3DC828C0" w14:textId="77777777" w:rsidR="00C9459B" w:rsidRPr="004240A2" w:rsidRDefault="00C9459B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Покрытия из ПВА отличаются высокой светостойкостью. Хотя под действием УФ-облучения и происходит частичная деструкция полимера, </w:t>
      </w:r>
      <w:r w:rsidRPr="004240A2">
        <w:rPr>
          <w:sz w:val="28"/>
          <w:szCs w:val="28"/>
        </w:rPr>
        <w:lastRenderedPageBreak/>
        <w:t>однако она сопровождается рекомбинацией образующихся макрорадикалов и реакциями переноса цепи. В результате увеличивается ММ полимера и появляется нерастворимая фракция. Аналогичным образом действуют на ПВА малые дозы радиационного облучения. При высоких дозах происходит деструкция ПВА с выделением уксусной кислоты. Эффект сшивания или деструкции и критическая доза облучения зависят от природы растворителя и природы полимера.</w:t>
      </w:r>
    </w:p>
    <w:p w14:paraId="42D0360D" w14:textId="77777777" w:rsidR="00F53BF2" w:rsidRPr="004240A2" w:rsidRDefault="00743CC8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Омыление ПВА может быть осуществлено различными способами. В зависимости от природы катализатора и среды, в которой производится реакция, различают алкоголиз, гидролиз, аминолиз и аммонолиз ПВА. Эти реакци</w:t>
      </w:r>
      <w:r w:rsidR="00B07852" w:rsidRPr="004240A2">
        <w:rPr>
          <w:sz w:val="28"/>
          <w:szCs w:val="28"/>
        </w:rPr>
        <w:t>и протекают по следующим схемам:</w:t>
      </w:r>
    </w:p>
    <w:p w14:paraId="48B66491" w14:textId="77777777" w:rsidR="00B07852" w:rsidRPr="004240A2" w:rsidRDefault="00B07852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Алкоголиз:</w:t>
      </w:r>
    </w:p>
    <w:p w14:paraId="183CF255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52970AE" w14:textId="0340E554" w:rsidR="00B07852" w:rsidRPr="004240A2" w:rsidRDefault="0098722F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drawing>
          <wp:inline distT="0" distB="0" distL="0" distR="0" wp14:anchorId="56470198" wp14:editId="0E5F90C1">
            <wp:extent cx="4848225" cy="638175"/>
            <wp:effectExtent l="0" t="0" r="0" b="0"/>
            <wp:docPr id="2" name="Рисунок 6" descr="D:\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n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C031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69DDF0BD" w14:textId="77777777" w:rsidR="00B07852" w:rsidRPr="004240A2" w:rsidRDefault="00B07852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Кислотный гидролиз:</w:t>
      </w:r>
    </w:p>
    <w:p w14:paraId="026973CE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28C63F4" w14:textId="4B4D1119" w:rsidR="00743CC8" w:rsidRPr="004240A2" w:rsidRDefault="0098722F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drawing>
          <wp:inline distT="0" distB="0" distL="0" distR="0" wp14:anchorId="7D150D31" wp14:editId="55F8F7F3">
            <wp:extent cx="4733925" cy="714375"/>
            <wp:effectExtent l="0" t="0" r="0" b="0"/>
            <wp:docPr id="3" name="Рисунок 7" descr="D:\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N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3515E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14:paraId="71B59029" w14:textId="77777777" w:rsidR="00B07852" w:rsidRPr="004240A2" w:rsidRDefault="00B07852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t>Щелочной гидролиз:</w:t>
      </w:r>
    </w:p>
    <w:p w14:paraId="5D686F67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14:paraId="0A869BA9" w14:textId="6227E2D3" w:rsidR="00B07852" w:rsidRPr="004240A2" w:rsidRDefault="0098722F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drawing>
          <wp:inline distT="0" distB="0" distL="0" distR="0" wp14:anchorId="2BA7FD00" wp14:editId="14858ABB">
            <wp:extent cx="4476750" cy="666750"/>
            <wp:effectExtent l="0" t="0" r="0" b="0"/>
            <wp:docPr id="4" name="Рисунок 8" descr="D:\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N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E62AE" w14:textId="77777777" w:rsidR="00E64915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br w:type="page"/>
      </w:r>
      <w:r w:rsidR="00E64915" w:rsidRPr="004240A2">
        <w:rPr>
          <w:noProof/>
          <w:sz w:val="28"/>
          <w:szCs w:val="28"/>
        </w:rPr>
        <w:lastRenderedPageBreak/>
        <w:t>Аминолиз:</w:t>
      </w:r>
    </w:p>
    <w:p w14:paraId="67ECA791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14:paraId="7CE55744" w14:textId="6F33499B" w:rsidR="00E64915" w:rsidRPr="004240A2" w:rsidRDefault="0098722F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drawing>
          <wp:inline distT="0" distB="0" distL="0" distR="0" wp14:anchorId="66A1A790" wp14:editId="2451BFAE">
            <wp:extent cx="4876800" cy="7810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1B3A2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14:paraId="2A64FEEE" w14:textId="77777777" w:rsidR="00B07852" w:rsidRPr="004240A2" w:rsidRDefault="00B07852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t>Аммонолиз:</w:t>
      </w:r>
    </w:p>
    <w:p w14:paraId="7F94C953" w14:textId="77777777" w:rsidR="00F5531E" w:rsidRPr="004240A2" w:rsidRDefault="00F5531E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</w:p>
    <w:p w14:paraId="09FC5F54" w14:textId="63ECA2AB" w:rsidR="00B07852" w:rsidRPr="004240A2" w:rsidRDefault="0098722F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noProof/>
          <w:sz w:val="28"/>
          <w:szCs w:val="28"/>
        </w:rPr>
      </w:pPr>
      <w:r w:rsidRPr="004240A2">
        <w:rPr>
          <w:noProof/>
          <w:sz w:val="28"/>
          <w:szCs w:val="28"/>
        </w:rPr>
        <w:drawing>
          <wp:inline distT="0" distB="0" distL="0" distR="0" wp14:anchorId="62A632DA" wp14:editId="5AE024B2">
            <wp:extent cx="3990975" cy="1114425"/>
            <wp:effectExtent l="0" t="0" r="0" b="0"/>
            <wp:docPr id="6" name="Рисунок 11" descr="D:\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D:\N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1DBD4" w14:textId="77777777" w:rsidR="00F5531E" w:rsidRPr="004240A2" w:rsidRDefault="00F5531E" w:rsidP="00F51D8C">
      <w:pPr>
        <w:spacing w:line="360" w:lineRule="auto"/>
        <w:ind w:firstLine="709"/>
        <w:jc w:val="both"/>
        <w:outlineLvl w:val="0"/>
        <w:rPr>
          <w:b/>
          <w:bCs/>
          <w:sz w:val="28"/>
          <w:szCs w:val="28"/>
          <w:u w:val="single"/>
        </w:rPr>
      </w:pPr>
      <w:bookmarkStart w:id="8" w:name="_Toc217913465"/>
    </w:p>
    <w:p w14:paraId="40BB2457" w14:textId="77777777" w:rsidR="00296EDD" w:rsidRPr="004240A2" w:rsidRDefault="00296EDD" w:rsidP="00F51D8C">
      <w:pPr>
        <w:spacing w:line="360" w:lineRule="auto"/>
        <w:ind w:firstLine="709"/>
        <w:jc w:val="both"/>
        <w:outlineLvl w:val="0"/>
        <w:rPr>
          <w:b/>
          <w:bCs/>
          <w:sz w:val="28"/>
          <w:szCs w:val="28"/>
          <w:u w:val="single"/>
        </w:rPr>
      </w:pPr>
      <w:r w:rsidRPr="004240A2">
        <w:rPr>
          <w:b/>
          <w:bCs/>
          <w:sz w:val="28"/>
          <w:szCs w:val="28"/>
          <w:u w:val="single"/>
        </w:rPr>
        <w:t>Получение</w:t>
      </w:r>
      <w:bookmarkEnd w:id="8"/>
    </w:p>
    <w:p w14:paraId="666DECA7" w14:textId="77777777" w:rsidR="001E26CA" w:rsidRPr="004240A2" w:rsidRDefault="00F53BF2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В промышленности поливинилацетат получают радикальной полимеризацией винилацетата в растворе, эмульсии или суспензии. </w:t>
      </w:r>
      <w:r w:rsidR="007C7676" w:rsidRPr="004240A2">
        <w:rPr>
          <w:sz w:val="28"/>
          <w:szCs w:val="28"/>
        </w:rPr>
        <w:t>Мономер винилацетата диспергирует в воде при сильном перемешивании в присутствии эмульгаторов. В этой дисперсии мономера в воде при введении ингибитора начинается процесс полимеризации. Постепенно формируется поливинилацетат, который растворяется в остаточном мономере, но не растворяется в воде, с которой он образует эмульсию.</w:t>
      </w:r>
      <w:r w:rsidRPr="004240A2">
        <w:rPr>
          <w:sz w:val="28"/>
          <w:szCs w:val="28"/>
        </w:rPr>
        <w:t xml:space="preserve"> Наряду с линейным может образовываться и разветвленный поливинилацетат</w:t>
      </w:r>
      <w:r w:rsidR="001E26CA" w:rsidRPr="004240A2">
        <w:rPr>
          <w:sz w:val="28"/>
          <w:szCs w:val="28"/>
        </w:rPr>
        <w:t xml:space="preserve">. </w:t>
      </w:r>
    </w:p>
    <w:p w14:paraId="221CB4B6" w14:textId="77777777" w:rsidR="006C6020" w:rsidRPr="004240A2" w:rsidRDefault="006C6020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В процессе полимеризации в растворе (обычно в метаноле) при 60-65 </w:t>
      </w:r>
      <w:r w:rsidRPr="004240A2">
        <w:rPr>
          <w:sz w:val="28"/>
          <w:szCs w:val="28"/>
          <w:vertAlign w:val="superscript"/>
        </w:rPr>
        <w:t>0</w:t>
      </w:r>
      <w:r w:rsidRPr="004240A2">
        <w:rPr>
          <w:sz w:val="28"/>
          <w:szCs w:val="28"/>
        </w:rPr>
        <w:t>C в присутствии инициатора получаемый поливинилацетат перерабатывается главным образом в поливиниловый спирт. В случае непрерывного процесса реакцию прекращают при степени превращения винилацетата 50-65%; образующийся поливинилацетат имеет меньше разветвлений, его степень полимеризации достигает 1800-2000</w:t>
      </w:r>
      <w:r w:rsidR="00F53BF2" w:rsidRPr="004240A2">
        <w:rPr>
          <w:sz w:val="28"/>
          <w:szCs w:val="28"/>
        </w:rPr>
        <w:t>.</w:t>
      </w:r>
    </w:p>
    <w:p w14:paraId="424D6F20" w14:textId="77777777" w:rsidR="00F53BF2" w:rsidRPr="004240A2" w:rsidRDefault="00F53BF2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Эмульсионную полимеризацию винилацетата в воде проводят при 65-90</w:t>
      </w:r>
      <w:r w:rsidRPr="004240A2">
        <w:rPr>
          <w:sz w:val="28"/>
          <w:szCs w:val="28"/>
          <w:vertAlign w:val="superscript"/>
        </w:rPr>
        <w:t>0</w:t>
      </w:r>
      <w:r w:rsidRPr="004240A2">
        <w:rPr>
          <w:sz w:val="28"/>
          <w:szCs w:val="28"/>
        </w:rPr>
        <w:t xml:space="preserve">C в присутствии защитных коллоидов (например, поливинилового спирта, </w:t>
      </w:r>
      <w:r w:rsidRPr="004240A2">
        <w:rPr>
          <w:sz w:val="28"/>
          <w:szCs w:val="28"/>
        </w:rPr>
        <w:lastRenderedPageBreak/>
        <w:t>гидроксиэтилцеллюлозы) или ПАВ и окислительно-восстановительных инициирующих систем.</w:t>
      </w:r>
    </w:p>
    <w:p w14:paraId="2FAD03A1" w14:textId="77777777" w:rsidR="001E26CA" w:rsidRPr="004240A2" w:rsidRDefault="001E26CA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Выпускается в виде гранул (бисера), водных дисперсий или растворов (лаков).</w:t>
      </w:r>
    </w:p>
    <w:p w14:paraId="1B710BA3" w14:textId="77777777" w:rsidR="007C7676" w:rsidRPr="004240A2" w:rsidRDefault="007C7676" w:rsidP="00F51D8C">
      <w:pPr>
        <w:spacing w:line="360" w:lineRule="auto"/>
        <w:ind w:firstLine="709"/>
        <w:jc w:val="both"/>
        <w:outlineLvl w:val="0"/>
        <w:rPr>
          <w:b/>
          <w:bCs/>
          <w:sz w:val="28"/>
          <w:szCs w:val="28"/>
          <w:u w:val="single"/>
        </w:rPr>
      </w:pPr>
      <w:bookmarkStart w:id="9" w:name="_Toc217913466"/>
      <w:r w:rsidRPr="004240A2">
        <w:rPr>
          <w:b/>
          <w:bCs/>
          <w:sz w:val="28"/>
          <w:szCs w:val="28"/>
          <w:u w:val="single"/>
        </w:rPr>
        <w:t>Способы отверждения</w:t>
      </w:r>
      <w:bookmarkEnd w:id="9"/>
    </w:p>
    <w:p w14:paraId="5AD81F04" w14:textId="77777777" w:rsidR="007C7676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Отверждение может происходить вследствие различных механизмов, которые в основном делятся на три группы:</w:t>
      </w:r>
    </w:p>
    <w:p w14:paraId="302ABC23" w14:textId="77777777" w:rsidR="00F5531E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1. Отверждение с добавлением солей металлов.</w:t>
      </w:r>
    </w:p>
    <w:p w14:paraId="728062D4" w14:textId="77777777" w:rsidR="00F5531E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2. Отверждение с добавлением термореактивных смол, полученных в результате конденсации формальдегида.</w:t>
      </w:r>
    </w:p>
    <w:p w14:paraId="425C503C" w14:textId="77777777" w:rsidR="007C7676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3. Отверждение с добавлением изоцианата. </w:t>
      </w:r>
    </w:p>
    <w:p w14:paraId="6A7ED2F4" w14:textId="77777777" w:rsidR="007C7676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outlineLvl w:val="0"/>
        <w:rPr>
          <w:b/>
          <w:bCs/>
          <w:sz w:val="28"/>
          <w:szCs w:val="28"/>
          <w:u w:val="single"/>
        </w:rPr>
      </w:pPr>
      <w:bookmarkStart w:id="10" w:name="_Toc217913467"/>
      <w:r w:rsidRPr="004240A2">
        <w:rPr>
          <w:b/>
          <w:bCs/>
          <w:sz w:val="28"/>
          <w:szCs w:val="28"/>
          <w:u w:val="single"/>
        </w:rPr>
        <w:t>Применение в промышленности</w:t>
      </w:r>
      <w:bookmarkEnd w:id="10"/>
    </w:p>
    <w:p w14:paraId="1E6FCD95" w14:textId="77777777" w:rsidR="001A77EB" w:rsidRPr="004240A2" w:rsidRDefault="001A77EB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Мировое производство поливинилацетата превышает 2,5 млн. т/год и имеет тенденцию к росту. Поливинилацетат впервые был получен в США в 1914.</w:t>
      </w:r>
    </w:p>
    <w:p w14:paraId="422E9908" w14:textId="77777777" w:rsidR="001A77EB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Этот относительно дешевый термопласт находит широкое применение. Большая часть поливинилацетат</w:t>
      </w:r>
      <w:r w:rsidR="001A77EB" w:rsidRPr="004240A2">
        <w:rPr>
          <w:sz w:val="28"/>
          <w:szCs w:val="28"/>
        </w:rPr>
        <w:t>а</w:t>
      </w:r>
      <w:r w:rsidRPr="004240A2">
        <w:rPr>
          <w:sz w:val="28"/>
          <w:szCs w:val="28"/>
        </w:rPr>
        <w:t xml:space="preserve"> выпускается в виде водных дисперсий (концентрация 50-55%, размер частиц 0,05-2 мкм), из которых изготовляют водоэмульсионные краски</w:t>
      </w:r>
      <w:r w:rsidRPr="004240A2">
        <w:rPr>
          <w:i/>
          <w:iCs/>
          <w:sz w:val="28"/>
          <w:szCs w:val="28"/>
        </w:rPr>
        <w:t xml:space="preserve">, </w:t>
      </w:r>
      <w:r w:rsidRPr="004240A2">
        <w:rPr>
          <w:sz w:val="28"/>
          <w:szCs w:val="28"/>
        </w:rPr>
        <w:t xml:space="preserve">клеи, шпатлевки и др. </w:t>
      </w:r>
      <w:r w:rsidR="001A77EB" w:rsidRPr="004240A2">
        <w:rPr>
          <w:sz w:val="28"/>
          <w:szCs w:val="28"/>
        </w:rPr>
        <w:t>Поливинилацетат применяется в производстве лаков, где он ценен благодаря высоким свойствам прилипания (адгезии), пластичности, светостойкости и бесцветности.</w:t>
      </w:r>
    </w:p>
    <w:p w14:paraId="10B1A1D3" w14:textId="77777777" w:rsidR="001A77EB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Растворы поливинилацетат</w:t>
      </w:r>
      <w:r w:rsidR="001A77EB" w:rsidRPr="004240A2">
        <w:rPr>
          <w:sz w:val="28"/>
          <w:szCs w:val="28"/>
        </w:rPr>
        <w:t>а</w:t>
      </w:r>
      <w:r w:rsidRPr="004240A2">
        <w:rPr>
          <w:sz w:val="28"/>
          <w:szCs w:val="28"/>
        </w:rPr>
        <w:t xml:space="preserve"> в органических растворителях - клеи. </w:t>
      </w:r>
      <w:r w:rsidR="001A77EB" w:rsidRPr="004240A2">
        <w:rPr>
          <w:sz w:val="28"/>
          <w:szCs w:val="28"/>
        </w:rPr>
        <w:t xml:space="preserve">Высокие клеящие свойства открывают возможности для его применения при склейке древесины. В виде эмульсий он применяется для мастичных полов, не подвергающихся увлажнению, и для получения полимербетонов. </w:t>
      </w:r>
    </w:p>
    <w:p w14:paraId="0999CDEF" w14:textId="77777777" w:rsidR="007C7676" w:rsidRPr="004240A2" w:rsidRDefault="001A77EB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Клей ПВА - </w:t>
      </w:r>
      <w:r w:rsidR="007C7676" w:rsidRPr="004240A2">
        <w:rPr>
          <w:sz w:val="28"/>
          <w:szCs w:val="28"/>
        </w:rPr>
        <w:t xml:space="preserve">раствор поливинилацетата в </w:t>
      </w:r>
      <w:hyperlink r:id="rId13" w:tooltip="Вода" w:history="1">
        <w:r w:rsidR="007C7676" w:rsidRPr="004240A2">
          <w:rPr>
            <w:rStyle w:val="a6"/>
            <w:color w:val="auto"/>
            <w:sz w:val="28"/>
            <w:szCs w:val="28"/>
            <w:u w:val="none"/>
          </w:rPr>
          <w:t>воде</w:t>
        </w:r>
      </w:hyperlink>
      <w:r w:rsidR="007C7676" w:rsidRPr="004240A2">
        <w:rPr>
          <w:sz w:val="28"/>
          <w:szCs w:val="28"/>
        </w:rPr>
        <w:t xml:space="preserve">, с </w:t>
      </w:r>
      <w:hyperlink r:id="rId14" w:tooltip="Пластификатор" w:history="1">
        <w:r w:rsidR="007C7676" w:rsidRPr="004240A2">
          <w:rPr>
            <w:rStyle w:val="a6"/>
            <w:color w:val="auto"/>
            <w:sz w:val="28"/>
            <w:szCs w:val="28"/>
            <w:u w:val="none"/>
          </w:rPr>
          <w:t>пластификатором</w:t>
        </w:r>
      </w:hyperlink>
      <w:r w:rsidR="007C7676" w:rsidRPr="004240A2">
        <w:rPr>
          <w:sz w:val="28"/>
          <w:szCs w:val="28"/>
        </w:rPr>
        <w:t xml:space="preserve"> и специальными добавками. Применяют для склеивания различных материалов друг с другом.</w:t>
      </w:r>
    </w:p>
    <w:p w14:paraId="6C7DF8BA" w14:textId="77777777" w:rsidR="007C7676" w:rsidRPr="004240A2" w:rsidRDefault="007C7676" w:rsidP="00F51D8C">
      <w:pPr>
        <w:pStyle w:val="2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u w:val="single"/>
        </w:rPr>
      </w:pPr>
      <w:bookmarkStart w:id="11" w:name="_Toc217913468"/>
      <w:r w:rsidRPr="004240A2">
        <w:rPr>
          <w:rStyle w:val="mw-headline"/>
          <w:rFonts w:ascii="Times New Roman" w:hAnsi="Times New Roman" w:cs="Times New Roman"/>
          <w:b w:val="0"/>
          <w:bCs w:val="0"/>
          <w:u w:val="single"/>
        </w:rPr>
        <w:lastRenderedPageBreak/>
        <w:t>Виды (наиболее распространенные)</w:t>
      </w:r>
      <w:r w:rsidR="001A77EB" w:rsidRPr="004240A2">
        <w:rPr>
          <w:rStyle w:val="mw-headline"/>
          <w:rFonts w:ascii="Times New Roman" w:hAnsi="Times New Roman" w:cs="Times New Roman"/>
          <w:b w:val="0"/>
          <w:bCs w:val="0"/>
          <w:u w:val="single"/>
        </w:rPr>
        <w:t>:</w:t>
      </w:r>
      <w:bookmarkEnd w:id="11"/>
    </w:p>
    <w:p w14:paraId="37BBEC89" w14:textId="77777777" w:rsidR="007C7676" w:rsidRPr="004240A2" w:rsidRDefault="007C7676" w:rsidP="00F51D8C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i/>
          <w:iCs/>
          <w:sz w:val="28"/>
          <w:szCs w:val="28"/>
        </w:rPr>
        <w:t>Клей ПВА бытовой (обойный)</w:t>
      </w:r>
      <w:r w:rsidRPr="004240A2">
        <w:rPr>
          <w:sz w:val="28"/>
          <w:szCs w:val="28"/>
        </w:rPr>
        <w:t xml:space="preserve"> применяется для склеивания изделий из </w:t>
      </w:r>
      <w:hyperlink r:id="rId15" w:tooltip="Бумага" w:history="1">
        <w:r w:rsidRPr="004240A2">
          <w:rPr>
            <w:rStyle w:val="a6"/>
            <w:color w:val="auto"/>
            <w:sz w:val="28"/>
            <w:szCs w:val="28"/>
            <w:u w:val="none"/>
          </w:rPr>
          <w:t>бумаги</w:t>
        </w:r>
      </w:hyperlink>
      <w:r w:rsidRPr="004240A2">
        <w:rPr>
          <w:sz w:val="28"/>
          <w:szCs w:val="28"/>
        </w:rPr>
        <w:t xml:space="preserve">, для приклеивания бумажных и моющихся обоев на бумажной основе на оштукатуренные, деревянные и бетонные поверхности. По внешнему виду представляет собой однородную, без комков, массу белого или кремового цвета. </w:t>
      </w:r>
      <w:hyperlink r:id="rId16" w:tooltip="Морозостойкость" w:history="1">
        <w:r w:rsidRPr="004240A2">
          <w:rPr>
            <w:rStyle w:val="a6"/>
            <w:color w:val="auto"/>
            <w:sz w:val="28"/>
            <w:szCs w:val="28"/>
            <w:u w:val="none"/>
          </w:rPr>
          <w:t>Морозостойкость</w:t>
        </w:r>
      </w:hyperlink>
      <w:r w:rsidRPr="004240A2">
        <w:rPr>
          <w:sz w:val="28"/>
          <w:szCs w:val="28"/>
        </w:rPr>
        <w:t xml:space="preserve"> бытового клея ПВА составляет 6 </w:t>
      </w:r>
      <w:hyperlink r:id="rId17" w:tooltip="Цикл" w:history="1">
        <w:r w:rsidRPr="004240A2">
          <w:rPr>
            <w:rStyle w:val="a6"/>
            <w:color w:val="auto"/>
            <w:sz w:val="28"/>
            <w:szCs w:val="28"/>
            <w:u w:val="none"/>
          </w:rPr>
          <w:t>циклов</w:t>
        </w:r>
      </w:hyperlink>
      <w:r w:rsidRPr="004240A2">
        <w:rPr>
          <w:sz w:val="28"/>
          <w:szCs w:val="28"/>
        </w:rPr>
        <w:t xml:space="preserve"> замораживания-оттаивания при −40 °C.</w:t>
      </w:r>
    </w:p>
    <w:p w14:paraId="3F6E0C13" w14:textId="77777777" w:rsidR="007C7676" w:rsidRPr="004240A2" w:rsidRDefault="007C7676" w:rsidP="00F51D8C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i/>
          <w:iCs/>
          <w:sz w:val="28"/>
          <w:szCs w:val="28"/>
        </w:rPr>
        <w:t>Клей ПВА канцелярский (ПВА-К)</w:t>
      </w:r>
      <w:r w:rsidRPr="004240A2">
        <w:rPr>
          <w:sz w:val="28"/>
          <w:szCs w:val="28"/>
        </w:rPr>
        <w:t xml:space="preserve"> применяется для склеивания бумаги, </w:t>
      </w:r>
      <w:hyperlink r:id="rId18" w:tooltip="Фотобумага" w:history="1">
        <w:r w:rsidRPr="004240A2">
          <w:rPr>
            <w:rStyle w:val="a6"/>
            <w:color w:val="auto"/>
            <w:sz w:val="28"/>
            <w:szCs w:val="28"/>
            <w:u w:val="none"/>
          </w:rPr>
          <w:t>фотобумаги</w:t>
        </w:r>
      </w:hyperlink>
      <w:r w:rsidRPr="004240A2">
        <w:rPr>
          <w:sz w:val="28"/>
          <w:szCs w:val="28"/>
        </w:rPr>
        <w:t xml:space="preserve">, </w:t>
      </w:r>
      <w:hyperlink r:id="rId19" w:tooltip="Картон" w:history="1">
        <w:r w:rsidRPr="004240A2">
          <w:rPr>
            <w:rStyle w:val="a6"/>
            <w:color w:val="auto"/>
            <w:sz w:val="28"/>
            <w:szCs w:val="28"/>
            <w:u w:val="none"/>
          </w:rPr>
          <w:t>картона</w:t>
        </w:r>
      </w:hyperlink>
      <w:r w:rsidRPr="004240A2">
        <w:rPr>
          <w:sz w:val="28"/>
          <w:szCs w:val="28"/>
        </w:rPr>
        <w:t xml:space="preserve">. По внешнему виду представляет собой вязкую </w:t>
      </w:r>
      <w:hyperlink r:id="rId20" w:tooltip="Жидкость" w:history="1">
        <w:r w:rsidRPr="004240A2">
          <w:rPr>
            <w:rStyle w:val="a6"/>
            <w:color w:val="auto"/>
            <w:sz w:val="28"/>
            <w:szCs w:val="28"/>
            <w:u w:val="none"/>
          </w:rPr>
          <w:t>жидкость</w:t>
        </w:r>
      </w:hyperlink>
      <w:r w:rsidRPr="004240A2">
        <w:rPr>
          <w:sz w:val="28"/>
          <w:szCs w:val="28"/>
        </w:rPr>
        <w:t xml:space="preserve"> белого или слегка желтоватого цвета, без комков и механических включений; допускается поверхностная </w:t>
      </w:r>
      <w:hyperlink r:id="rId21" w:tooltip="Плёнка (страница отсутствует)" w:history="1">
        <w:r w:rsidRPr="004240A2">
          <w:rPr>
            <w:rStyle w:val="a6"/>
            <w:color w:val="auto"/>
            <w:sz w:val="28"/>
            <w:szCs w:val="28"/>
            <w:u w:val="none"/>
          </w:rPr>
          <w:t>плёнка</w:t>
        </w:r>
      </w:hyperlink>
      <w:r w:rsidRPr="004240A2">
        <w:rPr>
          <w:sz w:val="28"/>
          <w:szCs w:val="28"/>
        </w:rPr>
        <w:t>. Клей неводостоек, неморозоустойчив.</w:t>
      </w:r>
    </w:p>
    <w:p w14:paraId="7BD2199A" w14:textId="77777777" w:rsidR="007C7676" w:rsidRPr="004240A2" w:rsidRDefault="007C7676" w:rsidP="00F51D8C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i/>
          <w:iCs/>
          <w:sz w:val="28"/>
          <w:szCs w:val="28"/>
        </w:rPr>
        <w:t>Клей ПВА универсальный (ПВА-МБ)</w:t>
      </w:r>
      <w:r w:rsidRPr="004240A2">
        <w:rPr>
          <w:sz w:val="28"/>
          <w:szCs w:val="28"/>
        </w:rPr>
        <w:t xml:space="preserve"> применяется для склеивания изделий из дерева, бумаги, картона, кожи, для приклеивания бумаги, ткани на деревянные, стеклянные, металлические поверхности, в качестве компонента рецептур шпатлевок, грунтовок, </w:t>
      </w:r>
      <w:hyperlink r:id="rId22" w:tooltip="Бетон" w:history="1">
        <w:r w:rsidRPr="004240A2">
          <w:rPr>
            <w:rStyle w:val="a6"/>
            <w:color w:val="auto"/>
            <w:sz w:val="28"/>
            <w:szCs w:val="28"/>
            <w:u w:val="none"/>
          </w:rPr>
          <w:t>бетонных смесей</w:t>
        </w:r>
      </w:hyperlink>
      <w:r w:rsidRPr="004240A2">
        <w:rPr>
          <w:sz w:val="28"/>
          <w:szCs w:val="28"/>
        </w:rPr>
        <w:t xml:space="preserve"> на водной основе. По внешнему виду представляет собой вязкую массу белого или слегка желтоватого цвета, без комков и посторонних включений. Морозостойкость составляет 6 циклов замораживания-оттаивания при −20 °C.</w:t>
      </w:r>
    </w:p>
    <w:p w14:paraId="462D2DF1" w14:textId="77777777" w:rsidR="007C7676" w:rsidRPr="004240A2" w:rsidRDefault="007C7676" w:rsidP="00F51D8C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i/>
          <w:iCs/>
          <w:sz w:val="28"/>
          <w:szCs w:val="28"/>
        </w:rPr>
        <w:t>Клей ПВА супер (ПВА-М)</w:t>
      </w:r>
      <w:r w:rsidRPr="004240A2">
        <w:rPr>
          <w:sz w:val="28"/>
          <w:szCs w:val="28"/>
        </w:rPr>
        <w:t xml:space="preserve"> применяется для склеивания изделий из дерева, бумаги, картона, стекла, фарфора, кожи, тканей, а также приклеивания фотографий, линолеума, облицовочных плиток при ремонте. По внешнему виду представляет собой вязкую массу белого или слегка желтоватого цвета, без комков и посторонних включений. Морозостойкость составляет 6 циклов замораживания-оттаивания при −40 °C.</w:t>
      </w:r>
    </w:p>
    <w:p w14:paraId="4E486046" w14:textId="77777777" w:rsidR="007C7676" w:rsidRPr="004240A2" w:rsidRDefault="007C7676" w:rsidP="00F51D8C">
      <w:pPr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i/>
          <w:iCs/>
          <w:sz w:val="28"/>
          <w:szCs w:val="28"/>
        </w:rPr>
        <w:t>Дисперсия ПВА</w:t>
      </w:r>
      <w:r w:rsidRPr="004240A2">
        <w:rPr>
          <w:sz w:val="28"/>
          <w:szCs w:val="28"/>
        </w:rPr>
        <w:t> </w:t>
      </w:r>
      <w:r w:rsidR="00F5531E" w:rsidRPr="004240A2">
        <w:rPr>
          <w:sz w:val="28"/>
          <w:szCs w:val="28"/>
        </w:rPr>
        <w:t>-</w:t>
      </w:r>
      <w:r w:rsidRPr="004240A2">
        <w:rPr>
          <w:sz w:val="28"/>
          <w:szCs w:val="28"/>
        </w:rPr>
        <w:t xml:space="preserve"> водный раствор </w:t>
      </w:r>
      <w:hyperlink r:id="rId23" w:tooltip="Полимера (страница отсутствует)" w:history="1">
        <w:r w:rsidRPr="004240A2">
          <w:rPr>
            <w:rStyle w:val="a6"/>
            <w:color w:val="auto"/>
            <w:sz w:val="28"/>
            <w:szCs w:val="28"/>
            <w:u w:val="none"/>
          </w:rPr>
          <w:t>полимера</w:t>
        </w:r>
      </w:hyperlink>
      <w:r w:rsidRPr="004240A2">
        <w:rPr>
          <w:sz w:val="28"/>
          <w:szCs w:val="28"/>
        </w:rPr>
        <w:t xml:space="preserve">, стабилизированный защитным коллоидом, как </w:t>
      </w:r>
      <w:r w:rsidR="0060349E" w:rsidRPr="004240A2">
        <w:rPr>
          <w:sz w:val="28"/>
          <w:szCs w:val="28"/>
        </w:rPr>
        <w:t>правило,</w:t>
      </w:r>
      <w:r w:rsidRPr="004240A2">
        <w:rPr>
          <w:sz w:val="28"/>
          <w:szCs w:val="28"/>
        </w:rPr>
        <w:t xml:space="preserve"> другим высокомолекулярным соединением (например поливиниловым спиртом), отличается высокой клеящей способностью. По внешнему виду представляет собой вязкую </w:t>
      </w:r>
      <w:r w:rsidRPr="004240A2">
        <w:rPr>
          <w:sz w:val="28"/>
          <w:szCs w:val="28"/>
        </w:rPr>
        <w:lastRenderedPageBreak/>
        <w:t xml:space="preserve">жидкость белого или слегка желтоватого цвета (желтизну придает в основном пластификатор), без комков и посторонних механических включений; допускается поверхностная пленка. </w:t>
      </w:r>
      <w:hyperlink r:id="rId24" w:tooltip="Морозостойкость" w:history="1">
        <w:r w:rsidRPr="004240A2">
          <w:rPr>
            <w:rStyle w:val="a6"/>
            <w:color w:val="auto"/>
            <w:sz w:val="28"/>
            <w:szCs w:val="28"/>
            <w:u w:val="none"/>
          </w:rPr>
          <w:t>Морозостойкость</w:t>
        </w:r>
      </w:hyperlink>
      <w:r w:rsidRPr="004240A2">
        <w:rPr>
          <w:sz w:val="28"/>
          <w:szCs w:val="28"/>
        </w:rPr>
        <w:t xml:space="preserve"> непластифицированной дисперсии составляет 4 цикла замораживания-оттаивания. Дисперсия ПВА находит широкое применение:</w:t>
      </w:r>
    </w:p>
    <w:p w14:paraId="49A24295" w14:textId="77777777" w:rsidR="007C7676" w:rsidRPr="004240A2" w:rsidRDefault="007C7676" w:rsidP="00F51D8C">
      <w:pPr>
        <w:widowControl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 строительстве, как добавка в строительные растворы;</w:t>
      </w:r>
    </w:p>
    <w:p w14:paraId="70E13035" w14:textId="77777777" w:rsidR="007C7676" w:rsidRPr="004240A2" w:rsidRDefault="007C7676" w:rsidP="00F51D8C">
      <w:pPr>
        <w:widowControl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 стекольной, текстильной, полиграфической, обувной и кожевенной промышленности;</w:t>
      </w:r>
    </w:p>
    <w:p w14:paraId="0A03588B" w14:textId="77777777" w:rsidR="007C7676" w:rsidRPr="004240A2" w:rsidRDefault="007C7676" w:rsidP="00F51D8C">
      <w:pPr>
        <w:widowControl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 производстве вододисперсионных красок, сигарет, упаковок, техно-тканей, бытовой химии;</w:t>
      </w:r>
    </w:p>
    <w:p w14:paraId="3D688691" w14:textId="77777777" w:rsidR="007C7676" w:rsidRPr="004240A2" w:rsidRDefault="007C7676" w:rsidP="00F51D8C">
      <w:pPr>
        <w:widowControl/>
        <w:numPr>
          <w:ilvl w:val="0"/>
          <w:numId w:val="2"/>
        </w:numPr>
        <w:tabs>
          <w:tab w:val="clear" w:pos="720"/>
          <w:tab w:val="num" w:pos="360"/>
        </w:tabs>
        <w:autoSpaceDE/>
        <w:autoSpaceDN/>
        <w:adjustRightInd/>
        <w:spacing w:line="360" w:lineRule="auto"/>
        <w:ind w:left="0"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при склеивании дерева, бумаги и картона.</w:t>
      </w:r>
    </w:p>
    <w:p w14:paraId="6DFF39BF" w14:textId="77777777" w:rsidR="007C7676" w:rsidRPr="004240A2" w:rsidRDefault="007C7676" w:rsidP="00F51D8C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Добавление в строительные растворы ПВА повышает адгезию растворов к основам и пр., придает пластичность, увеличивает прочность конечного изделия.</w:t>
      </w:r>
    </w:p>
    <w:p w14:paraId="735742C1" w14:textId="77777777" w:rsidR="00075BE6" w:rsidRPr="004240A2" w:rsidRDefault="00F5531E" w:rsidP="00F51D8C">
      <w:pPr>
        <w:shd w:val="clear" w:color="auto" w:fill="FFFFFF"/>
        <w:tabs>
          <w:tab w:val="left" w:pos="3878"/>
        </w:tabs>
        <w:spacing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12" w:name="_Toc217913469"/>
      <w:r w:rsidRPr="004240A2">
        <w:rPr>
          <w:sz w:val="28"/>
          <w:szCs w:val="28"/>
        </w:rPr>
        <w:br w:type="page"/>
      </w:r>
      <w:r w:rsidR="001D46B1" w:rsidRPr="004240A2">
        <w:rPr>
          <w:b/>
          <w:bCs/>
          <w:sz w:val="28"/>
          <w:szCs w:val="28"/>
        </w:rPr>
        <w:lastRenderedPageBreak/>
        <w:t>Заключение</w:t>
      </w:r>
      <w:bookmarkEnd w:id="12"/>
    </w:p>
    <w:p w14:paraId="75A8D561" w14:textId="77777777" w:rsidR="001A77EB" w:rsidRPr="004240A2" w:rsidRDefault="001A77EB" w:rsidP="00F51D8C">
      <w:pPr>
        <w:shd w:val="clear" w:color="auto" w:fill="FFFFFF"/>
        <w:tabs>
          <w:tab w:val="left" w:pos="3878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690EE066" w14:textId="77777777" w:rsidR="00075BE6" w:rsidRPr="004240A2" w:rsidRDefault="00075BE6" w:rsidP="00F51D8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Живая природа представляет собой форму существования</w:t>
      </w:r>
      <w:r w:rsidR="00F5531E" w:rsidRPr="004240A2">
        <w:rPr>
          <w:sz w:val="28"/>
          <w:szCs w:val="28"/>
        </w:rPr>
        <w:t xml:space="preserve"> </w:t>
      </w:r>
      <w:r w:rsidRPr="004240A2">
        <w:rPr>
          <w:sz w:val="28"/>
          <w:szCs w:val="28"/>
        </w:rPr>
        <w:t>высокомолекулярных соединений. Она развивается в окружении и действии с неорганическим миром, построенным в основном из ВМС. Только вода и воздух распространены на земном шаре так же широко, как ВМС.</w:t>
      </w:r>
    </w:p>
    <w:p w14:paraId="7AC39420" w14:textId="77777777" w:rsidR="00075BE6" w:rsidRPr="004240A2" w:rsidRDefault="00075BE6" w:rsidP="00F51D8C">
      <w:pPr>
        <w:shd w:val="clear" w:color="auto" w:fill="FFFFFF"/>
        <w:tabs>
          <w:tab w:val="left" w:pos="3878"/>
        </w:tabs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Человечество для удовлетворения своих нужд так же создает и использует высокомолекулярные материалы. По своей значимости для человечества с высокомолекулярные материалами конкурируют лишь металлы, как конструкционные материалы, топливо как источник энергии и пищевые продукты. Такое широкое распространение и необычайно высокое значение ВМС вытекает из их общих свойств, обусловленных громадной величиной и сложностью макромолекул.</w:t>
      </w:r>
    </w:p>
    <w:p w14:paraId="3C167F1E" w14:textId="77777777" w:rsidR="00075BE6" w:rsidRPr="004240A2" w:rsidRDefault="00075BE6" w:rsidP="00F51D8C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Многообразие ВМС неограниченно. Отсюда вытекает еще большее многообразие явлений природы, особенно жизненных явлений, т.к. подавляющее большинство природных процессов представляют собой процессы образования, изменения и превращения высокомолекулярных тел. Характеризуя значения многообразия органических ВМС, один из создателей макромолекулярной химии – Герман Штаудингер в 1932г. указывал, что для понимания жизненных процессов биологическая химия требует бесконечного числа органических веществ, и, соответственно, бесконечного ряда возможных реакций.</w:t>
      </w:r>
    </w:p>
    <w:p w14:paraId="46178687" w14:textId="77777777" w:rsidR="00075BE6" w:rsidRPr="004240A2" w:rsidRDefault="00075BE6" w:rsidP="00F51D8C">
      <w:pPr>
        <w:shd w:val="clear" w:color="auto" w:fill="FFFFFF"/>
        <w:tabs>
          <w:tab w:val="left" w:pos="-1560"/>
        </w:tabs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Устойчивость к физико-химическим превращениям и многообразие ВМС являются теми фундаментальными принципами, которые определяют их роль и распространение в природе.</w:t>
      </w:r>
    </w:p>
    <w:p w14:paraId="0F90C0B6" w14:textId="77777777" w:rsidR="00075BE6" w:rsidRPr="004240A2" w:rsidRDefault="00075BE6" w:rsidP="00F51D8C">
      <w:pPr>
        <w:spacing w:line="360" w:lineRule="auto"/>
        <w:ind w:firstLine="709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В условиях земного шара непрерывно протекают разнообразные взаимные превращения низко- и высокомолекулярных соединений.</w:t>
      </w:r>
    </w:p>
    <w:p w14:paraId="3F3DCD86" w14:textId="77777777" w:rsidR="001D46B1" w:rsidRPr="004240A2" w:rsidRDefault="00F5531E" w:rsidP="00F51D8C">
      <w:pPr>
        <w:shd w:val="clear" w:color="auto" w:fill="FFFFFF"/>
        <w:tabs>
          <w:tab w:val="left" w:pos="3878"/>
        </w:tabs>
        <w:spacing w:line="360" w:lineRule="auto"/>
        <w:ind w:firstLine="709"/>
        <w:jc w:val="both"/>
        <w:outlineLvl w:val="0"/>
        <w:rPr>
          <w:b/>
          <w:bCs/>
          <w:sz w:val="28"/>
          <w:szCs w:val="28"/>
        </w:rPr>
      </w:pPr>
      <w:bookmarkStart w:id="13" w:name="_Toc217913470"/>
      <w:r w:rsidRPr="004240A2">
        <w:rPr>
          <w:sz w:val="28"/>
          <w:szCs w:val="28"/>
        </w:rPr>
        <w:br w:type="page"/>
      </w:r>
      <w:r w:rsidR="001D46B1" w:rsidRPr="004240A2">
        <w:rPr>
          <w:b/>
          <w:bCs/>
          <w:sz w:val="28"/>
          <w:szCs w:val="28"/>
        </w:rPr>
        <w:lastRenderedPageBreak/>
        <w:t>Используемая литература</w:t>
      </w:r>
      <w:bookmarkEnd w:id="13"/>
    </w:p>
    <w:p w14:paraId="41026B7D" w14:textId="77777777" w:rsidR="00B57639" w:rsidRPr="004240A2" w:rsidRDefault="00B57639" w:rsidP="00F51D8C">
      <w:pPr>
        <w:shd w:val="clear" w:color="auto" w:fill="FFFFFF"/>
        <w:tabs>
          <w:tab w:val="left" w:pos="3878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14E28423" w14:textId="77777777" w:rsidR="00BD7960" w:rsidRPr="004240A2" w:rsidRDefault="007D73B0" w:rsidP="00F553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1. </w:t>
      </w:r>
      <w:r w:rsidR="00B57639" w:rsidRPr="004240A2">
        <w:rPr>
          <w:sz w:val="28"/>
          <w:szCs w:val="28"/>
        </w:rPr>
        <w:t>Линдеман M. Полимеризация виниловых мономеров</w:t>
      </w:r>
      <w:r w:rsidR="0060166E" w:rsidRPr="004240A2">
        <w:rPr>
          <w:sz w:val="28"/>
          <w:szCs w:val="28"/>
        </w:rPr>
        <w:t xml:space="preserve">. - </w:t>
      </w:r>
      <w:r w:rsidR="00B57639" w:rsidRPr="004240A2">
        <w:rPr>
          <w:sz w:val="28"/>
          <w:szCs w:val="28"/>
        </w:rPr>
        <w:t>M., 1973</w:t>
      </w:r>
      <w:r w:rsidR="00BD7960" w:rsidRPr="004240A2">
        <w:rPr>
          <w:sz w:val="28"/>
          <w:szCs w:val="28"/>
        </w:rPr>
        <w:t xml:space="preserve">. – </w:t>
      </w:r>
      <w:r w:rsidR="00B57639" w:rsidRPr="004240A2">
        <w:rPr>
          <w:sz w:val="28"/>
          <w:szCs w:val="28"/>
        </w:rPr>
        <w:t>5112</w:t>
      </w:r>
      <w:r w:rsidR="00BD7960" w:rsidRPr="004240A2">
        <w:rPr>
          <w:sz w:val="28"/>
          <w:szCs w:val="28"/>
        </w:rPr>
        <w:t xml:space="preserve"> с.</w:t>
      </w:r>
    </w:p>
    <w:p w14:paraId="50F3F181" w14:textId="77777777" w:rsidR="00B57639" w:rsidRPr="004240A2" w:rsidRDefault="00BD7960" w:rsidP="00F553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40A2">
        <w:rPr>
          <w:sz w:val="28"/>
          <w:szCs w:val="28"/>
        </w:rPr>
        <w:t xml:space="preserve">2. </w:t>
      </w:r>
      <w:r w:rsidR="00B57639" w:rsidRPr="004240A2">
        <w:rPr>
          <w:sz w:val="28"/>
          <w:szCs w:val="28"/>
        </w:rPr>
        <w:t>Розенберг М.Э. Полимеры на основе винилацетата, Л., 1983</w:t>
      </w:r>
      <w:r w:rsidRPr="004240A2">
        <w:rPr>
          <w:sz w:val="28"/>
          <w:szCs w:val="28"/>
        </w:rPr>
        <w:t>. – 856 с.</w:t>
      </w:r>
    </w:p>
    <w:p w14:paraId="3984C3F2" w14:textId="77777777" w:rsidR="007D73B0" w:rsidRPr="004240A2" w:rsidRDefault="007D73B0" w:rsidP="00F5531E">
      <w:pPr>
        <w:widowControl/>
        <w:shd w:val="clear" w:color="auto" w:fill="FFFFFF"/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4240A2">
        <w:rPr>
          <w:sz w:val="28"/>
          <w:szCs w:val="28"/>
        </w:rPr>
        <w:t>3. А.М. Шур Высокомолекулярные соединения. Изд. «Высшая Школа» М-1966</w:t>
      </w:r>
      <w:r w:rsidR="0060166E" w:rsidRPr="004240A2">
        <w:rPr>
          <w:sz w:val="28"/>
          <w:szCs w:val="28"/>
        </w:rPr>
        <w:t xml:space="preserve"> </w:t>
      </w:r>
      <w:r w:rsidRPr="004240A2">
        <w:rPr>
          <w:sz w:val="28"/>
          <w:szCs w:val="28"/>
        </w:rPr>
        <w:t>г.</w:t>
      </w:r>
    </w:p>
    <w:p w14:paraId="355DEBD6" w14:textId="77777777" w:rsidR="00B57639" w:rsidRPr="004240A2" w:rsidRDefault="007D73B0" w:rsidP="00F553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240A2">
        <w:rPr>
          <w:sz w:val="28"/>
          <w:szCs w:val="28"/>
          <w:lang w:val="en-US"/>
        </w:rPr>
        <w:t>4</w:t>
      </w:r>
      <w:r w:rsidRPr="004240A2">
        <w:rPr>
          <w:sz w:val="28"/>
          <w:szCs w:val="28"/>
        </w:rPr>
        <w:t>.</w:t>
      </w:r>
      <w:r w:rsidR="00F5531E" w:rsidRPr="004240A2">
        <w:rPr>
          <w:sz w:val="28"/>
          <w:szCs w:val="28"/>
        </w:rPr>
        <w:t xml:space="preserve"> </w:t>
      </w:r>
      <w:hyperlink r:id="rId25" w:history="1">
        <w:r w:rsidRPr="004240A2">
          <w:rPr>
            <w:rStyle w:val="a6"/>
            <w:color w:val="auto"/>
            <w:sz w:val="28"/>
            <w:szCs w:val="28"/>
            <w:u w:val="none"/>
          </w:rPr>
          <w:t>http://dic.academic.ru/dic.nsf/enc3p/238278.</w:t>
        </w:r>
        <w:r w:rsidRPr="004240A2">
          <w:rPr>
            <w:rStyle w:val="a6"/>
            <w:color w:val="auto"/>
            <w:sz w:val="28"/>
            <w:szCs w:val="28"/>
            <w:u w:val="none"/>
            <w:lang w:val="en-US"/>
          </w:rPr>
          <w:t>htm</w:t>
        </w:r>
      </w:hyperlink>
    </w:p>
    <w:p w14:paraId="6F2D512C" w14:textId="77777777" w:rsidR="00B57639" w:rsidRPr="004240A2" w:rsidRDefault="007D73B0" w:rsidP="00F553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240A2">
        <w:rPr>
          <w:sz w:val="28"/>
          <w:szCs w:val="28"/>
          <w:lang w:val="en-US"/>
        </w:rPr>
        <w:t>5</w:t>
      </w:r>
      <w:r w:rsidRPr="004240A2">
        <w:rPr>
          <w:sz w:val="28"/>
          <w:szCs w:val="28"/>
        </w:rPr>
        <w:t>.</w:t>
      </w:r>
      <w:r w:rsidR="00F5531E" w:rsidRPr="004240A2">
        <w:rPr>
          <w:sz w:val="28"/>
          <w:szCs w:val="28"/>
        </w:rPr>
        <w:t xml:space="preserve"> </w:t>
      </w:r>
      <w:hyperlink r:id="rId26" w:history="1">
        <w:r w:rsidR="00B57639" w:rsidRPr="004240A2">
          <w:rPr>
            <w:rStyle w:val="a6"/>
            <w:color w:val="auto"/>
            <w:sz w:val="28"/>
            <w:szCs w:val="28"/>
            <w:u w:val="none"/>
          </w:rPr>
          <w:t>http://www.krugosvet.ru/articles/43/1004368/1004368a5.htm</w:t>
        </w:r>
      </w:hyperlink>
    </w:p>
    <w:p w14:paraId="388FFC6C" w14:textId="77777777" w:rsidR="00B57639" w:rsidRPr="004240A2" w:rsidRDefault="007D73B0" w:rsidP="00F5531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240A2">
        <w:rPr>
          <w:sz w:val="28"/>
          <w:szCs w:val="28"/>
          <w:lang w:val="en-US"/>
        </w:rPr>
        <w:t>6.</w:t>
      </w:r>
      <w:r w:rsidR="00F5531E" w:rsidRPr="004240A2">
        <w:rPr>
          <w:sz w:val="28"/>
          <w:szCs w:val="28"/>
          <w:lang w:val="en-US"/>
        </w:rPr>
        <w:t xml:space="preserve"> </w:t>
      </w:r>
      <w:hyperlink r:id="rId27" w:history="1">
        <w:r w:rsidRPr="004240A2">
          <w:rPr>
            <w:rStyle w:val="a6"/>
            <w:color w:val="auto"/>
            <w:sz w:val="28"/>
            <w:szCs w:val="28"/>
            <w:u w:val="none"/>
            <w:lang w:val="en-US"/>
          </w:rPr>
          <w:t>http://slovari.yandex.ru/dict/krugosvet/article/6/60/1004368.htm</w:t>
        </w:r>
      </w:hyperlink>
    </w:p>
    <w:sectPr w:rsidR="00B57639" w:rsidRPr="004240A2" w:rsidSect="006C2315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85083" w14:textId="77777777" w:rsidR="007D2E5A" w:rsidRDefault="007D2E5A">
      <w:r>
        <w:separator/>
      </w:r>
    </w:p>
  </w:endnote>
  <w:endnote w:type="continuationSeparator" w:id="0">
    <w:p w14:paraId="7AD8E364" w14:textId="77777777" w:rsidR="007D2E5A" w:rsidRDefault="007D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B46B" w14:textId="77777777" w:rsidR="007D2E5A" w:rsidRDefault="007D2E5A">
      <w:r>
        <w:separator/>
      </w:r>
    </w:p>
  </w:footnote>
  <w:footnote w:type="continuationSeparator" w:id="0">
    <w:p w14:paraId="0B7E066C" w14:textId="77777777" w:rsidR="007D2E5A" w:rsidRDefault="007D2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E5A23"/>
    <w:multiLevelType w:val="hybridMultilevel"/>
    <w:tmpl w:val="55287216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0BF14752"/>
    <w:multiLevelType w:val="multilevel"/>
    <w:tmpl w:val="8D70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E4A59E8"/>
    <w:multiLevelType w:val="hybridMultilevel"/>
    <w:tmpl w:val="A44A34C2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 w15:restartNumberingAfterBreak="0">
    <w:nsid w:val="1A625489"/>
    <w:multiLevelType w:val="hybridMultilevel"/>
    <w:tmpl w:val="310036BC"/>
    <w:lvl w:ilvl="0" w:tplc="CE08C8B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4255FE6"/>
    <w:multiLevelType w:val="multilevel"/>
    <w:tmpl w:val="994098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5" w15:restartNumberingAfterBreak="0">
    <w:nsid w:val="3F3A64F5"/>
    <w:multiLevelType w:val="multilevel"/>
    <w:tmpl w:val="480A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5121372C"/>
    <w:multiLevelType w:val="multilevel"/>
    <w:tmpl w:val="9940987E"/>
    <w:lvl w:ilvl="0">
      <w:start w:val="1"/>
      <w:numFmt w:val="decimal"/>
      <w:lvlText w:val="%1."/>
      <w:lvlJc w:val="left"/>
      <w:pPr>
        <w:tabs>
          <w:tab w:val="num" w:pos="2044"/>
        </w:tabs>
        <w:ind w:left="20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464"/>
        </w:tabs>
        <w:ind w:left="24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124"/>
        </w:tabs>
        <w:ind w:left="31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844"/>
        </w:tabs>
        <w:ind w:left="38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04"/>
        </w:tabs>
        <w:ind w:left="42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24"/>
        </w:tabs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284"/>
        </w:tabs>
        <w:ind w:left="5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04"/>
        </w:tabs>
        <w:ind w:left="60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4"/>
        </w:tabs>
        <w:ind w:left="6724" w:hanging="2160"/>
      </w:pPr>
      <w:rPr>
        <w:rFonts w:hint="default"/>
      </w:rPr>
    </w:lvl>
  </w:abstractNum>
  <w:abstractNum w:abstractNumId="7" w15:restartNumberingAfterBreak="0">
    <w:nsid w:val="527D534F"/>
    <w:multiLevelType w:val="multilevel"/>
    <w:tmpl w:val="9940987E"/>
    <w:lvl w:ilvl="0">
      <w:start w:val="1"/>
      <w:numFmt w:val="decimal"/>
      <w:lvlText w:val="%1."/>
      <w:lvlJc w:val="left"/>
      <w:pPr>
        <w:tabs>
          <w:tab w:val="num" w:pos="2044"/>
        </w:tabs>
        <w:ind w:left="20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464"/>
        </w:tabs>
        <w:ind w:left="24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124"/>
        </w:tabs>
        <w:ind w:left="31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844"/>
        </w:tabs>
        <w:ind w:left="38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04"/>
        </w:tabs>
        <w:ind w:left="42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24"/>
        </w:tabs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284"/>
        </w:tabs>
        <w:ind w:left="5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04"/>
        </w:tabs>
        <w:ind w:left="60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4"/>
        </w:tabs>
        <w:ind w:left="6724" w:hanging="2160"/>
      </w:pPr>
      <w:rPr>
        <w:rFonts w:hint="default"/>
      </w:rPr>
    </w:lvl>
  </w:abstractNum>
  <w:abstractNum w:abstractNumId="8" w15:restartNumberingAfterBreak="0">
    <w:nsid w:val="54D66C15"/>
    <w:multiLevelType w:val="multilevel"/>
    <w:tmpl w:val="9940987E"/>
    <w:lvl w:ilvl="0">
      <w:start w:val="1"/>
      <w:numFmt w:val="decimal"/>
      <w:lvlText w:val="%1."/>
      <w:lvlJc w:val="left"/>
      <w:pPr>
        <w:tabs>
          <w:tab w:val="num" w:pos="2044"/>
        </w:tabs>
        <w:ind w:left="2044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464"/>
        </w:tabs>
        <w:ind w:left="246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124"/>
        </w:tabs>
        <w:ind w:left="31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844"/>
        </w:tabs>
        <w:ind w:left="38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204"/>
        </w:tabs>
        <w:ind w:left="42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24"/>
        </w:tabs>
        <w:ind w:left="49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284"/>
        </w:tabs>
        <w:ind w:left="5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004"/>
        </w:tabs>
        <w:ind w:left="60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724"/>
        </w:tabs>
        <w:ind w:left="6724" w:hanging="2160"/>
      </w:pPr>
      <w:rPr>
        <w:rFonts w:hint="default"/>
      </w:rPr>
    </w:lvl>
  </w:abstractNum>
  <w:abstractNum w:abstractNumId="9" w15:restartNumberingAfterBreak="0">
    <w:nsid w:val="6AB208B2"/>
    <w:multiLevelType w:val="multilevel"/>
    <w:tmpl w:val="994098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abstractNum w:abstractNumId="10" w15:restartNumberingAfterBreak="0">
    <w:nsid w:val="79E22D36"/>
    <w:multiLevelType w:val="multilevel"/>
    <w:tmpl w:val="994098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35"/>
    <w:rsid w:val="00004899"/>
    <w:rsid w:val="00010F34"/>
    <w:rsid w:val="000669CC"/>
    <w:rsid w:val="00075BE6"/>
    <w:rsid w:val="000A16C9"/>
    <w:rsid w:val="000B4735"/>
    <w:rsid w:val="0015635F"/>
    <w:rsid w:val="001A77EB"/>
    <w:rsid w:val="001D46B1"/>
    <w:rsid w:val="001E26CA"/>
    <w:rsid w:val="002951C2"/>
    <w:rsid w:val="00296EDD"/>
    <w:rsid w:val="002F19B1"/>
    <w:rsid w:val="003E0BCB"/>
    <w:rsid w:val="003F071B"/>
    <w:rsid w:val="004240A2"/>
    <w:rsid w:val="00496512"/>
    <w:rsid w:val="004D04AF"/>
    <w:rsid w:val="00586762"/>
    <w:rsid w:val="005A17C3"/>
    <w:rsid w:val="005A1B9D"/>
    <w:rsid w:val="0060166E"/>
    <w:rsid w:val="0060349E"/>
    <w:rsid w:val="00634B22"/>
    <w:rsid w:val="00665B84"/>
    <w:rsid w:val="00686174"/>
    <w:rsid w:val="006C2315"/>
    <w:rsid w:val="006C6020"/>
    <w:rsid w:val="006D4A48"/>
    <w:rsid w:val="00743CC8"/>
    <w:rsid w:val="00755342"/>
    <w:rsid w:val="007C7676"/>
    <w:rsid w:val="007D2E5A"/>
    <w:rsid w:val="007D73B0"/>
    <w:rsid w:val="008831A1"/>
    <w:rsid w:val="008A78B0"/>
    <w:rsid w:val="008C1197"/>
    <w:rsid w:val="00920CB8"/>
    <w:rsid w:val="00980311"/>
    <w:rsid w:val="0098722F"/>
    <w:rsid w:val="009C53E4"/>
    <w:rsid w:val="00A767CC"/>
    <w:rsid w:val="00B07852"/>
    <w:rsid w:val="00B51531"/>
    <w:rsid w:val="00B57639"/>
    <w:rsid w:val="00B646A9"/>
    <w:rsid w:val="00BD7960"/>
    <w:rsid w:val="00C16AEE"/>
    <w:rsid w:val="00C72DD0"/>
    <w:rsid w:val="00C75B35"/>
    <w:rsid w:val="00C9459B"/>
    <w:rsid w:val="00D054E0"/>
    <w:rsid w:val="00D22935"/>
    <w:rsid w:val="00DF403E"/>
    <w:rsid w:val="00E64915"/>
    <w:rsid w:val="00E84110"/>
    <w:rsid w:val="00F157BE"/>
    <w:rsid w:val="00F51D8C"/>
    <w:rsid w:val="00F53BF2"/>
    <w:rsid w:val="00F5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19B7E"/>
  <w14:defaultImageDpi w14:val="0"/>
  <w15:docId w15:val="{1F6393E2-5526-426C-B8D5-59C89F70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B3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C75B3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C767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paragraph" w:styleId="a3">
    <w:name w:val="Body Text Indent"/>
    <w:basedOn w:val="a"/>
    <w:link w:val="a4"/>
    <w:uiPriority w:val="99"/>
    <w:rsid w:val="00C75B35"/>
    <w:pPr>
      <w:shd w:val="clear" w:color="auto" w:fill="FFFFFF"/>
      <w:spacing w:line="360" w:lineRule="auto"/>
      <w:ind w:left="38"/>
      <w:jc w:val="both"/>
    </w:pPr>
    <w:rPr>
      <w:color w:val="000000"/>
      <w:spacing w:val="-6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Pr>
      <w:sz w:val="20"/>
      <w:szCs w:val="20"/>
      <w:lang w:val="ru-RU" w:eastAsia="ru-RU"/>
    </w:rPr>
  </w:style>
  <w:style w:type="paragraph" w:styleId="a5">
    <w:name w:val="Normal (Web)"/>
    <w:basedOn w:val="a"/>
    <w:uiPriority w:val="99"/>
    <w:rsid w:val="000B47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fm">
    <w:name w:val="fm"/>
    <w:basedOn w:val="a"/>
    <w:uiPriority w:val="99"/>
    <w:rsid w:val="000B473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rsid w:val="007C7676"/>
    <w:rPr>
      <w:color w:val="0000FF"/>
      <w:u w:val="single"/>
    </w:rPr>
  </w:style>
  <w:style w:type="character" w:customStyle="1" w:styleId="mw-headline">
    <w:name w:val="mw-headline"/>
    <w:basedOn w:val="a0"/>
    <w:uiPriority w:val="99"/>
    <w:rsid w:val="007C7676"/>
  </w:style>
  <w:style w:type="paragraph" w:styleId="21">
    <w:name w:val="Body Text 2"/>
    <w:basedOn w:val="a"/>
    <w:link w:val="22"/>
    <w:uiPriority w:val="99"/>
    <w:rsid w:val="00075BE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Pr>
      <w:sz w:val="20"/>
      <w:szCs w:val="20"/>
      <w:lang w:val="ru-RU" w:eastAsia="ru-RU"/>
    </w:rPr>
  </w:style>
  <w:style w:type="paragraph" w:customStyle="1" w:styleId="11">
    <w:name w:val="Титул 1"/>
    <w:basedOn w:val="a"/>
    <w:uiPriority w:val="99"/>
    <w:rsid w:val="00010F34"/>
    <w:pPr>
      <w:widowControl/>
      <w:autoSpaceDE/>
      <w:autoSpaceDN/>
      <w:adjustRightInd/>
      <w:spacing w:line="360" w:lineRule="auto"/>
      <w:jc w:val="center"/>
    </w:pPr>
    <w:rPr>
      <w:i/>
      <w:iCs/>
      <w:sz w:val="32"/>
      <w:szCs w:val="32"/>
    </w:rPr>
  </w:style>
  <w:style w:type="paragraph" w:customStyle="1" w:styleId="23">
    <w:name w:val="Титул 2"/>
    <w:basedOn w:val="a"/>
    <w:uiPriority w:val="99"/>
    <w:rsid w:val="00010F34"/>
    <w:pPr>
      <w:widowControl/>
      <w:autoSpaceDE/>
      <w:autoSpaceDN/>
      <w:adjustRightInd/>
      <w:ind w:left="6237"/>
      <w:jc w:val="right"/>
    </w:pPr>
    <w:rPr>
      <w:b/>
      <w:bCs/>
      <w:sz w:val="28"/>
      <w:szCs w:val="28"/>
    </w:rPr>
  </w:style>
  <w:style w:type="paragraph" w:styleId="12">
    <w:name w:val="toc 1"/>
    <w:basedOn w:val="a"/>
    <w:next w:val="a"/>
    <w:autoRedefine/>
    <w:uiPriority w:val="99"/>
    <w:semiHidden/>
    <w:rsid w:val="00686174"/>
  </w:style>
  <w:style w:type="paragraph" w:styleId="24">
    <w:name w:val="toc 2"/>
    <w:basedOn w:val="a"/>
    <w:next w:val="a"/>
    <w:autoRedefine/>
    <w:uiPriority w:val="99"/>
    <w:semiHidden/>
    <w:rsid w:val="00686174"/>
    <w:pPr>
      <w:ind w:left="200"/>
    </w:pPr>
  </w:style>
  <w:style w:type="paragraph" w:styleId="a7">
    <w:name w:val="footer"/>
    <w:basedOn w:val="a"/>
    <w:link w:val="a8"/>
    <w:uiPriority w:val="99"/>
    <w:rsid w:val="00B646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Pr>
      <w:sz w:val="20"/>
      <w:szCs w:val="20"/>
      <w:lang w:val="ru-RU" w:eastAsia="ru-RU"/>
    </w:rPr>
  </w:style>
  <w:style w:type="character" w:styleId="a9">
    <w:name w:val="page number"/>
    <w:basedOn w:val="a0"/>
    <w:uiPriority w:val="99"/>
    <w:rsid w:val="00B646A9"/>
  </w:style>
  <w:style w:type="paragraph" w:styleId="aa">
    <w:name w:val="header"/>
    <w:basedOn w:val="a"/>
    <w:link w:val="ab"/>
    <w:uiPriority w:val="99"/>
    <w:rsid w:val="00F553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86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u.wikipedia.org/wiki/%D0%92%D0%BE%D0%B4%D0%B0" TargetMode="External"/><Relationship Id="rId18" Type="http://schemas.openxmlformats.org/officeDocument/2006/relationships/hyperlink" Target="http://ru.wikipedia.org/wiki/%D0%A4%D0%BE%D1%82%D0%BE%D0%B1%D1%83%D0%BC%D0%B0%D0%B3%D0%B0" TargetMode="External"/><Relationship Id="rId26" Type="http://schemas.openxmlformats.org/officeDocument/2006/relationships/hyperlink" Target="http://www.krugosvet.ru/articles/43/1004368/1004368a5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/index.php?title=%D0%9F%D0%BB%D1%91%D0%BD%D0%BA%D0%B0&amp;action=edit&amp;redlink=1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hyperlink" Target="http://ru.wikipedia.org/wiki/%D0%A6%D0%B8%D0%BA%D0%BB" TargetMode="External"/><Relationship Id="rId25" Type="http://schemas.openxmlformats.org/officeDocument/2006/relationships/hyperlink" Target="http://dic.academic.ru/dic.nsf/enc3p/238278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C%D0%BE%D1%80%D0%BE%D0%B7%D0%BE%D1%81%D1%82%D0%BE%D0%B9%D0%BA%D0%BE%D1%81%D1%82%D1%8C" TargetMode="External"/><Relationship Id="rId20" Type="http://schemas.openxmlformats.org/officeDocument/2006/relationships/hyperlink" Target="http://ru.wikipedia.org/wiki/%D0%96%D0%B8%D0%B4%D0%BA%D0%BE%D1%81%D1%82%D1%8C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ru.wikipedia.org/wiki/%D0%9C%D0%BE%D1%80%D0%BE%D0%B7%D0%BE%D1%81%D1%82%D0%BE%D0%B9%D0%BA%D0%BE%D1%81%D1%82%D1%8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1%D1%83%D0%BC%D0%B0%D0%B3%D0%B0" TargetMode="External"/><Relationship Id="rId23" Type="http://schemas.openxmlformats.org/officeDocument/2006/relationships/hyperlink" Target="http://ru.wikipedia.org/w/index.php?title=%D0%9F%D0%BE%D0%BB%D0%B8%D0%BC%D0%B5%D1%80%D0%B0&amp;action=edit&amp;redlink=1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ru.wikipedia.org/wiki/%D0%9A%D0%B0%D1%80%D1%82%D0%BE%D0%B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ru.wikipedia.org/wiki/%D0%9F%D0%BB%D0%B0%D1%81%D1%82%D0%B8%D1%84%D0%B8%D0%BA%D0%B0%D1%82%D0%BE%D1%80" TargetMode="External"/><Relationship Id="rId22" Type="http://schemas.openxmlformats.org/officeDocument/2006/relationships/hyperlink" Target="http://ru.wikipedia.org/wiki/%D0%91%D0%B5%D1%82%D0%BE%D0%BD" TargetMode="External"/><Relationship Id="rId27" Type="http://schemas.openxmlformats.org/officeDocument/2006/relationships/hyperlink" Target="http://slovari.yandex.ru/dict/krugosvet/article/6/60/100436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2398</Words>
  <Characters>13671</Characters>
  <Application>Microsoft Office Word</Application>
  <DocSecurity>0</DocSecurity>
  <Lines>113</Lines>
  <Paragraphs>32</Paragraphs>
  <ScaleCrop>false</ScaleCrop>
  <Company>Ep</Company>
  <LinksUpToDate>false</LinksUpToDate>
  <CharactersWithSpaces>16037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KONFETKA</dc:creator>
  <cp:keywords/>
  <dc:description/>
  <cp:lastModifiedBy>Igor_Trofimov</cp:lastModifiedBy>
  <cp:revision>2</cp:revision>
  <dcterms:created xsi:type="dcterms:W3CDTF">2025-11-10T06:09:00Z</dcterms:created>
  <dcterms:modified xsi:type="dcterms:W3CDTF">2025-11-10T06:09:00Z</dcterms:modified>
</cp:coreProperties>
</file>