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29EE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676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Состав, строение и физические свойства карбоновых кислот</w:t>
      </w:r>
    </w:p>
    <w:p w14:paraId="0AE813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432F7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Проведение урока предполагается в 10 классе, при изучении темы «Карбоновые кислоты и сложные эфиры».</w:t>
      </w:r>
    </w:p>
    <w:p w14:paraId="3240CA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Цель: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познакомить с классификацией карбоновых кислот; ознакомить с особенностями строения и физическими свойствами предельных одноосновных карбоновых кислот; закрепить понятие о гомологическом ряде, гомологах, о водородной связи; изучить биологическую роль и распространённость в природе.</w:t>
      </w:r>
    </w:p>
    <w:p w14:paraId="7AAEB59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Методы обучения: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частично-поисковый (выполнение заданий самостоятельно); словесный (эвристическая беседа с элементами самостоятельной работы); наглядно-образный (компьютерная презентация).</w:t>
      </w:r>
    </w:p>
    <w:p w14:paraId="1B7A12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Формы организации деятельности: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индивидуальная, фронтальная.</w:t>
      </w:r>
    </w:p>
    <w:p w14:paraId="352ADA4D" w14:textId="77777777" w:rsidR="00000000" w:rsidRDefault="00000000">
      <w:pPr>
        <w:widowControl w:val="0"/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кислота химический карбоновый гомолог</w:t>
      </w:r>
    </w:p>
    <w:p w14:paraId="48058D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Ход урока.</w:t>
      </w:r>
    </w:p>
    <w:p w14:paraId="18234B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1. Организационный момент.</w:t>
      </w:r>
    </w:p>
    <w:p w14:paraId="1D204E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Новый материал</w:t>
      </w:r>
    </w:p>
    <w:p w14:paraId="7B76C3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Учитель.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Сегодня мы начинаем изучать новый класс органических соединений - это карбоновые кислоты.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Предположите, почему эти вещества изучаются в школе?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Карбоновые кислоты имеют большое значение, широкие области применения).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Давайте послушаем сообщение о значении карбоновых кислот, о их распространённости в природе. (см. приложение №1)</w:t>
      </w:r>
    </w:p>
    <w:p w14:paraId="1631F7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Изучая, органические вещества мы с вами знакомились с отдельными представителями карбоновых кислот.</w:t>
      </w:r>
    </w:p>
    <w:p w14:paraId="15FAF5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Вспомните с какими?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учащиеся называют, щавелевую, бензойную, уксусную, муравьиную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). Верно. Но существуют кислоты в углеводородном радикале которых имеется одна или несколько двойных связей; в молекулах которых, есть бензольное кольцо. (На слайде формулы различных кислот).</w:t>
      </w:r>
    </w:p>
    <w:p w14:paraId="57AA99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Какие черты сходства вы видите у этих кислот?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одинаковая функциональная группа).</w:t>
      </w:r>
    </w:p>
    <w:p w14:paraId="46BF8E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 одному или разным гомологическим рядам принадлежат кислоты? Почему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?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(школьники отвечают: к разным т.к. они отличаются строением углеводородного радикала).</w:t>
      </w:r>
    </w:p>
    <w:p w14:paraId="3DC3DB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Значит, по характеру углеводородного радикала карбоновые кислоты делятся на:</w:t>
      </w:r>
    </w:p>
    <w:p w14:paraId="1DD6CC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Предельные</w:t>
      </w:r>
    </w:p>
    <w:p w14:paraId="545F31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Непредельные</w:t>
      </w:r>
    </w:p>
    <w:p w14:paraId="62F3D06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Ароматические (слайд)</w:t>
      </w:r>
    </w:p>
    <w:p w14:paraId="3E8F19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Чем определяется основность карбоновых кислот, как вы думаете?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(учащиеся отвечают: числом функциональных групп).</w:t>
      </w:r>
    </w:p>
    <w:p w14:paraId="12DC7B4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 количеству функциональных групп карбоновые кислоты делятся на:</w:t>
      </w:r>
    </w:p>
    <w:p w14:paraId="2F72FF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Одноосновные</w:t>
      </w:r>
    </w:p>
    <w:p w14:paraId="69C2C8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двухосновные</w:t>
      </w:r>
    </w:p>
    <w:p w14:paraId="7091944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многоосновные (слайд)</w:t>
      </w:r>
    </w:p>
    <w:p w14:paraId="1BF295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Выведите общую формулу карбоновых кислот.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  <w:lang w:val="en-US"/>
        </w:rPr>
        <w:t>COOH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</w:p>
    <w:p w14:paraId="446024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Из чего состоят молекулы карбоновых кислот?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(из углеводородного радикала и функциональной группы: СООН - карбоксильной группы)</w:t>
      </w:r>
    </w:p>
    <w:p w14:paraId="376ED4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Наибольшее практическое значение имеют предельные одноосновные карбоновые кислоты.</w:t>
      </w:r>
    </w:p>
    <w:p w14:paraId="31DA60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Что бы вы хотели узнать о них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? (учащиеся высказывают свои пожелании)</w:t>
      </w:r>
    </w:p>
    <w:p w14:paraId="21BE9F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Далее слайд: 1. Классификация.</w:t>
      </w:r>
    </w:p>
    <w:p w14:paraId="28F73E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Состав.</w:t>
      </w:r>
    </w:p>
    <w:p w14:paraId="302800F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Гомологический ряд.</w:t>
      </w:r>
    </w:p>
    <w:p w14:paraId="09B9D7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Изомерия и номенклатура.</w:t>
      </w:r>
    </w:p>
    <w:p w14:paraId="3995C5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Физические свойства.</w:t>
      </w:r>
    </w:p>
    <w:p w14:paraId="41D20B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Тема сегодняшнего урока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  <w:t>«Состав, строение и физические свойства карбоновых кислот».</w:t>
      </w:r>
    </w:p>
    <w:p w14:paraId="31FE2F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</w:pPr>
    </w:p>
    <w:p w14:paraId="7F7652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Изучая класс органических веществ мы всегда знакомимся с гомологическим рядом этих веществ.</w:t>
      </w:r>
    </w:p>
    <w:p w14:paraId="7938EA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Вспомните, какие вещества называются гомологами?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(учащиеся дают определение)</w:t>
      </w:r>
    </w:p>
    <w:p w14:paraId="1787BF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Простейшим представителем предельных одноосновных карбоновых кислот является муравьиная кислота Н-СООН.</w:t>
      </w:r>
    </w:p>
    <w:p w14:paraId="4DC8B8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Задание 1. (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один ученик у доски с той стороны, остальные на местах, потом проверим)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Составьте гомологический ряд из 4-5 гомологов, их структурные формулы и выведите общую для них формулу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</w:p>
    <w:p w14:paraId="285928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Н-СООН</w:t>
      </w:r>
    </w:p>
    <w:p w14:paraId="7F8251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-СООН 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+1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СООН или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</w:p>
    <w:p w14:paraId="4587F3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-СН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-СООН</w:t>
      </w:r>
    </w:p>
    <w:p w14:paraId="0B9320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-СН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-СН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-СООН</w:t>
      </w:r>
    </w:p>
    <w:p w14:paraId="264253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-СН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-СН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-СН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-СООН</w:t>
      </w:r>
    </w:p>
    <w:p w14:paraId="598CB3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5C656D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Дополнительный вопрос, отвечающему у доски: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дайте определение карбоновым кислотам.</w:t>
      </w:r>
    </w:p>
    <w:p w14:paraId="24FEBB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Задание 2. Пользуясь алгоритмам дайте название по международной номенклатуре кислотам гомологического ряда и 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 xml:space="preserve"> 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-СН-СН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-СООН</w:t>
      </w:r>
    </w:p>
    <w:p w14:paraId="5B6D8E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150EF6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</w:p>
    <w:p w14:paraId="7A21BE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</w:p>
    <w:p w14:paraId="7B9607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-С-СН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-СООН</w:t>
      </w:r>
    </w:p>
    <w:p w14:paraId="459CFD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32C034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</w:p>
    <w:p w14:paraId="12AFB1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Каждая кислота имеет исторически сложившееся название или тривиальное; тривиальные названия многих кислот связаны (мы уже слышали из сообщения) с природными источниками, из которых были выделены кислоты. (СМ. слайд)</w:t>
      </w:r>
    </w:p>
    <w:p w14:paraId="793CFB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кислот характерны те же виды изомерии как и для альдегидов.</w:t>
      </w:r>
    </w:p>
    <w:p w14:paraId="338530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Какие вещества называются изомерами?</w:t>
      </w:r>
    </w:p>
    <w:p w14:paraId="17932A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Вспомните определение изомерии.</w:t>
      </w:r>
    </w:p>
    <w:p w14:paraId="03C65D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Какие виды изомерии характерны и для карбоновых кислот?</w:t>
      </w:r>
    </w:p>
    <w:p w14:paraId="6C1071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Задание 3. Для сильных: 1 вариант. Составьте структурные формулы всех изомеров, отвечающих формуле С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7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 СООН. Назовите их.</w:t>
      </w:r>
    </w:p>
    <w:p w14:paraId="4DE3E2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Для слабых: 2 вариант. Какие из указанных соединений являются изомерами. Дайте им названия.</w:t>
      </w:r>
    </w:p>
    <w:p w14:paraId="3A6B133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38CC91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-СООН</w:t>
      </w:r>
    </w:p>
    <w:p w14:paraId="1B07EB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-СН (СН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) - 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-СООН</w:t>
      </w:r>
    </w:p>
    <w:p w14:paraId="19F0A6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-СООН</w:t>
      </w:r>
    </w:p>
    <w:p w14:paraId="40350F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-СООН</w:t>
      </w:r>
    </w:p>
    <w:p w14:paraId="4E9072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-СН (СН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) - СООН</w:t>
      </w:r>
    </w:p>
    <w:p w14:paraId="169856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 (СН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-СООН</w:t>
      </w:r>
    </w:p>
    <w:p w14:paraId="6D35EA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 (СН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-СООН</w:t>
      </w:r>
    </w:p>
    <w:p w14:paraId="486B69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-СН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(СН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) - СООН</w:t>
      </w:r>
    </w:p>
    <w:p w14:paraId="5BB5EE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D84C2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От чего зависят свойства веществ</w:t>
      </w:r>
      <w:r>
        <w:rPr>
          <w:rFonts w:ascii="Times New Roman CYR" w:hAnsi="Times New Roman CYR" w:cs="Times New Roman CYR"/>
          <w:b/>
          <w:bCs/>
          <w:i/>
          <w:iCs/>
          <w:color w:val="000000"/>
          <w:kern w:val="0"/>
          <w:sz w:val="28"/>
          <w:szCs w:val="28"/>
        </w:rPr>
        <w:t>?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(от строения)</w:t>
      </w:r>
    </w:p>
    <w:p w14:paraId="191F60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Что общего в строении предельных одноосновных карбоновых кислот?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(Функциональная группа СООН)</w:t>
      </w:r>
    </w:p>
    <w:p w14:paraId="63D6A3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Что вы можете о ней сказать?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(сочетание двух других функциональных групп: карбонильной и гидроксильной)</w:t>
      </w:r>
    </w:p>
    <w:p w14:paraId="3C5E01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Но! Карбоксильная группа проявляет особые свойства.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Почему?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(эти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lastRenderedPageBreak/>
        <w:t>группы влияют друг на друга)</w:t>
      </w:r>
    </w:p>
    <w:p w14:paraId="7D74BD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Давайте вспомним особенности карбонильной группы.</w:t>
      </w:r>
    </w:p>
    <w:p w14:paraId="0292A57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Покажите распределение электронной плотности в молекулах альдегидов и спиртов.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(Отвечает один школьник у доски)</w:t>
      </w:r>
    </w:p>
    <w:p w14:paraId="4EE244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молекуле кислоты все составные части взаимосвязаны и её свойства являются результатом определённого взаимного влияния атомов друг на друга.</w:t>
      </w:r>
    </w:p>
    <w:p w14:paraId="596542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Как повлияет карбонильная группа на гидроксильную?</w:t>
      </w:r>
    </w:p>
    <w:p w14:paraId="1CB551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Чтобы компенсировать частичный положительный заряд атома углерода карбонильной группы он притягивает к себе электроны атома кислорода гидроксильной группы. Электронная плотность на атоме кислорода понижается, и он смещает в свою сторону электронную плотность связи О-Н. Полярность связи в гидроксильной группе возрастает, и водород легче отщепляется в виде протона.</w:t>
      </w:r>
    </w:p>
    <w:p w14:paraId="73116C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Как влияет гидроксильная группа на карбонильную?</w:t>
      </w:r>
    </w:p>
    <w:p w14:paraId="7E6B7C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Сдвиг электронов от гидроксильной группы к атому углерода частично гасит его положительный заряд и полярность связи С=О ослабевает. Это, сказывается на реакционной способности карбонильной группы. (Потом, на следующем уроке будем говорить, что реакции по карбонильной группе затруднены).</w:t>
      </w:r>
    </w:p>
    <w:p w14:paraId="7C87A6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ВЫВОД: В молекулах карбоновых кислот происходит взаимное влияние атомов друг на друга, что ещё подтверждает одно из положений теории химического строения А.М. Бутлерова. Это отражается на физических и химических свойствах карбоновых кислот и подтверждает зависимость свойств от строения.</w:t>
      </w:r>
    </w:p>
    <w:p w14:paraId="7B0E93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 химическими свойствами мы познакомимся на следующем уроке. А с физическими нас познакомит …. (сообщение). (Приложение №2)</w:t>
      </w:r>
    </w:p>
    <w:p w14:paraId="792C03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 так, для кислот характерна малая летучесть, хорошая растворимость в воде, высокие температуры кипения.</w:t>
      </w:r>
    </w:p>
    <w:p w14:paraId="287C40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 xml:space="preserve">С чем это связано?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(Эти явления связаны с образованием водородных связей между молекулами).</w:t>
      </w:r>
    </w:p>
    <w:p w14:paraId="41D12F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Что такое водородная связь?</w:t>
      </w:r>
    </w:p>
    <w:p w14:paraId="112103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Какой из атомов кислорода карбонильной или гидроксильной несёт больший отрицательный заряд?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(карбонильной, он преимущественно и участвует в образовании водородных связей).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(слайд)</w:t>
      </w:r>
    </w:p>
    <w:p w14:paraId="3A9AEA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Кроме того, поскольку в молекулах кислот одновременно присутствуют и отрицательно и положительно заряженные атомы, могут образовываться удвоенные молекулы - димеры с двумя водородными связями. (слайд)</w:t>
      </w:r>
    </w:p>
    <w:p w14:paraId="64193D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Попытайтесь объяснить почему температура кипения у кислот выше, чем у спиртов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? (атом водорода в гидроксильной группе спиртов, который участвует в образовании водородной связи имеет более низкий положительный заряд, чем в кислотах).</w:t>
      </w:r>
    </w:p>
    <w:p w14:paraId="3759C7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Действительно, водородные связи в карбоновых кислотах являются одними из самых прочных среди других водородных связей.</w:t>
      </w:r>
    </w:p>
    <w:p w14:paraId="0A4725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Как меняется растворимость кислот с увеличением числа углеводородных атомов?</w:t>
      </w:r>
    </w:p>
    <w:p w14:paraId="666772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Растворимость карбоновых кислот уменьшается так как будет увеличиваться длина углеводородного радикала. Углеводородный радикал не образует водородных связей и чем он больше тем карбоновым кислотам труднее образовывать водородную связь с водой.</w:t>
      </w:r>
    </w:p>
    <w:p w14:paraId="299000A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И так, какой вывод можно сделать по физическим свойствам карбоновых кислот?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учащиеся формулируют вывод.)</w:t>
      </w:r>
    </w:p>
    <w:p w14:paraId="147587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Все пункты плана мы рассмотрели, в завершении сделаем задание №4.</w:t>
      </w:r>
    </w:p>
    <w:p w14:paraId="7BD0470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Давайте сделаем вывод по урок. 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(ответы учеников.)</w:t>
      </w:r>
    </w:p>
    <w:p w14:paraId="0042BF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</w:pPr>
    </w:p>
    <w:p w14:paraId="1BB0BC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 xml:space="preserve">Приложение №1.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Значение и применение карбоновых кислот</w:t>
      </w:r>
    </w:p>
    <w:p w14:paraId="663CF6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BD735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Значение карбоновых кислот очень велико. Карбоновые кислоты, выделяемые из растительных и животных организмов, были тщательно изучены задолго до утверждения в химии строения органических соединений. К началу 18 века были известны муравьиная, уксусная, бензойная, янтарная, салициловая и некоторые другие кислоты.</w:t>
      </w:r>
    </w:p>
    <w:p w14:paraId="1A1F143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Муравьиная кислота - надёжное оружие рыжих муравьёв. Ядовитая железа такого муравья содержит от 20 до70% муравьиной кислоты. Именно им муравьи парализуют добычу. Муравьиная кислота встречается также в некоторых растениях, в частности в жгучей крапиве, хвое ели, фруктах, в теле комаров, едких выделениях пчёл. В очень небольших количествах она содержится в поте, моче и крови животных. Источники накопления муравьиной кислоты в атмосфере - выхлопные газы автомобилей и различный промышленный дым, претерпевший химические превращения под действием солнечных лучей. Муравьиная кислота применяется в текстильной промышленности как протрава при крашении, отделке текстиля и бумаги, для дубления кож. Значительное количество используется для консервирования сочных кормов, плодов, и соков, для синтеза сложных эфиров. Используется в медицине.</w:t>
      </w:r>
    </w:p>
    <w:p w14:paraId="3556CC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Уксусная кислота. Водный раствор её известен как столовый уксус. Она имеет большое значение. Широко применяется в самых различных отраслях промышленности и в быту, например, в производстве лекарственных препаратов (аспирина). В химической промышленности уксусная кислота используется для получения красителей. В пищевой промышленности используется для консервирования продуктов.</w:t>
      </w:r>
    </w:p>
    <w:p w14:paraId="5DE111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Масляная кислота содержится в виде сложного эфира в коровьем масле. Эта кислота в свободном виде находится в прогоркшем масле. Сложные эфира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масляной кислоты применяются в качестве растворителей, а также для изготовления так называемых фруктовых эссенций.</w:t>
      </w:r>
    </w:p>
    <w:p w14:paraId="1E5654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Также в природе обнаружены такие кислоты как пропионовая - в древесной смоле; валериановая - в корнях травы валерианы; бензойная - в гвоздичном масле; щавелевая - в щавеле, клевере, томатах, во многих ягодах.</w:t>
      </w:r>
    </w:p>
    <w:p w14:paraId="70F331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CCA2D6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 xml:space="preserve">Приложение №2.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Физические свойства карбоновых кислот</w:t>
      </w:r>
    </w:p>
    <w:p w14:paraId="333CE7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29AD7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Низшие представители предельных одноосновных карбоновых кислот (до пропионовой включительно) представляют собой при обычных условиях весьма подвижные жидкости с резким запахом, смешивающихся с водой в любых соотношениях. Легко перегоняются сами и с водяным паром.</w:t>
      </w:r>
    </w:p>
    <w:p w14:paraId="49455B03" w14:textId="77777777" w:rsidR="00E62F67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Следующие представители (начиная с масляной) - маслянистые жидкости с неприятным запахом, ограниченно растворимые в воде. Высшие кислоты - твёрдые вещества, не имеют запаха, не растворимы в воде. С увеличением молекулярной массы растворимость кислот в воде падает. Все кислоты растворяются в водных растворах щелочей, в спирте и эфире. Высшие кислоты жирные на ощупь. С увеличением углеводородного радикала происходит возрастание температур кипения. Кислоты с нормальной цепью имеют более высокие температуры кипения, чем их изомеры с разветвлённой цепью.</w:t>
      </w:r>
    </w:p>
    <w:sectPr w:rsidR="00E62F6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288"/>
    <w:rsid w:val="00973288"/>
    <w:rsid w:val="00E62F67"/>
    <w:rsid w:val="00E8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409055"/>
  <w14:defaultImageDpi w14:val="0"/>
  <w15:docId w15:val="{B707CCEB-706D-495C-956E-104907C3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1560</Words>
  <Characters>8896</Characters>
  <Application>Microsoft Office Word</Application>
  <DocSecurity>0</DocSecurity>
  <Lines>74</Lines>
  <Paragraphs>20</Paragraphs>
  <ScaleCrop>false</ScaleCrop>
  <Company/>
  <LinksUpToDate>false</LinksUpToDate>
  <CharactersWithSpaces>10436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2025-11-01T17:12:00Z</dcterms:created>
  <dcterms:modified xsi:type="dcterms:W3CDTF">2025-11-01T17:12:00Z</dcterms:modified>
</cp:coreProperties>
</file>