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9E1B4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outlineLvl w:val="0"/>
        <w:rPr>
          <w:b/>
          <w:bCs/>
          <w:kern w:val="36"/>
          <w:sz w:val="28"/>
          <w:szCs w:val="28"/>
        </w:rPr>
      </w:pPr>
      <w:r w:rsidRPr="00A437BE">
        <w:rPr>
          <w:b/>
          <w:bCs/>
          <w:kern w:val="36"/>
          <w:sz w:val="28"/>
          <w:szCs w:val="28"/>
        </w:rPr>
        <w:t>ВВЕДЕНИЕ</w:t>
      </w:r>
    </w:p>
    <w:p w14:paraId="5DA4AC07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1686947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Решение расчетных задач – важнейшая составная часть школьного предмета «химия», так как это один из приёмов обучения, посредством которого обеспечивается более глубокое и полное усвоение учебного материала по химии и вырабатывается умение самостоятельного применения полученных знаний.</w:t>
      </w:r>
    </w:p>
    <w:p w14:paraId="6D9B8F5F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A437BE">
        <w:rPr>
          <w:sz w:val="28"/>
          <w:szCs w:val="28"/>
        </w:rPr>
        <w:t xml:space="preserve">Чтобы научиться химии, систематическое изучение известных истин химической науки должно сочетаться с самостоятельным поиском решения сначала малых, а затем и больших проблем. </w:t>
      </w:r>
    </w:p>
    <w:p w14:paraId="03D833C4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14:paraId="18468A3F" w14:textId="77777777" w:rsidR="00AB0CCC" w:rsidRPr="00A437BE" w:rsidRDefault="00A437BE" w:rsidP="00A437BE">
      <w:pPr>
        <w:widowControl w:val="0"/>
        <w:spacing w:line="360" w:lineRule="auto"/>
        <w:ind w:firstLine="709"/>
        <w:jc w:val="both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br w:type="page"/>
      </w:r>
      <w:r w:rsidR="004908EC" w:rsidRPr="00A437BE">
        <w:rPr>
          <w:b/>
          <w:bCs/>
          <w:kern w:val="36"/>
          <w:sz w:val="28"/>
          <w:szCs w:val="28"/>
        </w:rPr>
        <w:lastRenderedPageBreak/>
        <w:t xml:space="preserve">1. </w:t>
      </w:r>
      <w:r w:rsidR="00AB0CCC" w:rsidRPr="00A437BE">
        <w:rPr>
          <w:b/>
          <w:bCs/>
          <w:kern w:val="36"/>
          <w:sz w:val="28"/>
          <w:szCs w:val="28"/>
        </w:rPr>
        <w:t>Математические способы решения расчетных задач по химии</w:t>
      </w:r>
    </w:p>
    <w:p w14:paraId="65325486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56E17703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Как бы ни были интересны теоретические разделы учебника и качественные опыты практикума, они недостаточны без численного подтверждения выводов теории и результатов эксперимента: ведь химия – количественная наука. Включение задач в учебный процесс позволяет реализовать следующие дидактические принципы обучения: 1) обеспечение самостоятельности и активности учащихся; 2) достижение прочности знаний и умений; 3) осуществление связи обучения с жизнью; 4) реализация предпрофильного и профильного политехнического обучения.</w:t>
      </w:r>
    </w:p>
    <w:p w14:paraId="229FA23B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Решение задач является одним из звеньев в прочном усвоении учебного материала, так как формирование теорий и законов, запоминание правил и формул, составление уравнений реакций происходит в действии.</w:t>
      </w:r>
    </w:p>
    <w:p w14:paraId="611F79BD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В решении химических задач целесообразно использовать алгебраические приёмы. В этом случае исследование и анализ ряда задач сводятся к преобразованиям формул и подставлению известных величин в конечную формулу или алгебраическое уравнение. Задачи по химии похожи на задачи по математике, и некоторые количественные задачи по химии (особенно на «смеси») удобнее решать через систему уравнений с двумя неизвестными.</w:t>
      </w:r>
    </w:p>
    <w:p w14:paraId="0F8E2C5E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b/>
          <w:bCs/>
          <w:sz w:val="28"/>
          <w:szCs w:val="28"/>
        </w:rPr>
        <w:t>Рассмотрим несколько таких задач</w:t>
      </w:r>
    </w:p>
    <w:p w14:paraId="5C48CA6B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b/>
          <w:bCs/>
          <w:sz w:val="28"/>
          <w:szCs w:val="28"/>
        </w:rPr>
        <w:t>Задача 1.</w:t>
      </w:r>
    </w:p>
    <w:p w14:paraId="6F8A5484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Смесь карбонатов калия и натрия массой </w:t>
      </w:r>
      <w:smartTag w:uri="urn:schemas-microsoft-com:office:smarttags" w:element="metricconverter">
        <w:smartTagPr>
          <w:attr w:name="ProductID" w:val="7 г"/>
        </w:smartTagPr>
        <w:r w:rsidRPr="00A437BE">
          <w:rPr>
            <w:sz w:val="28"/>
            <w:szCs w:val="28"/>
          </w:rPr>
          <w:t>7 г</w:t>
        </w:r>
      </w:smartTag>
      <w:r w:rsidRPr="00A437BE">
        <w:rPr>
          <w:sz w:val="28"/>
          <w:szCs w:val="28"/>
        </w:rPr>
        <w:t xml:space="preserve"> обработали серной кислотой, взятой в избытке. При этом выделившийся газ занял объем </w:t>
      </w:r>
      <w:smartTag w:uri="urn:schemas-microsoft-com:office:smarttags" w:element="metricconverter">
        <w:smartTagPr>
          <w:attr w:name="ProductID" w:val="1,344 л"/>
        </w:smartTagPr>
        <w:r w:rsidRPr="00A437BE">
          <w:rPr>
            <w:sz w:val="28"/>
            <w:szCs w:val="28"/>
          </w:rPr>
          <w:t>1,344 л</w:t>
        </w:r>
      </w:smartTag>
      <w:r w:rsidRPr="00A437BE">
        <w:rPr>
          <w:sz w:val="28"/>
          <w:szCs w:val="28"/>
        </w:rPr>
        <w:t xml:space="preserve"> (н.у.). Определить массовые доли карбонатов в исходной смеси.</w:t>
      </w:r>
    </w:p>
    <w:p w14:paraId="28D95081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  <w:u w:val="single"/>
        </w:rPr>
        <w:t>Решение .</w:t>
      </w:r>
    </w:p>
    <w:p w14:paraId="33F224C7" w14:textId="77777777" w:rsidR="00AB0CCC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Составляем уравнений реакций:</w:t>
      </w:r>
    </w:p>
    <w:p w14:paraId="6B79BDCF" w14:textId="77777777" w:rsidR="00A437BE" w:rsidRP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Style w:val="a5"/>
        <w:tblW w:w="4410" w:type="dxa"/>
        <w:tblInd w:w="1101" w:type="dxa"/>
        <w:tblLook w:val="0000" w:firstRow="0" w:lastRow="0" w:firstColumn="0" w:lastColumn="0" w:noHBand="0" w:noVBand="0"/>
      </w:tblPr>
      <w:tblGrid>
        <w:gridCol w:w="1977"/>
        <w:gridCol w:w="2433"/>
      </w:tblGrid>
      <w:tr w:rsidR="00AB0CCC" w:rsidRPr="00A437BE" w14:paraId="1B73B5DA" w14:textId="77777777" w:rsidTr="00151D71">
        <w:tc>
          <w:tcPr>
            <w:tcW w:w="1977" w:type="dxa"/>
          </w:tcPr>
          <w:p w14:paraId="38738E09" w14:textId="77777777" w:rsidR="00AB0CCC" w:rsidRPr="00A437BE" w:rsidRDefault="00A437BE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 </w:t>
            </w:r>
            <w:r w:rsidR="00AB0CCC" w:rsidRPr="00A437BE">
              <w:rPr>
                <w:i/>
                <w:iCs/>
                <w:sz w:val="20"/>
                <w:szCs w:val="20"/>
              </w:rPr>
              <w:t xml:space="preserve">xг </w:t>
            </w:r>
          </w:p>
        </w:tc>
        <w:tc>
          <w:tcPr>
            <w:tcW w:w="2433" w:type="dxa"/>
          </w:tcPr>
          <w:p w14:paraId="441CAF09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yл</w:t>
            </w:r>
            <w:r w:rsidR="00A437BE" w:rsidRPr="00A437BE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AB0CCC" w:rsidRPr="00A437BE" w14:paraId="3E320296" w14:textId="77777777" w:rsidTr="00151D71">
        <w:tc>
          <w:tcPr>
            <w:tcW w:w="4410" w:type="dxa"/>
            <w:gridSpan w:val="2"/>
          </w:tcPr>
          <w:p w14:paraId="41142DE8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A437BE">
              <w:rPr>
                <w:sz w:val="20"/>
                <w:szCs w:val="20"/>
                <w:lang w:val="en-US"/>
              </w:rPr>
              <w:t>Na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>CO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A437BE">
              <w:rPr>
                <w:sz w:val="20"/>
                <w:szCs w:val="20"/>
                <w:lang w:val="en-US"/>
              </w:rPr>
              <w:t xml:space="preserve"> + H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>SO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A437BE">
              <w:rPr>
                <w:sz w:val="20"/>
                <w:szCs w:val="20"/>
                <w:lang w:val="en-US"/>
              </w:rPr>
              <w:t xml:space="preserve"> = Na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>SO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A437BE">
              <w:rPr>
                <w:sz w:val="20"/>
                <w:szCs w:val="20"/>
                <w:lang w:val="en-US"/>
              </w:rPr>
              <w:t xml:space="preserve"> + CO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>^ + H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 xml:space="preserve">O </w:t>
            </w:r>
          </w:p>
        </w:tc>
      </w:tr>
      <w:tr w:rsidR="00AB0CCC" w:rsidRPr="00A437BE" w14:paraId="3160363B" w14:textId="77777777" w:rsidTr="00151D71">
        <w:tc>
          <w:tcPr>
            <w:tcW w:w="1977" w:type="dxa"/>
          </w:tcPr>
          <w:p w14:paraId="1F99FE26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lastRenderedPageBreak/>
              <w:t xml:space="preserve">1моль </w:t>
            </w:r>
          </w:p>
        </w:tc>
        <w:tc>
          <w:tcPr>
            <w:tcW w:w="2433" w:type="dxa"/>
          </w:tcPr>
          <w:p w14:paraId="71B7C07C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1моль</w:t>
            </w:r>
          </w:p>
        </w:tc>
      </w:tr>
      <w:tr w:rsidR="00AB0CCC" w:rsidRPr="00A437BE" w14:paraId="6C459BCB" w14:textId="77777777" w:rsidTr="00151D71">
        <w:tc>
          <w:tcPr>
            <w:tcW w:w="1977" w:type="dxa"/>
          </w:tcPr>
          <w:p w14:paraId="530D3F89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106г </w:t>
            </w:r>
          </w:p>
        </w:tc>
        <w:tc>
          <w:tcPr>
            <w:tcW w:w="2433" w:type="dxa"/>
          </w:tcPr>
          <w:p w14:paraId="3E4B5D43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22,4л</w:t>
            </w:r>
          </w:p>
        </w:tc>
      </w:tr>
      <w:tr w:rsidR="00AB0CCC" w:rsidRPr="00A437BE" w14:paraId="4A9C9E33" w14:textId="77777777" w:rsidTr="00151D71">
        <w:tc>
          <w:tcPr>
            <w:tcW w:w="1977" w:type="dxa"/>
          </w:tcPr>
          <w:p w14:paraId="4576AD63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(7-х)г </w:t>
            </w:r>
          </w:p>
        </w:tc>
        <w:tc>
          <w:tcPr>
            <w:tcW w:w="2433" w:type="dxa"/>
          </w:tcPr>
          <w:p w14:paraId="74E68581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(1,344-у)л</w:t>
            </w:r>
          </w:p>
        </w:tc>
      </w:tr>
      <w:tr w:rsidR="00AB0CCC" w:rsidRPr="00A437BE" w14:paraId="1240CE72" w14:textId="77777777" w:rsidTr="00151D71">
        <w:tc>
          <w:tcPr>
            <w:tcW w:w="4410" w:type="dxa"/>
            <w:gridSpan w:val="2"/>
          </w:tcPr>
          <w:p w14:paraId="756DD993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A437BE">
              <w:rPr>
                <w:sz w:val="20"/>
                <w:szCs w:val="20"/>
                <w:lang w:val="en-US"/>
              </w:rPr>
              <w:t>K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>CO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A437BE">
              <w:rPr>
                <w:sz w:val="20"/>
                <w:szCs w:val="20"/>
                <w:lang w:val="en-US"/>
              </w:rPr>
              <w:t xml:space="preserve"> + H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>SO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A437BE">
              <w:rPr>
                <w:sz w:val="20"/>
                <w:szCs w:val="20"/>
                <w:lang w:val="en-US"/>
              </w:rPr>
              <w:t xml:space="preserve"> = K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>SO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A437BE">
              <w:rPr>
                <w:sz w:val="20"/>
                <w:szCs w:val="20"/>
                <w:lang w:val="en-US"/>
              </w:rPr>
              <w:t xml:space="preserve"> + CO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>^ + H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>O</w:t>
            </w:r>
          </w:p>
        </w:tc>
      </w:tr>
      <w:tr w:rsidR="00AB0CCC" w:rsidRPr="00A437BE" w14:paraId="62C14016" w14:textId="77777777" w:rsidTr="00151D71">
        <w:tc>
          <w:tcPr>
            <w:tcW w:w="1977" w:type="dxa"/>
          </w:tcPr>
          <w:p w14:paraId="5B3CB092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1моль </w:t>
            </w:r>
          </w:p>
        </w:tc>
        <w:tc>
          <w:tcPr>
            <w:tcW w:w="2433" w:type="dxa"/>
          </w:tcPr>
          <w:p w14:paraId="424EC3FB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1моль</w:t>
            </w:r>
          </w:p>
        </w:tc>
      </w:tr>
      <w:tr w:rsidR="00AB0CCC" w:rsidRPr="00A437BE" w14:paraId="7A682C00" w14:textId="77777777" w:rsidTr="00151D71">
        <w:tc>
          <w:tcPr>
            <w:tcW w:w="1977" w:type="dxa"/>
          </w:tcPr>
          <w:p w14:paraId="2AC465E8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138г </w:t>
            </w:r>
          </w:p>
        </w:tc>
        <w:tc>
          <w:tcPr>
            <w:tcW w:w="2433" w:type="dxa"/>
          </w:tcPr>
          <w:p w14:paraId="4B864DEC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22,4л</w:t>
            </w:r>
          </w:p>
        </w:tc>
      </w:tr>
    </w:tbl>
    <w:p w14:paraId="096CF0F7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364FC0A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Обозначим через </w:t>
      </w:r>
      <w:r w:rsidRPr="00A437BE">
        <w:rPr>
          <w:i/>
          <w:iCs/>
          <w:sz w:val="28"/>
          <w:szCs w:val="28"/>
        </w:rPr>
        <w:t>хг</w:t>
      </w:r>
      <w:r w:rsidRPr="00A437BE">
        <w:rPr>
          <w:sz w:val="28"/>
          <w:szCs w:val="28"/>
        </w:rPr>
        <w:t xml:space="preserve"> массу карбоната натрия в смеси, а массу карбоната калия – через </w:t>
      </w:r>
      <w:r w:rsidRPr="00A437BE">
        <w:rPr>
          <w:i/>
          <w:iCs/>
          <w:sz w:val="28"/>
          <w:szCs w:val="28"/>
        </w:rPr>
        <w:t>(7-х)г</w:t>
      </w:r>
      <w:r w:rsidRPr="00A437BE">
        <w:rPr>
          <w:sz w:val="28"/>
          <w:szCs w:val="28"/>
        </w:rPr>
        <w:t xml:space="preserve">. Объём газа, выделившегося при взаимодействии карбоната натрия с кислотой, обозначаем через </w:t>
      </w:r>
      <w:r w:rsidRPr="00A437BE">
        <w:rPr>
          <w:i/>
          <w:iCs/>
          <w:sz w:val="28"/>
          <w:szCs w:val="28"/>
        </w:rPr>
        <w:t>у л</w:t>
      </w:r>
      <w:r w:rsidRPr="00A437BE">
        <w:rPr>
          <w:sz w:val="28"/>
          <w:szCs w:val="28"/>
        </w:rPr>
        <w:t xml:space="preserve">, а объём газа, выделившегося при взаимодействии карбоната калия с кислотой, обозначаем через </w:t>
      </w:r>
      <w:r w:rsidRPr="00A437BE">
        <w:rPr>
          <w:i/>
          <w:iCs/>
          <w:sz w:val="28"/>
          <w:szCs w:val="28"/>
        </w:rPr>
        <w:t>(1,344-у)л.</w:t>
      </w:r>
    </w:p>
    <w:p w14:paraId="4425C9F9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Над уравнениями реакций записываем введенные обозначения, под уравнениями реакций записываем данные, полученные по уравнениям реакций, и составляем систему уравнений с двумя неизвестными:</w:t>
      </w:r>
    </w:p>
    <w:p w14:paraId="78C23417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14:paraId="4D554001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х/106 = у/22,4 (1)</w:t>
      </w:r>
    </w:p>
    <w:p w14:paraId="5A8544B2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</w:rPr>
        <w:t>(7-х)/138=(1,344-у) (2)</w:t>
      </w:r>
    </w:p>
    <w:p w14:paraId="45A954CE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0C272B25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Из первого уравнения выражаем </w:t>
      </w:r>
      <w:r w:rsidRPr="00A437BE">
        <w:rPr>
          <w:i/>
          <w:iCs/>
          <w:sz w:val="28"/>
          <w:szCs w:val="28"/>
        </w:rPr>
        <w:t>у</w:t>
      </w:r>
      <w:r w:rsidRPr="00A437BE">
        <w:rPr>
          <w:sz w:val="28"/>
          <w:szCs w:val="28"/>
        </w:rPr>
        <w:t xml:space="preserve"> через </w:t>
      </w:r>
      <w:r w:rsidRPr="00A437BE">
        <w:rPr>
          <w:i/>
          <w:iCs/>
          <w:sz w:val="28"/>
          <w:szCs w:val="28"/>
        </w:rPr>
        <w:t>х</w:t>
      </w:r>
      <w:r w:rsidRPr="00A437BE">
        <w:rPr>
          <w:sz w:val="28"/>
          <w:szCs w:val="28"/>
        </w:rPr>
        <w:t>:</w:t>
      </w:r>
    </w:p>
    <w:p w14:paraId="55AEE8C8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14:paraId="32251F4B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у = 22,4х/106 (3)</w:t>
      </w:r>
    </w:p>
    <w:p w14:paraId="552E4388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</w:rPr>
        <w:t>(1,344-22,4х/106)•138=22,4•(7-х)</w:t>
      </w:r>
      <w:r w:rsidRPr="00A437BE">
        <w:rPr>
          <w:sz w:val="28"/>
          <w:szCs w:val="28"/>
        </w:rPr>
        <w:t xml:space="preserve">. </w:t>
      </w:r>
      <w:r w:rsidRPr="00A437BE">
        <w:rPr>
          <w:i/>
          <w:iCs/>
          <w:sz w:val="28"/>
          <w:szCs w:val="28"/>
        </w:rPr>
        <w:t>(4)</w:t>
      </w:r>
    </w:p>
    <w:p w14:paraId="6AE19697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B5B050E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sz w:val="28"/>
          <w:szCs w:val="28"/>
        </w:rPr>
        <w:t xml:space="preserve">Решаем уравнение (4) относительно </w:t>
      </w:r>
      <w:r w:rsidRPr="00A437BE">
        <w:rPr>
          <w:i/>
          <w:iCs/>
          <w:sz w:val="28"/>
          <w:szCs w:val="28"/>
        </w:rPr>
        <w:t>х.</w:t>
      </w:r>
    </w:p>
    <w:p w14:paraId="1DDDE100" w14:textId="77777777" w:rsidR="00151D71" w:rsidRDefault="00151D71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14:paraId="640D7AAA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185,472-29,16х=156,8-22,4х</w:t>
      </w:r>
    </w:p>
    <w:p w14:paraId="7427B867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6,76х=28,672</w:t>
      </w:r>
    </w:p>
    <w:p w14:paraId="32DA2FCB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</w:rPr>
        <w:t>х=4,24</w:t>
      </w:r>
    </w:p>
    <w:p w14:paraId="776859A2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943825A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Следовательно, масса карбоната натрия равна </w:t>
      </w:r>
      <w:smartTag w:uri="urn:schemas-microsoft-com:office:smarttags" w:element="metricconverter">
        <w:smartTagPr>
          <w:attr w:name="ProductID" w:val="4,24 г"/>
        </w:smartTagPr>
        <w:r w:rsidRPr="00A437BE">
          <w:rPr>
            <w:sz w:val="28"/>
            <w:szCs w:val="28"/>
          </w:rPr>
          <w:t>4,24 г</w:t>
        </w:r>
      </w:smartTag>
      <w:r w:rsidRPr="00A437BE">
        <w:rPr>
          <w:sz w:val="28"/>
          <w:szCs w:val="28"/>
        </w:rPr>
        <w:t>.</w:t>
      </w:r>
    </w:p>
    <w:p w14:paraId="2DECA31E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Массу карбоната калия находим вычитанием из общей массы смеси </w:t>
      </w:r>
      <w:r w:rsidRPr="00A437BE">
        <w:rPr>
          <w:sz w:val="28"/>
          <w:szCs w:val="28"/>
        </w:rPr>
        <w:lastRenderedPageBreak/>
        <w:t>карбонатов массы карбоната натрия:</w:t>
      </w:r>
    </w:p>
    <w:p w14:paraId="6A3A8971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14:paraId="62B7A232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7г-4,24г=2,76г.</w:t>
      </w:r>
    </w:p>
    <w:p w14:paraId="39D63274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95A6142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Массовые доли карбонатов находим по формуле:</w:t>
      </w:r>
    </w:p>
    <w:p w14:paraId="4B520801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14:paraId="2509DED7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  <w:lang w:val="en-US"/>
        </w:rPr>
      </w:pPr>
      <w:r w:rsidRPr="00A437BE">
        <w:rPr>
          <w:i/>
          <w:iCs/>
          <w:sz w:val="28"/>
          <w:szCs w:val="28"/>
          <w:lang w:val="en-US"/>
        </w:rPr>
        <w:t>w=(m</w:t>
      </w:r>
      <w:r w:rsidRPr="00A437BE">
        <w:rPr>
          <w:i/>
          <w:iCs/>
          <w:sz w:val="28"/>
          <w:szCs w:val="28"/>
          <w:vertAlign w:val="subscript"/>
        </w:rPr>
        <w:t>ком</w:t>
      </w:r>
      <w:r w:rsidRPr="00A437BE">
        <w:rPr>
          <w:i/>
          <w:iCs/>
          <w:sz w:val="28"/>
          <w:szCs w:val="28"/>
          <w:vertAlign w:val="subscript"/>
          <w:lang w:val="en-US"/>
        </w:rPr>
        <w:t>-</w:t>
      </w:r>
      <w:r w:rsidRPr="00A437BE">
        <w:rPr>
          <w:i/>
          <w:iCs/>
          <w:sz w:val="28"/>
          <w:szCs w:val="28"/>
          <w:vertAlign w:val="subscript"/>
        </w:rPr>
        <w:t>та</w:t>
      </w:r>
      <w:r w:rsidRPr="00A437BE">
        <w:rPr>
          <w:i/>
          <w:iCs/>
          <w:sz w:val="28"/>
          <w:szCs w:val="28"/>
          <w:lang w:val="en-US"/>
        </w:rPr>
        <w:t>/m</w:t>
      </w:r>
      <w:r w:rsidRPr="00A437BE">
        <w:rPr>
          <w:i/>
          <w:iCs/>
          <w:sz w:val="28"/>
          <w:szCs w:val="28"/>
          <w:vertAlign w:val="subscript"/>
        </w:rPr>
        <w:t>общая</w:t>
      </w:r>
      <w:r w:rsidRPr="00A437BE">
        <w:rPr>
          <w:i/>
          <w:iCs/>
          <w:sz w:val="28"/>
          <w:szCs w:val="28"/>
          <w:lang w:val="en-US"/>
        </w:rPr>
        <w:t>)•100%</w:t>
      </w:r>
    </w:p>
    <w:p w14:paraId="06B694BB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  <w:lang w:val="en-US"/>
        </w:rPr>
      </w:pPr>
      <w:r w:rsidRPr="00A437BE">
        <w:rPr>
          <w:i/>
          <w:iCs/>
          <w:sz w:val="28"/>
          <w:szCs w:val="28"/>
          <w:lang w:val="en-US"/>
        </w:rPr>
        <w:t>w(Na</w:t>
      </w:r>
      <w:r w:rsidRPr="00A437BE">
        <w:rPr>
          <w:i/>
          <w:iCs/>
          <w:sz w:val="28"/>
          <w:szCs w:val="28"/>
          <w:vertAlign w:val="subscript"/>
          <w:lang w:val="en-US"/>
        </w:rPr>
        <w:t>2</w:t>
      </w:r>
      <w:r w:rsidRPr="00A437BE">
        <w:rPr>
          <w:i/>
          <w:iCs/>
          <w:sz w:val="28"/>
          <w:szCs w:val="28"/>
          <w:lang w:val="en-US"/>
        </w:rPr>
        <w:t>CO</w:t>
      </w:r>
      <w:r w:rsidRPr="00A437BE">
        <w:rPr>
          <w:i/>
          <w:iCs/>
          <w:sz w:val="28"/>
          <w:szCs w:val="28"/>
          <w:vertAlign w:val="subscript"/>
          <w:lang w:val="en-US"/>
        </w:rPr>
        <w:t>3</w:t>
      </w:r>
      <w:r w:rsidRPr="00A437BE">
        <w:rPr>
          <w:i/>
          <w:iCs/>
          <w:sz w:val="28"/>
          <w:szCs w:val="28"/>
          <w:lang w:val="en-US"/>
        </w:rPr>
        <w:t>)=(4.24/7)•100%=60.57%</w:t>
      </w:r>
    </w:p>
    <w:p w14:paraId="25748D5F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w(K</w:t>
      </w:r>
      <w:r w:rsidRPr="00A437BE">
        <w:rPr>
          <w:i/>
          <w:iCs/>
          <w:sz w:val="28"/>
          <w:szCs w:val="28"/>
          <w:vertAlign w:val="subscript"/>
        </w:rPr>
        <w:t>2</w:t>
      </w:r>
      <w:r w:rsidRPr="00A437BE">
        <w:rPr>
          <w:i/>
          <w:iCs/>
          <w:sz w:val="28"/>
          <w:szCs w:val="28"/>
        </w:rPr>
        <w:t>CO</w:t>
      </w:r>
      <w:r w:rsidRPr="00A437BE">
        <w:rPr>
          <w:i/>
          <w:iCs/>
          <w:sz w:val="28"/>
          <w:szCs w:val="28"/>
          <w:vertAlign w:val="subscript"/>
        </w:rPr>
        <w:t>3</w:t>
      </w:r>
      <w:r w:rsidRPr="00A437BE">
        <w:rPr>
          <w:i/>
          <w:iCs/>
          <w:sz w:val="28"/>
          <w:szCs w:val="28"/>
        </w:rPr>
        <w:t>)=(2.76/7)•100%=39.43%.</w:t>
      </w:r>
    </w:p>
    <w:p w14:paraId="03603B46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DCEA407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Ответ: массовая доля карбоната натрия равна 60,57%, массовая доля карбоната калия равна 39,43%.</w:t>
      </w:r>
    </w:p>
    <w:p w14:paraId="1B7771D8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0572204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b/>
          <w:bCs/>
          <w:sz w:val="28"/>
          <w:szCs w:val="28"/>
        </w:rPr>
        <w:t>Задача 2.</w:t>
      </w:r>
    </w:p>
    <w:p w14:paraId="39C0D649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Смесь карбонатов калия и натрия массой </w:t>
      </w:r>
      <w:smartTag w:uri="urn:schemas-microsoft-com:office:smarttags" w:element="metricconverter">
        <w:smartTagPr>
          <w:attr w:name="ProductID" w:val="10 г"/>
        </w:smartTagPr>
        <w:r w:rsidRPr="00A437BE">
          <w:rPr>
            <w:sz w:val="28"/>
            <w:szCs w:val="28"/>
          </w:rPr>
          <w:t>10 г</w:t>
        </w:r>
      </w:smartTag>
      <w:r w:rsidRPr="00A437BE">
        <w:rPr>
          <w:sz w:val="28"/>
          <w:szCs w:val="28"/>
        </w:rPr>
        <w:t xml:space="preserve"> растворили в воде и добавили избыток соляной кислоты. Выделившийся газ пропустили через трубку с пероксидом натрия. Образовавшегося кислорода хватило, чтобы сжечь </w:t>
      </w:r>
      <w:smartTag w:uri="urn:schemas-microsoft-com:office:smarttags" w:element="metricconverter">
        <w:smartTagPr>
          <w:attr w:name="ProductID" w:val="1,9 л"/>
        </w:smartTagPr>
        <w:r w:rsidRPr="00A437BE">
          <w:rPr>
            <w:sz w:val="28"/>
            <w:szCs w:val="28"/>
          </w:rPr>
          <w:t>1,9 л</w:t>
        </w:r>
      </w:smartTag>
      <w:r w:rsidRPr="00A437BE">
        <w:rPr>
          <w:sz w:val="28"/>
          <w:szCs w:val="28"/>
        </w:rPr>
        <w:t xml:space="preserve"> водорода (н.у.). Напишите уравнения реакций и рассчитайте состав смеси.</w:t>
      </w:r>
    </w:p>
    <w:p w14:paraId="35E97866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  <w:u w:val="single"/>
        </w:rPr>
        <w:t>Решение.</w:t>
      </w:r>
    </w:p>
    <w:p w14:paraId="58BCBEA4" w14:textId="77777777" w:rsid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Составляем уравнения реакций:</w:t>
      </w:r>
    </w:p>
    <w:p w14:paraId="5BEA6E65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Style w:val="a5"/>
        <w:tblW w:w="4665" w:type="dxa"/>
        <w:tblInd w:w="1526" w:type="dxa"/>
        <w:tblLook w:val="0000" w:firstRow="0" w:lastRow="0" w:firstColumn="0" w:lastColumn="0" w:noHBand="0" w:noVBand="0"/>
      </w:tblPr>
      <w:tblGrid>
        <w:gridCol w:w="3448"/>
        <w:gridCol w:w="1217"/>
      </w:tblGrid>
      <w:tr w:rsidR="00AB0CCC" w:rsidRPr="00A437BE" w14:paraId="1425171C" w14:textId="77777777" w:rsidTr="00151D71">
        <w:tc>
          <w:tcPr>
            <w:tcW w:w="3448" w:type="dxa"/>
          </w:tcPr>
          <w:p w14:paraId="4B9A0A35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х г </w:t>
            </w:r>
          </w:p>
        </w:tc>
        <w:tc>
          <w:tcPr>
            <w:tcW w:w="1217" w:type="dxa"/>
          </w:tcPr>
          <w:p w14:paraId="6F867435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y л</w:t>
            </w:r>
          </w:p>
        </w:tc>
      </w:tr>
      <w:tr w:rsidR="00AB0CCC" w:rsidRPr="00A437BE" w14:paraId="4D24C034" w14:textId="77777777" w:rsidTr="00151D71">
        <w:tc>
          <w:tcPr>
            <w:tcW w:w="4665" w:type="dxa"/>
            <w:gridSpan w:val="2"/>
          </w:tcPr>
          <w:p w14:paraId="6DF43867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A437BE">
              <w:rPr>
                <w:sz w:val="20"/>
                <w:szCs w:val="20"/>
                <w:lang w:val="en-US"/>
              </w:rPr>
              <w:t>Na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>CO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A437BE">
              <w:rPr>
                <w:sz w:val="20"/>
                <w:szCs w:val="20"/>
                <w:lang w:val="en-US"/>
              </w:rPr>
              <w:t xml:space="preserve"> + 2HCl = 2NaCl + H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 xml:space="preserve">O + </w:t>
            </w:r>
            <w:r w:rsidRPr="00A437BE">
              <w:rPr>
                <w:sz w:val="20"/>
                <w:szCs w:val="20"/>
              </w:rPr>
              <w:t>СО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A437BE">
              <w:rPr>
                <w:sz w:val="20"/>
                <w:szCs w:val="20"/>
                <w:lang w:val="en-US"/>
              </w:rPr>
              <w:t>(1)</w:t>
            </w:r>
          </w:p>
        </w:tc>
      </w:tr>
      <w:tr w:rsidR="00AB0CCC" w:rsidRPr="00A437BE" w14:paraId="496355A2" w14:textId="77777777" w:rsidTr="00151D71">
        <w:tc>
          <w:tcPr>
            <w:tcW w:w="3448" w:type="dxa"/>
          </w:tcPr>
          <w:p w14:paraId="15EE5D3D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1моль </w:t>
            </w:r>
          </w:p>
        </w:tc>
        <w:tc>
          <w:tcPr>
            <w:tcW w:w="1217" w:type="dxa"/>
          </w:tcPr>
          <w:p w14:paraId="747BB889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1моль</w:t>
            </w:r>
          </w:p>
        </w:tc>
      </w:tr>
      <w:tr w:rsidR="00AB0CCC" w:rsidRPr="00A437BE" w14:paraId="5576D160" w14:textId="77777777" w:rsidTr="00151D71">
        <w:tc>
          <w:tcPr>
            <w:tcW w:w="3448" w:type="dxa"/>
          </w:tcPr>
          <w:p w14:paraId="02D8F70E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106г </w:t>
            </w:r>
          </w:p>
        </w:tc>
        <w:tc>
          <w:tcPr>
            <w:tcW w:w="1217" w:type="dxa"/>
          </w:tcPr>
          <w:p w14:paraId="588A8756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22,4л</w:t>
            </w:r>
          </w:p>
        </w:tc>
      </w:tr>
      <w:tr w:rsidR="00AB0CCC" w:rsidRPr="00A437BE" w14:paraId="0A866197" w14:textId="77777777" w:rsidTr="00151D71">
        <w:tc>
          <w:tcPr>
            <w:tcW w:w="3448" w:type="dxa"/>
          </w:tcPr>
          <w:p w14:paraId="4A4B2644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(10-x)г </w:t>
            </w:r>
          </w:p>
        </w:tc>
        <w:tc>
          <w:tcPr>
            <w:tcW w:w="1217" w:type="dxa"/>
          </w:tcPr>
          <w:p w14:paraId="4007E91A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(1.9-y)л</w:t>
            </w:r>
          </w:p>
        </w:tc>
      </w:tr>
      <w:tr w:rsidR="00AB0CCC" w:rsidRPr="00A437BE" w14:paraId="0EF34B21" w14:textId="77777777" w:rsidTr="00151D71">
        <w:tc>
          <w:tcPr>
            <w:tcW w:w="4665" w:type="dxa"/>
            <w:gridSpan w:val="2"/>
          </w:tcPr>
          <w:p w14:paraId="605A9AD8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A437BE">
              <w:rPr>
                <w:sz w:val="20"/>
                <w:szCs w:val="20"/>
                <w:lang w:val="en-US"/>
              </w:rPr>
              <w:t>K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>CO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A437BE">
              <w:rPr>
                <w:sz w:val="20"/>
                <w:szCs w:val="20"/>
                <w:lang w:val="en-US"/>
              </w:rPr>
              <w:t xml:space="preserve"> + 2HCl = 2KCl + H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>O + CO</w:t>
            </w:r>
            <w:r w:rsidRPr="00A437B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A437BE">
              <w:rPr>
                <w:sz w:val="20"/>
                <w:szCs w:val="20"/>
                <w:lang w:val="en-US"/>
              </w:rPr>
              <w:t>^ (2)</w:t>
            </w:r>
          </w:p>
        </w:tc>
      </w:tr>
      <w:tr w:rsidR="00AB0CCC" w:rsidRPr="00A437BE" w14:paraId="51A8FFF4" w14:textId="77777777" w:rsidTr="00151D71">
        <w:tc>
          <w:tcPr>
            <w:tcW w:w="3448" w:type="dxa"/>
          </w:tcPr>
          <w:p w14:paraId="2695F1BA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1моль </w:t>
            </w:r>
          </w:p>
        </w:tc>
        <w:tc>
          <w:tcPr>
            <w:tcW w:w="1217" w:type="dxa"/>
          </w:tcPr>
          <w:p w14:paraId="61674403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1моль</w:t>
            </w:r>
          </w:p>
        </w:tc>
      </w:tr>
      <w:tr w:rsidR="00AB0CCC" w:rsidRPr="00A437BE" w14:paraId="387E1D9D" w14:textId="77777777" w:rsidTr="00151D71">
        <w:tc>
          <w:tcPr>
            <w:tcW w:w="3448" w:type="dxa"/>
          </w:tcPr>
          <w:p w14:paraId="5B701DD0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138г </w:t>
            </w:r>
          </w:p>
        </w:tc>
        <w:tc>
          <w:tcPr>
            <w:tcW w:w="1217" w:type="dxa"/>
          </w:tcPr>
          <w:p w14:paraId="77349D29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22,4л</w:t>
            </w:r>
          </w:p>
        </w:tc>
      </w:tr>
    </w:tbl>
    <w:p w14:paraId="5942E347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vanish/>
          <w:sz w:val="28"/>
          <w:szCs w:val="28"/>
        </w:rPr>
      </w:pPr>
    </w:p>
    <w:tbl>
      <w:tblPr>
        <w:tblStyle w:val="a5"/>
        <w:tblW w:w="3900" w:type="dxa"/>
        <w:tblInd w:w="1526" w:type="dxa"/>
        <w:tblLook w:val="0000" w:firstRow="0" w:lastRow="0" w:firstColumn="0" w:lastColumn="0" w:noHBand="0" w:noVBand="0"/>
      </w:tblPr>
      <w:tblGrid>
        <w:gridCol w:w="3051"/>
        <w:gridCol w:w="849"/>
      </w:tblGrid>
      <w:tr w:rsidR="00AB0CCC" w:rsidRPr="00A437BE" w14:paraId="7C973B34" w14:textId="77777777" w:rsidTr="00151D71">
        <w:tc>
          <w:tcPr>
            <w:tcW w:w="3051" w:type="dxa"/>
          </w:tcPr>
          <w:p w14:paraId="7616136D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х л </w:t>
            </w:r>
          </w:p>
        </w:tc>
        <w:tc>
          <w:tcPr>
            <w:tcW w:w="849" w:type="dxa"/>
          </w:tcPr>
          <w:p w14:paraId="47F4275F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0,95л</w:t>
            </w:r>
          </w:p>
        </w:tc>
      </w:tr>
      <w:tr w:rsidR="00AB0CCC" w:rsidRPr="00A437BE" w14:paraId="056E6382" w14:textId="77777777" w:rsidTr="00151D71">
        <w:tc>
          <w:tcPr>
            <w:tcW w:w="3900" w:type="dxa"/>
            <w:gridSpan w:val="2"/>
          </w:tcPr>
          <w:p w14:paraId="50C735F9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sz w:val="20"/>
                <w:szCs w:val="20"/>
              </w:rPr>
              <w:t>2Na</w:t>
            </w:r>
            <w:r w:rsidRPr="00A437BE">
              <w:rPr>
                <w:sz w:val="20"/>
                <w:szCs w:val="20"/>
                <w:vertAlign w:val="subscript"/>
              </w:rPr>
              <w:t>2</w:t>
            </w:r>
            <w:r w:rsidRPr="00A437BE">
              <w:rPr>
                <w:sz w:val="20"/>
                <w:szCs w:val="20"/>
              </w:rPr>
              <w:t>O</w:t>
            </w:r>
            <w:r w:rsidRPr="00A437BE">
              <w:rPr>
                <w:sz w:val="20"/>
                <w:szCs w:val="20"/>
                <w:vertAlign w:val="subscript"/>
              </w:rPr>
              <w:t>2</w:t>
            </w:r>
            <w:r w:rsidRPr="00A437BE">
              <w:rPr>
                <w:sz w:val="20"/>
                <w:szCs w:val="20"/>
              </w:rPr>
              <w:t xml:space="preserve"> + 2CO</w:t>
            </w:r>
            <w:r w:rsidRPr="00A437BE">
              <w:rPr>
                <w:sz w:val="20"/>
                <w:szCs w:val="20"/>
                <w:vertAlign w:val="subscript"/>
              </w:rPr>
              <w:t>2</w:t>
            </w:r>
            <w:r w:rsidRPr="00A437BE">
              <w:rPr>
                <w:sz w:val="20"/>
                <w:szCs w:val="20"/>
              </w:rPr>
              <w:t xml:space="preserve"> = 2Na</w:t>
            </w:r>
            <w:r w:rsidRPr="00A437BE">
              <w:rPr>
                <w:sz w:val="20"/>
                <w:szCs w:val="20"/>
                <w:vertAlign w:val="subscript"/>
              </w:rPr>
              <w:t>2</w:t>
            </w:r>
            <w:r w:rsidRPr="00A437BE">
              <w:rPr>
                <w:sz w:val="20"/>
                <w:szCs w:val="20"/>
              </w:rPr>
              <w:t>CO</w:t>
            </w:r>
            <w:r w:rsidRPr="00A437BE">
              <w:rPr>
                <w:sz w:val="20"/>
                <w:szCs w:val="20"/>
                <w:vertAlign w:val="subscript"/>
              </w:rPr>
              <w:t>3</w:t>
            </w:r>
            <w:r w:rsidRPr="00A437BE">
              <w:rPr>
                <w:sz w:val="20"/>
                <w:szCs w:val="20"/>
              </w:rPr>
              <w:t xml:space="preserve"> + O</w:t>
            </w:r>
            <w:r w:rsidRPr="00A437BE">
              <w:rPr>
                <w:sz w:val="20"/>
                <w:szCs w:val="20"/>
                <w:vertAlign w:val="subscript"/>
              </w:rPr>
              <w:t>2</w:t>
            </w:r>
            <w:r w:rsidRPr="00A437BE">
              <w:rPr>
                <w:sz w:val="20"/>
                <w:szCs w:val="20"/>
              </w:rPr>
              <w:t xml:space="preserve"> (3)</w:t>
            </w:r>
          </w:p>
        </w:tc>
      </w:tr>
      <w:tr w:rsidR="00AB0CCC" w:rsidRPr="00A437BE" w14:paraId="5DCC1F12" w14:textId="77777777" w:rsidTr="00151D71">
        <w:tc>
          <w:tcPr>
            <w:tcW w:w="3051" w:type="dxa"/>
          </w:tcPr>
          <w:p w14:paraId="76EC21BA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2моль </w:t>
            </w:r>
          </w:p>
        </w:tc>
        <w:tc>
          <w:tcPr>
            <w:tcW w:w="849" w:type="dxa"/>
          </w:tcPr>
          <w:p w14:paraId="5BD6E2EA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1моль</w:t>
            </w:r>
          </w:p>
        </w:tc>
      </w:tr>
      <w:tr w:rsidR="00AB0CCC" w:rsidRPr="00A437BE" w14:paraId="3C2382E2" w14:textId="77777777" w:rsidTr="00151D71">
        <w:tc>
          <w:tcPr>
            <w:tcW w:w="3051" w:type="dxa"/>
          </w:tcPr>
          <w:p w14:paraId="7AD0DD3D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lastRenderedPageBreak/>
              <w:t xml:space="preserve">44,8л </w:t>
            </w:r>
          </w:p>
        </w:tc>
        <w:tc>
          <w:tcPr>
            <w:tcW w:w="849" w:type="dxa"/>
          </w:tcPr>
          <w:p w14:paraId="39C455FC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22,4л</w:t>
            </w:r>
          </w:p>
        </w:tc>
      </w:tr>
    </w:tbl>
    <w:p w14:paraId="3960E5E1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vanish/>
          <w:sz w:val="28"/>
          <w:szCs w:val="28"/>
        </w:rPr>
      </w:pPr>
    </w:p>
    <w:tbl>
      <w:tblPr>
        <w:tblStyle w:val="a5"/>
        <w:tblW w:w="2535" w:type="dxa"/>
        <w:tblInd w:w="1526" w:type="dxa"/>
        <w:tblLook w:val="0000" w:firstRow="0" w:lastRow="0" w:firstColumn="0" w:lastColumn="0" w:noHBand="0" w:noVBand="0"/>
      </w:tblPr>
      <w:tblGrid>
        <w:gridCol w:w="748"/>
        <w:gridCol w:w="1787"/>
      </w:tblGrid>
      <w:tr w:rsidR="00AB0CCC" w:rsidRPr="00A437BE" w14:paraId="54BACCA9" w14:textId="77777777" w:rsidTr="00151D71">
        <w:tc>
          <w:tcPr>
            <w:tcW w:w="748" w:type="dxa"/>
          </w:tcPr>
          <w:p w14:paraId="555FB10B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1,9л </w:t>
            </w:r>
          </w:p>
        </w:tc>
        <w:tc>
          <w:tcPr>
            <w:tcW w:w="1787" w:type="dxa"/>
          </w:tcPr>
          <w:p w14:paraId="5317D7B3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хл</w:t>
            </w:r>
          </w:p>
        </w:tc>
      </w:tr>
      <w:tr w:rsidR="00AB0CCC" w:rsidRPr="00A437BE" w14:paraId="4846D92E" w14:textId="77777777" w:rsidTr="00151D71">
        <w:tc>
          <w:tcPr>
            <w:tcW w:w="2535" w:type="dxa"/>
            <w:gridSpan w:val="2"/>
          </w:tcPr>
          <w:p w14:paraId="1D4A590C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sz w:val="20"/>
                <w:szCs w:val="20"/>
              </w:rPr>
              <w:t>2Н</w:t>
            </w:r>
            <w:r w:rsidRPr="00A437BE">
              <w:rPr>
                <w:sz w:val="20"/>
                <w:szCs w:val="20"/>
                <w:vertAlign w:val="subscript"/>
              </w:rPr>
              <w:t>2</w:t>
            </w:r>
            <w:r w:rsidRPr="00A437BE">
              <w:rPr>
                <w:sz w:val="20"/>
                <w:szCs w:val="20"/>
              </w:rPr>
              <w:t xml:space="preserve"> + О</w:t>
            </w:r>
            <w:r w:rsidRPr="00A437BE">
              <w:rPr>
                <w:sz w:val="20"/>
                <w:szCs w:val="20"/>
                <w:vertAlign w:val="subscript"/>
              </w:rPr>
              <w:t>2</w:t>
            </w:r>
            <w:r w:rsidRPr="00A437BE">
              <w:rPr>
                <w:sz w:val="20"/>
                <w:szCs w:val="20"/>
              </w:rPr>
              <w:t xml:space="preserve"> = 2Н</w:t>
            </w:r>
            <w:r w:rsidRPr="00A437BE">
              <w:rPr>
                <w:sz w:val="20"/>
                <w:szCs w:val="20"/>
                <w:vertAlign w:val="subscript"/>
              </w:rPr>
              <w:t>2</w:t>
            </w:r>
            <w:r w:rsidRPr="00A437BE">
              <w:rPr>
                <w:sz w:val="20"/>
                <w:szCs w:val="20"/>
              </w:rPr>
              <w:t>О (4)</w:t>
            </w:r>
          </w:p>
        </w:tc>
      </w:tr>
      <w:tr w:rsidR="00AB0CCC" w:rsidRPr="00A437BE" w14:paraId="4982BF8A" w14:textId="77777777" w:rsidTr="00151D71">
        <w:tc>
          <w:tcPr>
            <w:tcW w:w="748" w:type="dxa"/>
          </w:tcPr>
          <w:p w14:paraId="61069FE9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2моль</w:t>
            </w:r>
          </w:p>
        </w:tc>
        <w:tc>
          <w:tcPr>
            <w:tcW w:w="1787" w:type="dxa"/>
          </w:tcPr>
          <w:p w14:paraId="5631A48E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1 моль</w:t>
            </w:r>
          </w:p>
        </w:tc>
      </w:tr>
      <w:tr w:rsidR="00AB0CCC" w:rsidRPr="00A437BE" w14:paraId="458D3A1A" w14:textId="77777777" w:rsidTr="00151D71">
        <w:tc>
          <w:tcPr>
            <w:tcW w:w="748" w:type="dxa"/>
          </w:tcPr>
          <w:p w14:paraId="37FAF6D0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 xml:space="preserve">44,8л </w:t>
            </w:r>
          </w:p>
        </w:tc>
        <w:tc>
          <w:tcPr>
            <w:tcW w:w="1787" w:type="dxa"/>
          </w:tcPr>
          <w:p w14:paraId="31DB4FB2" w14:textId="77777777" w:rsidR="00AB0CCC" w:rsidRPr="00A437BE" w:rsidRDefault="00AB0CCC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i/>
                <w:iCs/>
                <w:sz w:val="20"/>
                <w:szCs w:val="20"/>
              </w:rPr>
              <w:t>22,4л</w:t>
            </w:r>
          </w:p>
        </w:tc>
      </w:tr>
    </w:tbl>
    <w:p w14:paraId="55FADA80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39D3F4A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Обозначим через </w:t>
      </w:r>
      <w:r w:rsidRPr="00A437BE">
        <w:rPr>
          <w:i/>
          <w:iCs/>
          <w:sz w:val="28"/>
          <w:szCs w:val="28"/>
        </w:rPr>
        <w:t xml:space="preserve">х г </w:t>
      </w:r>
      <w:r w:rsidRPr="00A437BE">
        <w:rPr>
          <w:sz w:val="28"/>
          <w:szCs w:val="28"/>
        </w:rPr>
        <w:t xml:space="preserve">массу карбоната натрия, а масса карбоната калия будет равна </w:t>
      </w:r>
      <w:r w:rsidRPr="00A437BE">
        <w:rPr>
          <w:i/>
          <w:iCs/>
          <w:sz w:val="28"/>
          <w:szCs w:val="28"/>
        </w:rPr>
        <w:t>(10-х)г</w:t>
      </w:r>
      <w:r w:rsidRPr="00A437BE">
        <w:rPr>
          <w:sz w:val="28"/>
          <w:szCs w:val="28"/>
        </w:rPr>
        <w:t xml:space="preserve">. </w:t>
      </w:r>
    </w:p>
    <w:p w14:paraId="1291A4BF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По уравнению (4) рассчитаем объем кислорода, образовавшегося в процессе реакции (3).</w:t>
      </w:r>
    </w:p>
    <w:p w14:paraId="7869E2F7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sz w:val="28"/>
          <w:szCs w:val="28"/>
        </w:rPr>
        <w:t>Для этого через х в уравнении обозначим объём кислорода и, исходя из объёма водорода, составим пропорцию и решим её относительно х:</w:t>
      </w:r>
    </w:p>
    <w:p w14:paraId="113504AF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14:paraId="3A01773B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1,9/44,8=х/22,4;</w:t>
      </w:r>
    </w:p>
    <w:p w14:paraId="6547DB1D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х=1,9•22,4/44,8;</w:t>
      </w:r>
    </w:p>
    <w:p w14:paraId="10ADC8B8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</w:rPr>
        <w:t>х=0,95л (объём выделившегося кислорода).</w:t>
      </w:r>
    </w:p>
    <w:p w14:paraId="75FA04DF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399CA89" w14:textId="77777777" w:rsid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Исходя из уравнения (3), рассчитаем объём углекислого газа, образовавшегося при обработке смеси карбонатов натрия и калия избытком соляной кислоты. Для этого составим пропорцию:</w:t>
      </w:r>
    </w:p>
    <w:p w14:paraId="0DFBB66D" w14:textId="77777777" w:rsidR="00151D71" w:rsidRDefault="00151D71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0C92201C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х/44,8=0,95/22,4;</w:t>
      </w:r>
    </w:p>
    <w:p w14:paraId="5CE6819A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х=0,95•44,8/22,4;</w:t>
      </w:r>
    </w:p>
    <w:p w14:paraId="1206C9F7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</w:rPr>
        <w:t>х=1,9л.</w:t>
      </w:r>
    </w:p>
    <w:p w14:paraId="297EB41E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CD09CE4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Через </w:t>
      </w:r>
      <w:r w:rsidRPr="00A437BE">
        <w:rPr>
          <w:i/>
          <w:iCs/>
          <w:sz w:val="28"/>
          <w:szCs w:val="28"/>
        </w:rPr>
        <w:t>у</w:t>
      </w:r>
      <w:r w:rsidRPr="00A437BE">
        <w:rPr>
          <w:sz w:val="28"/>
          <w:szCs w:val="28"/>
        </w:rPr>
        <w:t xml:space="preserve"> </w:t>
      </w:r>
      <w:r w:rsidRPr="00A437BE">
        <w:rPr>
          <w:i/>
          <w:iCs/>
          <w:sz w:val="28"/>
          <w:szCs w:val="28"/>
        </w:rPr>
        <w:t>л</w:t>
      </w:r>
      <w:r w:rsidRPr="00A437BE">
        <w:rPr>
          <w:sz w:val="28"/>
          <w:szCs w:val="28"/>
        </w:rPr>
        <w:t xml:space="preserve"> обозначим объём газа, выделившегося в процессе реакции (1), а через </w:t>
      </w:r>
      <w:r w:rsidRPr="00A437BE">
        <w:rPr>
          <w:i/>
          <w:iCs/>
          <w:sz w:val="28"/>
          <w:szCs w:val="28"/>
        </w:rPr>
        <w:t>(1,9-у)л</w:t>
      </w:r>
      <w:r w:rsidRPr="00A437BE">
        <w:rPr>
          <w:b/>
          <w:bCs/>
          <w:i/>
          <w:iCs/>
          <w:sz w:val="28"/>
          <w:szCs w:val="28"/>
        </w:rPr>
        <w:t xml:space="preserve"> – </w:t>
      </w:r>
      <w:r w:rsidRPr="00A437BE">
        <w:rPr>
          <w:sz w:val="28"/>
          <w:szCs w:val="28"/>
        </w:rPr>
        <w:t>объём газа, выделившегося в процессе реакции (2). Составим систему уравнений с двумя неизвестными:</w:t>
      </w:r>
    </w:p>
    <w:p w14:paraId="6A1FC74B" w14:textId="77777777" w:rsidR="00AB0CCC" w:rsidRPr="00A437BE" w:rsidRDefault="00151D71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br w:type="page"/>
      </w:r>
      <w:r w:rsidR="00AB0CCC" w:rsidRPr="00A437BE">
        <w:rPr>
          <w:i/>
          <w:iCs/>
          <w:sz w:val="28"/>
          <w:szCs w:val="28"/>
        </w:rPr>
        <w:lastRenderedPageBreak/>
        <w:t>х/106=у/22,4 (5)</w:t>
      </w:r>
    </w:p>
    <w:p w14:paraId="602D7ACF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(10-х)/138=(1,9-у)/22,4 (6)</w:t>
      </w:r>
    </w:p>
    <w:p w14:paraId="4BCD4CFC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E0F4E12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Из уравнения (5) выражаем </w:t>
      </w:r>
      <w:r w:rsidRPr="00A437BE">
        <w:rPr>
          <w:i/>
          <w:iCs/>
          <w:sz w:val="28"/>
          <w:szCs w:val="28"/>
        </w:rPr>
        <w:t>у</w:t>
      </w:r>
      <w:r w:rsidRPr="00A437BE">
        <w:rPr>
          <w:sz w:val="28"/>
          <w:szCs w:val="28"/>
        </w:rPr>
        <w:t xml:space="preserve"> через </w:t>
      </w:r>
      <w:r w:rsidRPr="00A437BE">
        <w:rPr>
          <w:i/>
          <w:iCs/>
          <w:sz w:val="28"/>
          <w:szCs w:val="28"/>
        </w:rPr>
        <w:t>х</w:t>
      </w:r>
      <w:r w:rsidRPr="00A437BE">
        <w:rPr>
          <w:sz w:val="28"/>
          <w:szCs w:val="28"/>
        </w:rPr>
        <w:t xml:space="preserve"> и подставляем в уравнение (6):</w:t>
      </w:r>
    </w:p>
    <w:p w14:paraId="4C32B8F1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14:paraId="50EDDC6D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у=22,4х/106</w:t>
      </w:r>
    </w:p>
    <w:p w14:paraId="502E2A7F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</w:rPr>
        <w:t>(10-х)/138=(1,9-22,4х/106)/22,44 (7).</w:t>
      </w:r>
    </w:p>
    <w:p w14:paraId="16212F5E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222EBD6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Уравнение (7) решаем относительно </w:t>
      </w:r>
      <w:r w:rsidRPr="00A437BE">
        <w:rPr>
          <w:i/>
          <w:iCs/>
          <w:sz w:val="28"/>
          <w:szCs w:val="28"/>
        </w:rPr>
        <w:t>х</w:t>
      </w:r>
      <w:r w:rsidRPr="00A437BE">
        <w:rPr>
          <w:sz w:val="28"/>
          <w:szCs w:val="28"/>
        </w:rPr>
        <w:t>:</w:t>
      </w:r>
    </w:p>
    <w:p w14:paraId="60BE3D8B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14:paraId="7D4BDE4D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(1,9-22,4х/106)•138=22,4•(10-х);</w:t>
      </w:r>
    </w:p>
    <w:p w14:paraId="629C23E3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262,2-29,16х=224-22,4х;</w:t>
      </w:r>
    </w:p>
    <w:p w14:paraId="1B19954E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6,76х=38,2;</w:t>
      </w:r>
    </w:p>
    <w:p w14:paraId="3F81A302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</w:rPr>
        <w:t>х=5,65г (масса карбоната натрия).</w:t>
      </w:r>
    </w:p>
    <w:p w14:paraId="6B575D1D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19C1620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sz w:val="28"/>
          <w:szCs w:val="28"/>
        </w:rPr>
        <w:t>Масса карбоната калия находится как разность между массой смеси карбонатов натрия и калия и массой карбоната натрия:</w:t>
      </w:r>
    </w:p>
    <w:p w14:paraId="2C099561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14:paraId="06B47638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10-5,65=4,35г (масса карбоната калия).</w:t>
      </w:r>
    </w:p>
    <w:p w14:paraId="5427FCDD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A437BE">
        <w:rPr>
          <w:i/>
          <w:iCs/>
          <w:sz w:val="28"/>
          <w:szCs w:val="28"/>
        </w:rPr>
        <w:t>w(Na</w:t>
      </w:r>
      <w:r w:rsidRPr="00A437BE">
        <w:rPr>
          <w:i/>
          <w:iCs/>
          <w:sz w:val="28"/>
          <w:szCs w:val="28"/>
          <w:vertAlign w:val="subscript"/>
        </w:rPr>
        <w:t>2</w:t>
      </w:r>
      <w:r w:rsidRPr="00A437BE">
        <w:rPr>
          <w:i/>
          <w:iCs/>
          <w:sz w:val="28"/>
          <w:szCs w:val="28"/>
        </w:rPr>
        <w:t>CO</w:t>
      </w:r>
      <w:r w:rsidRPr="00A437BE">
        <w:rPr>
          <w:i/>
          <w:iCs/>
          <w:sz w:val="28"/>
          <w:szCs w:val="28"/>
          <w:vertAlign w:val="subscript"/>
        </w:rPr>
        <w:t>3</w:t>
      </w:r>
      <w:r w:rsidRPr="00A437BE">
        <w:rPr>
          <w:i/>
          <w:iCs/>
          <w:sz w:val="28"/>
          <w:szCs w:val="28"/>
        </w:rPr>
        <w:t>)=(5,65/10)•100%</w:t>
      </w:r>
    </w:p>
    <w:p w14:paraId="1D1C7ECF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  <w:lang w:val="en-GB"/>
        </w:rPr>
      </w:pPr>
      <w:r w:rsidRPr="00A437BE">
        <w:rPr>
          <w:i/>
          <w:iCs/>
          <w:sz w:val="28"/>
          <w:szCs w:val="28"/>
          <w:lang w:val="en-GB"/>
        </w:rPr>
        <w:t>w(Na</w:t>
      </w:r>
      <w:r w:rsidRPr="00A437BE">
        <w:rPr>
          <w:i/>
          <w:iCs/>
          <w:sz w:val="28"/>
          <w:szCs w:val="28"/>
          <w:vertAlign w:val="subscript"/>
          <w:lang w:val="en-GB"/>
        </w:rPr>
        <w:t>2</w:t>
      </w:r>
      <w:r w:rsidRPr="00A437BE">
        <w:rPr>
          <w:i/>
          <w:iCs/>
          <w:sz w:val="28"/>
          <w:szCs w:val="28"/>
          <w:lang w:val="en-GB"/>
        </w:rPr>
        <w:t>CO</w:t>
      </w:r>
      <w:r w:rsidRPr="00A437BE">
        <w:rPr>
          <w:i/>
          <w:iCs/>
          <w:sz w:val="28"/>
          <w:szCs w:val="28"/>
          <w:vertAlign w:val="subscript"/>
          <w:lang w:val="en-GB"/>
        </w:rPr>
        <w:t>3</w:t>
      </w:r>
      <w:r w:rsidRPr="00A437BE">
        <w:rPr>
          <w:i/>
          <w:iCs/>
          <w:sz w:val="28"/>
          <w:szCs w:val="28"/>
          <w:lang w:val="en-GB"/>
        </w:rPr>
        <w:t>)=56.5%</w:t>
      </w:r>
    </w:p>
    <w:p w14:paraId="69397A7A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  <w:lang w:val="en-GB"/>
        </w:rPr>
      </w:pPr>
      <w:r w:rsidRPr="00A437BE">
        <w:rPr>
          <w:i/>
          <w:iCs/>
          <w:sz w:val="28"/>
          <w:szCs w:val="28"/>
          <w:lang w:val="en-GB"/>
        </w:rPr>
        <w:t>w(K</w:t>
      </w:r>
      <w:r w:rsidRPr="00A437BE">
        <w:rPr>
          <w:i/>
          <w:iCs/>
          <w:sz w:val="28"/>
          <w:szCs w:val="28"/>
          <w:vertAlign w:val="subscript"/>
          <w:lang w:val="en-GB"/>
        </w:rPr>
        <w:t>2</w:t>
      </w:r>
      <w:r w:rsidRPr="00A437BE">
        <w:rPr>
          <w:i/>
          <w:iCs/>
          <w:sz w:val="28"/>
          <w:szCs w:val="28"/>
          <w:lang w:val="en-GB"/>
        </w:rPr>
        <w:t>CO</w:t>
      </w:r>
      <w:r w:rsidRPr="00A437BE">
        <w:rPr>
          <w:i/>
          <w:iCs/>
          <w:sz w:val="28"/>
          <w:szCs w:val="28"/>
          <w:vertAlign w:val="subscript"/>
          <w:lang w:val="en-GB"/>
        </w:rPr>
        <w:t>3</w:t>
      </w:r>
      <w:r w:rsidRPr="00A437BE">
        <w:rPr>
          <w:i/>
          <w:iCs/>
          <w:sz w:val="28"/>
          <w:szCs w:val="28"/>
          <w:lang w:val="en-GB"/>
        </w:rPr>
        <w:t>)=(4.35/10)•100%</w:t>
      </w:r>
    </w:p>
    <w:p w14:paraId="5D1C8BC3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  <w:lang w:val="en-GB"/>
        </w:rPr>
      </w:pPr>
      <w:r w:rsidRPr="00A437BE">
        <w:rPr>
          <w:i/>
          <w:iCs/>
          <w:sz w:val="28"/>
          <w:szCs w:val="28"/>
          <w:lang w:val="en-GB"/>
        </w:rPr>
        <w:t>w(K</w:t>
      </w:r>
      <w:r w:rsidRPr="00A437BE">
        <w:rPr>
          <w:i/>
          <w:iCs/>
          <w:sz w:val="28"/>
          <w:szCs w:val="28"/>
          <w:vertAlign w:val="subscript"/>
          <w:lang w:val="en-GB"/>
        </w:rPr>
        <w:t>2</w:t>
      </w:r>
      <w:r w:rsidRPr="00A437BE">
        <w:rPr>
          <w:i/>
          <w:iCs/>
          <w:sz w:val="28"/>
          <w:szCs w:val="28"/>
          <w:lang w:val="en-GB"/>
        </w:rPr>
        <w:t>CO</w:t>
      </w:r>
      <w:r w:rsidRPr="00A437BE">
        <w:rPr>
          <w:i/>
          <w:iCs/>
          <w:sz w:val="28"/>
          <w:szCs w:val="28"/>
          <w:vertAlign w:val="subscript"/>
          <w:lang w:val="en-GB"/>
        </w:rPr>
        <w:t>3</w:t>
      </w:r>
      <w:r w:rsidRPr="00A437BE">
        <w:rPr>
          <w:i/>
          <w:iCs/>
          <w:sz w:val="28"/>
          <w:szCs w:val="28"/>
          <w:lang w:val="en-GB"/>
        </w:rPr>
        <w:t>)=43.5%/</w:t>
      </w:r>
    </w:p>
    <w:p w14:paraId="2B2A91D5" w14:textId="77777777" w:rsidR="00151D71" w:rsidRDefault="00151D71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B2951A0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Ответ: массовая доля карбоната натрия равна 56,5%, массовая доля карбоната калия равна 43,5%.</w:t>
      </w:r>
    </w:p>
    <w:p w14:paraId="1B2D3846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30D4A468" w14:textId="77777777" w:rsidR="00AB0CCC" w:rsidRPr="00A437BE" w:rsidRDefault="00151D71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AB0CCC" w:rsidRPr="00A437BE">
        <w:rPr>
          <w:b/>
          <w:bCs/>
          <w:sz w:val="28"/>
          <w:szCs w:val="28"/>
        </w:rPr>
        <w:lastRenderedPageBreak/>
        <w:t>Задачи для самостоятельного решения</w:t>
      </w:r>
    </w:p>
    <w:p w14:paraId="68B3EE7D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9D120E7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b/>
          <w:bCs/>
          <w:sz w:val="28"/>
          <w:szCs w:val="28"/>
        </w:rPr>
        <w:t>Задача 3</w:t>
      </w:r>
    </w:p>
    <w:p w14:paraId="46E8228C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Смесь железа и цинка массой </w:t>
      </w:r>
      <w:smartTag w:uri="urn:schemas-microsoft-com:office:smarttags" w:element="metricconverter">
        <w:smartTagPr>
          <w:attr w:name="ProductID" w:val="12,1 г"/>
        </w:smartTagPr>
        <w:r w:rsidRPr="00A437BE">
          <w:rPr>
            <w:sz w:val="28"/>
            <w:szCs w:val="28"/>
          </w:rPr>
          <w:t>12,1 г</w:t>
        </w:r>
      </w:smartTag>
      <w:r w:rsidRPr="00A437BE">
        <w:rPr>
          <w:sz w:val="28"/>
          <w:szCs w:val="28"/>
        </w:rPr>
        <w:t xml:space="preserve"> обработали избытком раствора серной кислоты. Для сжигания полученного водорода необходимо 2,24л кислорода (давление 135,6 кПа, температура – 364К). Найдите массовую долю железа в смеси.</w:t>
      </w:r>
    </w:p>
    <w:p w14:paraId="52822C86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66F2FE73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b/>
          <w:bCs/>
          <w:sz w:val="28"/>
          <w:szCs w:val="28"/>
        </w:rPr>
        <w:t>Задача 4</w:t>
      </w:r>
    </w:p>
    <w:p w14:paraId="13185F97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Смесь метиловых эфиров уксусной кислоты и пропионовой кислоты массой 47,2г обработали 83,4мл раствора гидроксида натрия с массовой долей 40% (плотность 1,2г/мл). Определите массовые доли эфиров ( в %) в смеси, если известно, что гидроксид натрия, оставшийся после гидролиза эфиров, может поглотить максимально 8,96л оксида углерода (IV).</w:t>
      </w:r>
    </w:p>
    <w:p w14:paraId="2917E738" w14:textId="77777777" w:rsidR="00AB0CCC" w:rsidRPr="00A437BE" w:rsidRDefault="00AB0CCC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Эти задачи можно решать и другими способами, но этот способ решения задач по химии способствует развитию логического мышления, даёт возможность показать взаимосвязь математики и химии, формирует умение составлять и применять алгоритмы последовательности действий при решении, дисциплинирует и направляет деятельность на правильное использование физических величин и корректное проведение математических расчётов. </w:t>
      </w:r>
    </w:p>
    <w:p w14:paraId="150E0E23" w14:textId="77777777" w:rsidR="00151D71" w:rsidRDefault="00151D71" w:rsidP="00A437BE">
      <w:pPr>
        <w:pStyle w:val="Style1"/>
        <w:spacing w:line="360" w:lineRule="auto"/>
        <w:ind w:firstLine="709"/>
        <w:rPr>
          <w:rStyle w:val="FontStyle17"/>
          <w:sz w:val="28"/>
          <w:szCs w:val="28"/>
        </w:rPr>
      </w:pPr>
    </w:p>
    <w:p w14:paraId="5741106E" w14:textId="77777777" w:rsidR="00B22B23" w:rsidRPr="00A437BE" w:rsidRDefault="00B22B23" w:rsidP="00A437BE">
      <w:pPr>
        <w:pStyle w:val="Style1"/>
        <w:spacing w:line="360" w:lineRule="auto"/>
        <w:ind w:firstLine="709"/>
        <w:rPr>
          <w:rStyle w:val="FontStyle15"/>
          <w:sz w:val="28"/>
          <w:szCs w:val="28"/>
        </w:rPr>
      </w:pPr>
      <w:r w:rsidRPr="00A437BE">
        <w:rPr>
          <w:rStyle w:val="FontStyle17"/>
          <w:sz w:val="28"/>
          <w:szCs w:val="28"/>
        </w:rPr>
        <w:t xml:space="preserve">Задача </w:t>
      </w:r>
      <w:r w:rsidRPr="00A437BE">
        <w:rPr>
          <w:rStyle w:val="FontStyle15"/>
          <w:b/>
          <w:sz w:val="28"/>
          <w:szCs w:val="28"/>
        </w:rPr>
        <w:t>1</w:t>
      </w:r>
      <w:r w:rsidRPr="00A437BE">
        <w:rPr>
          <w:rStyle w:val="FontStyle15"/>
          <w:sz w:val="28"/>
          <w:szCs w:val="28"/>
        </w:rPr>
        <w:t>. Рассчитайте массы растворённого вещества и растворителя, которые необходимо взять для приготовления 150 г 20%-ного раствора.</w:t>
      </w:r>
    </w:p>
    <w:p w14:paraId="7620433E" w14:textId="77777777" w:rsidR="00B22B23" w:rsidRDefault="00B22B23" w:rsidP="00A437BE">
      <w:pPr>
        <w:pStyle w:val="Style1"/>
        <w:spacing w:line="360" w:lineRule="auto"/>
        <w:ind w:firstLine="709"/>
        <w:rPr>
          <w:rStyle w:val="FontStyle15"/>
          <w:sz w:val="28"/>
          <w:szCs w:val="28"/>
        </w:rPr>
      </w:pPr>
      <w:r w:rsidRPr="00A437BE">
        <w:rPr>
          <w:rStyle w:val="FontStyle15"/>
          <w:sz w:val="28"/>
          <w:szCs w:val="28"/>
        </w:rPr>
        <w:t xml:space="preserve">Решение задачи начинаем с построения системы координат. Конечно, удобнее использовать специальную миллиметровую бумагу, но и обычный тетрадный лист в клетку позволяет получить ответ с достаточной точностью. На оси </w:t>
      </w:r>
      <w:r w:rsidRPr="00A437BE">
        <w:rPr>
          <w:rStyle w:val="FontStyle23"/>
          <w:sz w:val="28"/>
          <w:szCs w:val="28"/>
        </w:rPr>
        <w:t xml:space="preserve">х </w:t>
      </w:r>
      <w:r w:rsidRPr="00A437BE">
        <w:rPr>
          <w:rStyle w:val="FontStyle15"/>
          <w:sz w:val="28"/>
          <w:szCs w:val="28"/>
        </w:rPr>
        <w:t xml:space="preserve">откладываем массу раствора 150 г, на оси </w:t>
      </w:r>
      <w:r w:rsidRPr="00A437BE">
        <w:rPr>
          <w:rStyle w:val="FontStyle23"/>
          <w:sz w:val="28"/>
          <w:szCs w:val="28"/>
        </w:rPr>
        <w:t xml:space="preserve">у </w:t>
      </w:r>
      <w:r w:rsidRPr="00A437BE">
        <w:rPr>
          <w:rStyle w:val="FontStyle15"/>
          <w:sz w:val="28"/>
          <w:szCs w:val="28"/>
        </w:rPr>
        <w:t xml:space="preserve">— 100% (рис. 1). Строя перпендикуляры из этих точек, находим точку их пересечения. Соединяем её прямой линией с точкой начала координат. Полученный отрезок является </w:t>
      </w:r>
      <w:r w:rsidRPr="00A437BE">
        <w:rPr>
          <w:rStyle w:val="FontStyle15"/>
          <w:sz w:val="28"/>
          <w:szCs w:val="28"/>
        </w:rPr>
        <w:lastRenderedPageBreak/>
        <w:t>основой для решения задачи.</w:t>
      </w:r>
    </w:p>
    <w:p w14:paraId="4EC0A852" w14:textId="77777777" w:rsidR="00A437BE" w:rsidRPr="00A437BE" w:rsidRDefault="00A437BE" w:rsidP="00A437BE">
      <w:pPr>
        <w:pStyle w:val="Style1"/>
        <w:spacing w:line="360" w:lineRule="auto"/>
        <w:ind w:firstLine="709"/>
        <w:rPr>
          <w:rStyle w:val="FontStyle15"/>
          <w:sz w:val="28"/>
          <w:szCs w:val="28"/>
        </w:rPr>
      </w:pPr>
    </w:p>
    <w:p w14:paraId="500622F0" w14:textId="13938B31" w:rsidR="00B22B23" w:rsidRPr="00A437BE" w:rsidRDefault="00DC6CB5" w:rsidP="00A437BE">
      <w:pPr>
        <w:widowControl w:val="0"/>
        <w:tabs>
          <w:tab w:val="left" w:pos="1815"/>
        </w:tabs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5991FB5F" wp14:editId="01757EF1">
            <wp:extent cx="5074920" cy="2804160"/>
            <wp:effectExtent l="0" t="0" r="0" b="0"/>
            <wp:docPr id="1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7202A" w14:textId="77777777" w:rsidR="00A437BE" w:rsidRDefault="00A437BE" w:rsidP="00A437BE">
      <w:pPr>
        <w:pStyle w:val="Style10"/>
        <w:spacing w:line="360" w:lineRule="auto"/>
        <w:ind w:firstLine="709"/>
        <w:rPr>
          <w:rStyle w:val="FontStyle15"/>
          <w:sz w:val="28"/>
          <w:szCs w:val="28"/>
        </w:rPr>
      </w:pPr>
    </w:p>
    <w:p w14:paraId="7319AFF7" w14:textId="77777777" w:rsidR="00B22B23" w:rsidRPr="00A437BE" w:rsidRDefault="00B22B23" w:rsidP="00A437BE">
      <w:pPr>
        <w:pStyle w:val="Style10"/>
        <w:spacing w:line="360" w:lineRule="auto"/>
        <w:ind w:firstLine="709"/>
        <w:rPr>
          <w:rStyle w:val="FontStyle15"/>
          <w:sz w:val="28"/>
          <w:szCs w:val="28"/>
        </w:rPr>
      </w:pPr>
      <w:r w:rsidRPr="00A437BE">
        <w:rPr>
          <w:rStyle w:val="FontStyle15"/>
          <w:sz w:val="28"/>
          <w:szCs w:val="28"/>
        </w:rPr>
        <w:t xml:space="preserve">Затем на оси </w:t>
      </w:r>
      <w:r w:rsidRPr="00A437BE">
        <w:rPr>
          <w:rStyle w:val="FontStyle23"/>
          <w:sz w:val="28"/>
          <w:szCs w:val="28"/>
        </w:rPr>
        <w:t xml:space="preserve">у </w:t>
      </w:r>
      <w:r w:rsidRPr="00A437BE">
        <w:rPr>
          <w:rStyle w:val="FontStyle15"/>
          <w:sz w:val="28"/>
          <w:szCs w:val="28"/>
        </w:rPr>
        <w:t xml:space="preserve">находим точку, соответствующую 20%, восстанавливаем из неё перпендикуляр до пересечения с отрезком, а из точки пересечения опускаем перпендикуляр на ось </w:t>
      </w:r>
      <w:r w:rsidRPr="00A437BE">
        <w:rPr>
          <w:rStyle w:val="FontStyle23"/>
          <w:sz w:val="28"/>
          <w:szCs w:val="28"/>
        </w:rPr>
        <w:t xml:space="preserve">х. </w:t>
      </w:r>
      <w:r w:rsidRPr="00A437BE">
        <w:rPr>
          <w:rStyle w:val="FontStyle15"/>
          <w:sz w:val="28"/>
          <w:szCs w:val="28"/>
        </w:rPr>
        <w:t>Это ответ задачи. О т в е т: 30 г.</w:t>
      </w:r>
    </w:p>
    <w:p w14:paraId="3B808639" w14:textId="77777777" w:rsidR="00B22B23" w:rsidRPr="00A437BE" w:rsidRDefault="00B22B23" w:rsidP="00A437BE">
      <w:pPr>
        <w:pStyle w:val="Style10"/>
        <w:spacing w:line="360" w:lineRule="auto"/>
        <w:ind w:firstLine="709"/>
        <w:rPr>
          <w:rStyle w:val="FontStyle15"/>
          <w:sz w:val="28"/>
          <w:szCs w:val="28"/>
        </w:rPr>
      </w:pPr>
      <w:r w:rsidRPr="00A437BE">
        <w:rPr>
          <w:rStyle w:val="FontStyle15"/>
          <w:sz w:val="28"/>
          <w:szCs w:val="28"/>
        </w:rPr>
        <w:t>Задача 2. К 150 г 20%-ного раствора соли добавили 30 г соли. Определите массовую долю соли в полученном растворе.</w:t>
      </w:r>
    </w:p>
    <w:p w14:paraId="4CAA1D56" w14:textId="77777777" w:rsidR="00B22B23" w:rsidRDefault="00B22B23" w:rsidP="00A437BE">
      <w:pPr>
        <w:pStyle w:val="Style10"/>
        <w:spacing w:line="360" w:lineRule="auto"/>
        <w:ind w:firstLine="709"/>
        <w:rPr>
          <w:rStyle w:val="FontStyle15"/>
          <w:sz w:val="28"/>
          <w:szCs w:val="28"/>
        </w:rPr>
      </w:pPr>
      <w:r w:rsidRPr="00A437BE">
        <w:rPr>
          <w:rStyle w:val="FontStyle15"/>
          <w:sz w:val="28"/>
          <w:szCs w:val="28"/>
        </w:rPr>
        <w:t xml:space="preserve">Начало решения аналогично решению задачи 1: для исходного раствора находим массу растворённого вещества (30 г) (рис. 2). Затем строим новый отрезок для нового раствора, полученного в результате добавления соли к исходному. На оси </w:t>
      </w:r>
      <w:r w:rsidRPr="00A437BE">
        <w:rPr>
          <w:rStyle w:val="FontStyle23"/>
          <w:sz w:val="28"/>
          <w:szCs w:val="28"/>
        </w:rPr>
        <w:t xml:space="preserve">х </w:t>
      </w:r>
      <w:r w:rsidRPr="00A437BE">
        <w:rPr>
          <w:rStyle w:val="FontStyle15"/>
          <w:sz w:val="28"/>
          <w:szCs w:val="28"/>
        </w:rPr>
        <w:t xml:space="preserve">от точки, соответствующей массе исходного раствора, откладываем вправо 30 г (масса добавленной соли), это масса полученного раствора. Восстанавливаем из неё перпендикуляр до пересечения с прямой, проходящей через отметку 100% на оси </w:t>
      </w:r>
      <w:r w:rsidRPr="00A437BE">
        <w:rPr>
          <w:rStyle w:val="FontStyle23"/>
          <w:sz w:val="28"/>
          <w:szCs w:val="28"/>
        </w:rPr>
        <w:t xml:space="preserve">у. </w:t>
      </w:r>
      <w:r w:rsidRPr="00A437BE">
        <w:rPr>
          <w:rStyle w:val="FontStyle15"/>
          <w:sz w:val="28"/>
          <w:szCs w:val="28"/>
        </w:rPr>
        <w:t>Точку их пересечения соединяем с началом координат — получаем отрезок, соответствующий новому раствору</w:t>
      </w:r>
    </w:p>
    <w:p w14:paraId="353443E9" w14:textId="261B1A89" w:rsidR="00B22B23" w:rsidRPr="00A437BE" w:rsidRDefault="00151D71" w:rsidP="00A437BE">
      <w:pPr>
        <w:widowControl w:val="0"/>
        <w:tabs>
          <w:tab w:val="left" w:pos="216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FontStyle15"/>
          <w:sz w:val="28"/>
          <w:szCs w:val="28"/>
        </w:rPr>
        <w:br w:type="page"/>
      </w:r>
      <w:r w:rsidR="00DC6CB5" w:rsidRPr="00A437BE">
        <w:rPr>
          <w:noProof/>
          <w:sz w:val="28"/>
          <w:szCs w:val="28"/>
        </w:rPr>
        <w:lastRenderedPageBreak/>
        <w:drawing>
          <wp:inline distT="0" distB="0" distL="0" distR="0" wp14:anchorId="50654D98" wp14:editId="7C2B59A5">
            <wp:extent cx="5303520" cy="2804160"/>
            <wp:effectExtent l="0" t="0" r="0" b="0"/>
            <wp:docPr id="2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E090D" w14:textId="77777777" w:rsidR="00A437BE" w:rsidRDefault="00A437BE" w:rsidP="00A437BE">
      <w:pPr>
        <w:pStyle w:val="Style2"/>
        <w:spacing w:line="360" w:lineRule="auto"/>
        <w:ind w:firstLine="709"/>
        <w:rPr>
          <w:rStyle w:val="FontStyle15"/>
          <w:sz w:val="28"/>
          <w:szCs w:val="28"/>
        </w:rPr>
      </w:pPr>
    </w:p>
    <w:p w14:paraId="684E1588" w14:textId="77777777" w:rsidR="00B22B23" w:rsidRPr="00A437BE" w:rsidRDefault="00B22B23" w:rsidP="00A437BE">
      <w:pPr>
        <w:pStyle w:val="Style2"/>
        <w:spacing w:line="360" w:lineRule="auto"/>
        <w:ind w:firstLine="709"/>
        <w:rPr>
          <w:rStyle w:val="FontStyle15"/>
          <w:sz w:val="28"/>
          <w:szCs w:val="28"/>
        </w:rPr>
      </w:pPr>
      <w:r w:rsidRPr="00A437BE">
        <w:rPr>
          <w:rStyle w:val="FontStyle15"/>
          <w:sz w:val="28"/>
          <w:szCs w:val="28"/>
        </w:rPr>
        <w:t xml:space="preserve">(показан пунктирной линией). На оси </w:t>
      </w:r>
      <w:r w:rsidRPr="00A437BE">
        <w:rPr>
          <w:rStyle w:val="FontStyle23"/>
          <w:sz w:val="28"/>
          <w:szCs w:val="28"/>
        </w:rPr>
        <w:t xml:space="preserve">х </w:t>
      </w:r>
      <w:r w:rsidRPr="00A437BE">
        <w:rPr>
          <w:rStyle w:val="FontStyle15"/>
          <w:sz w:val="28"/>
          <w:szCs w:val="28"/>
        </w:rPr>
        <w:t xml:space="preserve">от точки, показывающей массу соли в первом растворе, откладываем вправо 30 г (масса добавленной соли) и получаем массу соли во втором растворе. Восстанавливаем из неё перпендикуляр до пересечения с пунктирным отрезком, а из точки пересечения — перпендикуляр на ось </w:t>
      </w:r>
      <w:r w:rsidRPr="00A437BE">
        <w:rPr>
          <w:rStyle w:val="FontStyle23"/>
          <w:sz w:val="28"/>
          <w:szCs w:val="28"/>
        </w:rPr>
        <w:t xml:space="preserve">у. </w:t>
      </w:r>
      <w:r w:rsidRPr="00A437BE">
        <w:rPr>
          <w:rStyle w:val="FontStyle15"/>
          <w:sz w:val="28"/>
          <w:szCs w:val="28"/>
        </w:rPr>
        <w:t>Значение^ равно массовой доле соли во втором растворе. О т в е т: 33%.</w:t>
      </w:r>
    </w:p>
    <w:p w14:paraId="169CEC22" w14:textId="77777777" w:rsidR="00A437BE" w:rsidRDefault="00A437BE" w:rsidP="00A437BE">
      <w:pPr>
        <w:pStyle w:val="Style1"/>
        <w:spacing w:line="360" w:lineRule="auto"/>
        <w:ind w:firstLine="709"/>
        <w:rPr>
          <w:rStyle w:val="FontStyle17"/>
          <w:sz w:val="28"/>
          <w:szCs w:val="28"/>
        </w:rPr>
      </w:pPr>
    </w:p>
    <w:p w14:paraId="1D1B9325" w14:textId="77777777" w:rsidR="00B22B23" w:rsidRPr="00A437BE" w:rsidRDefault="00B22B23" w:rsidP="00A437BE">
      <w:pPr>
        <w:pStyle w:val="Style1"/>
        <w:spacing w:line="360" w:lineRule="auto"/>
        <w:ind w:firstLine="709"/>
        <w:rPr>
          <w:rStyle w:val="FontStyle15"/>
          <w:sz w:val="28"/>
          <w:szCs w:val="28"/>
        </w:rPr>
      </w:pPr>
      <w:r w:rsidRPr="00A437BE">
        <w:rPr>
          <w:rStyle w:val="FontStyle17"/>
          <w:sz w:val="28"/>
          <w:szCs w:val="28"/>
        </w:rPr>
        <w:t xml:space="preserve">Задача </w:t>
      </w:r>
      <w:r w:rsidRPr="00A437BE">
        <w:rPr>
          <w:rStyle w:val="FontStyle15"/>
          <w:sz w:val="28"/>
          <w:szCs w:val="28"/>
        </w:rPr>
        <w:t>3. Из 170 г 9%-ного раствора выпарили 50 г растворителя. Определите массовую долю соли в полученном растворе.</w:t>
      </w:r>
    </w:p>
    <w:p w14:paraId="45E8AE29" w14:textId="77777777" w:rsidR="00B22B23" w:rsidRDefault="00B22B23" w:rsidP="00A437BE">
      <w:pPr>
        <w:pStyle w:val="Style1"/>
        <w:spacing w:line="360" w:lineRule="auto"/>
        <w:ind w:firstLine="709"/>
        <w:rPr>
          <w:rStyle w:val="FontStyle15"/>
          <w:sz w:val="28"/>
          <w:szCs w:val="28"/>
        </w:rPr>
      </w:pPr>
      <w:r w:rsidRPr="00A437BE">
        <w:rPr>
          <w:rStyle w:val="FontStyle15"/>
          <w:sz w:val="28"/>
          <w:szCs w:val="28"/>
        </w:rPr>
        <w:t>Построив отрезок, соответствующий начальному раствору, находим массу растворённого в нём вещества (рис. 3). Затем от массы первого раствора откладываем влево 50 г — получаем массу второго раствора. Восстанавливаем из этой точки перпендикуляр до пересечения с прямой, проходящей через точку 100%, точку пересечения соединяем с началом координат. Мы построили отрезок (обозначен пунктиром) для второго раствора. На него восстанавливаем перпендикуляр из точки, показывающей массу соли в исходном растворе, а из точки пересечения, в свою очередь, опускаем пер</w:t>
      </w:r>
      <w:r w:rsidR="004908EC" w:rsidRPr="00A437BE">
        <w:rPr>
          <w:rStyle w:val="FontStyle15"/>
          <w:sz w:val="28"/>
          <w:szCs w:val="28"/>
        </w:rPr>
        <w:t>пендикуляр на ось</w:t>
      </w:r>
      <w:r w:rsidRPr="00A437BE">
        <w:rPr>
          <w:rStyle w:val="FontStyle15"/>
          <w:sz w:val="28"/>
          <w:szCs w:val="28"/>
        </w:rPr>
        <w:t>, где находим ответ задачи. Ответ: 13%.</w:t>
      </w:r>
    </w:p>
    <w:p w14:paraId="0A6E2BD2" w14:textId="07A3AA75" w:rsidR="00B22B23" w:rsidRPr="00A437BE" w:rsidRDefault="00151D71" w:rsidP="00A437BE">
      <w:pPr>
        <w:widowControl w:val="0"/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FontStyle15"/>
          <w:sz w:val="28"/>
          <w:szCs w:val="28"/>
        </w:rPr>
        <w:br w:type="page"/>
      </w:r>
      <w:r w:rsidR="00DC6CB5" w:rsidRPr="00A437BE">
        <w:rPr>
          <w:noProof/>
          <w:sz w:val="28"/>
          <w:szCs w:val="28"/>
        </w:rPr>
        <w:lastRenderedPageBreak/>
        <w:drawing>
          <wp:inline distT="0" distB="0" distL="0" distR="0" wp14:anchorId="595E9124" wp14:editId="6D9BA8B2">
            <wp:extent cx="2179320" cy="1249680"/>
            <wp:effectExtent l="0" t="0" r="0" b="0"/>
            <wp:docPr id="3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3D15C" w14:textId="77777777" w:rsidR="00A437BE" w:rsidRDefault="00A437BE" w:rsidP="00A437BE">
      <w:pPr>
        <w:pStyle w:val="Style1"/>
        <w:spacing w:line="360" w:lineRule="auto"/>
        <w:ind w:firstLine="709"/>
        <w:rPr>
          <w:rStyle w:val="FontStyle17"/>
          <w:sz w:val="28"/>
          <w:szCs w:val="28"/>
        </w:rPr>
      </w:pPr>
    </w:p>
    <w:p w14:paraId="24D3877F" w14:textId="77777777" w:rsidR="00B22B23" w:rsidRPr="00A437BE" w:rsidRDefault="00B22B23" w:rsidP="00A437BE">
      <w:pPr>
        <w:pStyle w:val="Style1"/>
        <w:spacing w:line="360" w:lineRule="auto"/>
        <w:ind w:firstLine="709"/>
        <w:rPr>
          <w:rStyle w:val="FontStyle15"/>
          <w:sz w:val="28"/>
          <w:szCs w:val="28"/>
        </w:rPr>
      </w:pPr>
      <w:r w:rsidRPr="00A437BE">
        <w:rPr>
          <w:rStyle w:val="FontStyle17"/>
          <w:sz w:val="28"/>
          <w:szCs w:val="28"/>
        </w:rPr>
        <w:t xml:space="preserve">Задача </w:t>
      </w:r>
      <w:r w:rsidRPr="00A437BE">
        <w:rPr>
          <w:rStyle w:val="FontStyle15"/>
          <w:sz w:val="28"/>
          <w:szCs w:val="28"/>
        </w:rPr>
        <w:t xml:space="preserve">4. Насыщенный при 70 °С раствор имеет массу 300 г и массовую долю растворённого вещества 30%. При его охлаждении до 20 °С выпал осадок массой 30 г. Определите массовую долю </w:t>
      </w:r>
      <w:r w:rsidRPr="00A437BE">
        <w:rPr>
          <w:rStyle w:val="FontStyle16"/>
          <w:sz w:val="28"/>
          <w:szCs w:val="28"/>
        </w:rPr>
        <w:t xml:space="preserve">соли из </w:t>
      </w:r>
      <w:r w:rsidRPr="00A437BE">
        <w:rPr>
          <w:rStyle w:val="FontStyle15"/>
          <w:sz w:val="28"/>
          <w:szCs w:val="28"/>
        </w:rPr>
        <w:t>полученном растворе.</w:t>
      </w:r>
    </w:p>
    <w:p w14:paraId="6201DB24" w14:textId="77777777" w:rsidR="00B22B23" w:rsidRDefault="00B22B23" w:rsidP="00A437BE">
      <w:pPr>
        <w:pStyle w:val="Style1"/>
        <w:spacing w:line="360" w:lineRule="auto"/>
        <w:ind w:firstLine="709"/>
        <w:rPr>
          <w:rStyle w:val="FontStyle15"/>
          <w:sz w:val="28"/>
          <w:szCs w:val="28"/>
        </w:rPr>
      </w:pPr>
      <w:r w:rsidRPr="00A437BE">
        <w:rPr>
          <w:rStyle w:val="FontStyle15"/>
          <w:sz w:val="28"/>
          <w:szCs w:val="28"/>
        </w:rPr>
        <w:t xml:space="preserve">Строим отрезок для начального раствора и находим для него на оси </w:t>
      </w:r>
      <w:r w:rsidRPr="00A437BE">
        <w:rPr>
          <w:rStyle w:val="FontStyle23"/>
          <w:sz w:val="28"/>
          <w:szCs w:val="28"/>
        </w:rPr>
        <w:t xml:space="preserve">х </w:t>
      </w:r>
      <w:r w:rsidRPr="00A437BE">
        <w:rPr>
          <w:rStyle w:val="FontStyle15"/>
          <w:sz w:val="28"/>
          <w:szCs w:val="28"/>
        </w:rPr>
        <w:t>точку, соответствующую массе растворённого вещества (рис. 4). Затем от массы первого раствора влево откладываем 30 г и находим массу нового раствора, восстанавливаем из этой точки перпендикуляр до пересечения с линией 100%, полученную точку соединяем с началом координат. Получили отрезок для второго раствора (обозначен пунктиром). От массы растворённого вещества в первом растворе на оси масс откладываем влево 30 г - получаем массу соли во втором растворе. Из соответствующей ей точки восстанавливаем перпендикуляр на пунктирный отрезок и из полученной точки пересечения — перпендикуляр на ось процентов, где и находим ответ задачи. Ответ: 22%.</w:t>
      </w:r>
    </w:p>
    <w:p w14:paraId="7C40E345" w14:textId="77777777" w:rsidR="00A437BE" w:rsidRPr="00A437BE" w:rsidRDefault="00A437BE" w:rsidP="00A437BE">
      <w:pPr>
        <w:pStyle w:val="Style1"/>
        <w:spacing w:line="360" w:lineRule="auto"/>
        <w:ind w:firstLine="709"/>
        <w:rPr>
          <w:rStyle w:val="FontStyle15"/>
          <w:sz w:val="28"/>
          <w:szCs w:val="28"/>
        </w:rPr>
      </w:pPr>
    </w:p>
    <w:p w14:paraId="605BBD2F" w14:textId="6B39864B" w:rsid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1BF2F283" wp14:editId="45550F52">
            <wp:extent cx="2148840" cy="1173480"/>
            <wp:effectExtent l="0" t="0" r="0" b="0"/>
            <wp:docPr id="4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59C4D" w14:textId="77777777" w:rsidR="00151D71" w:rsidRDefault="00151D71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CFA02D9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rStyle w:val="FontStyle15"/>
          <w:sz w:val="28"/>
          <w:szCs w:val="28"/>
        </w:rPr>
      </w:pPr>
      <w:r w:rsidRPr="00A437BE">
        <w:rPr>
          <w:rStyle w:val="FontStyle17"/>
          <w:sz w:val="28"/>
          <w:szCs w:val="28"/>
        </w:rPr>
        <w:t xml:space="preserve">Задача </w:t>
      </w:r>
      <w:r w:rsidRPr="00A437BE">
        <w:rPr>
          <w:rStyle w:val="FontStyle15"/>
          <w:sz w:val="28"/>
          <w:szCs w:val="28"/>
        </w:rPr>
        <w:t>5. Определите массовую долю вещества в растворе, полученном в результате сливания 120 г 16%-ного раствора с 60 г 20%-ного раствора.</w:t>
      </w:r>
    </w:p>
    <w:p w14:paraId="2E4C269C" w14:textId="77777777" w:rsidR="00B22B23" w:rsidRDefault="00B22B23" w:rsidP="00A437BE">
      <w:pPr>
        <w:widowControl w:val="0"/>
        <w:tabs>
          <w:tab w:val="left" w:pos="3750"/>
        </w:tabs>
        <w:spacing w:line="360" w:lineRule="auto"/>
        <w:ind w:firstLine="709"/>
        <w:jc w:val="both"/>
        <w:rPr>
          <w:rStyle w:val="FontStyle15"/>
          <w:sz w:val="28"/>
          <w:szCs w:val="28"/>
        </w:rPr>
      </w:pPr>
      <w:r w:rsidRPr="00A437BE">
        <w:rPr>
          <w:rStyle w:val="FontStyle15"/>
          <w:sz w:val="28"/>
          <w:szCs w:val="28"/>
        </w:rPr>
        <w:lastRenderedPageBreak/>
        <w:t xml:space="preserve">Строим отрезок, соответствующий первому раствору, и находим массу растворённого в нём вещества (рис. 5). Из точки, обозначающей массу первого раствора, проводим вспомогательную ось </w:t>
      </w:r>
      <w:r w:rsidRPr="00A437BE">
        <w:rPr>
          <w:rStyle w:val="FontStyle23"/>
          <w:sz w:val="28"/>
          <w:szCs w:val="28"/>
        </w:rPr>
        <w:t xml:space="preserve">у </w:t>
      </w:r>
      <w:r w:rsidRPr="00A437BE">
        <w:rPr>
          <w:rStyle w:val="FontStyle15"/>
          <w:sz w:val="28"/>
          <w:szCs w:val="28"/>
        </w:rPr>
        <w:t>для построения отрезка (обозначен пунктиром), характеризующего второй раствор, и нахождения с его помощью массы растворённого в нём вещества. После проведения указанных операций на оси масс</w:t>
      </w:r>
    </w:p>
    <w:p w14:paraId="3A71F81A" w14:textId="77777777" w:rsidR="00A437BE" w:rsidRPr="00A437BE" w:rsidRDefault="00A437BE" w:rsidP="00A437BE">
      <w:pPr>
        <w:widowControl w:val="0"/>
        <w:tabs>
          <w:tab w:val="left" w:pos="3750"/>
        </w:tabs>
        <w:spacing w:line="360" w:lineRule="auto"/>
        <w:ind w:firstLine="709"/>
        <w:jc w:val="both"/>
        <w:rPr>
          <w:sz w:val="28"/>
          <w:szCs w:val="28"/>
        </w:rPr>
      </w:pPr>
    </w:p>
    <w:p w14:paraId="4147D796" w14:textId="7AD5F84D" w:rsidR="00B22B23" w:rsidRP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524E5CA9" wp14:editId="348F5C55">
            <wp:extent cx="4419600" cy="2583180"/>
            <wp:effectExtent l="0" t="0" r="0" b="0"/>
            <wp:docPr id="5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65CAC" w14:textId="77777777" w:rsidR="00A437BE" w:rsidRDefault="00A437BE" w:rsidP="00A437BE">
      <w:pPr>
        <w:pStyle w:val="Style1"/>
        <w:spacing w:line="360" w:lineRule="auto"/>
        <w:ind w:firstLine="709"/>
        <w:rPr>
          <w:rStyle w:val="FontStyle15"/>
          <w:sz w:val="28"/>
          <w:szCs w:val="28"/>
        </w:rPr>
      </w:pPr>
    </w:p>
    <w:p w14:paraId="66BE21C0" w14:textId="77777777" w:rsidR="00B22B23" w:rsidRPr="00A437BE" w:rsidRDefault="00B22B23" w:rsidP="00A437BE">
      <w:pPr>
        <w:pStyle w:val="Style1"/>
        <w:spacing w:line="360" w:lineRule="auto"/>
        <w:ind w:firstLine="709"/>
        <w:rPr>
          <w:rStyle w:val="FontStyle15"/>
          <w:sz w:val="28"/>
          <w:szCs w:val="28"/>
        </w:rPr>
      </w:pPr>
      <w:r w:rsidRPr="00A437BE">
        <w:rPr>
          <w:rStyle w:val="FontStyle15"/>
          <w:sz w:val="28"/>
          <w:szCs w:val="28"/>
        </w:rPr>
        <w:t>имеются два отрезка, соответствующие массам исходных растворов. Так как начало второго отрезка совпадает с концом первого, то их общая длина соответствует массе третьего раствора. Соединив точку пересечения перпендикуляров, проходящих через точки 100% и 180 г (на графике она уже получена при построении отрезка для второго раствора), с началом основной системы координат, получаем отрезок для третьего раствора (обозначен серой линией ).</w:t>
      </w:r>
    </w:p>
    <w:p w14:paraId="2721B8EA" w14:textId="77777777" w:rsidR="00B22B23" w:rsidRPr="00A437BE" w:rsidRDefault="00B22B23" w:rsidP="00A437BE">
      <w:pPr>
        <w:pStyle w:val="Style10"/>
        <w:spacing w:line="360" w:lineRule="auto"/>
        <w:ind w:firstLine="709"/>
        <w:rPr>
          <w:rStyle w:val="FontStyle15"/>
          <w:sz w:val="28"/>
          <w:szCs w:val="28"/>
        </w:rPr>
      </w:pPr>
      <w:r w:rsidRPr="00A437BE">
        <w:rPr>
          <w:rStyle w:val="FontStyle15"/>
          <w:sz w:val="28"/>
          <w:szCs w:val="28"/>
        </w:rPr>
        <w:t xml:space="preserve">Кроме этого, на оси </w:t>
      </w:r>
      <w:r w:rsidRPr="00A437BE">
        <w:rPr>
          <w:rStyle w:val="FontStyle23"/>
          <w:sz w:val="28"/>
          <w:szCs w:val="28"/>
        </w:rPr>
        <w:t xml:space="preserve">х </w:t>
      </w:r>
      <w:r w:rsidRPr="00A437BE">
        <w:rPr>
          <w:rStyle w:val="FontStyle15"/>
          <w:sz w:val="28"/>
          <w:szCs w:val="28"/>
        </w:rPr>
        <w:t xml:space="preserve">отложены два отрезка, соответствующие массам растворённых в исходных растворах веществ. Переместим отрезок, равный массе растворённого во втором растворе вещества, из вспомогательной системы координат в основную, отложив его от конца отрезка, равного массе растворённого вещества в первом растворе. Полученный суммарный отрезок соответствует массе растворённого вещества в третьем растворе. Остаётся </w:t>
      </w:r>
      <w:r w:rsidRPr="00A437BE">
        <w:rPr>
          <w:rStyle w:val="FontStyle15"/>
          <w:sz w:val="28"/>
          <w:szCs w:val="28"/>
        </w:rPr>
        <w:lastRenderedPageBreak/>
        <w:t>восстановить из его конечной точки перпендикуляр на отрезок, характеризующий третий раствор, а из полученной точки пересечения провести перпендикуляр на ось процентов. Найденная на ней точка даёт искомый ответ задачи. О т в е т: 17%.</w:t>
      </w:r>
    </w:p>
    <w:p w14:paraId="53BFADA4" w14:textId="77777777" w:rsidR="006F4D11" w:rsidRPr="00A437BE" w:rsidRDefault="00B22B23" w:rsidP="00A437BE">
      <w:pPr>
        <w:widowControl w:val="0"/>
        <w:spacing w:line="360" w:lineRule="auto"/>
        <w:ind w:firstLine="709"/>
        <w:jc w:val="both"/>
        <w:rPr>
          <w:rStyle w:val="FontStyle15"/>
          <w:sz w:val="28"/>
          <w:szCs w:val="28"/>
        </w:rPr>
      </w:pPr>
      <w:r w:rsidRPr="00A437BE">
        <w:rPr>
          <w:rStyle w:val="FontStyle15"/>
          <w:sz w:val="28"/>
          <w:szCs w:val="28"/>
        </w:rPr>
        <w:t>Конечно, данный способ решения не может рассматриваться как замена алгебраического метода решения, но он позволяет разнообразить деятельность учащихся, сделать её более интересной. Каждый ученик может</w:t>
      </w:r>
      <w:r w:rsidR="00A437BE">
        <w:rPr>
          <w:rStyle w:val="FontStyle15"/>
          <w:sz w:val="28"/>
          <w:szCs w:val="28"/>
        </w:rPr>
        <w:t xml:space="preserve"> </w:t>
      </w:r>
      <w:r w:rsidRPr="00A437BE">
        <w:rPr>
          <w:rStyle w:val="FontStyle15"/>
          <w:sz w:val="28"/>
          <w:szCs w:val="28"/>
        </w:rPr>
        <w:t xml:space="preserve">выбрать тот метод решения, который ему наиболее понятен, что повышает эффективность образовательного процесса. </w:t>
      </w:r>
    </w:p>
    <w:p w14:paraId="7B75551A" w14:textId="77777777" w:rsidR="004908EC" w:rsidRPr="00A437BE" w:rsidRDefault="004908EC" w:rsidP="00A437BE">
      <w:pPr>
        <w:widowControl w:val="0"/>
        <w:spacing w:line="360" w:lineRule="auto"/>
        <w:ind w:firstLine="709"/>
        <w:jc w:val="both"/>
        <w:outlineLvl w:val="0"/>
        <w:rPr>
          <w:b/>
          <w:bCs/>
          <w:kern w:val="36"/>
          <w:sz w:val="28"/>
          <w:szCs w:val="28"/>
        </w:rPr>
      </w:pPr>
    </w:p>
    <w:p w14:paraId="5F4EAF32" w14:textId="77777777" w:rsidR="00B22B23" w:rsidRDefault="004908EC" w:rsidP="00A437BE">
      <w:pPr>
        <w:widowControl w:val="0"/>
        <w:spacing w:line="360" w:lineRule="auto"/>
        <w:ind w:firstLine="709"/>
        <w:jc w:val="both"/>
        <w:outlineLvl w:val="0"/>
        <w:rPr>
          <w:b/>
          <w:bCs/>
          <w:kern w:val="36"/>
          <w:sz w:val="28"/>
          <w:szCs w:val="28"/>
        </w:rPr>
      </w:pPr>
      <w:r w:rsidRPr="00A437BE">
        <w:rPr>
          <w:b/>
          <w:bCs/>
          <w:kern w:val="36"/>
          <w:sz w:val="28"/>
          <w:szCs w:val="28"/>
        </w:rPr>
        <w:t xml:space="preserve">2. Урок – практикум </w:t>
      </w:r>
      <w:r w:rsidR="00B22B23" w:rsidRPr="00A437BE">
        <w:rPr>
          <w:b/>
          <w:bCs/>
          <w:kern w:val="36"/>
          <w:sz w:val="28"/>
          <w:szCs w:val="28"/>
        </w:rPr>
        <w:t>«Графический</w:t>
      </w:r>
      <w:r w:rsidR="00A437BE">
        <w:rPr>
          <w:b/>
          <w:bCs/>
          <w:kern w:val="36"/>
          <w:sz w:val="28"/>
          <w:szCs w:val="28"/>
        </w:rPr>
        <w:t xml:space="preserve"> </w:t>
      </w:r>
      <w:r w:rsidR="00B22B23" w:rsidRPr="00A437BE">
        <w:rPr>
          <w:b/>
          <w:bCs/>
          <w:kern w:val="36"/>
          <w:sz w:val="28"/>
          <w:szCs w:val="28"/>
        </w:rPr>
        <w:t>метод решения химических задач»</w:t>
      </w:r>
    </w:p>
    <w:p w14:paraId="68A3E89A" w14:textId="77777777" w:rsidR="00A437BE" w:rsidRPr="00A437BE" w:rsidRDefault="00A437BE" w:rsidP="00A437BE">
      <w:pPr>
        <w:widowControl w:val="0"/>
        <w:spacing w:line="360" w:lineRule="auto"/>
        <w:ind w:firstLine="709"/>
        <w:jc w:val="both"/>
        <w:outlineLvl w:val="0"/>
        <w:rPr>
          <w:b/>
          <w:bCs/>
          <w:kern w:val="36"/>
          <w:sz w:val="28"/>
          <w:szCs w:val="28"/>
        </w:rPr>
      </w:pPr>
    </w:p>
    <w:p w14:paraId="731F5B2C" w14:textId="77777777" w:rsidR="00B22B23" w:rsidRPr="00A437BE" w:rsidRDefault="00B22B23" w:rsidP="00A437BE">
      <w:pPr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Показать различные способы решения задач с учетом возрастных особенностей учащихся, их математической подготовки. </w:t>
      </w:r>
    </w:p>
    <w:p w14:paraId="14F99129" w14:textId="77777777" w:rsidR="00B22B23" w:rsidRPr="00A437BE" w:rsidRDefault="00B22B23" w:rsidP="00A437BE">
      <w:pPr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Развивать мышление учащихся. </w:t>
      </w:r>
    </w:p>
    <w:p w14:paraId="45429435" w14:textId="77777777" w:rsidR="00B22B23" w:rsidRPr="00A437BE" w:rsidRDefault="00B22B23" w:rsidP="00A437BE">
      <w:pPr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Научить выбирать рациональный способ решения предложенной задачи. </w:t>
      </w:r>
    </w:p>
    <w:p w14:paraId="263C8594" w14:textId="77777777" w:rsidR="00B22B23" w:rsidRPr="00A437BE" w:rsidRDefault="00B22B23" w:rsidP="00A437BE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Математика:</w:t>
      </w:r>
      <w:r w:rsidRPr="00A437BE">
        <w:rPr>
          <w:sz w:val="28"/>
          <w:szCs w:val="28"/>
        </w:rPr>
        <w:t xml:space="preserve"> </w:t>
      </w:r>
    </w:p>
    <w:p w14:paraId="7ADD4DD0" w14:textId="77777777" w:rsidR="00B22B23" w:rsidRPr="00A437BE" w:rsidRDefault="00B22B23" w:rsidP="00A437BE">
      <w:pPr>
        <w:widowControl w:val="0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Ознакомить учащихся с основными приемами и методами рассуждений. </w:t>
      </w:r>
    </w:p>
    <w:p w14:paraId="16FF169B" w14:textId="77777777" w:rsidR="00B22B23" w:rsidRPr="00A437BE" w:rsidRDefault="00B22B23" w:rsidP="00A437BE">
      <w:pPr>
        <w:widowControl w:val="0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Сформировать умение применять знания по построению графиков линейной функции к решению химических задач. </w:t>
      </w:r>
    </w:p>
    <w:p w14:paraId="5312FD77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b/>
          <w:bCs/>
          <w:sz w:val="28"/>
          <w:szCs w:val="28"/>
        </w:rPr>
        <w:t>Ход урока</w:t>
      </w:r>
    </w:p>
    <w:p w14:paraId="1A92B12C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химии</w:t>
      </w:r>
    </w:p>
    <w:p w14:paraId="08A3B0E4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Сегодня на уроке мы рассмотрим решения химических задач графическим методом, для чего нужно будет применить знания по построению графиков линейной функции, а этот материал вам знаком из курса математики. Поэтому урок мы проведем вместе с учителем математики.</w:t>
      </w:r>
    </w:p>
    <w:p w14:paraId="0AC5CE62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  <w:u w:val="single"/>
        </w:rPr>
        <w:lastRenderedPageBreak/>
        <w:t>Задача 1.</w:t>
      </w:r>
      <w:r w:rsidRPr="00A437BE">
        <w:rPr>
          <w:sz w:val="28"/>
          <w:szCs w:val="28"/>
        </w:rPr>
        <w:t xml:space="preserve"> Вычислить массу сульфита натрия, необходимого для реакции с серной кислотой, чтобы получить </w:t>
      </w:r>
      <w:smartTag w:uri="urn:schemas-microsoft-com:office:smarttags" w:element="metricconverter">
        <w:smartTagPr>
          <w:attr w:name="ProductID" w:val="16 г"/>
        </w:smartTagPr>
        <w:r w:rsidRPr="00A437BE">
          <w:rPr>
            <w:sz w:val="28"/>
            <w:szCs w:val="28"/>
          </w:rPr>
          <w:t>16 г</w:t>
        </w:r>
      </w:smartTag>
      <w:r w:rsidRPr="00A437BE">
        <w:rPr>
          <w:sz w:val="28"/>
          <w:szCs w:val="28"/>
        </w:rPr>
        <w:t xml:space="preserve"> оксида серы (IV).</w:t>
      </w:r>
    </w:p>
    <w:p w14:paraId="618B37E0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Проанализируем условие задачи. Указаны три вещества, участвующих в химическом процессе: сульфит натрия взаимодействует с серной кислотой, при этом получается оксид серы.</w:t>
      </w:r>
    </w:p>
    <w:p w14:paraId="34EB8802" w14:textId="589B2A4D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Вспомним, что при взаимодействии соли с кислотой получается новая соль Na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2345ADC4" wp14:editId="0A1EBF3D">
            <wp:extent cx="99060" cy="213360"/>
            <wp:effectExtent l="0" t="0" r="0" b="0"/>
            <wp:docPr id="6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43280109" wp14:editId="003DD70F">
            <wp:extent cx="99060" cy="213360"/>
            <wp:effectExtent l="0" t="0" r="0" b="0"/>
            <wp:docPr id="7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 xml:space="preserve"> и сернистая кислота.</w:t>
      </w:r>
    </w:p>
    <w:p w14:paraId="4ACD8353" w14:textId="4F2FA8FF" w:rsid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  <w:u w:val="single"/>
        </w:rPr>
        <w:t xml:space="preserve">Эта кислота по прочности какая? </w:t>
      </w:r>
      <w:r w:rsidRPr="00A437BE">
        <w:rPr>
          <w:sz w:val="28"/>
          <w:szCs w:val="28"/>
        </w:rPr>
        <w:t>— Непрочная и легко разлагается на воду и 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70BC7F06" wp14:editId="32CF20F2">
            <wp:extent cx="99060" cy="213360"/>
            <wp:effectExtent l="0" t="0" r="0" b="0"/>
            <wp:docPr id="8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.</w:t>
      </w:r>
    </w:p>
    <w:p w14:paraId="4933F5BF" w14:textId="77777777" w:rsidR="00151D71" w:rsidRDefault="00151D71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9677E1F" w14:textId="1D969479" w:rsidR="00B22B23" w:rsidRP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0A61F155" wp14:editId="4ACFB66F">
            <wp:extent cx="5570220" cy="2308860"/>
            <wp:effectExtent l="0" t="0" r="0" b="0"/>
            <wp:docPr id="9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E4E04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математики</w:t>
      </w:r>
    </w:p>
    <w:p w14:paraId="36E3D8BA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В ходе решения задачи данным способом выполнили следующие последовательные действия: </w:t>
      </w:r>
    </w:p>
    <w:p w14:paraId="5DFE3946" w14:textId="77777777" w:rsidR="00B22B23" w:rsidRPr="00A437BE" w:rsidRDefault="00B22B23" w:rsidP="00A437BE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Установили пропорциональную зависимость между величинами. </w:t>
      </w:r>
    </w:p>
    <w:p w14:paraId="7CE82D3C" w14:textId="77777777" w:rsidR="00B22B23" w:rsidRPr="00A437BE" w:rsidRDefault="00B22B23" w:rsidP="00A437BE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Составили пропорцию. </w:t>
      </w:r>
    </w:p>
    <w:p w14:paraId="721C4BD5" w14:textId="77777777" w:rsidR="00B22B23" w:rsidRPr="00A437BE" w:rsidRDefault="00B22B23" w:rsidP="00A437BE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Решили полученную пропорцию. </w:t>
      </w:r>
    </w:p>
    <w:p w14:paraId="42962017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химии.</w:t>
      </w:r>
    </w:p>
    <w:p w14:paraId="1459F9FC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Второй способ — это использование величины “количества вещества” и её единицы “моль”.</w:t>
      </w:r>
    </w:p>
    <w:p w14:paraId="5AD7F40A" w14:textId="66DC0A1C" w:rsid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Массу 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6A740FEF" wp14:editId="51B6A4C5">
            <wp:extent cx="99060" cy="213360"/>
            <wp:effectExtent l="0" t="0" r="0" b="0"/>
            <wp:docPr id="10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 xml:space="preserve"> переводим в количество вещества, используя формулу</w:t>
      </w:r>
    </w:p>
    <w:p w14:paraId="29BA0604" w14:textId="4B861906" w:rsidR="00B22B23" w:rsidRPr="00A437BE" w:rsidRDefault="00151D71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B22B23" w:rsidRPr="00A437BE">
        <w:rPr>
          <w:sz w:val="28"/>
          <w:szCs w:val="28"/>
        </w:rPr>
        <w:lastRenderedPageBreak/>
        <w:t xml:space="preserve"> 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01943DA9" wp14:editId="61A329C3">
            <wp:extent cx="121920" cy="137160"/>
            <wp:effectExtent l="0" t="0" r="0" b="0"/>
            <wp:docPr id="11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B23" w:rsidRPr="00A437BE">
        <w:rPr>
          <w:sz w:val="28"/>
          <w:szCs w:val="28"/>
        </w:rPr>
        <w:t>=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2F0E3D35" wp14:editId="0D28EA31">
            <wp:extent cx="182880" cy="411480"/>
            <wp:effectExtent l="0" t="0" r="0" b="0"/>
            <wp:docPr id="12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B23" w:rsidRPr="00A437BE">
        <w:rPr>
          <w:sz w:val="28"/>
          <w:szCs w:val="28"/>
        </w:rPr>
        <w:t>.</w:t>
      </w:r>
    </w:p>
    <w:p w14:paraId="60858DE2" w14:textId="39454E30" w:rsidR="00B22B23" w:rsidRP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504EF8AA" wp14:editId="61B6B4DC">
            <wp:extent cx="2057400" cy="388620"/>
            <wp:effectExtent l="0" t="0" r="0" b="0"/>
            <wp:docPr id="13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10D69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038C6E15" w14:textId="27264456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По уравнению реакции 1 моль Na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00A67202" wp14:editId="4EF4F9F6">
            <wp:extent cx="99060" cy="213360"/>
            <wp:effectExtent l="0" t="0" r="0" b="0"/>
            <wp:docPr id="14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0C70633D" wp14:editId="4248498F">
            <wp:extent cx="83820" cy="228600"/>
            <wp:effectExtent l="0" t="0" r="0" b="0"/>
            <wp:docPr id="15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 xml:space="preserve"> образует 1 моль 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4E9BCA97" wp14:editId="5683F125">
            <wp:extent cx="99060" cy="213360"/>
            <wp:effectExtent l="0" t="0" r="0" b="0"/>
            <wp:docPr id="16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, значит для получения</w:t>
      </w:r>
    </w:p>
    <w:p w14:paraId="3D67D5B3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537E0519" w14:textId="5459EF66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0,25 моль 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49B7E75F" wp14:editId="12B2119A">
            <wp:extent cx="99060" cy="213360"/>
            <wp:effectExtent l="0" t="0" r="0" b="0"/>
            <wp:docPr id="1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 xml:space="preserve"> потребуется 0,25 моль Na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2F3407DF" wp14:editId="259AD930">
            <wp:extent cx="99060" cy="213360"/>
            <wp:effectExtent l="0" t="0" r="0" b="0"/>
            <wp:docPr id="18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7A1EC01D" wp14:editId="7C70A4BE">
            <wp:extent cx="83820" cy="228600"/>
            <wp:effectExtent l="0" t="0" r="0" b="0"/>
            <wp:docPr id="19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, тогда m(Na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08BD0B07" wp14:editId="6C2ABBA9">
            <wp:extent cx="99060" cy="213360"/>
            <wp:effectExtent l="0" t="0" r="0" b="0"/>
            <wp:docPr id="20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575CD3FF" wp14:editId="2A535017">
            <wp:extent cx="83820" cy="228600"/>
            <wp:effectExtent l="0" t="0" r="0" b="0"/>
            <wp:docPr id="2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)=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1F3DD048" wp14:editId="164B5430">
            <wp:extent cx="198120" cy="160020"/>
            <wp:effectExtent l="0" t="0" r="0" b="0"/>
            <wp:docPr id="22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=0,25·126=31,5 г</w:t>
      </w:r>
    </w:p>
    <w:p w14:paraId="24967E74" w14:textId="77777777" w:rsidR="00151D71" w:rsidRDefault="00151D71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  <w:u w:val="single"/>
        </w:rPr>
      </w:pPr>
    </w:p>
    <w:p w14:paraId="3C7DF0F9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математики</w:t>
      </w:r>
    </w:p>
    <w:p w14:paraId="46924936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Математической основой рассмотренных способов решения задач по уравнению реакции является пропорциональная зависимость между известными величинами и искомыми.</w:t>
      </w:r>
    </w:p>
    <w:p w14:paraId="750F84C4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Зависимость одной переменной от другой называют функциональной зависимостью или функцией, значения которой можно изобразить графически. Построение графиков функций вам известно из курса алгебры.</w:t>
      </w:r>
    </w:p>
    <w:p w14:paraId="6F653F79" w14:textId="6998B2E1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В данной задаче зависимость переменной m(Na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216C0A30" wp14:editId="045C7247">
            <wp:extent cx="99060" cy="213360"/>
            <wp:effectExtent l="0" t="0" r="0" b="0"/>
            <wp:docPr id="23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48CF9779" wp14:editId="5C7368B8">
            <wp:extent cx="83820" cy="228600"/>
            <wp:effectExtent l="0" t="0" r="0" b="0"/>
            <wp:docPr id="24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 от переменной m(SO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5EF2D419" wp14:editId="1995C3EA">
            <wp:extent cx="99060" cy="213360"/>
            <wp:effectExtent l="0" t="0" r="0" b="0"/>
            <wp:docPr id="25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 является функцией, т.к. каждому значению m(SO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24BFA670" wp14:editId="714EF9B8">
            <wp:extent cx="99060" cy="213360"/>
            <wp:effectExtent l="0" t="0" r="0" b="0"/>
            <wp:docPr id="2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 соответствует единственное значение m(Na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6760EAFB" wp14:editId="398CDA86">
            <wp:extent cx="99060" cy="213360"/>
            <wp:effectExtent l="0" t="0" r="0" b="0"/>
            <wp:docPr id="2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0C23864A" wp14:editId="0553F6BE">
            <wp:extent cx="83820" cy="228600"/>
            <wp:effectExtent l="0" t="0" r="0" b="0"/>
            <wp:docPr id="2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).</w:t>
      </w:r>
    </w:p>
    <w:p w14:paraId="1A40F0EE" w14:textId="24CB34E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Зависимость между пропорциональными переменными выражается формулой y=kx линейной функции. Для нашего примера это m(Na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49E375F6" wp14:editId="123560B2">
            <wp:extent cx="99060" cy="213360"/>
            <wp:effectExtent l="0" t="0" r="0" b="0"/>
            <wp:docPr id="2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3631373C" wp14:editId="6CFB382D">
            <wp:extent cx="83820" cy="228600"/>
            <wp:effectExtent l="0" t="0" r="0" b="0"/>
            <wp:docPr id="3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)=k m(SO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1920BC9C" wp14:editId="0A050310">
            <wp:extent cx="99060" cy="213360"/>
            <wp:effectExtent l="0" t="0" r="0" b="0"/>
            <wp:docPr id="3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 .</w:t>
      </w:r>
    </w:p>
    <w:p w14:paraId="4867AA8F" w14:textId="1369FF0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Коэффициент пропорциональности – отношение величины молярной массы Na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17F06EE9" wp14:editId="024B0777">
            <wp:extent cx="99060" cy="213360"/>
            <wp:effectExtent l="0" t="0" r="0" b="0"/>
            <wp:docPr id="3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7DDBA9FF" wp14:editId="25EEC003">
            <wp:extent cx="83820" cy="228600"/>
            <wp:effectExtent l="0" t="0" r="0" b="0"/>
            <wp:docPr id="3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 xml:space="preserve"> к величине молярной массы 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6F15952B" wp14:editId="5344972A">
            <wp:extent cx="99060" cy="213360"/>
            <wp:effectExtent l="0" t="0" r="0" b="0"/>
            <wp:docPr id="34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, т.е. k=126:64=1,97.</w:t>
      </w:r>
    </w:p>
    <w:p w14:paraId="4C071075" w14:textId="2CAE5DAE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Для построения графика прямой пропорциональности составляем таблицу значений функции m(Na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2A088470" wp14:editId="3A96224B">
            <wp:extent cx="99060" cy="213360"/>
            <wp:effectExtent l="0" t="0" r="0" b="0"/>
            <wp:docPr id="3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23CD933B" wp14:editId="016F853E">
            <wp:extent cx="83820" cy="228600"/>
            <wp:effectExtent l="0" t="0" r="0" b="0"/>
            <wp:docPr id="36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)=k m(SO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20961068" wp14:editId="3C589BE3">
            <wp:extent cx="99060" cy="213360"/>
            <wp:effectExtent l="0" t="0" r="0" b="0"/>
            <wp:docPr id="37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 .</w:t>
      </w:r>
    </w:p>
    <w:p w14:paraId="460F308B" w14:textId="77777777" w:rsidR="00B22B23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Любая прямая определяется двумя своими точками. В качестве одной </w:t>
      </w:r>
      <w:r w:rsidRPr="00A437BE">
        <w:rPr>
          <w:sz w:val="28"/>
          <w:szCs w:val="28"/>
        </w:rPr>
        <w:lastRenderedPageBreak/>
        <w:t>из таких точек целесообразно брать начало координат, а вторая точки определяется по соответствующим величинам, найденным по формулу вещества.</w:t>
      </w:r>
    </w:p>
    <w:p w14:paraId="4FC62EBE" w14:textId="77777777" w:rsidR="00A437BE" w:rsidRP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1282"/>
        <w:gridCol w:w="316"/>
        <w:gridCol w:w="516"/>
      </w:tblGrid>
      <w:tr w:rsidR="00B22B23" w:rsidRPr="00A437BE" w14:paraId="289FF62F" w14:textId="77777777" w:rsidTr="00A437BE">
        <w:tc>
          <w:tcPr>
            <w:tcW w:w="0" w:type="auto"/>
          </w:tcPr>
          <w:p w14:paraId="00FC1E99" w14:textId="0D6CFBAB" w:rsidR="00B22B23" w:rsidRPr="00A437BE" w:rsidRDefault="00B22B23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sz w:val="20"/>
                <w:szCs w:val="20"/>
              </w:rPr>
              <w:t>m(SO</w:t>
            </w:r>
            <w:r w:rsidR="00DC6CB5" w:rsidRPr="00A437BE">
              <w:rPr>
                <w:noProof/>
                <w:sz w:val="20"/>
                <w:szCs w:val="20"/>
              </w:rPr>
              <w:drawing>
                <wp:inline distT="0" distB="0" distL="0" distR="0" wp14:anchorId="380034AE" wp14:editId="32DAC2B9">
                  <wp:extent cx="99060" cy="213360"/>
                  <wp:effectExtent l="0" t="0" r="0" b="0"/>
                  <wp:docPr id="38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37BE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32E7273" w14:textId="77777777" w:rsidR="00B22B23" w:rsidRPr="00A437BE" w:rsidRDefault="00B22B23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7E99FB1" w14:textId="77777777" w:rsidR="00B22B23" w:rsidRPr="00A437BE" w:rsidRDefault="00B22B23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sz w:val="20"/>
                <w:szCs w:val="20"/>
              </w:rPr>
              <w:t>64</w:t>
            </w:r>
          </w:p>
        </w:tc>
      </w:tr>
      <w:tr w:rsidR="00B22B23" w:rsidRPr="00A437BE" w14:paraId="06BBB5B2" w14:textId="77777777" w:rsidTr="00A437BE">
        <w:tc>
          <w:tcPr>
            <w:tcW w:w="0" w:type="auto"/>
          </w:tcPr>
          <w:p w14:paraId="1BB43B59" w14:textId="7D41DA99" w:rsidR="00B22B23" w:rsidRPr="00A437BE" w:rsidRDefault="00B22B23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sz w:val="20"/>
                <w:szCs w:val="20"/>
              </w:rPr>
              <w:t>m(Na</w:t>
            </w:r>
            <w:r w:rsidR="00DC6CB5" w:rsidRPr="00A437BE">
              <w:rPr>
                <w:noProof/>
                <w:sz w:val="20"/>
                <w:szCs w:val="20"/>
              </w:rPr>
              <w:drawing>
                <wp:inline distT="0" distB="0" distL="0" distR="0" wp14:anchorId="7AF1DB50" wp14:editId="37A62E10">
                  <wp:extent cx="99060" cy="213360"/>
                  <wp:effectExtent l="0" t="0" r="0" b="0"/>
                  <wp:docPr id="39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37BE">
              <w:rPr>
                <w:sz w:val="20"/>
                <w:szCs w:val="20"/>
              </w:rPr>
              <w:t>SO</w:t>
            </w:r>
            <w:r w:rsidR="00DC6CB5" w:rsidRPr="00A437BE">
              <w:rPr>
                <w:noProof/>
                <w:sz w:val="20"/>
                <w:szCs w:val="20"/>
              </w:rPr>
              <w:drawing>
                <wp:inline distT="0" distB="0" distL="0" distR="0" wp14:anchorId="2B777FAE" wp14:editId="0087D98A">
                  <wp:extent cx="83820" cy="228600"/>
                  <wp:effectExtent l="0" t="0" r="0" b="0"/>
                  <wp:docPr id="4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37BE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C5589BD" w14:textId="77777777" w:rsidR="00B22B23" w:rsidRPr="00A437BE" w:rsidRDefault="00B22B23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89211A5" w14:textId="77777777" w:rsidR="00B22B23" w:rsidRPr="00A437BE" w:rsidRDefault="00B22B23" w:rsidP="00A437BE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A437BE">
              <w:rPr>
                <w:sz w:val="20"/>
                <w:szCs w:val="20"/>
              </w:rPr>
              <w:t>126</w:t>
            </w:r>
          </w:p>
        </w:tc>
      </w:tr>
    </w:tbl>
    <w:p w14:paraId="6A361D77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9155A16" w14:textId="3A5052EA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Изобразим зависимость m(Na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2269F42E" wp14:editId="4C141AAE">
            <wp:extent cx="99060" cy="213360"/>
            <wp:effectExtent l="0" t="0" r="0" b="0"/>
            <wp:docPr id="4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55C94481" wp14:editId="65D39A79">
            <wp:extent cx="83820" cy="228600"/>
            <wp:effectExtent l="0" t="0" r="0" b="0"/>
            <wp:docPr id="4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 от m(SO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2555E0C2" wp14:editId="6B52CFA9">
            <wp:extent cx="99060" cy="213360"/>
            <wp:effectExtent l="0" t="0" r="0" b="0"/>
            <wp:docPr id="4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 графически.</w:t>
      </w:r>
    </w:p>
    <w:p w14:paraId="032DE180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химии</w:t>
      </w:r>
    </w:p>
    <w:p w14:paraId="1230A75F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По уравнению реакции: </w:t>
      </w:r>
    </w:p>
    <w:p w14:paraId="6F91A002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0B45BEC" w14:textId="23A5765F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m(SO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6A9C286C" wp14:editId="7953EC84">
            <wp:extent cx="99060" cy="213360"/>
            <wp:effectExtent l="0" t="0" r="0" b="0"/>
            <wp:docPr id="4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)= 1 моль·64 г/моль=64 г</w:t>
      </w:r>
    </w:p>
    <w:p w14:paraId="6237357D" w14:textId="696F9B64" w:rsidR="00B22B23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m(Na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03C7AF0C" wp14:editId="5FAC20B5">
            <wp:extent cx="99060" cy="213360"/>
            <wp:effectExtent l="0" t="0" r="0" b="0"/>
            <wp:docPr id="4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SO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1E9323D9" wp14:editId="3D9F23E4">
            <wp:extent cx="83820" cy="228600"/>
            <wp:effectExtent l="0" t="0" r="0" b="0"/>
            <wp:docPr id="4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)=1 моль·126 г/моль=126 г</w:t>
      </w:r>
    </w:p>
    <w:p w14:paraId="7B0BE48F" w14:textId="77777777" w:rsidR="00A437BE" w:rsidRP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24C2E39" w14:textId="78223000" w:rsidR="00B22B23" w:rsidRP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0DD2F00F" wp14:editId="63636B8F">
            <wp:extent cx="4739640" cy="3406140"/>
            <wp:effectExtent l="0" t="0" r="0" b="0"/>
            <wp:docPr id="4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60652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  <w:u w:val="single"/>
        </w:rPr>
      </w:pPr>
    </w:p>
    <w:p w14:paraId="097D2174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математики</w:t>
      </w:r>
    </w:p>
    <w:p w14:paraId="20791252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Для решения задачи (см. рис.) на оси абсцисс отмечаем точку, соответствующую числу 16, проводим прямую, параллельную оси ординат, </w:t>
      </w:r>
      <w:r w:rsidRPr="00A437BE">
        <w:rPr>
          <w:sz w:val="28"/>
          <w:szCs w:val="28"/>
        </w:rPr>
        <w:lastRenderedPageBreak/>
        <w:t xml:space="preserve">до пересечения с графиком прямой пропорциональности. Из точки пересечения проводим перпендикуляр к оси ординат и получаем точку, которая указывает величину массы сульфита натрия, равную </w:t>
      </w:r>
      <w:smartTag w:uri="urn:schemas-microsoft-com:office:smarttags" w:element="metricconverter">
        <w:smartTagPr>
          <w:attr w:name="ProductID" w:val="31,5 г"/>
        </w:smartTagPr>
        <w:r w:rsidRPr="00A437BE">
          <w:rPr>
            <w:sz w:val="28"/>
            <w:szCs w:val="28"/>
          </w:rPr>
          <w:t>31,5 г</w:t>
        </w:r>
      </w:smartTag>
      <w:r w:rsidRPr="00A437BE">
        <w:rPr>
          <w:sz w:val="28"/>
          <w:szCs w:val="28"/>
        </w:rPr>
        <w:t>.</w:t>
      </w:r>
    </w:p>
    <w:p w14:paraId="5FC08996" w14:textId="77777777" w:rsid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Для нахождения более точных значений графики рисуют или в более крупном масштабе, или на миллиметровой бумаге.</w:t>
      </w:r>
    </w:p>
    <w:p w14:paraId="786B295D" w14:textId="77777777" w:rsidR="00151D71" w:rsidRDefault="00151D71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21EC7E0" w14:textId="5F59DF2E" w:rsidR="00B22B23" w:rsidRP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70503A13" wp14:editId="4878DA42">
            <wp:extent cx="4739640" cy="3482340"/>
            <wp:effectExtent l="0" t="0" r="0" b="0"/>
            <wp:docPr id="4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6B637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  <w:u w:val="single"/>
        </w:rPr>
      </w:pPr>
    </w:p>
    <w:p w14:paraId="7AE92DA6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химии</w:t>
      </w:r>
    </w:p>
    <w:p w14:paraId="5E89390E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Подобные графические способы химических расчетов широко используются на предприятиях химической промышленности при контроле технологического процесса и анализе готового продукта в химических лабораториях. При химическом анализе сырья и готового продукта используют графики функциональной зависимости для определенной химической реакции.</w:t>
      </w:r>
    </w:p>
    <w:p w14:paraId="515EC2C0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При решении задач на уроках химии графики практически не применяются из-за неимения дополнительного времени, хотя в 8 классе при изучении темы “Понятие растворимости” можно строить графики растворимости по данным проведенного эксперимента; применять кривые </w:t>
      </w:r>
      <w:r w:rsidRPr="00A437BE">
        <w:rPr>
          <w:sz w:val="28"/>
          <w:szCs w:val="28"/>
        </w:rPr>
        <w:lastRenderedPageBreak/>
        <w:t>растворимости при нахождении массы растворенного вещества или массы растворителя и при решении других задач.</w:t>
      </w:r>
    </w:p>
    <w:p w14:paraId="3B621279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Графический способ решения задач оказывается более рациональным при решении задач на смеси, смешивание растворов и др.</w:t>
      </w:r>
    </w:p>
    <w:p w14:paraId="3C6B73D0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  <w:u w:val="single"/>
        </w:rPr>
        <w:t>Задача 2.</w:t>
      </w:r>
      <w:r w:rsidRPr="00A437BE">
        <w:rPr>
          <w:sz w:val="28"/>
          <w:szCs w:val="28"/>
        </w:rPr>
        <w:t xml:space="preserve"> При растворении в кислоте </w:t>
      </w:r>
      <w:smartTag w:uri="urn:schemas-microsoft-com:office:smarttags" w:element="metricconverter">
        <w:smartTagPr>
          <w:attr w:name="ProductID" w:val="2,33 г"/>
        </w:smartTagPr>
        <w:r w:rsidRPr="00A437BE">
          <w:rPr>
            <w:sz w:val="28"/>
            <w:szCs w:val="28"/>
          </w:rPr>
          <w:t>2,33 г</w:t>
        </w:r>
      </w:smartTag>
      <w:r w:rsidRPr="00A437BE">
        <w:rPr>
          <w:sz w:val="28"/>
          <w:szCs w:val="28"/>
        </w:rPr>
        <w:t xml:space="preserve"> смеси железа и цинка было получено 896 мл водорода (при н.у.). Вычислите массу каждого из металлов, содержащихся в смеси.</w:t>
      </w:r>
    </w:p>
    <w:p w14:paraId="0146D3D3" w14:textId="77777777" w:rsidR="00B22B23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Проанализируем условие задачи. В задаче говорится о взаимодействии смеси металлов с кислотой. Значит, одновременно идут две реакции: цинка с кислотой и железа с кислотой. При этом образуются соответствующие соли, и выделяется водород, суммарный объем которого </w:t>
      </w:r>
      <w:smartTag w:uri="urn:schemas-microsoft-com:office:smarttags" w:element="metricconverter">
        <w:smartTagPr>
          <w:attr w:name="ProductID" w:val="0,896 л"/>
        </w:smartTagPr>
        <w:r w:rsidRPr="00A437BE">
          <w:rPr>
            <w:sz w:val="28"/>
            <w:szCs w:val="28"/>
          </w:rPr>
          <w:t>0,896 л</w:t>
        </w:r>
      </w:smartTag>
      <w:r w:rsidRPr="00A437BE">
        <w:rPr>
          <w:sz w:val="28"/>
          <w:szCs w:val="28"/>
        </w:rPr>
        <w:t>.</w:t>
      </w:r>
    </w:p>
    <w:p w14:paraId="1538F04A" w14:textId="77777777" w:rsidR="00A437BE" w:rsidRP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46707EC" w14:textId="42413801" w:rsidR="00B22B23" w:rsidRP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50D0E7CF" wp14:editId="38E19C98">
            <wp:extent cx="5227320" cy="2346960"/>
            <wp:effectExtent l="0" t="0" r="0" b="0"/>
            <wp:docPr id="4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7C130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  <w:u w:val="single"/>
        </w:rPr>
      </w:pPr>
    </w:p>
    <w:p w14:paraId="21AB2582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математики</w:t>
      </w:r>
    </w:p>
    <w:p w14:paraId="3DCAA240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Решим данное уравнение умножив все его части на произведение 56·65:</w:t>
      </w:r>
    </w:p>
    <w:p w14:paraId="21BF49AB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279E57C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65·22,4x + 56·22,4· (2,33-x) = 0,896·56·65</w:t>
      </w:r>
    </w:p>
    <w:p w14:paraId="5965A102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1456x + 2922,752 - 1254,4x = 3261,44</w:t>
      </w:r>
    </w:p>
    <w:p w14:paraId="2ADEB733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201,6x = 338,688</w:t>
      </w:r>
    </w:p>
    <w:p w14:paraId="3D26E177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x = </w:t>
      </w:r>
      <w:smartTag w:uri="urn:schemas-microsoft-com:office:smarttags" w:element="metricconverter">
        <w:smartTagPr>
          <w:attr w:name="ProductID" w:val="1,68 г"/>
        </w:smartTagPr>
        <w:r w:rsidRPr="00A437BE">
          <w:rPr>
            <w:sz w:val="28"/>
            <w:szCs w:val="28"/>
          </w:rPr>
          <w:t>1,68 г</w:t>
        </w:r>
      </w:smartTag>
      <w:r w:rsidRPr="00A437BE">
        <w:rPr>
          <w:sz w:val="28"/>
          <w:szCs w:val="28"/>
        </w:rPr>
        <w:t xml:space="preserve"> (Fe)</w:t>
      </w:r>
    </w:p>
    <w:p w14:paraId="17A46614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m(Zn) = 2,33 – 1,68 = </w:t>
      </w:r>
      <w:smartTag w:uri="urn:schemas-microsoft-com:office:smarttags" w:element="metricconverter">
        <w:smartTagPr>
          <w:attr w:name="ProductID" w:val="0,65 г"/>
        </w:smartTagPr>
        <w:r w:rsidRPr="00A437BE">
          <w:rPr>
            <w:sz w:val="28"/>
            <w:szCs w:val="28"/>
          </w:rPr>
          <w:t>0,65 г</w:t>
        </w:r>
      </w:smartTag>
    </w:p>
    <w:p w14:paraId="18ECCA8F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lastRenderedPageBreak/>
        <w:t xml:space="preserve">Ответ: m(Fe) = </w:t>
      </w:r>
      <w:smartTag w:uri="urn:schemas-microsoft-com:office:smarttags" w:element="metricconverter">
        <w:smartTagPr>
          <w:attr w:name="ProductID" w:val="1,68 г"/>
        </w:smartTagPr>
        <w:r w:rsidRPr="00A437BE">
          <w:rPr>
            <w:sz w:val="28"/>
            <w:szCs w:val="28"/>
          </w:rPr>
          <w:t>1,68 г</w:t>
        </w:r>
      </w:smartTag>
    </w:p>
    <w:p w14:paraId="4F2399C1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m(Zn) = </w:t>
      </w:r>
      <w:smartTag w:uri="urn:schemas-microsoft-com:office:smarttags" w:element="metricconverter">
        <w:smartTagPr>
          <w:attr w:name="ProductID" w:val="0,65 г"/>
        </w:smartTagPr>
        <w:r w:rsidRPr="00A437BE">
          <w:rPr>
            <w:sz w:val="28"/>
            <w:szCs w:val="28"/>
          </w:rPr>
          <w:t>0,65 г</w:t>
        </w:r>
      </w:smartTag>
      <w:r w:rsidRPr="00A437BE">
        <w:rPr>
          <w:sz w:val="28"/>
          <w:szCs w:val="28"/>
        </w:rPr>
        <w:t>.</w:t>
      </w:r>
    </w:p>
    <w:p w14:paraId="23CE57BC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E0879E0" w14:textId="072FBE9D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Для построения функциональной прямой нужно подсчитать объем водорода (H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7959C23E" wp14:editId="5D4DA7EB">
            <wp:extent cx="99060" cy="213360"/>
            <wp:effectExtent l="0" t="0" r="0" b="0"/>
            <wp:docPr id="5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 xml:space="preserve">) , выделяемый из кислоты каждым металлом, взятым массой </w:t>
      </w:r>
      <w:smartTag w:uri="urn:schemas-microsoft-com:office:smarttags" w:element="metricconverter">
        <w:smartTagPr>
          <w:attr w:name="ProductID" w:val="2,33 г"/>
        </w:smartTagPr>
        <w:r w:rsidRPr="00A437BE">
          <w:rPr>
            <w:sz w:val="28"/>
            <w:szCs w:val="28"/>
          </w:rPr>
          <w:t>2,33 г</w:t>
        </w:r>
      </w:smartTag>
      <w:r w:rsidRPr="00A437BE">
        <w:rPr>
          <w:sz w:val="28"/>
          <w:szCs w:val="28"/>
        </w:rPr>
        <w:t>.</w:t>
      </w:r>
    </w:p>
    <w:p w14:paraId="66385127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химии</w:t>
      </w:r>
    </w:p>
    <w:p w14:paraId="198E29A6" w14:textId="77777777" w:rsid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Для расчета целесообразно использовать формулу: </w:t>
      </w:r>
    </w:p>
    <w:p w14:paraId="7DE08F08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2ADC1BEC" w14:textId="4D8AB3A1" w:rsid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037DC0C2" wp14:editId="3170C036">
            <wp:extent cx="502920" cy="388620"/>
            <wp:effectExtent l="0" t="0" r="0" b="0"/>
            <wp:docPr id="5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B23" w:rsidRPr="00A437BE">
        <w:rPr>
          <w:sz w:val="28"/>
          <w:szCs w:val="28"/>
        </w:rPr>
        <w:t xml:space="preserve">; </w:t>
      </w:r>
    </w:p>
    <w:p w14:paraId="5927E381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A4FC399" w14:textId="77777777" w:rsid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Отсюда </w:t>
      </w:r>
    </w:p>
    <w:p w14:paraId="110FA877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20BE9594" w14:textId="51519002" w:rsidR="00B22B23" w:rsidRP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0A588C40" wp14:editId="181DFBCC">
            <wp:extent cx="670560" cy="228600"/>
            <wp:effectExtent l="0" t="0" r="0" b="0"/>
            <wp:docPr id="5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B23" w:rsidRPr="00A437BE">
        <w:rPr>
          <w:sz w:val="28"/>
          <w:szCs w:val="28"/>
        </w:rPr>
        <w:t>;</w:t>
      </w:r>
    </w:p>
    <w:p w14:paraId="4A7D1905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C35AEE1" w14:textId="06B55520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Так как 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02092874" wp14:editId="027612A1">
            <wp:extent cx="441960" cy="388620"/>
            <wp:effectExtent l="0" t="0" r="0" b="0"/>
            <wp:docPr id="5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 xml:space="preserve">, то 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34619C45" wp14:editId="1FBC4CDD">
            <wp:extent cx="411480" cy="411480"/>
            <wp:effectExtent l="0" t="0" r="0" b="0"/>
            <wp:docPr id="5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 xml:space="preserve">. Тогда получаем 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1FB4CA67" wp14:editId="177CA78D">
            <wp:extent cx="731520" cy="426720"/>
            <wp:effectExtent l="0" t="0" r="0" b="0"/>
            <wp:docPr id="5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 xml:space="preserve">— линейная функция, где 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75C598E6" wp14:editId="46DBDFB3">
            <wp:extent cx="144780" cy="175260"/>
            <wp:effectExtent l="0" t="0" r="0" b="0"/>
            <wp:docPr id="5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 xml:space="preserve">зависит от 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38879456" wp14:editId="52496482">
            <wp:extent cx="160020" cy="137160"/>
            <wp:effectExtent l="0" t="0" r="0" b="0"/>
            <wp:docPr id="5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.</w:t>
      </w:r>
    </w:p>
    <w:p w14:paraId="7282D450" w14:textId="1431AAC1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Определяем объем водорода, вытесненный цинком: 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4452668F" wp14:editId="7527D560">
            <wp:extent cx="1798320" cy="388620"/>
            <wp:effectExtent l="0" t="0" r="0" b="0"/>
            <wp:docPr id="5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л.</w:t>
      </w:r>
    </w:p>
    <w:p w14:paraId="2017F474" w14:textId="1356578B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Определяем объем водорода, вытесненный железом: 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28354215" wp14:editId="6017FD1E">
            <wp:extent cx="1828800" cy="388620"/>
            <wp:effectExtent l="0" t="0" r="0" b="0"/>
            <wp:docPr id="5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л.</w:t>
      </w:r>
    </w:p>
    <w:p w14:paraId="5209D57D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математики</w:t>
      </w:r>
    </w:p>
    <w:p w14:paraId="5E5003F6" w14:textId="77777777" w:rsid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Строим график прямой пропорциональной зависимости согласно таблице.</w:t>
      </w:r>
    </w:p>
    <w:p w14:paraId="3EB4CF41" w14:textId="53D652F6" w:rsidR="00B22B23" w:rsidRPr="00A437BE" w:rsidRDefault="00A437BE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br w:type="page"/>
      </w:r>
      <w:r w:rsidR="00DC6CB5" w:rsidRPr="00A437BE">
        <w:rPr>
          <w:noProof/>
          <w:sz w:val="28"/>
          <w:szCs w:val="28"/>
        </w:rPr>
        <w:lastRenderedPageBreak/>
        <w:drawing>
          <wp:inline distT="0" distB="0" distL="0" distR="0" wp14:anchorId="1E34FA12" wp14:editId="4A26F6C9">
            <wp:extent cx="4762500" cy="2857500"/>
            <wp:effectExtent l="0" t="0" r="0" b="0"/>
            <wp:docPr id="6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FD71E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86C5FF4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По оси абсцисс в начале координат точка 0 соответствует нулевому значению массы цинка и </w:t>
      </w:r>
      <w:smartTag w:uri="urn:schemas-microsoft-com:office:smarttags" w:element="metricconverter">
        <w:smartTagPr>
          <w:attr w:name="ProductID" w:val="2,33 г"/>
        </w:smartTagPr>
        <w:r w:rsidRPr="00A437BE">
          <w:rPr>
            <w:sz w:val="28"/>
            <w:szCs w:val="28"/>
          </w:rPr>
          <w:t>2,33 г</w:t>
        </w:r>
      </w:smartTag>
      <w:r w:rsidRPr="00A437BE">
        <w:rPr>
          <w:sz w:val="28"/>
          <w:szCs w:val="28"/>
        </w:rPr>
        <w:t xml:space="preserve"> массы железа, а точка 2,33 соответствует нулевому значению массы железа и </w:t>
      </w:r>
      <w:smartTag w:uri="urn:schemas-microsoft-com:office:smarttags" w:element="metricconverter">
        <w:smartTagPr>
          <w:attr w:name="ProductID" w:val="2,33 г"/>
        </w:smartTagPr>
        <w:r w:rsidRPr="00A437BE">
          <w:rPr>
            <w:sz w:val="28"/>
            <w:szCs w:val="28"/>
          </w:rPr>
          <w:t>2,33 г</w:t>
        </w:r>
      </w:smartTag>
      <w:r w:rsidRPr="00A437BE">
        <w:rPr>
          <w:sz w:val="28"/>
          <w:szCs w:val="28"/>
        </w:rPr>
        <w:t xml:space="preserve"> массы цинка. Соединив точки с координатами (0; 0,803) и (2,33; 0,932) получаем часть прямой, которая отражает зависимость выделившегося объема водорода от соотношения масс металлов в </w:t>
      </w:r>
      <w:smartTag w:uri="urn:schemas-microsoft-com:office:smarttags" w:element="metricconverter">
        <w:smartTagPr>
          <w:attr w:name="ProductID" w:val="2,33 г"/>
        </w:smartTagPr>
        <w:r w:rsidRPr="00A437BE">
          <w:rPr>
            <w:sz w:val="28"/>
            <w:szCs w:val="28"/>
          </w:rPr>
          <w:t>2,33 г</w:t>
        </w:r>
      </w:smartTag>
      <w:r w:rsidRPr="00A437BE">
        <w:rPr>
          <w:sz w:val="28"/>
          <w:szCs w:val="28"/>
        </w:rPr>
        <w:t xml:space="preserve"> смеси.</w:t>
      </w:r>
    </w:p>
    <w:p w14:paraId="70AA0D79" w14:textId="77777777" w:rsidR="00B22B23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Проведем горизонтальную прямую соответствующую значению выделенного водорода в задаче: </w:t>
      </w:r>
      <w:smartTag w:uri="urn:schemas-microsoft-com:office:smarttags" w:element="metricconverter">
        <w:smartTagPr>
          <w:attr w:name="ProductID" w:val="0,896 г"/>
        </w:smartTagPr>
        <w:r w:rsidRPr="00A437BE">
          <w:rPr>
            <w:sz w:val="28"/>
            <w:szCs w:val="28"/>
          </w:rPr>
          <w:t>0,896 г</w:t>
        </w:r>
      </w:smartTag>
      <w:r w:rsidRPr="00A437BE">
        <w:rPr>
          <w:sz w:val="28"/>
          <w:szCs w:val="28"/>
        </w:rPr>
        <w:t xml:space="preserve"> и получим точку пересечения двух прямых с координатами (0,896; 0,65). Значит масса цинка </w:t>
      </w:r>
      <w:smartTag w:uri="urn:schemas-microsoft-com:office:smarttags" w:element="metricconverter">
        <w:smartTagPr>
          <w:attr w:name="ProductID" w:val="0,65 г"/>
        </w:smartTagPr>
        <w:r w:rsidRPr="00A437BE">
          <w:rPr>
            <w:sz w:val="28"/>
            <w:szCs w:val="28"/>
          </w:rPr>
          <w:t>0,65 г</w:t>
        </w:r>
      </w:smartTag>
      <w:r w:rsidRPr="00A437BE">
        <w:rPr>
          <w:sz w:val="28"/>
          <w:szCs w:val="28"/>
        </w:rPr>
        <w:t xml:space="preserve">, а масса железа 2,33 – 0,65 = </w:t>
      </w:r>
      <w:smartTag w:uri="urn:schemas-microsoft-com:office:smarttags" w:element="metricconverter">
        <w:smartTagPr>
          <w:attr w:name="ProductID" w:val="1,68 г"/>
        </w:smartTagPr>
        <w:r w:rsidRPr="00A437BE">
          <w:rPr>
            <w:sz w:val="28"/>
            <w:szCs w:val="28"/>
          </w:rPr>
          <w:t>1,68 г</w:t>
        </w:r>
      </w:smartTag>
      <w:r w:rsidRPr="00A437BE">
        <w:rPr>
          <w:sz w:val="28"/>
          <w:szCs w:val="28"/>
        </w:rPr>
        <w:t>.</w:t>
      </w:r>
    </w:p>
    <w:p w14:paraId="46D3C248" w14:textId="15867ECE" w:rsidR="00B22B23" w:rsidRP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C6CB5" w:rsidRPr="00A437BE">
        <w:rPr>
          <w:noProof/>
          <w:sz w:val="28"/>
          <w:szCs w:val="28"/>
        </w:rPr>
        <w:lastRenderedPageBreak/>
        <w:drawing>
          <wp:inline distT="0" distB="0" distL="0" distR="0" wp14:anchorId="716A413A" wp14:editId="789F622E">
            <wp:extent cx="4762500" cy="2933700"/>
            <wp:effectExtent l="0" t="0" r="0" b="0"/>
            <wp:docPr id="6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13094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2841713D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Ответ: в смеси было </w:t>
      </w:r>
      <w:smartTag w:uri="urn:schemas-microsoft-com:office:smarttags" w:element="metricconverter">
        <w:smartTagPr>
          <w:attr w:name="ProductID" w:val="0,65 г"/>
        </w:smartTagPr>
        <w:r w:rsidRPr="00A437BE">
          <w:rPr>
            <w:sz w:val="28"/>
            <w:szCs w:val="28"/>
          </w:rPr>
          <w:t>0,65 г</w:t>
        </w:r>
      </w:smartTag>
      <w:r w:rsidRPr="00A437BE">
        <w:rPr>
          <w:sz w:val="28"/>
          <w:szCs w:val="28"/>
        </w:rPr>
        <w:t xml:space="preserve"> Zn и </w:t>
      </w:r>
      <w:smartTag w:uri="urn:schemas-microsoft-com:office:smarttags" w:element="metricconverter">
        <w:smartTagPr>
          <w:attr w:name="ProductID" w:val="1,68 г"/>
        </w:smartTagPr>
        <w:r w:rsidRPr="00A437BE">
          <w:rPr>
            <w:sz w:val="28"/>
            <w:szCs w:val="28"/>
          </w:rPr>
          <w:t>1,68 г</w:t>
        </w:r>
      </w:smartTag>
      <w:r w:rsidRPr="00A437BE">
        <w:rPr>
          <w:sz w:val="28"/>
          <w:szCs w:val="28"/>
        </w:rPr>
        <w:t xml:space="preserve"> Fe.</w:t>
      </w:r>
    </w:p>
    <w:p w14:paraId="71A1F1F8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химии</w:t>
      </w:r>
    </w:p>
    <w:p w14:paraId="6CCCBBDD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Графический способ удобен и доступен для решения задач на вывод формул веществ.</w:t>
      </w:r>
    </w:p>
    <w:p w14:paraId="05500865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Отношение индексов элементов в формуле можно найти графически.</w:t>
      </w:r>
    </w:p>
    <w:p w14:paraId="6A5ECEF3" w14:textId="77777777" w:rsid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Зная, что массовая доля элемента в веществе определяется по формуле </w:t>
      </w:r>
    </w:p>
    <w:p w14:paraId="52362C53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034F4326" w14:textId="71E2378E" w:rsid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14555339" wp14:editId="7E7BE3E1">
            <wp:extent cx="693420" cy="441960"/>
            <wp:effectExtent l="0" t="0" r="0" b="0"/>
            <wp:docPr id="6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B23" w:rsidRPr="00A437BE">
        <w:rPr>
          <w:sz w:val="28"/>
          <w:szCs w:val="28"/>
        </w:rPr>
        <w:t xml:space="preserve">— </w:t>
      </w:r>
    </w:p>
    <w:p w14:paraId="12CFB7DD" w14:textId="77777777" w:rsid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линейная зависимость, можно найти значение</w:t>
      </w:r>
    </w:p>
    <w:p w14:paraId="45CD4F76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06E38DB" w14:textId="20EC5E92" w:rsidR="00B22B23" w:rsidRP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28665CA5" wp14:editId="099B2BCF">
            <wp:extent cx="746760" cy="441960"/>
            <wp:effectExtent l="0" t="0" r="0" b="0"/>
            <wp:docPr id="6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B23" w:rsidRPr="00A437BE">
        <w:rPr>
          <w:sz w:val="28"/>
          <w:szCs w:val="28"/>
        </w:rPr>
        <w:t>.</w:t>
      </w:r>
    </w:p>
    <w:p w14:paraId="4F882557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50D5725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Отношение массовой доли элемента к его относительной атомной массе представляет собой прямую.</w:t>
      </w:r>
    </w:p>
    <w:p w14:paraId="5BD4E66E" w14:textId="77777777" w:rsid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  <w:u w:val="single"/>
        </w:rPr>
        <w:t>Задача 3.</w:t>
      </w:r>
      <w:r w:rsidRPr="00A437BE">
        <w:rPr>
          <w:sz w:val="28"/>
          <w:szCs w:val="28"/>
        </w:rPr>
        <w:t xml:space="preserve"> Наиболее распространенный в природе фтороапатит содержит 42,23% оксида фосфора, 50,03% оксида кальция и 7,74% фторида кальция. Напишите состав этого минерала в виде формул двух солей.</w:t>
      </w:r>
    </w:p>
    <w:p w14:paraId="1198E873" w14:textId="2BE32898" w:rsidR="00B22B23" w:rsidRP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C6CB5" w:rsidRPr="00A437BE">
        <w:rPr>
          <w:noProof/>
          <w:sz w:val="28"/>
          <w:szCs w:val="28"/>
        </w:rPr>
        <w:lastRenderedPageBreak/>
        <w:drawing>
          <wp:inline distT="0" distB="0" distL="0" distR="0" wp14:anchorId="79FCDC7C" wp14:editId="765EBF70">
            <wp:extent cx="1188720" cy="228600"/>
            <wp:effectExtent l="0" t="0" r="0" b="0"/>
            <wp:docPr id="6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A3921" w14:textId="18AD1C3A" w:rsidR="00B22B23" w:rsidRP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74A38A3D" wp14:editId="790A3C02">
            <wp:extent cx="1173480" cy="182880"/>
            <wp:effectExtent l="0" t="0" r="0" b="0"/>
            <wp:docPr id="6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E670E" w14:textId="31CCB821" w:rsidR="00B22B23" w:rsidRP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40FB367A" wp14:editId="339337B4">
            <wp:extent cx="1143000" cy="213360"/>
            <wp:effectExtent l="0" t="0" r="0" b="0"/>
            <wp:docPr id="6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4432D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4E1ECF1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Формула минерала - ?</w:t>
      </w:r>
    </w:p>
    <w:p w14:paraId="5A4B99FD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В одной системе координат построим три графика, выражающие соотношение между величинами относительных молекулярных масс и массовыми долями тех веществ, входящих в состав минерала.</w:t>
      </w:r>
    </w:p>
    <w:p w14:paraId="215F60D8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3130174" w14:textId="6D3B51E1" w:rsidR="00B22B23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; 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0065CAF4" wp14:editId="4623FA04">
            <wp:extent cx="960120" cy="213360"/>
            <wp:effectExtent l="0" t="0" r="0" b="0"/>
            <wp:docPr id="6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 xml:space="preserve">; 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5C27A3F1" wp14:editId="3AEDA3EE">
            <wp:extent cx="998220" cy="213360"/>
            <wp:effectExtent l="0" t="0" r="0" b="0"/>
            <wp:docPr id="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.</w:t>
      </w:r>
    </w:p>
    <w:p w14:paraId="6B2BA7D0" w14:textId="77777777" w:rsidR="00A437BE" w:rsidRP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04D1CD41" w14:textId="3C3E7B15" w:rsidR="00B22B23" w:rsidRP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77C94252" wp14:editId="0D1A1258">
            <wp:extent cx="3810000" cy="2727960"/>
            <wp:effectExtent l="0" t="0" r="0" b="0"/>
            <wp:docPr id="6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BDF4C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57258A6" w14:textId="77777777" w:rsid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Пересечем все три функциональные прямые произвольной прямой линией, параллельной оси ординат. По отношению точек пересечения этой прямой и определяют индексы элементов в минерале.</w:t>
      </w:r>
    </w:p>
    <w:p w14:paraId="6EBFC3D3" w14:textId="5FE73716" w:rsidR="00B22B23" w:rsidRP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C6CB5" w:rsidRPr="00A437BE">
        <w:rPr>
          <w:noProof/>
          <w:sz w:val="28"/>
          <w:szCs w:val="28"/>
        </w:rPr>
        <w:lastRenderedPageBreak/>
        <w:drawing>
          <wp:inline distT="0" distB="0" distL="0" distR="0" wp14:anchorId="7F022FFB" wp14:editId="76F2E925">
            <wp:extent cx="4762500" cy="3627120"/>
            <wp:effectExtent l="0" t="0" r="0" b="0"/>
            <wp:docPr id="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86898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C615B46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Отношение точек пересечений этой прямой с функциональными прямыми:</w:t>
      </w:r>
    </w:p>
    <w:p w14:paraId="5DF74DEA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37500C4" w14:textId="30D51990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10:30:90 (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11F7BB7A" wp14:editId="74F9DE61">
            <wp:extent cx="1074420" cy="228600"/>
            <wp:effectExtent l="0" t="0" r="0" b="0"/>
            <wp:docPr id="7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 или 1:3:9 (</w:t>
      </w:r>
      <w:r w:rsidR="00DC6CB5" w:rsidRPr="00A437BE">
        <w:rPr>
          <w:noProof/>
          <w:sz w:val="28"/>
          <w:szCs w:val="28"/>
        </w:rPr>
        <w:drawing>
          <wp:inline distT="0" distB="0" distL="0" distR="0" wp14:anchorId="67E00492" wp14:editId="18988398">
            <wp:extent cx="1074420" cy="228600"/>
            <wp:effectExtent l="0" t="0" r="0" b="0"/>
            <wp:docPr id="7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7BE">
        <w:rPr>
          <w:sz w:val="28"/>
          <w:szCs w:val="28"/>
        </w:rPr>
        <w:t>).</w:t>
      </w:r>
    </w:p>
    <w:p w14:paraId="6AAB5B95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i/>
          <w:iCs/>
          <w:sz w:val="28"/>
          <w:szCs w:val="28"/>
          <w:u w:val="single"/>
        </w:rPr>
      </w:pPr>
    </w:p>
    <w:p w14:paraId="4AE5510C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химии</w:t>
      </w:r>
    </w:p>
    <w:p w14:paraId="5A63251B" w14:textId="77777777" w:rsid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Ответ: формула минерала </w:t>
      </w:r>
    </w:p>
    <w:p w14:paraId="28935E4B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89522C9" w14:textId="4FA4B778" w:rsidR="00B22B23" w:rsidRPr="00A437BE" w:rsidRDefault="00DC6CB5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noProof/>
          <w:sz w:val="28"/>
          <w:szCs w:val="28"/>
        </w:rPr>
        <w:drawing>
          <wp:inline distT="0" distB="0" distL="0" distR="0" wp14:anchorId="181C394C" wp14:editId="2C72EAC1">
            <wp:extent cx="1356360" cy="228600"/>
            <wp:effectExtent l="0" t="0" r="0" b="0"/>
            <wp:docPr id="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B23" w:rsidRPr="00A437BE">
        <w:rPr>
          <w:sz w:val="28"/>
          <w:szCs w:val="28"/>
        </w:rPr>
        <w:t xml:space="preserve">или </w:t>
      </w:r>
      <w:r w:rsidRPr="00A437BE">
        <w:rPr>
          <w:noProof/>
          <w:sz w:val="28"/>
          <w:szCs w:val="28"/>
        </w:rPr>
        <w:drawing>
          <wp:inline distT="0" distB="0" distL="0" distR="0" wp14:anchorId="0DCECD70" wp14:editId="6D79D69E">
            <wp:extent cx="1127760" cy="220980"/>
            <wp:effectExtent l="0" t="0" r="0" b="0"/>
            <wp:docPr id="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4540F" w14:textId="77777777" w:rsidR="00A437BE" w:rsidRDefault="00A437BE" w:rsidP="00A437BE">
      <w:pPr>
        <w:widowControl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3FF99186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b/>
          <w:bCs/>
          <w:sz w:val="28"/>
          <w:szCs w:val="28"/>
        </w:rPr>
        <w:t>Итоги урока:</w:t>
      </w:r>
    </w:p>
    <w:p w14:paraId="6450A5DB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химии</w:t>
      </w:r>
    </w:p>
    <w:p w14:paraId="04F7BD25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Мы сегодня рассмотрели решения различных задач графическим методом.</w:t>
      </w:r>
    </w:p>
    <w:p w14:paraId="2F1FEE36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математики</w:t>
      </w:r>
    </w:p>
    <w:p w14:paraId="7702692D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 xml:space="preserve">Для этого применили знания по построению графиков линейной </w:t>
      </w:r>
      <w:r w:rsidRPr="00A437BE">
        <w:rPr>
          <w:sz w:val="28"/>
          <w:szCs w:val="28"/>
        </w:rPr>
        <w:lastRenderedPageBreak/>
        <w:t>функции к решению химических задач.</w:t>
      </w:r>
    </w:p>
    <w:p w14:paraId="3289E234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химии</w:t>
      </w:r>
    </w:p>
    <w:p w14:paraId="6EB7AC4B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На этом уроке мы увидели, что химические задачи можно решить различными способами.</w:t>
      </w:r>
    </w:p>
    <w:p w14:paraId="1759BD6C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i/>
          <w:iCs/>
          <w:sz w:val="28"/>
          <w:szCs w:val="28"/>
          <w:u w:val="single"/>
        </w:rPr>
        <w:t>Учитель математики</w:t>
      </w:r>
    </w:p>
    <w:p w14:paraId="68C49B98" w14:textId="77777777" w:rsidR="00B22B23" w:rsidRPr="00A437BE" w:rsidRDefault="00B22B23" w:rsidP="00A437B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437BE">
        <w:rPr>
          <w:sz w:val="28"/>
          <w:szCs w:val="28"/>
        </w:rPr>
        <w:t>Ваша задача – выбрать рациональный спос</w:t>
      </w:r>
      <w:r w:rsidR="00151D71">
        <w:rPr>
          <w:sz w:val="28"/>
          <w:szCs w:val="28"/>
        </w:rPr>
        <w:t>об решения предложенной задачи.</w:t>
      </w:r>
    </w:p>
    <w:sectPr w:rsidR="00B22B23" w:rsidRPr="00A437BE" w:rsidSect="00A437B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F5D8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933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504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5952286">
    <w:abstractNumId w:val="1"/>
  </w:num>
  <w:num w:numId="2" w16cid:durableId="113671894">
    <w:abstractNumId w:val="0"/>
  </w:num>
  <w:num w:numId="3" w16cid:durableId="771389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CC"/>
    <w:rsid w:val="00151D71"/>
    <w:rsid w:val="003A5971"/>
    <w:rsid w:val="004908EC"/>
    <w:rsid w:val="00621273"/>
    <w:rsid w:val="0067209A"/>
    <w:rsid w:val="006F4D11"/>
    <w:rsid w:val="00A437BE"/>
    <w:rsid w:val="00AB0CCC"/>
    <w:rsid w:val="00B22B23"/>
    <w:rsid w:val="00DC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54EB4D"/>
  <w14:defaultImageDpi w14:val="0"/>
  <w15:docId w15:val="{1022494E-8E71-4201-9B20-C0E6E180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0CCC"/>
    <w:rPr>
      <w:sz w:val="19"/>
      <w:szCs w:val="19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AB0CC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B22B23"/>
    <w:pPr>
      <w:widowControl w:val="0"/>
      <w:autoSpaceDE w:val="0"/>
      <w:autoSpaceDN w:val="0"/>
      <w:adjustRightInd w:val="0"/>
      <w:spacing w:line="197" w:lineRule="exact"/>
      <w:ind w:firstLine="235"/>
      <w:jc w:val="both"/>
    </w:pPr>
    <w:rPr>
      <w:sz w:val="24"/>
      <w:szCs w:val="24"/>
    </w:rPr>
  </w:style>
  <w:style w:type="character" w:customStyle="1" w:styleId="FontStyle15">
    <w:name w:val="Font Style15"/>
    <w:basedOn w:val="a0"/>
    <w:rsid w:val="00B22B23"/>
    <w:rPr>
      <w:rFonts w:ascii="Times New Roman" w:hAnsi="Times New Roman" w:cs="Times New Roman"/>
      <w:sz w:val="16"/>
      <w:szCs w:val="16"/>
    </w:rPr>
  </w:style>
  <w:style w:type="character" w:customStyle="1" w:styleId="FontStyle17">
    <w:name w:val="Font Style17"/>
    <w:basedOn w:val="a0"/>
    <w:rsid w:val="00B22B2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3">
    <w:name w:val="Font Style23"/>
    <w:basedOn w:val="a0"/>
    <w:rsid w:val="00B22B23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0">
    <w:name w:val="Style10"/>
    <w:basedOn w:val="a"/>
    <w:rsid w:val="00B22B23"/>
    <w:pPr>
      <w:widowControl w:val="0"/>
      <w:autoSpaceDE w:val="0"/>
      <w:autoSpaceDN w:val="0"/>
      <w:adjustRightInd w:val="0"/>
      <w:spacing w:line="200" w:lineRule="exact"/>
      <w:ind w:firstLine="235"/>
      <w:jc w:val="both"/>
    </w:pPr>
    <w:rPr>
      <w:sz w:val="24"/>
      <w:szCs w:val="24"/>
    </w:rPr>
  </w:style>
  <w:style w:type="paragraph" w:customStyle="1" w:styleId="Style2">
    <w:name w:val="Style2"/>
    <w:basedOn w:val="a"/>
    <w:rsid w:val="00B22B23"/>
    <w:pPr>
      <w:widowControl w:val="0"/>
      <w:autoSpaceDE w:val="0"/>
      <w:autoSpaceDN w:val="0"/>
      <w:adjustRightInd w:val="0"/>
      <w:spacing w:line="199" w:lineRule="exact"/>
      <w:jc w:val="both"/>
    </w:pPr>
    <w:rPr>
      <w:sz w:val="24"/>
      <w:szCs w:val="24"/>
    </w:rPr>
  </w:style>
  <w:style w:type="character" w:customStyle="1" w:styleId="FontStyle16">
    <w:name w:val="Font Style16"/>
    <w:basedOn w:val="a0"/>
    <w:rsid w:val="00B22B23"/>
    <w:rPr>
      <w:rFonts w:ascii="Times New Roman" w:hAnsi="Times New Roman" w:cs="Times New Roman"/>
      <w:b/>
      <w:bCs/>
      <w:sz w:val="16"/>
      <w:szCs w:val="16"/>
    </w:rPr>
  </w:style>
  <w:style w:type="table" w:styleId="a5">
    <w:name w:val="Table Grid"/>
    <w:basedOn w:val="a1"/>
    <w:uiPriority w:val="59"/>
    <w:rsid w:val="00A437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2908</Words>
  <Characters>16578</Characters>
  <Application>Microsoft Office Word</Application>
  <DocSecurity>0</DocSecurity>
  <Lines>138</Lines>
  <Paragraphs>38</Paragraphs>
  <ScaleCrop>false</ScaleCrop>
  <Company>Wg</Company>
  <LinksUpToDate>false</LinksUpToDate>
  <CharactersWithSpaces>19448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subject/>
  <dc:creator>FoM</dc:creator>
  <cp:keywords/>
  <dc:description/>
  <cp:lastModifiedBy>Пользователь</cp:lastModifiedBy>
  <cp:revision>2</cp:revision>
  <dcterms:created xsi:type="dcterms:W3CDTF">2025-12-17T06:37:00Z</dcterms:created>
  <dcterms:modified xsi:type="dcterms:W3CDTF">2025-12-17T06:37:00Z</dcterms:modified>
</cp:coreProperties>
</file>