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8F898" w14:textId="77777777" w:rsidR="00000000" w:rsidRDefault="00000000">
      <w:pPr>
        <w:pStyle w:val="1"/>
        <w:spacing w:line="360" w:lineRule="auto"/>
      </w:pPr>
      <w:r>
        <w:t>Дипломная работа на тему:</w:t>
      </w:r>
    </w:p>
    <w:p w14:paraId="26558AC1" w14:textId="77777777" w:rsidR="00000000" w:rsidRDefault="00000000">
      <w:pPr>
        <w:pStyle w:val="1"/>
        <w:spacing w:line="360" w:lineRule="auto"/>
      </w:pPr>
      <w:r>
        <w:t>Композиционные триботехнические материалы на основе олигомеров сшивающихся смол</w:t>
      </w:r>
    </w:p>
    <w:p w14:paraId="3AB8D60C" w14:textId="77777777" w:rsidR="00000000" w:rsidRDefault="00000000">
      <w:pPr>
        <w:pStyle w:val="1"/>
        <w:spacing w:line="360" w:lineRule="auto"/>
      </w:pPr>
    </w:p>
    <w:p w14:paraId="5FF84C38" w14:textId="77777777" w:rsidR="00000000" w:rsidRDefault="00000000">
      <w:pPr>
        <w:pStyle w:val="1"/>
        <w:spacing w:line="360" w:lineRule="auto"/>
      </w:pPr>
      <w:r>
        <w:t>Выполнил Будько Юрий Анатольевич</w:t>
      </w:r>
    </w:p>
    <w:p w14:paraId="5390F395" w14:textId="77777777" w:rsidR="00000000" w:rsidRDefault="00000000">
      <w:pPr>
        <w:pStyle w:val="1"/>
        <w:spacing w:line="360" w:lineRule="auto"/>
      </w:pPr>
      <w:r>
        <w:t>Руководитель Овчинников Е.В.</w:t>
      </w:r>
    </w:p>
    <w:p w14:paraId="7ADD82E7" w14:textId="77777777" w:rsidR="00000000" w:rsidRDefault="00000000">
      <w:pPr>
        <w:pStyle w:val="1"/>
        <w:spacing w:line="360" w:lineRule="auto"/>
      </w:pPr>
      <w:r>
        <w:t>Зав.кафедрой Струк В.А.</w:t>
      </w:r>
    </w:p>
    <w:p w14:paraId="1EF3C7B7" w14:textId="77777777" w:rsidR="00000000" w:rsidRDefault="00000000">
      <w:pPr>
        <w:pStyle w:val="1"/>
        <w:spacing w:line="360" w:lineRule="auto"/>
      </w:pPr>
    </w:p>
    <w:p w14:paraId="09416B42" w14:textId="77777777" w:rsidR="00000000" w:rsidRDefault="00000000">
      <w:pPr>
        <w:pStyle w:val="1"/>
        <w:spacing w:line="360" w:lineRule="auto"/>
      </w:pPr>
      <w:r>
        <w:t xml:space="preserve">Адрес: </w:t>
      </w:r>
      <w:r>
        <w:rPr>
          <w:lang w:val="en-US"/>
        </w:rPr>
        <w:t>BudzkoYuri</w:t>
      </w:r>
      <w:r>
        <w:t>@</w:t>
      </w:r>
      <w:r>
        <w:rPr>
          <w:lang w:val="en-US"/>
        </w:rPr>
        <w:t>mail</w:t>
      </w:r>
      <w:r>
        <w:t>.</w:t>
      </w:r>
      <w:r>
        <w:rPr>
          <w:lang w:val="en-US"/>
        </w:rPr>
        <w:t>ru</w:t>
      </w:r>
    </w:p>
    <w:p w14:paraId="2DBC8A29" w14:textId="77777777" w:rsidR="00000000" w:rsidRDefault="00000000">
      <w:pPr>
        <w:pStyle w:val="1"/>
        <w:spacing w:line="360" w:lineRule="auto"/>
      </w:pPr>
      <w:r>
        <w:t>г. Гродно</w:t>
      </w:r>
    </w:p>
    <w:p w14:paraId="350D0FCD" w14:textId="77777777" w:rsidR="00000000" w:rsidRDefault="00000000">
      <w:pPr>
        <w:pStyle w:val="1"/>
        <w:spacing w:line="360" w:lineRule="auto"/>
      </w:pPr>
    </w:p>
    <w:p w14:paraId="5123FB32" w14:textId="77777777" w:rsidR="00000000" w:rsidRDefault="00000000">
      <w:pPr>
        <w:pStyle w:val="1"/>
        <w:spacing w:line="360" w:lineRule="auto"/>
      </w:pPr>
    </w:p>
    <w:p w14:paraId="6C689131" w14:textId="77777777" w:rsidR="00000000" w:rsidRDefault="00000000">
      <w:pPr>
        <w:pStyle w:val="1"/>
        <w:spacing w:line="360" w:lineRule="auto"/>
      </w:pPr>
    </w:p>
    <w:p w14:paraId="0296F173" w14:textId="77777777" w:rsidR="00000000" w:rsidRDefault="00000000">
      <w:pPr>
        <w:pStyle w:val="1"/>
        <w:spacing w:line="360" w:lineRule="auto"/>
      </w:pPr>
    </w:p>
    <w:p w14:paraId="73B98AF0" w14:textId="77777777" w:rsidR="00000000" w:rsidRDefault="00000000">
      <w:pPr>
        <w:pStyle w:val="1"/>
        <w:spacing w:line="360" w:lineRule="auto"/>
      </w:pPr>
    </w:p>
    <w:p w14:paraId="301401F1" w14:textId="77777777" w:rsidR="00000000" w:rsidRDefault="00000000">
      <w:pPr>
        <w:pStyle w:val="1"/>
        <w:spacing w:line="360" w:lineRule="auto"/>
      </w:pPr>
    </w:p>
    <w:p w14:paraId="0A9B428F" w14:textId="77777777" w:rsidR="00000000" w:rsidRDefault="00000000">
      <w:pPr>
        <w:pStyle w:val="1"/>
        <w:spacing w:line="360" w:lineRule="auto"/>
      </w:pPr>
    </w:p>
    <w:p w14:paraId="015530C9" w14:textId="77777777" w:rsidR="00000000" w:rsidRDefault="00000000">
      <w:pPr>
        <w:pStyle w:val="1"/>
        <w:spacing w:line="360" w:lineRule="auto"/>
      </w:pPr>
    </w:p>
    <w:p w14:paraId="3C3D316A" w14:textId="77777777" w:rsidR="00000000" w:rsidRDefault="00000000">
      <w:pPr>
        <w:pStyle w:val="1"/>
        <w:spacing w:line="360" w:lineRule="auto"/>
      </w:pPr>
    </w:p>
    <w:p w14:paraId="129D714D" w14:textId="77777777" w:rsidR="00000000" w:rsidRDefault="00000000">
      <w:pPr>
        <w:pStyle w:val="1"/>
        <w:spacing w:line="360" w:lineRule="auto"/>
      </w:pPr>
    </w:p>
    <w:p w14:paraId="3D1041FB" w14:textId="77777777" w:rsidR="00000000" w:rsidRDefault="00000000">
      <w:pPr>
        <w:pStyle w:val="1"/>
        <w:spacing w:line="360" w:lineRule="auto"/>
      </w:pPr>
    </w:p>
    <w:p w14:paraId="33C01E10" w14:textId="77777777" w:rsidR="00000000" w:rsidRDefault="00000000">
      <w:pPr>
        <w:pStyle w:val="1"/>
        <w:spacing w:line="360" w:lineRule="auto"/>
      </w:pPr>
    </w:p>
    <w:p w14:paraId="6C4E2A85" w14:textId="77777777" w:rsidR="00000000" w:rsidRDefault="00000000">
      <w:pPr>
        <w:pStyle w:val="1"/>
        <w:spacing w:line="360" w:lineRule="auto"/>
      </w:pPr>
    </w:p>
    <w:p w14:paraId="0DC220F0" w14:textId="77777777" w:rsidR="00000000" w:rsidRDefault="00000000">
      <w:pPr>
        <w:pStyle w:val="1"/>
        <w:spacing w:line="360" w:lineRule="auto"/>
      </w:pPr>
    </w:p>
    <w:p w14:paraId="6B764AF6" w14:textId="77777777" w:rsidR="00000000" w:rsidRDefault="00000000">
      <w:pPr>
        <w:pStyle w:val="1"/>
        <w:spacing w:line="360" w:lineRule="auto"/>
      </w:pPr>
    </w:p>
    <w:p w14:paraId="3426ACEA" w14:textId="77777777" w:rsidR="00000000" w:rsidRDefault="00000000">
      <w:pPr>
        <w:pStyle w:val="1"/>
        <w:spacing w:line="360" w:lineRule="auto"/>
      </w:pPr>
    </w:p>
    <w:p w14:paraId="4AC45610" w14:textId="77777777" w:rsidR="00000000" w:rsidRDefault="00000000">
      <w:pPr>
        <w:pStyle w:val="1"/>
        <w:spacing w:line="360" w:lineRule="auto"/>
      </w:pPr>
    </w:p>
    <w:p w14:paraId="69268178" w14:textId="77777777" w:rsidR="00000000" w:rsidRDefault="00000000">
      <w:pPr>
        <w:pStyle w:val="1"/>
        <w:spacing w:line="360" w:lineRule="auto"/>
      </w:pPr>
      <w:r>
        <w:t>Содержание</w:t>
      </w:r>
    </w:p>
    <w:p w14:paraId="0541DAC0" w14:textId="77777777" w:rsidR="00000000" w:rsidRDefault="00000000">
      <w:pPr>
        <w:pStyle w:val="22"/>
        <w:tabs>
          <w:tab w:val="right" w:pos="9345"/>
        </w:tabs>
        <w:rPr>
          <w:noProof/>
        </w:rPr>
      </w:pPr>
      <w:r>
        <w:rPr>
          <w:sz w:val="26"/>
        </w:rPr>
        <w:fldChar w:fldCharType="begin"/>
      </w:r>
      <w:r>
        <w:rPr>
          <w:sz w:val="26"/>
        </w:rPr>
        <w:instrText xml:space="preserve"> TOC \o "1-3" </w:instrText>
      </w:r>
      <w:r>
        <w:rPr>
          <w:sz w:val="26"/>
        </w:rPr>
        <w:fldChar w:fldCharType="separate"/>
      </w:r>
      <w:r>
        <w:rPr>
          <w:noProof/>
          <w:sz w:val="26"/>
        </w:rPr>
        <w:t>Введение</w:t>
      </w:r>
      <w:r>
        <w:rPr>
          <w:noProof/>
        </w:rPr>
        <w:tab/>
      </w:r>
      <w:r>
        <w:rPr>
          <w:noProof/>
        </w:rPr>
        <w:fldChar w:fldCharType="begin"/>
      </w:r>
      <w:r>
        <w:rPr>
          <w:noProof/>
        </w:rPr>
        <w:instrText xml:space="preserve"> PAGEREF _Toc453564891 \h </w:instrText>
      </w:r>
      <w:r>
        <w:rPr>
          <w:noProof/>
        </w:rPr>
      </w:r>
      <w:r>
        <w:rPr>
          <w:noProof/>
        </w:rPr>
        <w:fldChar w:fldCharType="separate"/>
      </w:r>
      <w:r>
        <w:rPr>
          <w:noProof/>
        </w:rPr>
        <w:t>5</w:t>
      </w:r>
      <w:r>
        <w:rPr>
          <w:noProof/>
        </w:rPr>
        <w:fldChar w:fldCharType="end"/>
      </w:r>
    </w:p>
    <w:p w14:paraId="4A71986B" w14:textId="77777777" w:rsidR="00000000" w:rsidRDefault="00000000">
      <w:pPr>
        <w:pStyle w:val="11"/>
        <w:tabs>
          <w:tab w:val="right" w:pos="9345"/>
        </w:tabs>
        <w:rPr>
          <w:noProof/>
          <w:sz w:val="28"/>
        </w:rPr>
      </w:pPr>
      <w:r>
        <w:rPr>
          <w:noProof/>
          <w:sz w:val="28"/>
        </w:rPr>
        <w:t>Глава I. Литературный обзор по теме: ’’Композиционные триботехнические материалы на основе сшивающихся смол ’’</w:t>
      </w:r>
      <w:r>
        <w:rPr>
          <w:noProof/>
          <w:sz w:val="28"/>
        </w:rPr>
        <w:tab/>
      </w:r>
      <w:r>
        <w:rPr>
          <w:noProof/>
          <w:sz w:val="28"/>
        </w:rPr>
        <w:fldChar w:fldCharType="begin"/>
      </w:r>
      <w:r>
        <w:rPr>
          <w:noProof/>
          <w:sz w:val="28"/>
        </w:rPr>
        <w:instrText xml:space="preserve"> PAGEREF _Toc453564892 \h </w:instrText>
      </w:r>
      <w:r>
        <w:rPr>
          <w:noProof/>
          <w:sz w:val="28"/>
        </w:rPr>
      </w:r>
      <w:r>
        <w:rPr>
          <w:noProof/>
          <w:sz w:val="28"/>
        </w:rPr>
        <w:fldChar w:fldCharType="separate"/>
      </w:r>
      <w:r>
        <w:rPr>
          <w:noProof/>
          <w:sz w:val="28"/>
        </w:rPr>
        <w:t>6</w:t>
      </w:r>
      <w:r>
        <w:rPr>
          <w:noProof/>
          <w:sz w:val="28"/>
        </w:rPr>
        <w:fldChar w:fldCharType="end"/>
      </w:r>
    </w:p>
    <w:p w14:paraId="02F12235" w14:textId="77777777" w:rsidR="00000000" w:rsidRDefault="00000000">
      <w:pPr>
        <w:pStyle w:val="22"/>
        <w:tabs>
          <w:tab w:val="right" w:pos="9345"/>
        </w:tabs>
        <w:rPr>
          <w:noProof/>
          <w:sz w:val="26"/>
        </w:rPr>
      </w:pPr>
      <w:r>
        <w:rPr>
          <w:noProof/>
          <w:sz w:val="26"/>
        </w:rPr>
        <w:t>1.1. Типы композиционных материалов</w:t>
      </w:r>
      <w:r>
        <w:rPr>
          <w:noProof/>
          <w:sz w:val="26"/>
        </w:rPr>
        <w:tab/>
      </w:r>
      <w:r>
        <w:rPr>
          <w:noProof/>
          <w:sz w:val="26"/>
        </w:rPr>
        <w:fldChar w:fldCharType="begin"/>
      </w:r>
      <w:r>
        <w:rPr>
          <w:noProof/>
          <w:sz w:val="26"/>
        </w:rPr>
        <w:instrText xml:space="preserve"> PAGEREF _Toc453564893 \h </w:instrText>
      </w:r>
      <w:r>
        <w:rPr>
          <w:noProof/>
          <w:sz w:val="26"/>
        </w:rPr>
      </w:r>
      <w:r>
        <w:rPr>
          <w:noProof/>
          <w:sz w:val="26"/>
        </w:rPr>
        <w:fldChar w:fldCharType="separate"/>
      </w:r>
      <w:r>
        <w:rPr>
          <w:noProof/>
          <w:sz w:val="26"/>
        </w:rPr>
        <w:t>6</w:t>
      </w:r>
      <w:r>
        <w:rPr>
          <w:noProof/>
          <w:sz w:val="26"/>
        </w:rPr>
        <w:fldChar w:fldCharType="end"/>
      </w:r>
    </w:p>
    <w:p w14:paraId="77B9FCDA" w14:textId="77777777" w:rsidR="00000000" w:rsidRDefault="00000000">
      <w:pPr>
        <w:pStyle w:val="22"/>
        <w:tabs>
          <w:tab w:val="right" w:pos="9345"/>
        </w:tabs>
        <w:rPr>
          <w:noProof/>
          <w:sz w:val="26"/>
        </w:rPr>
      </w:pPr>
      <w:r>
        <w:rPr>
          <w:noProof/>
          <w:sz w:val="26"/>
        </w:rPr>
        <w:t>1.2. Самосмазывающие материалы на основе сшивающихся связующих</w:t>
      </w:r>
      <w:r>
        <w:rPr>
          <w:noProof/>
          <w:sz w:val="26"/>
        </w:rPr>
        <w:tab/>
      </w:r>
      <w:r>
        <w:rPr>
          <w:noProof/>
          <w:sz w:val="26"/>
        </w:rPr>
        <w:fldChar w:fldCharType="begin"/>
      </w:r>
      <w:r>
        <w:rPr>
          <w:noProof/>
          <w:sz w:val="26"/>
        </w:rPr>
        <w:instrText xml:space="preserve"> PAGEREF _Toc453564894 \h </w:instrText>
      </w:r>
      <w:r>
        <w:rPr>
          <w:noProof/>
          <w:sz w:val="26"/>
        </w:rPr>
      </w:r>
      <w:r>
        <w:rPr>
          <w:noProof/>
          <w:sz w:val="26"/>
        </w:rPr>
        <w:fldChar w:fldCharType="separate"/>
      </w:r>
      <w:r>
        <w:rPr>
          <w:noProof/>
          <w:sz w:val="26"/>
        </w:rPr>
        <w:t>8</w:t>
      </w:r>
      <w:r>
        <w:rPr>
          <w:noProof/>
          <w:sz w:val="26"/>
        </w:rPr>
        <w:fldChar w:fldCharType="end"/>
      </w:r>
    </w:p>
    <w:p w14:paraId="352640D8" w14:textId="77777777" w:rsidR="00000000" w:rsidRDefault="00000000">
      <w:pPr>
        <w:pStyle w:val="22"/>
        <w:tabs>
          <w:tab w:val="right" w:pos="9345"/>
        </w:tabs>
        <w:rPr>
          <w:noProof/>
          <w:sz w:val="26"/>
        </w:rPr>
      </w:pPr>
      <w:r>
        <w:rPr>
          <w:noProof/>
          <w:sz w:val="26"/>
        </w:rPr>
        <w:t>1.3. Выбор типа сшивающегося связующего для изготовления материала.</w:t>
      </w:r>
      <w:r>
        <w:rPr>
          <w:noProof/>
          <w:sz w:val="26"/>
        </w:rPr>
        <w:tab/>
      </w:r>
      <w:r>
        <w:rPr>
          <w:noProof/>
          <w:sz w:val="26"/>
        </w:rPr>
        <w:fldChar w:fldCharType="begin"/>
      </w:r>
      <w:r>
        <w:rPr>
          <w:noProof/>
          <w:sz w:val="26"/>
        </w:rPr>
        <w:instrText xml:space="preserve"> PAGEREF _Toc453564895 \h </w:instrText>
      </w:r>
      <w:r>
        <w:rPr>
          <w:noProof/>
          <w:sz w:val="26"/>
        </w:rPr>
      </w:r>
      <w:r>
        <w:rPr>
          <w:noProof/>
          <w:sz w:val="26"/>
        </w:rPr>
        <w:fldChar w:fldCharType="separate"/>
      </w:r>
      <w:r>
        <w:rPr>
          <w:noProof/>
          <w:sz w:val="26"/>
        </w:rPr>
        <w:t>11</w:t>
      </w:r>
      <w:r>
        <w:rPr>
          <w:noProof/>
          <w:sz w:val="26"/>
        </w:rPr>
        <w:fldChar w:fldCharType="end"/>
      </w:r>
    </w:p>
    <w:p w14:paraId="17925C70" w14:textId="77777777" w:rsidR="00000000" w:rsidRDefault="00000000">
      <w:pPr>
        <w:pStyle w:val="22"/>
        <w:tabs>
          <w:tab w:val="right" w:pos="9345"/>
        </w:tabs>
        <w:rPr>
          <w:noProof/>
        </w:rPr>
      </w:pPr>
      <w:r>
        <w:rPr>
          <w:noProof/>
          <w:sz w:val="26"/>
        </w:rPr>
        <w:t>1.4. Уникальность кремня</w:t>
      </w:r>
      <w:r>
        <w:rPr>
          <w:noProof/>
          <w:sz w:val="26"/>
        </w:rPr>
        <w:tab/>
      </w:r>
      <w:r>
        <w:rPr>
          <w:noProof/>
          <w:sz w:val="26"/>
        </w:rPr>
        <w:fldChar w:fldCharType="begin"/>
      </w:r>
      <w:r>
        <w:rPr>
          <w:noProof/>
          <w:sz w:val="26"/>
        </w:rPr>
        <w:instrText xml:space="preserve"> PAGEREF _Toc453564896 \h </w:instrText>
      </w:r>
      <w:r>
        <w:rPr>
          <w:noProof/>
          <w:sz w:val="26"/>
        </w:rPr>
      </w:r>
      <w:r>
        <w:rPr>
          <w:noProof/>
          <w:sz w:val="26"/>
        </w:rPr>
        <w:fldChar w:fldCharType="separate"/>
      </w:r>
      <w:r>
        <w:rPr>
          <w:noProof/>
          <w:sz w:val="26"/>
        </w:rPr>
        <w:t>16</w:t>
      </w:r>
      <w:r>
        <w:rPr>
          <w:noProof/>
          <w:sz w:val="26"/>
        </w:rPr>
        <w:fldChar w:fldCharType="end"/>
      </w:r>
    </w:p>
    <w:p w14:paraId="64F0F07A" w14:textId="77777777" w:rsidR="00000000" w:rsidRDefault="00000000">
      <w:pPr>
        <w:pStyle w:val="32"/>
        <w:tabs>
          <w:tab w:val="right" w:pos="9345"/>
        </w:tabs>
        <w:rPr>
          <w:noProof/>
          <w:sz w:val="24"/>
        </w:rPr>
      </w:pPr>
      <w:r>
        <w:rPr>
          <w:noProof/>
          <w:sz w:val="24"/>
        </w:rPr>
        <w:t>1.4.1. Непознанный кремень</w:t>
      </w:r>
      <w:r>
        <w:rPr>
          <w:noProof/>
          <w:sz w:val="24"/>
        </w:rPr>
        <w:tab/>
      </w:r>
      <w:r>
        <w:rPr>
          <w:noProof/>
          <w:sz w:val="24"/>
        </w:rPr>
        <w:fldChar w:fldCharType="begin"/>
      </w:r>
      <w:r>
        <w:rPr>
          <w:noProof/>
          <w:sz w:val="24"/>
        </w:rPr>
        <w:instrText xml:space="preserve"> PAGEREF _Toc453564897 \h </w:instrText>
      </w:r>
      <w:r>
        <w:rPr>
          <w:noProof/>
          <w:sz w:val="24"/>
        </w:rPr>
      </w:r>
      <w:r>
        <w:rPr>
          <w:noProof/>
          <w:sz w:val="24"/>
        </w:rPr>
        <w:fldChar w:fldCharType="separate"/>
      </w:r>
      <w:r>
        <w:rPr>
          <w:noProof/>
          <w:sz w:val="24"/>
        </w:rPr>
        <w:t>16</w:t>
      </w:r>
      <w:r>
        <w:rPr>
          <w:noProof/>
          <w:sz w:val="24"/>
        </w:rPr>
        <w:fldChar w:fldCharType="end"/>
      </w:r>
    </w:p>
    <w:p w14:paraId="0A467694" w14:textId="77777777" w:rsidR="00000000" w:rsidRDefault="00000000">
      <w:pPr>
        <w:pStyle w:val="32"/>
        <w:tabs>
          <w:tab w:val="right" w:pos="9345"/>
        </w:tabs>
        <w:rPr>
          <w:noProof/>
          <w:sz w:val="24"/>
        </w:rPr>
      </w:pPr>
      <w:r>
        <w:rPr>
          <w:noProof/>
          <w:sz w:val="24"/>
        </w:rPr>
        <w:t>1.4.2. Взаимодействие кремня с водой и обнаруженные при этом эффекты</w:t>
      </w:r>
      <w:r>
        <w:rPr>
          <w:noProof/>
          <w:sz w:val="24"/>
        </w:rPr>
        <w:tab/>
      </w:r>
      <w:r>
        <w:rPr>
          <w:noProof/>
          <w:sz w:val="24"/>
        </w:rPr>
        <w:fldChar w:fldCharType="begin"/>
      </w:r>
      <w:r>
        <w:rPr>
          <w:noProof/>
          <w:sz w:val="24"/>
        </w:rPr>
        <w:instrText xml:space="preserve"> PAGEREF _Toc453564898 \h </w:instrText>
      </w:r>
      <w:r>
        <w:rPr>
          <w:noProof/>
          <w:sz w:val="24"/>
        </w:rPr>
      </w:r>
      <w:r>
        <w:rPr>
          <w:noProof/>
          <w:sz w:val="24"/>
        </w:rPr>
        <w:fldChar w:fldCharType="separate"/>
      </w:r>
      <w:r>
        <w:rPr>
          <w:noProof/>
          <w:sz w:val="24"/>
        </w:rPr>
        <w:t>17</w:t>
      </w:r>
      <w:r>
        <w:rPr>
          <w:noProof/>
          <w:sz w:val="24"/>
        </w:rPr>
        <w:fldChar w:fldCharType="end"/>
      </w:r>
    </w:p>
    <w:p w14:paraId="4C3FC1B7" w14:textId="77777777" w:rsidR="00000000" w:rsidRDefault="00000000">
      <w:pPr>
        <w:pStyle w:val="32"/>
        <w:tabs>
          <w:tab w:val="right" w:pos="9345"/>
        </w:tabs>
        <w:rPr>
          <w:noProof/>
          <w:sz w:val="24"/>
        </w:rPr>
      </w:pPr>
      <w:r>
        <w:rPr>
          <w:noProof/>
          <w:sz w:val="24"/>
        </w:rPr>
        <w:t>1.4.3. Физико-химические и иные свойства кремня</w:t>
      </w:r>
      <w:r>
        <w:rPr>
          <w:noProof/>
          <w:sz w:val="24"/>
        </w:rPr>
        <w:tab/>
      </w:r>
      <w:r>
        <w:rPr>
          <w:noProof/>
          <w:sz w:val="24"/>
        </w:rPr>
        <w:fldChar w:fldCharType="begin"/>
      </w:r>
      <w:r>
        <w:rPr>
          <w:noProof/>
          <w:sz w:val="24"/>
        </w:rPr>
        <w:instrText xml:space="preserve"> PAGEREF _Toc453564899 \h </w:instrText>
      </w:r>
      <w:r>
        <w:rPr>
          <w:noProof/>
          <w:sz w:val="24"/>
        </w:rPr>
      </w:r>
      <w:r>
        <w:rPr>
          <w:noProof/>
          <w:sz w:val="24"/>
        </w:rPr>
        <w:fldChar w:fldCharType="separate"/>
      </w:r>
      <w:r>
        <w:rPr>
          <w:noProof/>
          <w:sz w:val="24"/>
        </w:rPr>
        <w:t>18</w:t>
      </w:r>
      <w:r>
        <w:rPr>
          <w:noProof/>
          <w:sz w:val="24"/>
        </w:rPr>
        <w:fldChar w:fldCharType="end"/>
      </w:r>
    </w:p>
    <w:p w14:paraId="44F75AED" w14:textId="77777777" w:rsidR="00000000" w:rsidRDefault="00000000">
      <w:pPr>
        <w:pStyle w:val="32"/>
        <w:tabs>
          <w:tab w:val="right" w:pos="9345"/>
        </w:tabs>
        <w:rPr>
          <w:noProof/>
          <w:sz w:val="24"/>
        </w:rPr>
      </w:pPr>
      <w:r>
        <w:rPr>
          <w:noProof/>
          <w:sz w:val="24"/>
        </w:rPr>
        <w:t>1.4.4. Исследование термической стабильности кремня методами термогравиметрии и ДТА-анализа</w:t>
      </w:r>
      <w:r>
        <w:rPr>
          <w:noProof/>
          <w:sz w:val="24"/>
        </w:rPr>
        <w:tab/>
      </w:r>
      <w:r>
        <w:rPr>
          <w:noProof/>
          <w:sz w:val="24"/>
        </w:rPr>
        <w:fldChar w:fldCharType="begin"/>
      </w:r>
      <w:r>
        <w:rPr>
          <w:noProof/>
          <w:sz w:val="24"/>
        </w:rPr>
        <w:instrText xml:space="preserve"> PAGEREF _Toc453564900 \h </w:instrText>
      </w:r>
      <w:r>
        <w:rPr>
          <w:noProof/>
          <w:sz w:val="24"/>
        </w:rPr>
      </w:r>
      <w:r>
        <w:rPr>
          <w:noProof/>
          <w:sz w:val="24"/>
        </w:rPr>
        <w:fldChar w:fldCharType="separate"/>
      </w:r>
      <w:r>
        <w:rPr>
          <w:noProof/>
          <w:sz w:val="24"/>
        </w:rPr>
        <w:t>19</w:t>
      </w:r>
      <w:r>
        <w:rPr>
          <w:noProof/>
          <w:sz w:val="24"/>
        </w:rPr>
        <w:fldChar w:fldCharType="end"/>
      </w:r>
    </w:p>
    <w:p w14:paraId="606820F2" w14:textId="77777777" w:rsidR="00000000" w:rsidRDefault="00000000">
      <w:pPr>
        <w:pStyle w:val="32"/>
        <w:tabs>
          <w:tab w:val="right" w:pos="9345"/>
        </w:tabs>
        <w:rPr>
          <w:noProof/>
          <w:sz w:val="24"/>
        </w:rPr>
      </w:pPr>
      <w:r>
        <w:rPr>
          <w:noProof/>
          <w:sz w:val="24"/>
        </w:rPr>
        <w:t>1.4.5. Применение активированной кремнем воды в медицинской практике</w:t>
      </w:r>
      <w:r>
        <w:rPr>
          <w:noProof/>
          <w:sz w:val="24"/>
        </w:rPr>
        <w:tab/>
      </w:r>
      <w:r>
        <w:rPr>
          <w:noProof/>
          <w:sz w:val="24"/>
        </w:rPr>
        <w:fldChar w:fldCharType="begin"/>
      </w:r>
      <w:r>
        <w:rPr>
          <w:noProof/>
          <w:sz w:val="24"/>
        </w:rPr>
        <w:instrText xml:space="preserve"> PAGEREF _Toc453564901 \h </w:instrText>
      </w:r>
      <w:r>
        <w:rPr>
          <w:noProof/>
          <w:sz w:val="24"/>
        </w:rPr>
      </w:r>
      <w:r>
        <w:rPr>
          <w:noProof/>
          <w:sz w:val="24"/>
        </w:rPr>
        <w:fldChar w:fldCharType="separate"/>
      </w:r>
      <w:r>
        <w:rPr>
          <w:noProof/>
          <w:sz w:val="24"/>
        </w:rPr>
        <w:t>21</w:t>
      </w:r>
      <w:r>
        <w:rPr>
          <w:noProof/>
          <w:sz w:val="24"/>
        </w:rPr>
        <w:fldChar w:fldCharType="end"/>
      </w:r>
    </w:p>
    <w:p w14:paraId="15C4BE81" w14:textId="77777777" w:rsidR="00000000" w:rsidRDefault="00000000">
      <w:pPr>
        <w:pStyle w:val="11"/>
        <w:tabs>
          <w:tab w:val="right" w:pos="9345"/>
        </w:tabs>
        <w:rPr>
          <w:noProof/>
          <w:sz w:val="28"/>
        </w:rPr>
      </w:pPr>
      <w:r>
        <w:rPr>
          <w:noProof/>
          <w:sz w:val="28"/>
        </w:rPr>
        <w:t>Глава II. Методы исследования</w:t>
      </w:r>
      <w:r>
        <w:rPr>
          <w:noProof/>
          <w:sz w:val="28"/>
        </w:rPr>
        <w:tab/>
      </w:r>
      <w:r>
        <w:rPr>
          <w:noProof/>
          <w:sz w:val="28"/>
        </w:rPr>
        <w:fldChar w:fldCharType="begin"/>
      </w:r>
      <w:r>
        <w:rPr>
          <w:noProof/>
          <w:sz w:val="28"/>
        </w:rPr>
        <w:instrText xml:space="preserve"> PAGEREF _Toc453564902 \h </w:instrText>
      </w:r>
      <w:r>
        <w:rPr>
          <w:noProof/>
          <w:sz w:val="28"/>
        </w:rPr>
      </w:r>
      <w:r>
        <w:rPr>
          <w:noProof/>
          <w:sz w:val="28"/>
        </w:rPr>
        <w:fldChar w:fldCharType="separate"/>
      </w:r>
      <w:r>
        <w:rPr>
          <w:noProof/>
          <w:sz w:val="28"/>
        </w:rPr>
        <w:t>23</w:t>
      </w:r>
      <w:r>
        <w:rPr>
          <w:noProof/>
          <w:sz w:val="28"/>
        </w:rPr>
        <w:fldChar w:fldCharType="end"/>
      </w:r>
    </w:p>
    <w:p w14:paraId="37CD257E" w14:textId="77777777" w:rsidR="00000000" w:rsidRDefault="00000000">
      <w:pPr>
        <w:pStyle w:val="22"/>
        <w:tabs>
          <w:tab w:val="right" w:pos="9345"/>
        </w:tabs>
        <w:rPr>
          <w:noProof/>
          <w:sz w:val="26"/>
        </w:rPr>
      </w:pPr>
      <w:r>
        <w:rPr>
          <w:noProof/>
          <w:sz w:val="26"/>
        </w:rPr>
        <w:t>2.1. Метод термического анализа</w:t>
      </w:r>
      <w:r>
        <w:rPr>
          <w:noProof/>
          <w:sz w:val="26"/>
        </w:rPr>
        <w:tab/>
      </w:r>
      <w:r>
        <w:rPr>
          <w:noProof/>
          <w:sz w:val="26"/>
        </w:rPr>
        <w:fldChar w:fldCharType="begin"/>
      </w:r>
      <w:r>
        <w:rPr>
          <w:noProof/>
          <w:sz w:val="26"/>
        </w:rPr>
        <w:instrText xml:space="preserve"> PAGEREF _Toc453564903 \h </w:instrText>
      </w:r>
      <w:r>
        <w:rPr>
          <w:noProof/>
          <w:sz w:val="26"/>
        </w:rPr>
      </w:r>
      <w:r>
        <w:rPr>
          <w:noProof/>
          <w:sz w:val="26"/>
        </w:rPr>
        <w:fldChar w:fldCharType="separate"/>
      </w:r>
      <w:r>
        <w:rPr>
          <w:noProof/>
          <w:sz w:val="26"/>
        </w:rPr>
        <w:t>23</w:t>
      </w:r>
      <w:r>
        <w:rPr>
          <w:noProof/>
          <w:sz w:val="26"/>
        </w:rPr>
        <w:fldChar w:fldCharType="end"/>
      </w:r>
    </w:p>
    <w:p w14:paraId="54242951" w14:textId="77777777" w:rsidR="00000000" w:rsidRDefault="00000000">
      <w:pPr>
        <w:pStyle w:val="22"/>
        <w:tabs>
          <w:tab w:val="right" w:pos="9345"/>
        </w:tabs>
        <w:rPr>
          <w:noProof/>
          <w:sz w:val="26"/>
        </w:rPr>
      </w:pPr>
      <w:r>
        <w:rPr>
          <w:noProof/>
          <w:sz w:val="26"/>
        </w:rPr>
        <w:t>2.2.Определение коэффициента трения и удельного износа</w:t>
      </w:r>
      <w:r>
        <w:rPr>
          <w:noProof/>
          <w:sz w:val="26"/>
        </w:rPr>
        <w:tab/>
      </w:r>
      <w:r>
        <w:rPr>
          <w:noProof/>
          <w:sz w:val="26"/>
        </w:rPr>
        <w:fldChar w:fldCharType="begin"/>
      </w:r>
      <w:r>
        <w:rPr>
          <w:noProof/>
          <w:sz w:val="26"/>
        </w:rPr>
        <w:instrText xml:space="preserve"> PAGEREF _Toc453564904 \h </w:instrText>
      </w:r>
      <w:r>
        <w:rPr>
          <w:noProof/>
          <w:sz w:val="26"/>
        </w:rPr>
      </w:r>
      <w:r>
        <w:rPr>
          <w:noProof/>
          <w:sz w:val="26"/>
        </w:rPr>
        <w:fldChar w:fldCharType="separate"/>
      </w:r>
      <w:r>
        <w:rPr>
          <w:noProof/>
          <w:sz w:val="26"/>
        </w:rPr>
        <w:t>26</w:t>
      </w:r>
      <w:r>
        <w:rPr>
          <w:noProof/>
          <w:sz w:val="26"/>
        </w:rPr>
        <w:fldChar w:fldCharType="end"/>
      </w:r>
    </w:p>
    <w:p w14:paraId="0A51DA67" w14:textId="77777777" w:rsidR="00000000" w:rsidRDefault="00000000">
      <w:pPr>
        <w:pStyle w:val="22"/>
        <w:tabs>
          <w:tab w:val="right" w:pos="9345"/>
        </w:tabs>
        <w:rPr>
          <w:noProof/>
          <w:sz w:val="26"/>
        </w:rPr>
      </w:pPr>
      <w:r>
        <w:rPr>
          <w:noProof/>
          <w:sz w:val="26"/>
        </w:rPr>
        <w:t>2.3. Атомно-силовая микроскопия (АСМ)</w:t>
      </w:r>
      <w:r>
        <w:rPr>
          <w:noProof/>
          <w:sz w:val="26"/>
        </w:rPr>
        <w:tab/>
      </w:r>
      <w:r>
        <w:rPr>
          <w:noProof/>
          <w:sz w:val="26"/>
        </w:rPr>
        <w:fldChar w:fldCharType="begin"/>
      </w:r>
      <w:r>
        <w:rPr>
          <w:noProof/>
          <w:sz w:val="26"/>
        </w:rPr>
        <w:instrText xml:space="preserve"> PAGEREF _Toc453564905 \h </w:instrText>
      </w:r>
      <w:r>
        <w:rPr>
          <w:noProof/>
          <w:sz w:val="26"/>
        </w:rPr>
      </w:r>
      <w:r>
        <w:rPr>
          <w:noProof/>
          <w:sz w:val="26"/>
        </w:rPr>
        <w:fldChar w:fldCharType="separate"/>
      </w:r>
      <w:r>
        <w:rPr>
          <w:noProof/>
          <w:sz w:val="26"/>
        </w:rPr>
        <w:t>27</w:t>
      </w:r>
      <w:r>
        <w:rPr>
          <w:noProof/>
          <w:sz w:val="26"/>
        </w:rPr>
        <w:fldChar w:fldCharType="end"/>
      </w:r>
    </w:p>
    <w:p w14:paraId="013449F5" w14:textId="77777777" w:rsidR="00000000" w:rsidRDefault="00000000">
      <w:pPr>
        <w:pStyle w:val="22"/>
        <w:tabs>
          <w:tab w:val="right" w:pos="9345"/>
        </w:tabs>
        <w:rPr>
          <w:noProof/>
          <w:sz w:val="26"/>
        </w:rPr>
      </w:pPr>
      <w:r>
        <w:rPr>
          <w:noProof/>
          <w:sz w:val="26"/>
        </w:rPr>
        <w:t>2.4. Определение ударной вязкости</w:t>
      </w:r>
      <w:r>
        <w:rPr>
          <w:noProof/>
          <w:sz w:val="26"/>
        </w:rPr>
        <w:tab/>
      </w:r>
      <w:r>
        <w:rPr>
          <w:noProof/>
          <w:sz w:val="26"/>
        </w:rPr>
        <w:fldChar w:fldCharType="begin"/>
      </w:r>
      <w:r>
        <w:rPr>
          <w:noProof/>
          <w:sz w:val="26"/>
        </w:rPr>
        <w:instrText xml:space="preserve"> PAGEREF _Toc453564906 \h </w:instrText>
      </w:r>
      <w:r>
        <w:rPr>
          <w:noProof/>
          <w:sz w:val="26"/>
        </w:rPr>
      </w:r>
      <w:r>
        <w:rPr>
          <w:noProof/>
          <w:sz w:val="26"/>
        </w:rPr>
        <w:fldChar w:fldCharType="separate"/>
      </w:r>
      <w:r>
        <w:rPr>
          <w:noProof/>
          <w:sz w:val="26"/>
        </w:rPr>
        <w:t>30</w:t>
      </w:r>
      <w:r>
        <w:rPr>
          <w:noProof/>
          <w:sz w:val="26"/>
        </w:rPr>
        <w:fldChar w:fldCharType="end"/>
      </w:r>
    </w:p>
    <w:p w14:paraId="4E05F9BF" w14:textId="77777777" w:rsidR="00000000" w:rsidRDefault="00000000">
      <w:pPr>
        <w:pStyle w:val="22"/>
        <w:tabs>
          <w:tab w:val="right" w:pos="9345"/>
        </w:tabs>
        <w:rPr>
          <w:noProof/>
          <w:sz w:val="26"/>
        </w:rPr>
      </w:pPr>
      <w:r>
        <w:rPr>
          <w:noProof/>
          <w:sz w:val="26"/>
        </w:rPr>
        <w:t>2.5. Рентгеноструктурный анализ</w:t>
      </w:r>
      <w:r>
        <w:rPr>
          <w:noProof/>
          <w:sz w:val="26"/>
        </w:rPr>
        <w:tab/>
      </w:r>
      <w:r>
        <w:rPr>
          <w:noProof/>
          <w:sz w:val="26"/>
        </w:rPr>
        <w:fldChar w:fldCharType="begin"/>
      </w:r>
      <w:r>
        <w:rPr>
          <w:noProof/>
          <w:sz w:val="26"/>
        </w:rPr>
        <w:instrText xml:space="preserve"> PAGEREF _Toc453564907 \h </w:instrText>
      </w:r>
      <w:r>
        <w:rPr>
          <w:noProof/>
          <w:sz w:val="26"/>
        </w:rPr>
      </w:r>
      <w:r>
        <w:rPr>
          <w:noProof/>
          <w:sz w:val="26"/>
        </w:rPr>
        <w:fldChar w:fldCharType="separate"/>
      </w:r>
      <w:r>
        <w:rPr>
          <w:noProof/>
          <w:sz w:val="26"/>
        </w:rPr>
        <w:t>31</w:t>
      </w:r>
      <w:r>
        <w:rPr>
          <w:noProof/>
          <w:sz w:val="26"/>
        </w:rPr>
        <w:fldChar w:fldCharType="end"/>
      </w:r>
    </w:p>
    <w:p w14:paraId="564AE1A3" w14:textId="77777777" w:rsidR="00000000" w:rsidRDefault="00000000">
      <w:pPr>
        <w:pStyle w:val="11"/>
        <w:tabs>
          <w:tab w:val="right" w:pos="9345"/>
        </w:tabs>
        <w:rPr>
          <w:noProof/>
          <w:sz w:val="28"/>
        </w:rPr>
      </w:pPr>
      <w:r>
        <w:rPr>
          <w:noProof/>
          <w:sz w:val="28"/>
        </w:rPr>
        <w:t>Глава III. Исследование структуры и свойств полимерных материалов, модифицированных кремнийсодержащими добавками</w:t>
      </w:r>
      <w:r>
        <w:rPr>
          <w:noProof/>
          <w:sz w:val="28"/>
        </w:rPr>
        <w:tab/>
      </w:r>
      <w:r>
        <w:rPr>
          <w:noProof/>
          <w:sz w:val="28"/>
        </w:rPr>
        <w:fldChar w:fldCharType="begin"/>
      </w:r>
      <w:r>
        <w:rPr>
          <w:noProof/>
          <w:sz w:val="28"/>
        </w:rPr>
        <w:instrText xml:space="preserve"> PAGEREF _Toc453564908 \h </w:instrText>
      </w:r>
      <w:r>
        <w:rPr>
          <w:noProof/>
          <w:sz w:val="28"/>
        </w:rPr>
      </w:r>
      <w:r>
        <w:rPr>
          <w:noProof/>
          <w:sz w:val="28"/>
        </w:rPr>
        <w:fldChar w:fldCharType="separate"/>
      </w:r>
      <w:r>
        <w:rPr>
          <w:noProof/>
          <w:sz w:val="28"/>
        </w:rPr>
        <w:t>33</w:t>
      </w:r>
      <w:r>
        <w:rPr>
          <w:noProof/>
          <w:sz w:val="28"/>
        </w:rPr>
        <w:fldChar w:fldCharType="end"/>
      </w:r>
    </w:p>
    <w:p w14:paraId="11BF19F0" w14:textId="77777777" w:rsidR="00000000" w:rsidRDefault="00000000">
      <w:pPr>
        <w:pStyle w:val="22"/>
        <w:tabs>
          <w:tab w:val="right" w:pos="9345"/>
        </w:tabs>
        <w:rPr>
          <w:noProof/>
          <w:sz w:val="26"/>
        </w:rPr>
      </w:pPr>
      <w:r>
        <w:rPr>
          <w:noProof/>
          <w:sz w:val="26"/>
        </w:rPr>
        <w:t>3.1. Результаты рентгеноструктурного анализа</w:t>
      </w:r>
      <w:r>
        <w:rPr>
          <w:noProof/>
          <w:sz w:val="26"/>
        </w:rPr>
        <w:tab/>
      </w:r>
      <w:r>
        <w:rPr>
          <w:noProof/>
          <w:sz w:val="26"/>
        </w:rPr>
        <w:fldChar w:fldCharType="begin"/>
      </w:r>
      <w:r>
        <w:rPr>
          <w:noProof/>
          <w:sz w:val="26"/>
        </w:rPr>
        <w:instrText xml:space="preserve"> PAGEREF _Toc453564909 \h </w:instrText>
      </w:r>
      <w:r>
        <w:rPr>
          <w:noProof/>
          <w:sz w:val="26"/>
        </w:rPr>
      </w:r>
      <w:r>
        <w:rPr>
          <w:noProof/>
          <w:sz w:val="26"/>
        </w:rPr>
        <w:fldChar w:fldCharType="separate"/>
      </w:r>
      <w:r>
        <w:rPr>
          <w:noProof/>
          <w:sz w:val="26"/>
        </w:rPr>
        <w:t>33</w:t>
      </w:r>
      <w:r>
        <w:rPr>
          <w:noProof/>
          <w:sz w:val="26"/>
        </w:rPr>
        <w:fldChar w:fldCharType="end"/>
      </w:r>
    </w:p>
    <w:p w14:paraId="6B52B8FE" w14:textId="77777777" w:rsidR="00000000" w:rsidRDefault="00000000">
      <w:pPr>
        <w:pStyle w:val="32"/>
        <w:tabs>
          <w:tab w:val="right" w:pos="9345"/>
        </w:tabs>
        <w:rPr>
          <w:noProof/>
          <w:sz w:val="24"/>
        </w:rPr>
      </w:pPr>
      <w:r>
        <w:rPr>
          <w:noProof/>
          <w:sz w:val="24"/>
        </w:rPr>
        <w:t>3.1.1.Рентгеноструктурный анализ кремня</w:t>
      </w:r>
      <w:r>
        <w:rPr>
          <w:noProof/>
          <w:sz w:val="24"/>
        </w:rPr>
        <w:tab/>
      </w:r>
      <w:r>
        <w:rPr>
          <w:noProof/>
          <w:sz w:val="24"/>
        </w:rPr>
        <w:fldChar w:fldCharType="begin"/>
      </w:r>
      <w:r>
        <w:rPr>
          <w:noProof/>
          <w:sz w:val="24"/>
        </w:rPr>
        <w:instrText xml:space="preserve"> PAGEREF _Toc453564910 \h </w:instrText>
      </w:r>
      <w:r>
        <w:rPr>
          <w:noProof/>
          <w:sz w:val="24"/>
        </w:rPr>
      </w:r>
      <w:r>
        <w:rPr>
          <w:noProof/>
          <w:sz w:val="24"/>
        </w:rPr>
        <w:fldChar w:fldCharType="separate"/>
      </w:r>
      <w:r>
        <w:rPr>
          <w:noProof/>
          <w:sz w:val="24"/>
        </w:rPr>
        <w:t>33</w:t>
      </w:r>
      <w:r>
        <w:rPr>
          <w:noProof/>
          <w:sz w:val="24"/>
        </w:rPr>
        <w:fldChar w:fldCharType="end"/>
      </w:r>
    </w:p>
    <w:p w14:paraId="5F8FD9F0" w14:textId="77777777" w:rsidR="00000000" w:rsidRDefault="00000000">
      <w:pPr>
        <w:pStyle w:val="32"/>
        <w:tabs>
          <w:tab w:val="right" w:pos="9345"/>
        </w:tabs>
        <w:rPr>
          <w:noProof/>
          <w:sz w:val="24"/>
        </w:rPr>
      </w:pPr>
      <w:r>
        <w:rPr>
          <w:noProof/>
          <w:sz w:val="24"/>
        </w:rPr>
        <w:t>3.1.2. Рентгеноструктурный анализ ПЭНД, модифицированного кремнием</w:t>
      </w:r>
      <w:r>
        <w:rPr>
          <w:noProof/>
          <w:sz w:val="24"/>
        </w:rPr>
        <w:tab/>
      </w:r>
      <w:r>
        <w:rPr>
          <w:noProof/>
          <w:sz w:val="24"/>
        </w:rPr>
        <w:fldChar w:fldCharType="begin"/>
      </w:r>
      <w:r>
        <w:rPr>
          <w:noProof/>
          <w:sz w:val="24"/>
        </w:rPr>
        <w:instrText xml:space="preserve"> PAGEREF _Toc453564911 \h </w:instrText>
      </w:r>
      <w:r>
        <w:rPr>
          <w:noProof/>
          <w:sz w:val="24"/>
        </w:rPr>
      </w:r>
      <w:r>
        <w:rPr>
          <w:noProof/>
          <w:sz w:val="24"/>
        </w:rPr>
        <w:fldChar w:fldCharType="separate"/>
      </w:r>
      <w:r>
        <w:rPr>
          <w:noProof/>
          <w:sz w:val="24"/>
        </w:rPr>
        <w:t>35</w:t>
      </w:r>
      <w:r>
        <w:rPr>
          <w:noProof/>
          <w:sz w:val="24"/>
        </w:rPr>
        <w:fldChar w:fldCharType="end"/>
      </w:r>
    </w:p>
    <w:p w14:paraId="2CA8BB28" w14:textId="77777777" w:rsidR="00000000" w:rsidRDefault="00000000">
      <w:pPr>
        <w:pStyle w:val="22"/>
        <w:tabs>
          <w:tab w:val="right" w:pos="9345"/>
        </w:tabs>
        <w:rPr>
          <w:noProof/>
          <w:sz w:val="26"/>
        </w:rPr>
      </w:pPr>
      <w:r>
        <w:rPr>
          <w:noProof/>
          <w:sz w:val="26"/>
        </w:rPr>
        <w:t>3.2. Стойкость полимера к термоокислению (по ДТА и ТG анализу)</w:t>
      </w:r>
      <w:r>
        <w:rPr>
          <w:noProof/>
          <w:sz w:val="26"/>
        </w:rPr>
        <w:tab/>
      </w:r>
      <w:r>
        <w:rPr>
          <w:noProof/>
          <w:sz w:val="26"/>
        </w:rPr>
        <w:fldChar w:fldCharType="begin"/>
      </w:r>
      <w:r>
        <w:rPr>
          <w:noProof/>
          <w:sz w:val="26"/>
        </w:rPr>
        <w:instrText xml:space="preserve"> PAGEREF _Toc453564912 \h </w:instrText>
      </w:r>
      <w:r>
        <w:rPr>
          <w:noProof/>
          <w:sz w:val="26"/>
        </w:rPr>
      </w:r>
      <w:r>
        <w:rPr>
          <w:noProof/>
          <w:sz w:val="26"/>
        </w:rPr>
        <w:fldChar w:fldCharType="separate"/>
      </w:r>
      <w:r>
        <w:rPr>
          <w:noProof/>
          <w:sz w:val="26"/>
        </w:rPr>
        <w:t>40</w:t>
      </w:r>
      <w:r>
        <w:rPr>
          <w:noProof/>
          <w:sz w:val="26"/>
        </w:rPr>
        <w:fldChar w:fldCharType="end"/>
      </w:r>
    </w:p>
    <w:p w14:paraId="6020C7BE" w14:textId="77777777" w:rsidR="00000000" w:rsidRDefault="00000000">
      <w:pPr>
        <w:pStyle w:val="22"/>
        <w:tabs>
          <w:tab w:val="right" w:pos="9345"/>
        </w:tabs>
        <w:rPr>
          <w:noProof/>
          <w:sz w:val="26"/>
        </w:rPr>
      </w:pPr>
      <w:r>
        <w:rPr>
          <w:noProof/>
          <w:sz w:val="26"/>
        </w:rPr>
        <w:t>3.3. Ударная вязкость полимера</w:t>
      </w:r>
      <w:r>
        <w:rPr>
          <w:noProof/>
          <w:sz w:val="26"/>
        </w:rPr>
        <w:tab/>
      </w:r>
      <w:r>
        <w:rPr>
          <w:noProof/>
          <w:sz w:val="26"/>
        </w:rPr>
        <w:fldChar w:fldCharType="begin"/>
      </w:r>
      <w:r>
        <w:rPr>
          <w:noProof/>
          <w:sz w:val="26"/>
        </w:rPr>
        <w:instrText xml:space="preserve"> PAGEREF _Toc453564913 \h </w:instrText>
      </w:r>
      <w:r>
        <w:rPr>
          <w:noProof/>
          <w:sz w:val="26"/>
        </w:rPr>
      </w:r>
      <w:r>
        <w:rPr>
          <w:noProof/>
          <w:sz w:val="26"/>
        </w:rPr>
        <w:fldChar w:fldCharType="separate"/>
      </w:r>
      <w:r>
        <w:rPr>
          <w:noProof/>
          <w:sz w:val="26"/>
        </w:rPr>
        <w:t>44</w:t>
      </w:r>
      <w:r>
        <w:rPr>
          <w:noProof/>
          <w:sz w:val="26"/>
        </w:rPr>
        <w:fldChar w:fldCharType="end"/>
      </w:r>
    </w:p>
    <w:p w14:paraId="649BB889" w14:textId="77777777" w:rsidR="00000000" w:rsidRDefault="00000000">
      <w:pPr>
        <w:pStyle w:val="22"/>
        <w:tabs>
          <w:tab w:val="right" w:pos="9345"/>
        </w:tabs>
        <w:rPr>
          <w:noProof/>
          <w:sz w:val="26"/>
        </w:rPr>
      </w:pPr>
      <w:r>
        <w:rPr>
          <w:noProof/>
          <w:sz w:val="26"/>
        </w:rPr>
        <w:t>3.4. Триботехнические характеристики</w:t>
      </w:r>
      <w:r>
        <w:rPr>
          <w:noProof/>
          <w:sz w:val="26"/>
        </w:rPr>
        <w:tab/>
      </w:r>
      <w:r>
        <w:rPr>
          <w:noProof/>
          <w:sz w:val="26"/>
        </w:rPr>
        <w:fldChar w:fldCharType="begin"/>
      </w:r>
      <w:r>
        <w:rPr>
          <w:noProof/>
          <w:sz w:val="26"/>
        </w:rPr>
        <w:instrText xml:space="preserve"> PAGEREF _Toc453564914 \h </w:instrText>
      </w:r>
      <w:r>
        <w:rPr>
          <w:noProof/>
          <w:sz w:val="26"/>
        </w:rPr>
      </w:r>
      <w:r>
        <w:rPr>
          <w:noProof/>
          <w:sz w:val="26"/>
        </w:rPr>
        <w:fldChar w:fldCharType="separate"/>
      </w:r>
      <w:r>
        <w:rPr>
          <w:noProof/>
          <w:sz w:val="26"/>
        </w:rPr>
        <w:t>44</w:t>
      </w:r>
      <w:r>
        <w:rPr>
          <w:noProof/>
          <w:sz w:val="26"/>
        </w:rPr>
        <w:fldChar w:fldCharType="end"/>
      </w:r>
    </w:p>
    <w:p w14:paraId="45034AEB" w14:textId="77777777" w:rsidR="00000000" w:rsidRDefault="00000000">
      <w:pPr>
        <w:pStyle w:val="11"/>
        <w:tabs>
          <w:tab w:val="right" w:pos="9345"/>
        </w:tabs>
        <w:rPr>
          <w:noProof/>
          <w:sz w:val="28"/>
        </w:rPr>
      </w:pPr>
      <w:r>
        <w:rPr>
          <w:noProof/>
          <w:sz w:val="28"/>
        </w:rPr>
        <w:t>Глава IY. Технология изготовления триботехнических материалов на основе полимеров</w:t>
      </w:r>
      <w:r>
        <w:rPr>
          <w:noProof/>
          <w:sz w:val="28"/>
        </w:rPr>
        <w:tab/>
      </w:r>
      <w:r>
        <w:rPr>
          <w:noProof/>
          <w:sz w:val="28"/>
        </w:rPr>
        <w:fldChar w:fldCharType="begin"/>
      </w:r>
      <w:r>
        <w:rPr>
          <w:noProof/>
          <w:sz w:val="28"/>
        </w:rPr>
        <w:instrText xml:space="preserve"> PAGEREF _Toc453564915 \h </w:instrText>
      </w:r>
      <w:r>
        <w:rPr>
          <w:noProof/>
          <w:sz w:val="28"/>
        </w:rPr>
      </w:r>
      <w:r>
        <w:rPr>
          <w:noProof/>
          <w:sz w:val="28"/>
        </w:rPr>
        <w:fldChar w:fldCharType="separate"/>
      </w:r>
      <w:r>
        <w:rPr>
          <w:noProof/>
          <w:sz w:val="28"/>
        </w:rPr>
        <w:t>45</w:t>
      </w:r>
      <w:r>
        <w:rPr>
          <w:noProof/>
          <w:sz w:val="28"/>
        </w:rPr>
        <w:fldChar w:fldCharType="end"/>
      </w:r>
    </w:p>
    <w:p w14:paraId="2A5DE979" w14:textId="77777777" w:rsidR="00000000" w:rsidRDefault="00000000">
      <w:pPr>
        <w:pStyle w:val="22"/>
        <w:tabs>
          <w:tab w:val="right" w:pos="9345"/>
        </w:tabs>
        <w:rPr>
          <w:noProof/>
          <w:sz w:val="26"/>
        </w:rPr>
      </w:pPr>
      <w:r>
        <w:rPr>
          <w:noProof/>
          <w:sz w:val="26"/>
        </w:rPr>
        <w:t>4.1. Принципы создания композиционных материалов на основе полимеров</w:t>
      </w:r>
      <w:r>
        <w:rPr>
          <w:noProof/>
          <w:sz w:val="26"/>
        </w:rPr>
        <w:tab/>
      </w:r>
      <w:r>
        <w:rPr>
          <w:noProof/>
          <w:sz w:val="26"/>
        </w:rPr>
        <w:fldChar w:fldCharType="begin"/>
      </w:r>
      <w:r>
        <w:rPr>
          <w:noProof/>
          <w:sz w:val="26"/>
        </w:rPr>
        <w:instrText xml:space="preserve"> PAGEREF _Toc453564916 \h </w:instrText>
      </w:r>
      <w:r>
        <w:rPr>
          <w:noProof/>
          <w:sz w:val="26"/>
        </w:rPr>
      </w:r>
      <w:r>
        <w:rPr>
          <w:noProof/>
          <w:sz w:val="26"/>
        </w:rPr>
        <w:fldChar w:fldCharType="separate"/>
      </w:r>
      <w:r>
        <w:rPr>
          <w:noProof/>
          <w:sz w:val="26"/>
        </w:rPr>
        <w:t>46</w:t>
      </w:r>
      <w:r>
        <w:rPr>
          <w:noProof/>
          <w:sz w:val="26"/>
        </w:rPr>
        <w:fldChar w:fldCharType="end"/>
      </w:r>
    </w:p>
    <w:p w14:paraId="6FD28119" w14:textId="77777777" w:rsidR="00000000" w:rsidRDefault="00000000">
      <w:pPr>
        <w:pStyle w:val="22"/>
        <w:tabs>
          <w:tab w:val="right" w:pos="9345"/>
        </w:tabs>
        <w:rPr>
          <w:noProof/>
          <w:sz w:val="26"/>
        </w:rPr>
      </w:pPr>
      <w:r>
        <w:rPr>
          <w:noProof/>
          <w:sz w:val="26"/>
        </w:rPr>
        <w:t>4.2. Изготовление изделий методом контактного формования</w:t>
      </w:r>
      <w:r>
        <w:rPr>
          <w:noProof/>
          <w:sz w:val="26"/>
        </w:rPr>
        <w:tab/>
      </w:r>
      <w:r>
        <w:rPr>
          <w:noProof/>
          <w:sz w:val="26"/>
        </w:rPr>
        <w:fldChar w:fldCharType="begin"/>
      </w:r>
      <w:r>
        <w:rPr>
          <w:noProof/>
          <w:sz w:val="26"/>
        </w:rPr>
        <w:instrText xml:space="preserve"> PAGEREF _Toc453564917 \h </w:instrText>
      </w:r>
      <w:r>
        <w:rPr>
          <w:noProof/>
          <w:sz w:val="26"/>
        </w:rPr>
      </w:r>
      <w:r>
        <w:rPr>
          <w:noProof/>
          <w:sz w:val="26"/>
        </w:rPr>
        <w:fldChar w:fldCharType="separate"/>
      </w:r>
      <w:r>
        <w:rPr>
          <w:noProof/>
          <w:sz w:val="26"/>
        </w:rPr>
        <w:t>49</w:t>
      </w:r>
      <w:r>
        <w:rPr>
          <w:noProof/>
          <w:sz w:val="26"/>
        </w:rPr>
        <w:fldChar w:fldCharType="end"/>
      </w:r>
    </w:p>
    <w:p w14:paraId="79AF9A7C" w14:textId="77777777" w:rsidR="00000000" w:rsidRDefault="00000000">
      <w:pPr>
        <w:pStyle w:val="22"/>
        <w:tabs>
          <w:tab w:val="right" w:pos="9345"/>
        </w:tabs>
        <w:rPr>
          <w:noProof/>
          <w:sz w:val="26"/>
        </w:rPr>
      </w:pPr>
      <w:r>
        <w:rPr>
          <w:noProof/>
          <w:sz w:val="26"/>
        </w:rPr>
        <w:lastRenderedPageBreak/>
        <w:t>4.3. Изготовление изделий методами свободного и центробежного литья</w:t>
      </w:r>
      <w:r>
        <w:rPr>
          <w:noProof/>
          <w:sz w:val="26"/>
        </w:rPr>
        <w:tab/>
      </w:r>
      <w:r>
        <w:rPr>
          <w:noProof/>
          <w:sz w:val="26"/>
        </w:rPr>
        <w:fldChar w:fldCharType="begin"/>
      </w:r>
      <w:r>
        <w:rPr>
          <w:noProof/>
          <w:sz w:val="26"/>
        </w:rPr>
        <w:instrText xml:space="preserve"> PAGEREF _Toc453564918 \h </w:instrText>
      </w:r>
      <w:r>
        <w:rPr>
          <w:noProof/>
          <w:sz w:val="26"/>
        </w:rPr>
      </w:r>
      <w:r>
        <w:rPr>
          <w:noProof/>
          <w:sz w:val="26"/>
        </w:rPr>
        <w:fldChar w:fldCharType="separate"/>
      </w:r>
      <w:r>
        <w:rPr>
          <w:noProof/>
          <w:sz w:val="26"/>
        </w:rPr>
        <w:t>52</w:t>
      </w:r>
      <w:r>
        <w:rPr>
          <w:noProof/>
          <w:sz w:val="26"/>
        </w:rPr>
        <w:fldChar w:fldCharType="end"/>
      </w:r>
    </w:p>
    <w:p w14:paraId="60C6715E" w14:textId="77777777" w:rsidR="00000000" w:rsidRDefault="00000000">
      <w:pPr>
        <w:pStyle w:val="22"/>
        <w:tabs>
          <w:tab w:val="right" w:pos="9345"/>
        </w:tabs>
        <w:rPr>
          <w:noProof/>
          <w:sz w:val="26"/>
        </w:rPr>
      </w:pPr>
      <w:r>
        <w:rPr>
          <w:noProof/>
          <w:sz w:val="26"/>
        </w:rPr>
        <w:t>4.4. Технологический регламент изготовления композиционных материалов на основе ненасыщенных полиэфирных смол</w:t>
      </w:r>
      <w:r>
        <w:rPr>
          <w:noProof/>
          <w:sz w:val="26"/>
        </w:rPr>
        <w:tab/>
      </w:r>
      <w:r>
        <w:rPr>
          <w:noProof/>
          <w:sz w:val="26"/>
        </w:rPr>
        <w:fldChar w:fldCharType="begin"/>
      </w:r>
      <w:r>
        <w:rPr>
          <w:noProof/>
          <w:sz w:val="26"/>
        </w:rPr>
        <w:instrText xml:space="preserve"> PAGEREF _Toc453564919 \h </w:instrText>
      </w:r>
      <w:r>
        <w:rPr>
          <w:noProof/>
          <w:sz w:val="26"/>
        </w:rPr>
      </w:r>
      <w:r>
        <w:rPr>
          <w:noProof/>
          <w:sz w:val="26"/>
        </w:rPr>
        <w:fldChar w:fldCharType="separate"/>
      </w:r>
      <w:r>
        <w:rPr>
          <w:noProof/>
          <w:sz w:val="26"/>
        </w:rPr>
        <w:t>55</w:t>
      </w:r>
      <w:r>
        <w:rPr>
          <w:noProof/>
          <w:sz w:val="26"/>
        </w:rPr>
        <w:fldChar w:fldCharType="end"/>
      </w:r>
    </w:p>
    <w:p w14:paraId="37F819C3" w14:textId="77777777" w:rsidR="00000000" w:rsidRDefault="00000000">
      <w:pPr>
        <w:pStyle w:val="22"/>
        <w:tabs>
          <w:tab w:val="right" w:pos="9345"/>
        </w:tabs>
        <w:rPr>
          <w:noProof/>
          <w:sz w:val="26"/>
        </w:rPr>
      </w:pPr>
      <w:r>
        <w:rPr>
          <w:noProof/>
          <w:sz w:val="26"/>
        </w:rPr>
        <w:t>4.5. Механическая обработка полиэфирных материалов</w:t>
      </w:r>
      <w:r>
        <w:rPr>
          <w:noProof/>
          <w:sz w:val="26"/>
        </w:rPr>
        <w:tab/>
      </w:r>
      <w:r>
        <w:rPr>
          <w:noProof/>
          <w:sz w:val="26"/>
        </w:rPr>
        <w:fldChar w:fldCharType="begin"/>
      </w:r>
      <w:r>
        <w:rPr>
          <w:noProof/>
          <w:sz w:val="26"/>
        </w:rPr>
        <w:instrText xml:space="preserve"> PAGEREF _Toc453564920 \h </w:instrText>
      </w:r>
      <w:r>
        <w:rPr>
          <w:noProof/>
          <w:sz w:val="26"/>
        </w:rPr>
      </w:r>
      <w:r>
        <w:rPr>
          <w:noProof/>
          <w:sz w:val="26"/>
        </w:rPr>
        <w:fldChar w:fldCharType="separate"/>
      </w:r>
      <w:r>
        <w:rPr>
          <w:noProof/>
          <w:sz w:val="26"/>
        </w:rPr>
        <w:t>57</w:t>
      </w:r>
      <w:r>
        <w:rPr>
          <w:noProof/>
          <w:sz w:val="26"/>
        </w:rPr>
        <w:fldChar w:fldCharType="end"/>
      </w:r>
    </w:p>
    <w:p w14:paraId="440115EC" w14:textId="77777777" w:rsidR="00000000" w:rsidRDefault="00000000">
      <w:pPr>
        <w:pStyle w:val="11"/>
        <w:tabs>
          <w:tab w:val="right" w:pos="9345"/>
        </w:tabs>
        <w:rPr>
          <w:noProof/>
          <w:sz w:val="28"/>
        </w:rPr>
      </w:pPr>
      <w:r>
        <w:rPr>
          <w:noProof/>
          <w:sz w:val="28"/>
        </w:rPr>
        <w:t>Глава Y. Требования техники безопасности при работе с полиэфирными смолами и инициирующими добавками</w:t>
      </w:r>
      <w:r>
        <w:rPr>
          <w:noProof/>
          <w:sz w:val="28"/>
        </w:rPr>
        <w:tab/>
      </w:r>
      <w:r>
        <w:rPr>
          <w:noProof/>
          <w:sz w:val="28"/>
        </w:rPr>
        <w:fldChar w:fldCharType="begin"/>
      </w:r>
      <w:r>
        <w:rPr>
          <w:noProof/>
          <w:sz w:val="28"/>
        </w:rPr>
        <w:instrText xml:space="preserve"> PAGEREF _Toc453564921 \h </w:instrText>
      </w:r>
      <w:r>
        <w:rPr>
          <w:noProof/>
          <w:sz w:val="28"/>
        </w:rPr>
      </w:r>
      <w:r>
        <w:rPr>
          <w:noProof/>
          <w:sz w:val="28"/>
        </w:rPr>
        <w:fldChar w:fldCharType="separate"/>
      </w:r>
      <w:r>
        <w:rPr>
          <w:noProof/>
          <w:sz w:val="28"/>
        </w:rPr>
        <w:t>62</w:t>
      </w:r>
      <w:r>
        <w:rPr>
          <w:noProof/>
          <w:sz w:val="28"/>
        </w:rPr>
        <w:fldChar w:fldCharType="end"/>
      </w:r>
    </w:p>
    <w:p w14:paraId="78B2CE88" w14:textId="77777777" w:rsidR="00000000" w:rsidRDefault="00000000">
      <w:pPr>
        <w:pStyle w:val="22"/>
        <w:tabs>
          <w:tab w:val="right" w:pos="9345"/>
        </w:tabs>
        <w:rPr>
          <w:noProof/>
          <w:sz w:val="26"/>
        </w:rPr>
      </w:pPr>
      <w:r>
        <w:rPr>
          <w:noProof/>
          <w:sz w:val="26"/>
        </w:rPr>
        <w:t>5.1. Хранение полиэфирных смол и инициирующих добавок</w:t>
      </w:r>
      <w:r>
        <w:rPr>
          <w:noProof/>
          <w:sz w:val="26"/>
        </w:rPr>
        <w:tab/>
      </w:r>
      <w:r>
        <w:rPr>
          <w:noProof/>
          <w:sz w:val="26"/>
        </w:rPr>
        <w:fldChar w:fldCharType="begin"/>
      </w:r>
      <w:r>
        <w:rPr>
          <w:noProof/>
          <w:sz w:val="26"/>
        </w:rPr>
        <w:instrText xml:space="preserve"> PAGEREF _Toc453564922 \h </w:instrText>
      </w:r>
      <w:r>
        <w:rPr>
          <w:noProof/>
          <w:sz w:val="26"/>
        </w:rPr>
      </w:r>
      <w:r>
        <w:rPr>
          <w:noProof/>
          <w:sz w:val="26"/>
        </w:rPr>
        <w:fldChar w:fldCharType="separate"/>
      </w:r>
      <w:r>
        <w:rPr>
          <w:noProof/>
          <w:sz w:val="26"/>
        </w:rPr>
        <w:t>62</w:t>
      </w:r>
      <w:r>
        <w:rPr>
          <w:noProof/>
          <w:sz w:val="26"/>
        </w:rPr>
        <w:fldChar w:fldCharType="end"/>
      </w:r>
    </w:p>
    <w:p w14:paraId="7EAA2266" w14:textId="77777777" w:rsidR="00000000" w:rsidRDefault="00000000">
      <w:pPr>
        <w:pStyle w:val="22"/>
        <w:tabs>
          <w:tab w:val="right" w:pos="9345"/>
        </w:tabs>
        <w:rPr>
          <w:noProof/>
          <w:sz w:val="26"/>
        </w:rPr>
      </w:pPr>
      <w:r>
        <w:rPr>
          <w:noProof/>
          <w:sz w:val="26"/>
        </w:rPr>
        <w:t>5.2. Переработка полиэфирных смол</w:t>
      </w:r>
      <w:r>
        <w:rPr>
          <w:noProof/>
          <w:sz w:val="26"/>
        </w:rPr>
        <w:tab/>
      </w:r>
      <w:r>
        <w:rPr>
          <w:noProof/>
          <w:sz w:val="26"/>
        </w:rPr>
        <w:fldChar w:fldCharType="begin"/>
      </w:r>
      <w:r>
        <w:rPr>
          <w:noProof/>
          <w:sz w:val="26"/>
        </w:rPr>
        <w:instrText xml:space="preserve"> PAGEREF _Toc453564923 \h </w:instrText>
      </w:r>
      <w:r>
        <w:rPr>
          <w:noProof/>
          <w:sz w:val="26"/>
        </w:rPr>
      </w:r>
      <w:r>
        <w:rPr>
          <w:noProof/>
          <w:sz w:val="26"/>
        </w:rPr>
        <w:fldChar w:fldCharType="separate"/>
      </w:r>
      <w:r>
        <w:rPr>
          <w:noProof/>
          <w:sz w:val="26"/>
        </w:rPr>
        <w:t>64</w:t>
      </w:r>
      <w:r>
        <w:rPr>
          <w:noProof/>
          <w:sz w:val="26"/>
        </w:rPr>
        <w:fldChar w:fldCharType="end"/>
      </w:r>
    </w:p>
    <w:p w14:paraId="5FF6B1F1" w14:textId="77777777" w:rsidR="00000000" w:rsidRDefault="00000000">
      <w:pPr>
        <w:pStyle w:val="11"/>
        <w:tabs>
          <w:tab w:val="right" w:pos="9345"/>
        </w:tabs>
        <w:rPr>
          <w:noProof/>
          <w:sz w:val="28"/>
        </w:rPr>
      </w:pPr>
      <w:r>
        <w:rPr>
          <w:noProof/>
          <w:sz w:val="28"/>
        </w:rPr>
        <w:t>Литература</w:t>
      </w:r>
      <w:r>
        <w:rPr>
          <w:noProof/>
          <w:sz w:val="28"/>
        </w:rPr>
        <w:tab/>
      </w:r>
      <w:r>
        <w:rPr>
          <w:noProof/>
          <w:sz w:val="28"/>
        </w:rPr>
        <w:fldChar w:fldCharType="begin"/>
      </w:r>
      <w:r>
        <w:rPr>
          <w:noProof/>
          <w:sz w:val="28"/>
        </w:rPr>
        <w:instrText xml:space="preserve"> PAGEREF _Toc453564924 \h </w:instrText>
      </w:r>
      <w:r>
        <w:rPr>
          <w:noProof/>
          <w:sz w:val="28"/>
        </w:rPr>
      </w:r>
      <w:r>
        <w:rPr>
          <w:noProof/>
          <w:sz w:val="28"/>
        </w:rPr>
        <w:fldChar w:fldCharType="separate"/>
      </w:r>
      <w:r>
        <w:rPr>
          <w:noProof/>
          <w:sz w:val="28"/>
        </w:rPr>
        <w:t>68</w:t>
      </w:r>
      <w:r>
        <w:rPr>
          <w:noProof/>
          <w:sz w:val="28"/>
        </w:rPr>
        <w:fldChar w:fldCharType="end"/>
      </w:r>
    </w:p>
    <w:p w14:paraId="16155361" w14:textId="77777777" w:rsidR="00000000" w:rsidRDefault="00000000">
      <w:pPr>
        <w:pStyle w:val="a3"/>
        <w:tabs>
          <w:tab w:val="clear" w:pos="4153"/>
          <w:tab w:val="clear" w:pos="8306"/>
        </w:tabs>
        <w:spacing w:line="360" w:lineRule="auto"/>
      </w:pPr>
      <w:r>
        <w:fldChar w:fldCharType="end"/>
      </w:r>
    </w:p>
    <w:p w14:paraId="4B2C6822" w14:textId="77777777" w:rsidR="00000000" w:rsidRDefault="00000000">
      <w:pPr>
        <w:pStyle w:val="2"/>
      </w:pPr>
      <w:bookmarkStart w:id="0" w:name="_Toc453564891"/>
    </w:p>
    <w:p w14:paraId="01A3CD87" w14:textId="77777777" w:rsidR="00000000" w:rsidRDefault="00000000">
      <w:pPr>
        <w:pStyle w:val="2"/>
      </w:pPr>
    </w:p>
    <w:p w14:paraId="04105A1C" w14:textId="77777777" w:rsidR="00000000" w:rsidRDefault="00000000">
      <w:pPr>
        <w:pStyle w:val="2"/>
      </w:pPr>
    </w:p>
    <w:p w14:paraId="025DA225" w14:textId="77777777" w:rsidR="00000000" w:rsidRDefault="00000000">
      <w:pPr>
        <w:pStyle w:val="2"/>
      </w:pPr>
    </w:p>
    <w:p w14:paraId="5D22065E" w14:textId="77777777" w:rsidR="00000000" w:rsidRDefault="00000000">
      <w:pPr>
        <w:pStyle w:val="2"/>
      </w:pPr>
    </w:p>
    <w:p w14:paraId="7D5B230F" w14:textId="77777777" w:rsidR="00000000" w:rsidRDefault="00000000">
      <w:pPr>
        <w:pStyle w:val="2"/>
      </w:pPr>
    </w:p>
    <w:p w14:paraId="2C5CECD6" w14:textId="77777777" w:rsidR="00000000" w:rsidRDefault="00000000">
      <w:pPr>
        <w:pStyle w:val="2"/>
      </w:pPr>
    </w:p>
    <w:p w14:paraId="03F6A749" w14:textId="77777777" w:rsidR="00000000" w:rsidRDefault="00000000">
      <w:pPr>
        <w:pStyle w:val="2"/>
      </w:pPr>
    </w:p>
    <w:p w14:paraId="287C5152" w14:textId="77777777" w:rsidR="00000000" w:rsidRDefault="00000000">
      <w:pPr>
        <w:pStyle w:val="2"/>
      </w:pPr>
    </w:p>
    <w:p w14:paraId="44487A4D" w14:textId="77777777" w:rsidR="00000000" w:rsidRDefault="00000000">
      <w:pPr>
        <w:pStyle w:val="2"/>
      </w:pPr>
    </w:p>
    <w:p w14:paraId="2B88A8B3" w14:textId="77777777" w:rsidR="00000000" w:rsidRDefault="00000000">
      <w:pPr>
        <w:pStyle w:val="2"/>
      </w:pPr>
      <w:r>
        <w:t>Введение</w:t>
      </w:r>
      <w:bookmarkEnd w:id="0"/>
    </w:p>
    <w:p w14:paraId="34BCB4DE" w14:textId="77777777" w:rsidR="00000000" w:rsidRDefault="00000000">
      <w:pPr>
        <w:spacing w:line="360" w:lineRule="auto"/>
      </w:pPr>
      <w:r>
        <w:t>Развитие современного машиностроения невозможно без решения многих проблем в области полимерного материаловедения, играющих роль в обеспечении надежности и долговечности машин и механизмов, приборов и различных устройств.</w:t>
      </w:r>
    </w:p>
    <w:p w14:paraId="46737A52" w14:textId="77777777" w:rsidR="00000000" w:rsidRDefault="00000000">
      <w:pPr>
        <w:spacing w:line="360" w:lineRule="auto"/>
      </w:pPr>
      <w:r>
        <w:t>Существенное снижение материалоемкости производства можно обеспечить за счет массового применения эффективных видов металлопродукции, пластических и других прогрессивных материалов.</w:t>
      </w:r>
    </w:p>
    <w:p w14:paraId="5728752D" w14:textId="77777777" w:rsidR="00000000" w:rsidRDefault="00000000">
      <w:pPr>
        <w:spacing w:line="360" w:lineRule="auto"/>
      </w:pPr>
      <w:r>
        <w:t>Наиболее широкое применение в машиностроении нашли такие крупнотоннажные полимеры, как полиамиды, полиолефины, фенолформальдегидные и эпоксидные смолы. Потенциальные возможности крупнотоннажных полимеров изучены достаточно хорошо, однако реализованы не полностью. Особенно перспективно в качестве связующих композиционных материалов (КМ) конструкционного назначения применение олигомеров низкотемпературного отверждения. При этом наиболее важным является применение ненасыщенных полиэфирных смол (НПЭС), используемых в качестве связующих для стеклопластиков в судостроении, строительстве, машиностроении, в качестве пленкообразующих и компонентов пропиточных и заливочных составов, клеев, замазок, для изготовления товаров народного потребления.</w:t>
      </w:r>
    </w:p>
    <w:p w14:paraId="462433F0" w14:textId="77777777" w:rsidR="00000000" w:rsidRDefault="00000000">
      <w:pPr>
        <w:spacing w:line="360" w:lineRule="auto"/>
      </w:pPr>
      <w:r>
        <w:t>Целью  работы являлось изучение структуры и свойств полимеров, модифицированных кремнием. Кремний является дешевым материалом. Кроме того, установлено его уникальное воздействие на воду (происходит активация воды). А активированная кремнием вода оказывает положительное влияние на организм человека, животных</w:t>
      </w:r>
      <w:r>
        <w:rPr>
          <w:b/>
        </w:rPr>
        <w:t>[16]</w:t>
      </w:r>
      <w:r>
        <w:t xml:space="preserve">. Вот мы и попытались исследовать влияние кремния на структуру и физико-механические свойства материалов. Исследования проводились на полиэтилене низкого давления. </w:t>
      </w:r>
      <w:r>
        <w:lastRenderedPageBreak/>
        <w:t>Этот материал выбран потому, что он является более технологичным и дешевым, по сравнению с эпоксидными и фенолформальдегидными смолами.</w:t>
      </w:r>
    </w:p>
    <w:p w14:paraId="75E949F0" w14:textId="77777777" w:rsidR="00000000" w:rsidRDefault="00000000">
      <w:pPr>
        <w:pStyle w:val="1"/>
        <w:spacing w:line="360" w:lineRule="auto"/>
      </w:pPr>
      <w:bookmarkStart w:id="1" w:name="_Toc450368146"/>
      <w:bookmarkStart w:id="2" w:name="_Toc453136829"/>
      <w:bookmarkStart w:id="3" w:name="_Toc453564892"/>
      <w:r>
        <w:t xml:space="preserve">Глава </w:t>
      </w:r>
      <w:r>
        <w:rPr>
          <w:lang w:val="en-US"/>
        </w:rPr>
        <w:t>I</w:t>
      </w:r>
      <w:r>
        <w:t>. Литературный обзор по теме: ’’Композиционные триботехнические материалы на основе сшивающихся смол ’’</w:t>
      </w:r>
      <w:bookmarkEnd w:id="1"/>
      <w:bookmarkEnd w:id="2"/>
      <w:bookmarkEnd w:id="3"/>
    </w:p>
    <w:p w14:paraId="11C66E88" w14:textId="77777777" w:rsidR="00000000" w:rsidRDefault="00000000">
      <w:pPr>
        <w:pStyle w:val="2"/>
      </w:pPr>
      <w:bookmarkStart w:id="4" w:name="_Toc450368148"/>
      <w:bookmarkStart w:id="5" w:name="_Toc453136830"/>
      <w:bookmarkStart w:id="6" w:name="_Toc453564893"/>
      <w:r>
        <w:t>1.1. Типы композиционных материалов</w:t>
      </w:r>
      <w:bookmarkEnd w:id="4"/>
      <w:bookmarkEnd w:id="5"/>
      <w:bookmarkEnd w:id="6"/>
    </w:p>
    <w:p w14:paraId="048B1214" w14:textId="77777777" w:rsidR="00000000" w:rsidRDefault="00000000">
      <w:pPr>
        <w:spacing w:line="360" w:lineRule="auto"/>
        <w:ind w:firstLine="567"/>
      </w:pPr>
      <w:r>
        <w:t>Композиционные материалы—это материалы, состоящие из двух или более компонентов (отдельных волокон или других армирующих составляющих и связующей их матрицы) и обладающие специфическими свойствами, отличными от суммарных свойств их составляющих компонентов. Компоненты композитов не должны растворяться или иным способом поглощать друг друга. Они должны быть хорошо совместимы. Свойства композиционных материалов нельзя определить только по свойствам компонентов, без учета их взаимодействия</w:t>
      </w:r>
      <w:r>
        <w:rPr>
          <w:b/>
        </w:rPr>
        <w:t>[24]</w:t>
      </w:r>
      <w:r>
        <w:t>.</w:t>
      </w:r>
    </w:p>
    <w:p w14:paraId="6641455B" w14:textId="77777777" w:rsidR="00000000" w:rsidRDefault="00000000">
      <w:pPr>
        <w:tabs>
          <w:tab w:val="left" w:pos="9498"/>
        </w:tabs>
        <w:spacing w:line="360" w:lineRule="auto"/>
        <w:ind w:right="-2" w:firstLine="567"/>
      </w:pPr>
      <w:r>
        <w:t xml:space="preserve">Композиционные материалы классифицируются обычно по виду армирующего наполнителя: волокнистые (армирующим компонентом служат волокнистые структуры); слоистые; наполненные пластики (армирующим компонентом являются различные частицы). В свою очередь наполненные пластики могут быть разделены на насыпные (гомогенные) и скелетные (начальные структуры, заполненные связующим). Армирующие компоненты могут представлять собой различные волокна, порошки, микросферы, кристаллы и “усы” из органических, неорганических, металлических материалов или керамики. Наиболее распространены следующие связующие, используемые в армированных пластиках: полиэфиры, фенолы, эпоксидные компаунды, силиконы, алкиды, меламины, полиамиды, фторуглеродные соединения, ацетали, полипропилен, полиэтилен и полистирол. Связующие </w:t>
      </w:r>
      <w:r>
        <w:lastRenderedPageBreak/>
        <w:t>могут быть разделены на термопласты (способные размягчаться и затвердевать при изменении температуры) и реактопласты, или термореактивные смолы (связующие, в которых при нагревании происходят необратимые структурные и химические превращения). В настоящее время наибольшее распространение получили термореактивные связующие.</w:t>
      </w:r>
    </w:p>
    <w:p w14:paraId="710EA7D2" w14:textId="77777777" w:rsidR="00000000" w:rsidRDefault="00000000">
      <w:pPr>
        <w:tabs>
          <w:tab w:val="left" w:pos="9498"/>
        </w:tabs>
        <w:spacing w:line="360" w:lineRule="auto"/>
        <w:ind w:right="-2" w:firstLine="567"/>
      </w:pPr>
      <w:r>
        <w:t>При разработке и изготовлении новых композиционных материалов, а также при создании конструкций из них приходится учитывать влияние внешних условий (температура, высокая влажность) на эти материалы. Необходимо учитывать и ряд специфических свойств композиционных материалов. Так, учет ползучести, которая является характерным свойством многих композиционных материалов, заставляет проектировщиков отказываться от целого ряда традиционных решений.</w:t>
      </w:r>
    </w:p>
    <w:p w14:paraId="5A49157A" w14:textId="77777777" w:rsidR="00000000" w:rsidRDefault="00000000">
      <w:pPr>
        <w:tabs>
          <w:tab w:val="left" w:pos="9498"/>
        </w:tabs>
        <w:spacing w:line="360" w:lineRule="auto"/>
        <w:ind w:right="-2" w:firstLine="567"/>
      </w:pPr>
      <w:r>
        <w:t>Целью создания композиционного материала является объединение схожих или различных компонентов для получения материала с новыми заданными свойствами и характеристиками, отличными от свойств и характеристик исходных компонентов. С появлением такого рода материалов возникла возможность селективного выбора свойств композитов, необходимых для нужд каждой конкретной области применения. Композиционные материалы, оказавшиеся и экономичными, и удобными в проектировании, сегодня используются везде – от производства игрушек и теннисных ракеток до применения в космических аппаратах (теплоизоляция, микросхемы и др.).</w:t>
      </w:r>
    </w:p>
    <w:p w14:paraId="40C9E2A1" w14:textId="77777777" w:rsidR="00000000" w:rsidRDefault="00000000">
      <w:pPr>
        <w:spacing w:line="360" w:lineRule="auto"/>
        <w:ind w:firstLine="1134"/>
      </w:pPr>
      <w:r>
        <w:t xml:space="preserve">Армирующие компоненты могут быть включены в состав армированных пластиков для изменения свойств термо-  или реактопластов. </w:t>
      </w:r>
      <w:r>
        <w:rPr>
          <w:spacing w:val="20"/>
        </w:rPr>
        <w:t>Современная</w:t>
      </w:r>
      <w:r>
        <w:t xml:space="preserve"> промышленность композиционных материалов широко варьирует различные сочетания армирующих компонентов и связующих, выбор </w:t>
      </w:r>
      <w:r>
        <w:rPr>
          <w:spacing w:val="20"/>
        </w:rPr>
        <w:t>которых</w:t>
      </w:r>
      <w:r>
        <w:t xml:space="preserve"> определяется как техническими параметрами, так и ценой. Армированные пластики наиболее часто используются в двух видах: листовой материал (типичный пример такого материала – это бумага, пропитанная меламинофенольным связующим, или стекловолоконные маты, </w:t>
      </w:r>
      <w:r>
        <w:lastRenderedPageBreak/>
        <w:t>пропитанные полиэфирным связующим) и прессованные пластики (чаще всего используются пропитанные фенольным или другим связующим минеральные, хлопковые и другие волокна). Большинство свойств полученных композиционных материалов оказывается более высокими, нежели свойства исходных компонентов. К композитам следует также отнести и различные материалы, конструкционное назначение которых то же, что и одного из компонентов. Такого рода материалами являются, например, покрытые поливиниловой пленкой изделия, используемые в летальных аппаратах; металлопластиковые облицовки и т.д.</w:t>
      </w:r>
    </w:p>
    <w:p w14:paraId="1C081741" w14:textId="77777777" w:rsidR="00000000" w:rsidRDefault="00000000">
      <w:pPr>
        <w:spacing w:line="360" w:lineRule="auto"/>
        <w:ind w:firstLine="1134"/>
      </w:pPr>
      <w:r>
        <w:t>В настоящее время наиболее распространенными компонентами при создании материалов являются стеклянные, полиамидные, асбестовые волокна, бумага (целлюлозные волокна), хлопок, сизаль, джут и другие натуральные волокна. Все большее место в технологии производства композитов занимают такие материалы, как углеродные, графитовые, борные, стальные волокна и “усы” (очень короткие армирующие волокна, обычно кристаллические). Выбор того или иного армирующего наполнителя определяется ценой, составом и технологическими требованиями, предъявляемыми к свойствам армированных пластиков</w:t>
      </w:r>
      <w:r>
        <w:rPr>
          <w:b/>
        </w:rPr>
        <w:t>[2,4]</w:t>
      </w:r>
      <w:r>
        <w:t>.</w:t>
      </w:r>
    </w:p>
    <w:p w14:paraId="7D70C724" w14:textId="77777777" w:rsidR="00000000" w:rsidRDefault="00000000">
      <w:pPr>
        <w:pStyle w:val="2"/>
        <w:rPr>
          <w:rFonts w:ascii="Times New Roman" w:hAnsi="Times New Roman"/>
          <w:b w:val="0"/>
          <w:sz w:val="28"/>
        </w:rPr>
      </w:pPr>
    </w:p>
    <w:p w14:paraId="6A94A88F" w14:textId="77777777" w:rsidR="00000000" w:rsidRDefault="00000000">
      <w:pPr>
        <w:pStyle w:val="2"/>
      </w:pPr>
      <w:bookmarkStart w:id="7" w:name="_Toc450368149"/>
      <w:bookmarkStart w:id="8" w:name="_Toc453136831"/>
      <w:bookmarkStart w:id="9" w:name="_Toc453564894"/>
      <w:r>
        <w:t>1.2. Самосмазывающие материалы на основе сшивающихся связующих</w:t>
      </w:r>
      <w:bookmarkEnd w:id="7"/>
      <w:bookmarkEnd w:id="8"/>
      <w:bookmarkEnd w:id="9"/>
    </w:p>
    <w:p w14:paraId="64137926" w14:textId="77777777" w:rsidR="00000000" w:rsidRDefault="00000000">
      <w:pPr>
        <w:spacing w:line="360" w:lineRule="auto"/>
        <w:ind w:firstLine="567"/>
      </w:pPr>
      <w:r>
        <w:t xml:space="preserve">Для изготовления подшипников скольжения тяжелонагруженных и высокоскоростных узлов трения наиболее используемыми являются сшивающие полимерные связующие – фенолформальдегидные, эпоксидные и другие смолы. Среди них особо интересны фенолформальдегидные смолы, имеющие развитую сырьевую базу, обладающие высокими удельными физико-механическими характеристиками. На основе этого связующего </w:t>
      </w:r>
      <w:r>
        <w:lastRenderedPageBreak/>
        <w:t>создана группа композиционных материалов и покрытий антифрикционного назначения, нашедших широкое применение в машиностроении</w:t>
      </w:r>
      <w:r>
        <w:rPr>
          <w:b/>
        </w:rPr>
        <w:t>[9]</w:t>
      </w:r>
      <w:r>
        <w:t>.</w:t>
      </w:r>
    </w:p>
    <w:p w14:paraId="5A1B82AA" w14:textId="77777777" w:rsidR="00000000" w:rsidRDefault="00000000">
      <w:pPr>
        <w:spacing w:line="360" w:lineRule="auto"/>
        <w:ind w:firstLine="567"/>
      </w:pPr>
      <w:r>
        <w:t>В качестве функциональных добавок, улучшающих износостойкость и снижающих коэффициент трения, в фенолформальдегидные смолы вводят графит, дисульфид молибдена, фторопласт-4, порошки металлов и оксидов, образующие на поверхностях трения устойчивую пленку переноса. Эффективным методом повышения фрикционных характеристик для композиций такого типа является реализация термоактивационного эффекта. Суть эффекта заключается в образовании в зоне трения многокомпонентной пленки, состоящей из сухой смазки и металлополимера, который генерируется непосредственно в процессе трения, благодаря разложению под действием локальных температур введенной в состав композиции металлосодержащей соли. Расширения нагрузочно-скоростного диапазона реализации термоактивационного эффекта удается достичь при использовании специальных методов обработки рабочей поверхности металлического вала. Так, фосфатирование вала из стали 45 в течение 3-15 мин позволяет снизить нагрузочно-скоростные режимы трения, обуславливающие образование металлополимерной антифрикционной пленки, при одновременном снижении коэффициента трения. Образование фосфатного слоя на поверхности вала способствует закреплению частиц смазочных компонентов, содержащихся в материале подшипника, увеличивает время нахождения их в зоне трения и тем самым обеспечивает стабильную работу узла трения.</w:t>
      </w:r>
    </w:p>
    <w:p w14:paraId="6C70A81E" w14:textId="77777777" w:rsidR="00000000" w:rsidRDefault="00000000">
      <w:pPr>
        <w:spacing w:line="360" w:lineRule="auto"/>
        <w:ind w:firstLine="567"/>
      </w:pPr>
      <w:r>
        <w:t>Все большее распространение в машиностроении получают композиционные материалы на базе сшивающихся связующих холодного отверждения. Преимущества таких материалов: высокая технологичность изготовления и переработки, возможность использования в полевых и ремонтных условиях способствует их широкому применению. Среди таких композитов в настоящее время наиболее известны материалы на основе эпоксидных смол и их различных модификаций.</w:t>
      </w:r>
    </w:p>
    <w:p w14:paraId="38EE8A79" w14:textId="77777777" w:rsidR="00000000" w:rsidRDefault="00000000">
      <w:pPr>
        <w:spacing w:line="360" w:lineRule="auto"/>
        <w:ind w:firstLine="567"/>
      </w:pPr>
      <w:r>
        <w:lastRenderedPageBreak/>
        <w:t>В последние годы внимание привлекают ненасыщенные полиэфирные смолы. Данные связующие имеют более низкую стоимость по сравнению с эпоксидными, высокие эксплуатационные показатели. Существенным недостатками полиэфирных смол являются низкая ударная вязкость, высокие усадка и коэффициент трения. Традиционные сухие смазки не обеспечивают значительного улучшения фрикционных характеристик полиэфирных смол. Наибольший эффект снижения коэффициента трения достигнут при введении компонентов, формирующих в зоне трения разделительные слои, например, легкоплавких полиолефинов. Под действием температур в зоне фрикционного контакта на поверхности полимерного подшипника формируется пленка расплава полиолефина, которая снижает адгезионное взаимодействие полиэфирного связующего с металлической поверхностью.</w:t>
      </w:r>
    </w:p>
    <w:p w14:paraId="32431C4C" w14:textId="77777777" w:rsidR="00000000" w:rsidRDefault="00000000">
      <w:pPr>
        <w:spacing w:line="360" w:lineRule="auto"/>
        <w:ind w:firstLine="567"/>
      </w:pPr>
      <w:r>
        <w:t>Одним из главных достоинств полиэфирных связующих по сравнению с материалами аналогичного класса является возможность регулирования времени нахождения в частично сшитом (резиноподобном) состоянии. Композиционный материал, находящийся в резиноподобном состоянии, может быть легко трансформирован в изделия сложной конфигурации без использования сложной технологической оснастки. Достаточная длительность резиноподобного состояния – от десятков минут до нескольких часов – позволяет формировать крупногабаритные изделия с большой массой. Используя этот эффект, можно формировать многослойные изделия, каждый слой которых обладает специфическими свойствами. Особый интерес это качество разработанных композиций приобретает при изготовлении крупногабаритных подшипников скольжения.</w:t>
      </w:r>
    </w:p>
    <w:p w14:paraId="53A16F5E" w14:textId="77777777" w:rsidR="00000000" w:rsidRDefault="00000000">
      <w:pPr>
        <w:spacing w:line="360" w:lineRule="auto"/>
        <w:ind w:firstLine="567"/>
      </w:pPr>
      <w:r>
        <w:t>Разработаны технологическая оснастка и технологический регламент, позволяющие применять композиционные материалы на основе ненасыщенных полиэфирных смол при ремонте и восстановлении техники в полевых условиях.</w:t>
      </w:r>
    </w:p>
    <w:p w14:paraId="733A483B" w14:textId="77777777" w:rsidR="00000000" w:rsidRDefault="00000000">
      <w:pPr>
        <w:spacing w:line="360" w:lineRule="auto"/>
        <w:ind w:firstLine="567"/>
      </w:pPr>
      <w:r>
        <w:t xml:space="preserve">Для узлов трения с повышенными требованиями по надежности и долговечности разработан материал Хтиболон. Композиция включает </w:t>
      </w:r>
      <w:r>
        <w:lastRenderedPageBreak/>
        <w:t>термореактивное связующее (эпоксидное, фенолформальдегидное, фурановое или их смеси) и армирующий наполнитель в виде однонаправленных или хаотически расположенных углеродных волокон или углеродных тканей. Дополнительно в состав введены твердые смазки, порошки полимеров, металлов, базальтовые, стеклянные, металлические волокна или ткани</w:t>
      </w:r>
      <w:r>
        <w:rPr>
          <w:b/>
        </w:rPr>
        <w:t>[3,8]</w:t>
      </w:r>
      <w:r>
        <w:t>.</w:t>
      </w:r>
    </w:p>
    <w:p w14:paraId="1DF1EC88" w14:textId="77777777" w:rsidR="00000000" w:rsidRDefault="00000000">
      <w:pPr>
        <w:spacing w:line="360" w:lineRule="auto"/>
        <w:ind w:firstLine="0"/>
      </w:pPr>
    </w:p>
    <w:p w14:paraId="650BE2DD" w14:textId="77777777" w:rsidR="00000000" w:rsidRDefault="00000000">
      <w:pPr>
        <w:pStyle w:val="2"/>
      </w:pPr>
      <w:bookmarkStart w:id="10" w:name="_Toc450368150"/>
      <w:bookmarkStart w:id="11" w:name="_Toc453136832"/>
      <w:bookmarkStart w:id="12" w:name="_Toc453564895"/>
      <w:r>
        <w:t>1.3. Выбор типа сшивающегося связующего для изготовления материала.</w:t>
      </w:r>
      <w:bookmarkEnd w:id="10"/>
      <w:bookmarkEnd w:id="11"/>
      <w:bookmarkEnd w:id="12"/>
    </w:p>
    <w:p w14:paraId="140B20BD" w14:textId="77777777" w:rsidR="00000000" w:rsidRDefault="00000000">
      <w:pPr>
        <w:spacing w:line="360" w:lineRule="auto"/>
        <w:ind w:firstLine="567"/>
      </w:pPr>
      <w:r>
        <w:t>При разработке состава сшивающегося связующего на основе полиэфирных смол необходимо исходить из следующих критериев:</w:t>
      </w:r>
    </w:p>
    <w:p w14:paraId="09F3AE15" w14:textId="77777777" w:rsidR="00000000" w:rsidRDefault="00000000">
      <w:pPr>
        <w:numPr>
          <w:ilvl w:val="0"/>
          <w:numId w:val="1"/>
        </w:numPr>
        <w:spacing w:line="360" w:lineRule="auto"/>
      </w:pPr>
      <w:r>
        <w:t>Связующее должно иметь высокую жизнеспособность при введенной отверждающей системе;</w:t>
      </w:r>
    </w:p>
    <w:p w14:paraId="646A10AD" w14:textId="77777777" w:rsidR="00000000" w:rsidRDefault="00000000">
      <w:pPr>
        <w:numPr>
          <w:ilvl w:val="0"/>
          <w:numId w:val="1"/>
        </w:numPr>
        <w:spacing w:line="360" w:lineRule="auto"/>
      </w:pPr>
      <w:r>
        <w:t>Связующее должно обладать оптимальной вязкостью для обеспечения хорошего заполнения литьевой формы.</w:t>
      </w:r>
    </w:p>
    <w:p w14:paraId="540EADC4" w14:textId="77777777" w:rsidR="00000000" w:rsidRDefault="00000000">
      <w:pPr>
        <w:numPr>
          <w:ilvl w:val="0"/>
          <w:numId w:val="1"/>
        </w:numPr>
        <w:spacing w:line="360" w:lineRule="auto"/>
      </w:pPr>
      <w:r>
        <w:t xml:space="preserve">Реакционная способность смолы не должна превышать оптимального значения, с целью минимизации температуры саморазогрева в процессе отверждения. </w:t>
      </w:r>
    </w:p>
    <w:p w14:paraId="522D07C7" w14:textId="77777777" w:rsidR="00000000" w:rsidRDefault="00000000">
      <w:pPr>
        <w:spacing w:line="360" w:lineRule="auto"/>
        <w:ind w:firstLine="567"/>
      </w:pPr>
      <w:r>
        <w:t>Для управления технологическими характеристиками связующего на основе полиэфирных смол используют различные приемы. В состав связующего вводят добавки, позволяющие изменять вязкость системы в зависимости от механического воздействия. В качестве таких добавок применяют оксид кремния, бентонит, замещенные мочевины, сополимеры винилхлорида, винилацетата и т.п.</w:t>
      </w:r>
    </w:p>
    <w:p w14:paraId="24903363" w14:textId="77777777" w:rsidR="00000000" w:rsidRDefault="00000000">
      <w:pPr>
        <w:spacing w:line="360" w:lineRule="auto"/>
        <w:ind w:firstLine="567"/>
      </w:pPr>
      <w:r>
        <w:t>Кроме таких добавок в состав связующего вводят загущающие добавки-оксиды, гидроксиды и соли двухвалентных металлов. Процесс загущения имеет три стадии: стадию низкого загущающего эффекта, стадию резкого возрастания вязкости и стадию стабильной вязкости.</w:t>
      </w:r>
    </w:p>
    <w:p w14:paraId="4B102B7D" w14:textId="77777777" w:rsidR="00000000" w:rsidRDefault="00000000">
      <w:pPr>
        <w:spacing w:line="360" w:lineRule="auto"/>
        <w:ind w:firstLine="567"/>
      </w:pPr>
      <w:r>
        <w:lastRenderedPageBreak/>
        <w:t xml:space="preserve">По скорости нарастания вязкости при загущении можно выделить ряд: </w:t>
      </w:r>
      <w:r>
        <w:rPr>
          <w:lang w:val="en-US"/>
        </w:rPr>
        <w:t>MgO</w:t>
      </w:r>
      <w:r>
        <w:t>&gt;</w:t>
      </w:r>
      <w:r>
        <w:rPr>
          <w:lang w:val="en-US"/>
        </w:rPr>
        <w:t>Ca</w:t>
      </w:r>
      <w:r>
        <w:t>(</w:t>
      </w:r>
      <w:r>
        <w:rPr>
          <w:lang w:val="en-US"/>
        </w:rPr>
        <w:t>OH</w:t>
      </w:r>
      <w:r>
        <w:t>)&gt;</w:t>
      </w:r>
      <w:r>
        <w:rPr>
          <w:lang w:val="en-US"/>
        </w:rPr>
        <w:t>CaO</w:t>
      </w:r>
      <w:r>
        <w:t>&gt;</w:t>
      </w:r>
      <w:r>
        <w:rPr>
          <w:lang w:val="en-US"/>
        </w:rPr>
        <w:t>Mg</w:t>
      </w:r>
      <w:r>
        <w:t>(</w:t>
      </w:r>
      <w:r>
        <w:rPr>
          <w:lang w:val="en-US"/>
        </w:rPr>
        <w:t>OH</w:t>
      </w:r>
      <w:r>
        <w:t xml:space="preserve">), а по предельной вязкости ряд: </w:t>
      </w:r>
      <w:r>
        <w:rPr>
          <w:lang w:val="en-US"/>
        </w:rPr>
        <w:t>MgO</w:t>
      </w:r>
      <w:r>
        <w:t>&gt;</w:t>
      </w:r>
      <w:r>
        <w:rPr>
          <w:lang w:val="en-US"/>
        </w:rPr>
        <w:t>CaO</w:t>
      </w:r>
      <w:r>
        <w:t>&gt;</w:t>
      </w:r>
      <w:r>
        <w:rPr>
          <w:lang w:val="en-US"/>
        </w:rPr>
        <w:t>Ca</w:t>
      </w:r>
      <w:r>
        <w:t>(</w:t>
      </w:r>
      <w:r>
        <w:rPr>
          <w:lang w:val="en-US"/>
        </w:rPr>
        <w:t>OH</w:t>
      </w:r>
      <w:r>
        <w:t>)&gt;</w:t>
      </w:r>
      <w:r>
        <w:rPr>
          <w:lang w:val="en-US"/>
        </w:rPr>
        <w:t>Mg</w:t>
      </w:r>
      <w:r>
        <w:t>(</w:t>
      </w:r>
      <w:r>
        <w:rPr>
          <w:lang w:val="en-US"/>
        </w:rPr>
        <w:t>OH</w:t>
      </w:r>
      <w:r>
        <w:t>). Положение загустителей в ряду определяется маркой смолы.</w:t>
      </w:r>
    </w:p>
    <w:p w14:paraId="46614209" w14:textId="77777777" w:rsidR="00000000" w:rsidRDefault="00000000">
      <w:pPr>
        <w:spacing w:line="360" w:lineRule="auto"/>
        <w:ind w:firstLine="567"/>
      </w:pPr>
      <w:r>
        <w:t>На процесс химического загущения сшивающегося на основе полиэфирных смол оказывает существенное влияние ряд факторов: количество загущающей добавки, дисперсность, присутствие активаторов, ингибиторов или регуляторов структурирования, строения ненасыщенного полиэфира, содержание карбоксильных групп, равномерность распределения добавки в объеме.</w:t>
      </w:r>
    </w:p>
    <w:p w14:paraId="1C2F3521" w14:textId="77777777" w:rsidR="00000000" w:rsidRDefault="00000000">
      <w:pPr>
        <w:spacing w:line="360" w:lineRule="auto"/>
        <w:ind w:firstLine="567"/>
        <w:rPr>
          <w:i/>
        </w:rPr>
      </w:pPr>
      <w:r>
        <w:t xml:space="preserve">Одним из основных критериев выбора связующего является его жизнеспособность, т.е. продолжительность пребывания смолы в вязкотекучем состоянии после введения инициирующей системы. Момент перехода композиций в текучее (желеобразное) состояние называется </w:t>
      </w:r>
      <w:r>
        <w:rPr>
          <w:i/>
        </w:rPr>
        <w:t xml:space="preserve">желатинизацией </w:t>
      </w:r>
      <w:r>
        <w:t>или</w:t>
      </w:r>
      <w:r>
        <w:rPr>
          <w:i/>
        </w:rPr>
        <w:t xml:space="preserve"> гелеобразованием.</w:t>
      </w:r>
      <w:r>
        <w:t xml:space="preserve"> Период с момента введения инициирующей системы до гелеобразования называется </w:t>
      </w:r>
      <w:r>
        <w:rPr>
          <w:i/>
        </w:rPr>
        <w:t>временем гелеобразования.</w:t>
      </w:r>
    </w:p>
    <w:p w14:paraId="5A15EF01" w14:textId="77777777" w:rsidR="00000000" w:rsidRDefault="00000000">
      <w:pPr>
        <w:spacing w:line="360" w:lineRule="auto"/>
        <w:ind w:firstLine="567"/>
      </w:pPr>
      <w:r>
        <w:t xml:space="preserve">Время гелеобразования зависит от природы и концентрации компонентов отверждающей системы, объема (массы) приготовленного связующего, природы и концентрации ингибиторов, природы и количества наполнителя, воздействия тепловых и электрических полей, излучений, вибраций и т.п. После гелеобразования начинается стадия структурирования, в течение которой композиция имеет частично сшитую структуру, обеспечивающую высокую деформативность. Такое состояние композиции называют </w:t>
      </w:r>
      <w:r>
        <w:rPr>
          <w:i/>
        </w:rPr>
        <w:t>резиноподобным,</w:t>
      </w:r>
      <w:r>
        <w:t xml:space="preserve"> а время его достижения – </w:t>
      </w:r>
      <w:r>
        <w:rPr>
          <w:i/>
        </w:rPr>
        <w:t>временем резиноподобного состояния.</w:t>
      </w:r>
    </w:p>
    <w:p w14:paraId="167EE629" w14:textId="77777777" w:rsidR="00000000" w:rsidRDefault="00000000">
      <w:pPr>
        <w:spacing w:line="360" w:lineRule="auto"/>
        <w:ind w:firstLine="567"/>
      </w:pPr>
      <w:r>
        <w:t>Управляя параметрами желатинезации и резиноподобного состояния, удается регулировать технологические и прочностные характеристики композиций.</w:t>
      </w:r>
    </w:p>
    <w:p w14:paraId="1D5082D8" w14:textId="77777777" w:rsidR="00000000" w:rsidRDefault="00000000">
      <w:pPr>
        <w:spacing w:line="360" w:lineRule="auto"/>
        <w:ind w:firstLine="567"/>
      </w:pPr>
      <w:r>
        <w:t xml:space="preserve">Скорость сшивки смолы зависит от оптимального состава перекиси, ее </w:t>
      </w:r>
      <w:r>
        <w:lastRenderedPageBreak/>
        <w:t>количества и температуры.</w:t>
      </w:r>
    </w:p>
    <w:p w14:paraId="34B86B0A" w14:textId="77777777" w:rsidR="00000000" w:rsidRDefault="00000000">
      <w:pPr>
        <w:spacing w:line="360" w:lineRule="auto"/>
        <w:ind w:firstLine="567"/>
      </w:pPr>
      <w:r>
        <w:t>Для отверждения смолы используют 0,5-3% инициатора или смеси инициаторов.</w:t>
      </w:r>
    </w:p>
    <w:p w14:paraId="21EF3EEB" w14:textId="77777777" w:rsidR="00000000" w:rsidRDefault="00000000">
      <w:pPr>
        <w:spacing w:line="360" w:lineRule="auto"/>
        <w:ind w:firstLine="567"/>
      </w:pPr>
      <w:r>
        <w:t>Наибольшее применение в практике получили инициирующие системы отверждения, содержащие перекисный инициатор и ускоритель, в качестве которого используют стирольные растворы нафтената кобальта, растворы диметиланилина в стироле и т.п.</w:t>
      </w:r>
    </w:p>
    <w:p w14:paraId="724D8081" w14:textId="77777777" w:rsidR="00000000" w:rsidRDefault="00000000">
      <w:pPr>
        <w:spacing w:line="360" w:lineRule="auto"/>
        <w:ind w:firstLine="567"/>
      </w:pPr>
      <w:r>
        <w:t>Для двухкомпонентных отверждающих систем существует область температур переработки, при которых возможно достижение оптимальных характеристик сшитых связующих. Например, для системы перекись бензола + диметиланилин она составляет 15-30 с, для системы перекись метилэтилкетона + нафтенат кобальта – 20-40 с, гидроперекись трет-бутила + нафтенат кобальта – 60-70 с.</w:t>
      </w:r>
    </w:p>
    <w:p w14:paraId="2247CB7A" w14:textId="77777777" w:rsidR="00000000" w:rsidRDefault="00000000">
      <w:pPr>
        <w:spacing w:line="360" w:lineRule="auto"/>
        <w:ind w:firstLine="567"/>
      </w:pPr>
      <w:r>
        <w:t>Повышение содержания ионов металла (кобальта) в нафтенате приводит к увеличению его активности.</w:t>
      </w:r>
    </w:p>
    <w:p w14:paraId="3755CF7A" w14:textId="77777777" w:rsidR="00000000" w:rsidRDefault="00000000">
      <w:pPr>
        <w:spacing w:line="360" w:lineRule="auto"/>
        <w:ind w:firstLine="567"/>
      </w:pPr>
      <w:r>
        <w:t>В состав отверждающей системы и композиции вводят соускорители, которые обеспечивают высокую скорость отверждения даже при отрицательных температурах.</w:t>
      </w:r>
    </w:p>
    <w:p w14:paraId="72055216" w14:textId="77777777" w:rsidR="00000000" w:rsidRDefault="00000000">
      <w:pPr>
        <w:spacing w:line="360" w:lineRule="auto"/>
        <w:ind w:firstLine="567"/>
      </w:pPr>
      <w:r>
        <w:t xml:space="preserve">Увеличение скорости отверждения можно достичь при введении в состав связующего солей аммония органических кислот, ацетилацетонов металлов </w:t>
      </w:r>
      <w:r>
        <w:rPr>
          <w:lang w:val="en-US"/>
        </w:rPr>
        <w:t>V</w:t>
      </w:r>
      <w:r>
        <w:t xml:space="preserve">, </w:t>
      </w:r>
      <w:r>
        <w:rPr>
          <w:lang w:val="en-US"/>
        </w:rPr>
        <w:t>Al</w:t>
      </w:r>
      <w:r>
        <w:t xml:space="preserve">, </w:t>
      </w:r>
      <w:r>
        <w:rPr>
          <w:lang w:val="en-US"/>
        </w:rPr>
        <w:t>Mo</w:t>
      </w:r>
      <w:r>
        <w:t xml:space="preserve">, </w:t>
      </w:r>
      <w:r>
        <w:rPr>
          <w:lang w:val="en-US"/>
        </w:rPr>
        <w:t>Mn</w:t>
      </w:r>
      <w:r>
        <w:t xml:space="preserve">, </w:t>
      </w:r>
      <w:r>
        <w:rPr>
          <w:lang w:val="en-US"/>
        </w:rPr>
        <w:t>Fe</w:t>
      </w:r>
      <w:r>
        <w:t xml:space="preserve">, </w:t>
      </w:r>
      <w:r>
        <w:rPr>
          <w:lang w:val="en-US"/>
        </w:rPr>
        <w:t>Cr</w:t>
      </w:r>
      <w:r>
        <w:t>, галогенных солей меди и т.п.</w:t>
      </w:r>
    </w:p>
    <w:p w14:paraId="512AFCDE" w14:textId="77777777" w:rsidR="00000000" w:rsidRDefault="00000000">
      <w:pPr>
        <w:spacing w:line="360" w:lineRule="auto"/>
        <w:ind w:firstLine="567"/>
      </w:pPr>
      <w:r>
        <w:t>При переработке сшивающихся смол необходимо регулировать скорость отверждения, снижая ее как на стадии гелеобразования с целью повышения технологической жизнеспособности, так и на стадии резиноподобного состояния с целью снижения экзотермического эффекта отверждения. Поэтому в состав отверждающей системы вводят замедлители отверждения. В качестве ингибиторов используют воду, спирты и т.п.</w:t>
      </w:r>
    </w:p>
    <w:p w14:paraId="7933B99F" w14:textId="77777777" w:rsidR="00000000" w:rsidRDefault="00000000">
      <w:pPr>
        <w:spacing w:line="360" w:lineRule="auto"/>
        <w:ind w:firstLine="567"/>
      </w:pPr>
      <w:r>
        <w:t xml:space="preserve">В идеальном случае ингибитор обеспечивает длительное хранение растворов полиэфиров в мономерах и необходимую скорость их гелеобразования, но не должен замедлять отверждение и отрицательно </w:t>
      </w:r>
      <w:r>
        <w:lastRenderedPageBreak/>
        <w:t>влиять на свойства отвержденных продуктов.</w:t>
      </w:r>
    </w:p>
    <w:p w14:paraId="5064F4F5" w14:textId="77777777" w:rsidR="00000000" w:rsidRDefault="00000000">
      <w:pPr>
        <w:spacing w:line="360" w:lineRule="auto"/>
        <w:ind w:firstLine="567"/>
      </w:pPr>
      <w:r>
        <w:t>Эффективной инициирующей системой, увеличивающей время резиноподобного состояния до 60 мин., является комбинация перекисного и гидроперекисного инициатора, ускорителя с гидрохиноном и дифенилпропаном. Композиции с длительным резиноподобным состоянием (в течение нескольких суток) получают, используя в составе инициирующей системы производные ферроценов.</w:t>
      </w:r>
    </w:p>
    <w:p w14:paraId="4C163FEF" w14:textId="77777777" w:rsidR="00000000" w:rsidRDefault="00000000">
      <w:pPr>
        <w:spacing w:line="360" w:lineRule="auto"/>
        <w:ind w:firstLine="567"/>
      </w:pPr>
      <w:r>
        <w:t>Существенной проблемой является повышение физико-механических и эксплуатационных свойств полиэфирных связующих. В чистом виде связующие на основе полиэфирных смол применяются крайне редко. В состав связующих для повышения служебных характеристик вводят функциональные ингредиенты, которые снижают коэффициент трения, уменьшают износ, повышают прочность, теплостойкость, ударную вязкость и т.п.</w:t>
      </w:r>
    </w:p>
    <w:p w14:paraId="0C9F8101" w14:textId="77777777" w:rsidR="00000000" w:rsidRDefault="00000000">
      <w:pPr>
        <w:spacing w:line="360" w:lineRule="auto"/>
        <w:ind w:firstLine="567"/>
      </w:pPr>
      <w:r>
        <w:t>Специфика композиций на основе полиэфирных смол состоит в необходимости путем введения наполнителей и модификаторов одновременного управления технологическими и эксплуатационными характеристиками, например, технологической живучестью, временем резиноподобного состояния, прочностью, теплостойкостью.</w:t>
      </w:r>
    </w:p>
    <w:p w14:paraId="5E24BA49" w14:textId="77777777" w:rsidR="00000000" w:rsidRDefault="00000000">
      <w:pPr>
        <w:spacing w:line="360" w:lineRule="auto"/>
        <w:ind w:firstLine="567"/>
      </w:pPr>
      <w:r>
        <w:t>Важнейшим недостатком связующего на основе полиэфирных смол является нестабильность технологических характеристик и, прежде всего, усадки, которая достигает 6-9%. Усадка связующего главным образом связана с количеством прореагировавших двойных связей насыщенного полиэфира и мономера.</w:t>
      </w:r>
    </w:p>
    <w:p w14:paraId="420B61D4" w14:textId="77777777" w:rsidR="00000000" w:rsidRDefault="00000000">
      <w:pPr>
        <w:spacing w:line="360" w:lineRule="auto"/>
        <w:ind w:firstLine="567"/>
      </w:pPr>
      <w:r>
        <w:t>Вклад стирола в усадку достигает 17%, ненасыщенного полиэфира – 3%. В общую усадку большой вклад вносит и термоусадка в процессе охлаждения. Традиционное регулирование усадки путем введения наполнителей для композиций на основе полиэфирных смол малоэффективно.</w:t>
      </w:r>
    </w:p>
    <w:p w14:paraId="49B4DDA7" w14:textId="77777777" w:rsidR="00000000" w:rsidRDefault="00000000">
      <w:pPr>
        <w:spacing w:line="360" w:lineRule="auto"/>
        <w:ind w:firstLine="567"/>
      </w:pPr>
      <w:r>
        <w:t xml:space="preserve">Для снижения усадки большой эффект дают дисперсные полимеры: </w:t>
      </w:r>
      <w:r>
        <w:lastRenderedPageBreak/>
        <w:t>полиэтилен, полистирол, полиметилметакрилат. Все наполнители в малоусадочных композициях делят на 4 класса:</w:t>
      </w:r>
    </w:p>
    <w:p w14:paraId="3AA82F21" w14:textId="77777777" w:rsidR="00000000" w:rsidRDefault="00000000">
      <w:pPr>
        <w:numPr>
          <w:ilvl w:val="0"/>
          <w:numId w:val="2"/>
        </w:numPr>
        <w:tabs>
          <w:tab w:val="left" w:pos="927"/>
        </w:tabs>
        <w:spacing w:line="360" w:lineRule="auto"/>
        <w:ind w:left="927" w:hanging="360"/>
      </w:pPr>
      <w:r>
        <w:t>нерастворимые при комнатной температуре в стироле, но набухающие в нем в условиях формования;</w:t>
      </w:r>
    </w:p>
    <w:p w14:paraId="6124C832" w14:textId="77777777" w:rsidR="00000000" w:rsidRDefault="00000000">
      <w:pPr>
        <w:numPr>
          <w:ilvl w:val="0"/>
          <w:numId w:val="2"/>
        </w:numPr>
        <w:tabs>
          <w:tab w:val="left" w:pos="927"/>
        </w:tabs>
        <w:spacing w:line="360" w:lineRule="auto"/>
        <w:ind w:left="927" w:hanging="360"/>
      </w:pPr>
      <w:r>
        <w:t>образующие диспергированную фазу в виде эмульсии;</w:t>
      </w:r>
    </w:p>
    <w:p w14:paraId="5B2123BE" w14:textId="77777777" w:rsidR="00000000" w:rsidRDefault="00000000">
      <w:pPr>
        <w:numPr>
          <w:ilvl w:val="0"/>
          <w:numId w:val="2"/>
        </w:numPr>
        <w:tabs>
          <w:tab w:val="left" w:pos="927"/>
        </w:tabs>
        <w:spacing w:line="360" w:lineRule="auto"/>
        <w:ind w:left="927" w:hanging="360"/>
      </w:pPr>
      <w:r>
        <w:t>содержащие кроме термопласта и олигомера ненасыщенный полиэфир;</w:t>
      </w:r>
    </w:p>
    <w:p w14:paraId="21651A59" w14:textId="77777777" w:rsidR="00000000" w:rsidRDefault="00000000">
      <w:pPr>
        <w:numPr>
          <w:ilvl w:val="0"/>
          <w:numId w:val="2"/>
        </w:numPr>
        <w:tabs>
          <w:tab w:val="left" w:pos="927"/>
        </w:tabs>
        <w:spacing w:line="360" w:lineRule="auto"/>
        <w:ind w:left="927" w:hanging="360"/>
      </w:pPr>
      <w:r>
        <w:t>полностью растворяющиеся в смоле.</w:t>
      </w:r>
    </w:p>
    <w:p w14:paraId="3EB09881" w14:textId="77777777" w:rsidR="00000000" w:rsidRDefault="00000000">
      <w:pPr>
        <w:spacing w:line="360" w:lineRule="auto"/>
        <w:ind w:firstLine="567"/>
      </w:pPr>
      <w:r>
        <w:t>Для снижения усадки в состав связующих на основе полиэфирных смол вводят эластомеры, полиэтилен, полипропилен, стеарат цинка, перманганат калия и окись алюминия, мел в сочетании с полистиролом и поливинилацетатом.</w:t>
      </w:r>
    </w:p>
    <w:p w14:paraId="17D77458" w14:textId="77777777" w:rsidR="00000000" w:rsidRDefault="00000000">
      <w:pPr>
        <w:spacing w:line="360" w:lineRule="auto"/>
      </w:pPr>
      <w:r>
        <w:t>Эффективным методом снижения усадки является одновременное введение дисперсного полиэтилена и кремнийорганических жидкостей. Для повышения износостойкости композиции на основе полиэфирных смол применяют различные наполнители и модификаторы: графит, дисульфид молибдена, фторопласт-4, порошки металлов и их оксидов. Однако традиционные наполнители снижают коэффициент трения и повышают износостойкость материала только при больших степенях наполнения (20-40 масс%), что существенно снижает их технологические и прочностные характеристики. Более эффективным приемом оказывается введение в состав композиций легкоплавкого полимера в сочетании с сухой смазкой и смазочным маслом.</w:t>
      </w:r>
    </w:p>
    <w:p w14:paraId="3F970187" w14:textId="77777777" w:rsidR="00000000" w:rsidRDefault="00000000">
      <w:pPr>
        <w:spacing w:line="360" w:lineRule="auto"/>
      </w:pPr>
      <w:r>
        <w:t>Хороший эффект достигается при введении в сшивающее на основе полиэфирных смол марки ПН-1 стеклоткани и железного порошка. Для повышения износостойкости в сшивающее рекомендовано вводить полипропиленовые и полиамидные волокна. Материал с хорошей износостойкостью получают при модифицировании смолы карбонатом кальция, стекловолокном и политетрафторэтиленом. Износостойкость связующих повышает волокно из поливинилового спирта.</w:t>
      </w:r>
    </w:p>
    <w:p w14:paraId="1F225C4E" w14:textId="77777777" w:rsidR="00000000" w:rsidRDefault="00000000">
      <w:pPr>
        <w:spacing w:line="360" w:lineRule="auto"/>
      </w:pPr>
      <w:r>
        <w:lastRenderedPageBreak/>
        <w:t xml:space="preserve">Абразивостойкие материалы получают при наполнении связующего на основе полиэфирных смол порошкообразным полиэтиленом и стекловолокнистым наполнителем </w:t>
      </w:r>
      <w:r>
        <w:rPr>
          <w:b/>
        </w:rPr>
        <w:t>[1,21,22]</w:t>
      </w:r>
      <w:r>
        <w:t>.</w:t>
      </w:r>
    </w:p>
    <w:p w14:paraId="043BE206" w14:textId="77777777" w:rsidR="00000000" w:rsidRDefault="00000000">
      <w:pPr>
        <w:pStyle w:val="30"/>
        <w:rPr>
          <w:b w:val="0"/>
        </w:rPr>
      </w:pPr>
      <w:bookmarkStart w:id="13" w:name="_Toc450368151"/>
      <w:r>
        <w:rPr>
          <w:b w:val="0"/>
        </w:rPr>
        <w:t>Выводы:</w:t>
      </w:r>
      <w:bookmarkEnd w:id="13"/>
    </w:p>
    <w:p w14:paraId="085AB0D0" w14:textId="77777777" w:rsidR="00000000" w:rsidRDefault="00000000">
      <w:pPr>
        <w:numPr>
          <w:ilvl w:val="0"/>
          <w:numId w:val="3"/>
        </w:numPr>
        <w:tabs>
          <w:tab w:val="left" w:pos="142"/>
        </w:tabs>
        <w:spacing w:line="360" w:lineRule="auto"/>
        <w:ind w:left="284" w:firstLine="0"/>
      </w:pPr>
      <w:r>
        <w:t>Наиболее эффективным связующим для разработки абразивосодержащего материала являются ненасыщенные полиэфирные смолы.</w:t>
      </w:r>
    </w:p>
    <w:p w14:paraId="1A3DCA9F" w14:textId="77777777" w:rsidR="00000000" w:rsidRDefault="00000000">
      <w:pPr>
        <w:numPr>
          <w:ilvl w:val="0"/>
          <w:numId w:val="3"/>
        </w:numPr>
        <w:tabs>
          <w:tab w:val="left" w:pos="142"/>
        </w:tabs>
        <w:spacing w:line="360" w:lineRule="auto"/>
        <w:ind w:left="284" w:firstLine="0"/>
      </w:pPr>
      <w:r>
        <w:t>Технологические преимущества ненасыщенных полиэфирных смол по сравнению с другими видами сшивающихся связующих заключаются в следующем:</w:t>
      </w:r>
    </w:p>
    <w:p w14:paraId="4F92EBEF" w14:textId="77777777" w:rsidR="00000000" w:rsidRDefault="00000000">
      <w:pPr>
        <w:numPr>
          <w:ilvl w:val="0"/>
          <w:numId w:val="2"/>
        </w:numPr>
        <w:tabs>
          <w:tab w:val="left" w:pos="284"/>
          <w:tab w:val="left" w:pos="927"/>
        </w:tabs>
        <w:spacing w:line="360" w:lineRule="auto"/>
        <w:ind w:left="927" w:hanging="360"/>
      </w:pPr>
      <w:r>
        <w:t>возможность регулирования технологической живучести:</w:t>
      </w:r>
    </w:p>
    <w:p w14:paraId="5272162D" w14:textId="77777777" w:rsidR="00000000" w:rsidRDefault="00000000">
      <w:pPr>
        <w:numPr>
          <w:ilvl w:val="0"/>
          <w:numId w:val="2"/>
        </w:numPr>
        <w:tabs>
          <w:tab w:val="left" w:pos="284"/>
          <w:tab w:val="left" w:pos="927"/>
        </w:tabs>
        <w:spacing w:line="360" w:lineRule="auto"/>
        <w:ind w:left="927" w:hanging="360"/>
      </w:pPr>
      <w:r>
        <w:t>возможность формования изделий методом свободной заливки;</w:t>
      </w:r>
    </w:p>
    <w:p w14:paraId="7DC99AD4" w14:textId="77777777" w:rsidR="00000000" w:rsidRDefault="00000000">
      <w:pPr>
        <w:numPr>
          <w:ilvl w:val="0"/>
          <w:numId w:val="2"/>
        </w:numPr>
        <w:tabs>
          <w:tab w:val="left" w:pos="284"/>
          <w:tab w:val="left" w:pos="927"/>
        </w:tabs>
        <w:spacing w:line="360" w:lineRule="auto"/>
        <w:ind w:left="927" w:hanging="360"/>
      </w:pPr>
      <w:r>
        <w:t>возможность создания композиций с малой регулируемой усадкой.</w:t>
      </w:r>
    </w:p>
    <w:p w14:paraId="3A45B918" w14:textId="77777777" w:rsidR="00000000" w:rsidRDefault="00000000">
      <w:pPr>
        <w:numPr>
          <w:ilvl w:val="0"/>
          <w:numId w:val="3"/>
        </w:numPr>
        <w:tabs>
          <w:tab w:val="left" w:pos="284"/>
          <w:tab w:val="left" w:pos="567"/>
        </w:tabs>
        <w:spacing w:line="360" w:lineRule="auto"/>
        <w:ind w:left="567" w:hanging="283"/>
      </w:pPr>
      <w:r>
        <w:t xml:space="preserve">  Эксплуатационные преимущества ненасыщенных полиэфирных смол заключается в следующем:</w:t>
      </w:r>
    </w:p>
    <w:p w14:paraId="1FDA8DC9" w14:textId="77777777" w:rsidR="00000000" w:rsidRDefault="00000000">
      <w:pPr>
        <w:numPr>
          <w:ilvl w:val="0"/>
          <w:numId w:val="2"/>
        </w:numPr>
        <w:tabs>
          <w:tab w:val="left" w:pos="927"/>
        </w:tabs>
        <w:spacing w:line="360" w:lineRule="auto"/>
        <w:ind w:left="927" w:hanging="360"/>
      </w:pPr>
      <w:r>
        <w:t>возможность управления прочностными и триботехническими свойствами в широких пределах;</w:t>
      </w:r>
    </w:p>
    <w:p w14:paraId="1E7E171D" w14:textId="77777777" w:rsidR="00000000" w:rsidRDefault="00000000">
      <w:pPr>
        <w:numPr>
          <w:ilvl w:val="0"/>
          <w:numId w:val="2"/>
        </w:numPr>
        <w:tabs>
          <w:tab w:val="left" w:pos="927"/>
        </w:tabs>
        <w:spacing w:line="360" w:lineRule="auto"/>
        <w:ind w:left="927" w:hanging="360"/>
      </w:pPr>
      <w:r>
        <w:t>возможность изготовления изделий сложной геометрической формы и больших размеров.</w:t>
      </w:r>
    </w:p>
    <w:p w14:paraId="664964C3" w14:textId="77777777" w:rsidR="00000000" w:rsidRDefault="00000000">
      <w:pPr>
        <w:numPr>
          <w:ilvl w:val="0"/>
          <w:numId w:val="3"/>
        </w:numPr>
        <w:tabs>
          <w:tab w:val="left" w:pos="709"/>
        </w:tabs>
        <w:spacing w:line="360" w:lineRule="auto"/>
        <w:ind w:left="567" w:hanging="283"/>
      </w:pPr>
      <w:r>
        <w:t>При создании композиционного материала для обработки металлических поверхностей необходимо:</w:t>
      </w:r>
    </w:p>
    <w:p w14:paraId="28AB73A5" w14:textId="77777777" w:rsidR="00000000" w:rsidRDefault="00000000">
      <w:pPr>
        <w:numPr>
          <w:ilvl w:val="0"/>
          <w:numId w:val="2"/>
        </w:numPr>
        <w:tabs>
          <w:tab w:val="left" w:pos="927"/>
        </w:tabs>
        <w:spacing w:line="360" w:lineRule="auto"/>
        <w:ind w:left="927" w:hanging="360"/>
      </w:pPr>
      <w:r>
        <w:t>подобрать отверждающую систему для регулирования времени гелеобразования и резиноподобного состояния;</w:t>
      </w:r>
    </w:p>
    <w:p w14:paraId="54803C82" w14:textId="77777777" w:rsidR="00000000" w:rsidRDefault="00000000">
      <w:pPr>
        <w:numPr>
          <w:ilvl w:val="0"/>
          <w:numId w:val="2"/>
        </w:numPr>
        <w:tabs>
          <w:tab w:val="left" w:pos="927"/>
        </w:tabs>
        <w:spacing w:line="360" w:lineRule="auto"/>
        <w:ind w:left="927" w:hanging="360"/>
      </w:pPr>
      <w:r>
        <w:t>подобрать абразивный наполнитель с максимальной способностью абразивного действия по отношению к металлам;</w:t>
      </w:r>
    </w:p>
    <w:p w14:paraId="569E3093" w14:textId="77777777" w:rsidR="00000000" w:rsidRDefault="00000000">
      <w:pPr>
        <w:numPr>
          <w:ilvl w:val="0"/>
          <w:numId w:val="2"/>
        </w:numPr>
        <w:tabs>
          <w:tab w:val="left" w:pos="927"/>
        </w:tabs>
        <w:spacing w:line="360" w:lineRule="auto"/>
        <w:ind w:left="927" w:hanging="360"/>
      </w:pPr>
      <w:r>
        <w:t>разработать состав со стабильным и низким значением усадки.</w:t>
      </w:r>
    </w:p>
    <w:p w14:paraId="0DBA6015" w14:textId="77777777" w:rsidR="00000000" w:rsidRDefault="00000000">
      <w:pPr>
        <w:spacing w:line="360" w:lineRule="auto"/>
        <w:ind w:left="567" w:firstLine="0"/>
      </w:pPr>
    </w:p>
    <w:p w14:paraId="4204AF97" w14:textId="77777777" w:rsidR="00000000" w:rsidRDefault="00000000">
      <w:pPr>
        <w:pStyle w:val="2"/>
      </w:pPr>
      <w:bookmarkStart w:id="14" w:name="_Toc453136833"/>
      <w:bookmarkStart w:id="15" w:name="_Toc453564896"/>
      <w:r>
        <w:lastRenderedPageBreak/>
        <w:t>1.4. Уникальность кремня</w:t>
      </w:r>
      <w:bookmarkEnd w:id="14"/>
      <w:bookmarkEnd w:id="15"/>
    </w:p>
    <w:p w14:paraId="48D102E8" w14:textId="77777777" w:rsidR="00000000" w:rsidRDefault="00000000">
      <w:pPr>
        <w:pStyle w:val="3"/>
      </w:pPr>
      <w:bookmarkStart w:id="16" w:name="_Toc453136834"/>
      <w:bookmarkStart w:id="17" w:name="_Toc453564897"/>
      <w:r>
        <w:t>1.4.1. Непознанный кремень</w:t>
      </w:r>
      <w:bookmarkEnd w:id="16"/>
      <w:bookmarkEnd w:id="17"/>
    </w:p>
    <w:p w14:paraId="156949F6" w14:textId="77777777" w:rsidR="00000000" w:rsidRDefault="00000000">
      <w:pPr>
        <w:spacing w:line="360" w:lineRule="auto"/>
      </w:pPr>
      <w:r>
        <w:t>Много лет и немало совместных усилий понадобится ученым разных направлений науки для познания кремня – камня, который своими уникальными свойствами положил начало человеческой цивилизации. Не одно тысячелетие длился каменный век, на всем протяжении его кремень оставался непревзойденным материалом для изготовления орудий труда, наконечников для копий и стрел и т.п. Более поздние цивилизации продолжали использовать кремень для производства глазурей, силикатных эмалей, шлифовальных порошков и др. Более четырех столетий кремень исправно служил для поджига пороховых зарядов в пушках и ружьях. Кремневые жернова для помола зерна позволяли получать муку с отменными выпечными и вкусовыми свойствами</w:t>
      </w:r>
      <w:r>
        <w:rPr>
          <w:b/>
        </w:rPr>
        <w:t>[16]</w:t>
      </w:r>
      <w:r>
        <w:t>.</w:t>
      </w:r>
    </w:p>
    <w:p w14:paraId="03472761" w14:textId="77777777" w:rsidR="00000000" w:rsidRDefault="00000000">
      <w:pPr>
        <w:spacing w:line="360" w:lineRule="auto"/>
      </w:pPr>
      <w:r>
        <w:t xml:space="preserve">В конце 70-х годов </w:t>
      </w:r>
      <w:r>
        <w:rPr>
          <w:lang w:val="en-US"/>
        </w:rPr>
        <w:t>XX</w:t>
      </w:r>
      <w:r>
        <w:t xml:space="preserve"> столетия А.Д.Малярчиков обнаружил, что при естественном воздухообмене, температуре окружающей среды выше +4</w:t>
      </w:r>
      <w:r>
        <w:rPr>
          <w:vertAlign w:val="superscript"/>
        </w:rPr>
        <w:t>0</w:t>
      </w:r>
      <w:r>
        <w:t>С, вода при контакте с кремнем приобретает неожиданные свойства и может сохранять их неопределенно долгое время (с кремнем или без него) в закрытом сосуде. Кроме того, при тех же условиях в течение нескольких суток биологически заселенная вода восстанавливает свои питьевые свойства.</w:t>
      </w:r>
    </w:p>
    <w:p w14:paraId="5BBE72E1" w14:textId="77777777" w:rsidR="00000000" w:rsidRDefault="00000000">
      <w:pPr>
        <w:pStyle w:val="3"/>
      </w:pPr>
      <w:bookmarkStart w:id="18" w:name="_Toc453136835"/>
      <w:bookmarkStart w:id="19" w:name="_Toc453564898"/>
      <w:r>
        <w:t>1.4.2. Взаимодействие кремня с водой и обнаруженные при этом эффекты</w:t>
      </w:r>
      <w:bookmarkEnd w:id="18"/>
      <w:bookmarkEnd w:id="19"/>
    </w:p>
    <w:p w14:paraId="3449F5E3" w14:textId="77777777" w:rsidR="00000000" w:rsidRDefault="00000000">
      <w:pPr>
        <w:spacing w:line="360" w:lineRule="auto"/>
      </w:pPr>
      <w:r>
        <w:t>11 Июня 1984 года в сосуд со свежей водопроводной водой был помещен кусочек кремня. Одновременно другой сосуд наполнялся такой же водопроводной водой (контрольной). Сосуды хранились в одной и той же комнате, но были оптически изолированы друг от друга.</w:t>
      </w:r>
    </w:p>
    <w:p w14:paraId="146ACF46" w14:textId="77777777" w:rsidR="00000000" w:rsidRDefault="00000000">
      <w:pPr>
        <w:spacing w:line="360" w:lineRule="auto"/>
      </w:pPr>
      <w:r>
        <w:t xml:space="preserve">Спустя 9 лет после начала эксперимента проведено сравнение качества </w:t>
      </w:r>
      <w:r>
        <w:lastRenderedPageBreak/>
        <w:t xml:space="preserve">активированной кремнем воды </w:t>
      </w:r>
      <w:r>
        <w:rPr>
          <w:b/>
        </w:rPr>
        <w:t>(АКВ)</w:t>
      </w:r>
      <w:r>
        <w:t xml:space="preserve"> и контрольной. АКВ продолжает оставаться исключительно прозрачной, не цветет, не имеет запаха, сосуд чистый. Контрольная вода зацвела, протухла, а стенки сосуда покрылись большим количеством водорослей. С помощью универсальной индикаторной бумаги определена кислотность АКВ и контрольной воды. Разницы обнаружено не было, в обоих случаях рН=7.</w:t>
      </w:r>
    </w:p>
    <w:p w14:paraId="609E60AF" w14:textId="77777777" w:rsidR="00000000" w:rsidRDefault="00000000">
      <w:pPr>
        <w:spacing w:line="360" w:lineRule="auto"/>
      </w:pPr>
      <w:r>
        <w:t>Научный и практический интерес представляет исследование поведения АКВ в капиллярных системах, в качестве которых выбирались образцы в форме цилиндра высотой 20 мм, изготовленные из одного и того же корня дерева и высушенные в комнатных условиях в течениие8 лет. Пропитывающими жидкостями служили дистиллированная вода, активированная кремнем вода в течение 5 месяцев, и контрольная вода (дистиллированная неактивированная).</w:t>
      </w:r>
    </w:p>
    <w:p w14:paraId="36EFF284" w14:textId="77777777" w:rsidR="00000000" w:rsidRDefault="00000000">
      <w:pPr>
        <w:spacing w:line="360" w:lineRule="auto"/>
      </w:pPr>
      <w:r>
        <w:t>Установлено значительное (в 1,5 – 2,5 раза) увеличение скорости подъема АКВ по сравнению с неактивированной водой. Первый стример на поверхности образца появился через 4 мин после начала пропитки кремневой водой и только через 10 мин после начала пропитки контрольной водой. Массовое появление стримеров наблюдалось через 7 мин после начала пропитки АКВ и только через 17 мин после начала пропитки контрольной водой, при этом величина электрического сигнала АКВ после его стабилизации в 1,2 раза превышала аналогичный сигнал контрольной воды.</w:t>
      </w:r>
    </w:p>
    <w:p w14:paraId="2E377CBC" w14:textId="77777777" w:rsidR="00000000" w:rsidRDefault="00000000">
      <w:pPr>
        <w:spacing w:line="360" w:lineRule="auto"/>
      </w:pPr>
      <w:r>
        <w:t>Проведено сравнение величин коэффициента поверхностного натяжения и косинуса угла смачивания АКВ и контрольной воды.</w:t>
      </w:r>
    </w:p>
    <w:p w14:paraId="21B8F66A" w14:textId="77777777" w:rsidR="00000000" w:rsidRDefault="00000000">
      <w:pPr>
        <w:spacing w:line="360" w:lineRule="auto"/>
      </w:pPr>
      <w:r>
        <w:t>Найдено, что произведение величины коэффициента поверхностного натяжения на косинус угла смачивания для АКВ и контрольной воды соответственно составляет 0,11 и 0,05 Н/м, т.е. измеренные величины отличаются тоже примерно в два раза. Следовательно, эффект подъема активированной кремнем воды можно объяснить влиянием кремня на капиллярно-поверхностные свойства воды.</w:t>
      </w:r>
    </w:p>
    <w:p w14:paraId="4FD20A3D" w14:textId="77777777" w:rsidR="00000000" w:rsidRDefault="00000000">
      <w:pPr>
        <w:pStyle w:val="3"/>
      </w:pPr>
      <w:bookmarkStart w:id="20" w:name="_Toc453136836"/>
      <w:bookmarkStart w:id="21" w:name="_Toc453564899"/>
      <w:r>
        <w:lastRenderedPageBreak/>
        <w:t>1.4.3. Физико-химические и иные свойства кремня</w:t>
      </w:r>
      <w:bookmarkEnd w:id="20"/>
      <w:bookmarkEnd w:id="21"/>
    </w:p>
    <w:p w14:paraId="47DF95CF" w14:textId="77777777" w:rsidR="00000000" w:rsidRDefault="00000000">
      <w:pPr>
        <w:spacing w:line="360" w:lineRule="auto"/>
      </w:pPr>
      <w:r>
        <w:t>В составе кремней обнаружено содержание около 20 химических элементов (магния, кальция, фосфора, стронция, железа, марганца, меди, цинка, кобальта, никеля, хрома, свинца, алюминия, бора, кадмия, молибдена, титана, кремния, олова, бария) в концентратах экстрактов кремней черного серого и красного, в их настоях на дистиллированной и водопроводной воде.</w:t>
      </w:r>
    </w:p>
    <w:p w14:paraId="67830342" w14:textId="77777777" w:rsidR="00000000" w:rsidRDefault="00000000">
      <w:pPr>
        <w:spacing w:line="360" w:lineRule="auto"/>
      </w:pPr>
      <w:r>
        <w:t>Кремень красный отличается от других исследованных минеральных образований тем, что в его составе в заметном количестве присутствуют органические ненасыщенные соединения, имеющие характерное флюорисцентное свечение.</w:t>
      </w:r>
    </w:p>
    <w:p w14:paraId="2820EBBF" w14:textId="77777777" w:rsidR="00000000" w:rsidRDefault="00000000">
      <w:pPr>
        <w:spacing w:line="360" w:lineRule="auto"/>
      </w:pPr>
      <w:r>
        <w:t>Концентрации практически всех основных примесей в кремнях различного возраста и окраски весьма близки, вместе с тем, в зависимости от возраста различаются по содержанию кальция, калия, алюминия и железа. Примесей тяжелых элементов в кремниях различного возраста, цвета, из различных месторождений обнаружено не было.</w:t>
      </w:r>
    </w:p>
    <w:p w14:paraId="1200C007" w14:textId="77777777" w:rsidR="00000000" w:rsidRDefault="00000000">
      <w:pPr>
        <w:spacing w:line="360" w:lineRule="auto"/>
      </w:pPr>
      <w:r>
        <w:t>Зарегистрирован эффект уменьшения исходного количества бария и кальция в водопроводной воде при ее активировании кремнями отмеченных разновидностей в ряде случаев более чем на 200%.</w:t>
      </w:r>
    </w:p>
    <w:p w14:paraId="41D38484" w14:textId="77777777" w:rsidR="00000000" w:rsidRDefault="00000000">
      <w:pPr>
        <w:spacing w:line="360" w:lineRule="auto"/>
      </w:pPr>
      <w:r>
        <w:t>Исследованы возможности стабилизации (продления сроков годности) широко применяемых в медицинской практике препаратов группы биогенных стимуляторов путем их приготовления на активированной кремнями воде. Обнаружено заметное стабилизирующее действие активированной кремнями воды на состав препарата “Экстракт алоэ”.</w:t>
      </w:r>
    </w:p>
    <w:p w14:paraId="6A8F89BA" w14:textId="77777777" w:rsidR="00000000" w:rsidRDefault="00000000">
      <w:pPr>
        <w:pStyle w:val="3"/>
      </w:pPr>
      <w:bookmarkStart w:id="22" w:name="_Toc453136837"/>
      <w:bookmarkStart w:id="23" w:name="_Toc453564900"/>
      <w:r>
        <w:t>1.4.4. Исследование термической стабильности кремня методами термогравиметрии и ДТА-анализа</w:t>
      </w:r>
      <w:bookmarkEnd w:id="22"/>
      <w:bookmarkEnd w:id="23"/>
    </w:p>
    <w:p w14:paraId="1FA3933E" w14:textId="77777777" w:rsidR="00000000" w:rsidRDefault="00000000">
      <w:pPr>
        <w:spacing w:line="360" w:lineRule="auto"/>
      </w:pPr>
      <w:r>
        <w:t xml:space="preserve">Метод термического анализа основан на регистрации изменения массы образца в зависимости от температуры. Экспериментально полученная кривая зависимости изменения массы от температуры характеризует </w:t>
      </w:r>
      <w:r>
        <w:lastRenderedPageBreak/>
        <w:t>термостабильность и состав исследуемого образца</w:t>
      </w:r>
      <w:r>
        <w:rPr>
          <w:b/>
        </w:rPr>
        <w:t>[23,27]</w:t>
      </w:r>
      <w:r>
        <w:t>.</w:t>
      </w:r>
    </w:p>
    <w:p w14:paraId="61546FDD" w14:textId="77777777" w:rsidR="00000000" w:rsidRDefault="00000000">
      <w:pPr>
        <w:spacing w:line="360" w:lineRule="auto"/>
      </w:pPr>
      <w:r>
        <w:t xml:space="preserve">Для определения температурной стабильности кремня были приготовлены три пробы образцов с размерами частиц 3,0-3,5 мм; 1,0-2,0 мм и </w:t>
      </w:r>
      <w:r>
        <w:sym w:font="Symbol" w:char="F03C"/>
      </w:r>
      <w:r>
        <w:t>1,0 мм соответственно. Нагрев образцов производился по программе со скоростью 5</w:t>
      </w:r>
      <w:r>
        <w:rPr>
          <w:vertAlign w:val="superscript"/>
        </w:rPr>
        <w:t>0</w:t>
      </w:r>
      <w:r>
        <w:t xml:space="preserve">С/мин в интервале температур 20 – 800 </w:t>
      </w:r>
      <w:r>
        <w:rPr>
          <w:vertAlign w:val="superscript"/>
        </w:rPr>
        <w:t>0</w:t>
      </w:r>
      <w:r>
        <w:t>С. В процессе эксперимента регистрировались три кривые: изменения температуры (Т), массы (Т</w:t>
      </w:r>
      <w:r>
        <w:rPr>
          <w:lang w:val="en-US"/>
        </w:rPr>
        <w:t>G</w:t>
      </w:r>
      <w:r>
        <w:t>) и теплового потока. По экспериментальным данным  рассчитывались скорость изменения массы и изменения энтальпии.</w:t>
      </w:r>
    </w:p>
    <w:p w14:paraId="7F544FEB" w14:textId="77777777" w:rsidR="00000000" w:rsidRDefault="00000000">
      <w:pPr>
        <w:spacing w:line="360" w:lineRule="auto"/>
      </w:pPr>
      <w:r>
        <w:t>ДТА-исследования кремня показали, что физических превращений или химических реакций, связанных с изменением энтальпии, которые сопровождаются заметным поглощением или выделением тепла, в исследуемом интервале температур не наблюдается. Впрочем, это можно объяснить и сильным размытием процесса разложения фракций в кремне.</w:t>
      </w:r>
    </w:p>
    <w:p w14:paraId="608AD405" w14:textId="77777777" w:rsidR="00000000" w:rsidRDefault="00000000">
      <w:pPr>
        <w:spacing w:line="360" w:lineRule="auto"/>
      </w:pPr>
      <w:r>
        <w:t>Результаты термического анализа приведены в таблице №1.</w:t>
      </w:r>
    </w:p>
    <w:p w14:paraId="48F4A227" w14:textId="77777777" w:rsidR="00000000" w:rsidRDefault="00000000">
      <w:pPr>
        <w:spacing w:line="360" w:lineRule="auto"/>
        <w:jc w:val="right"/>
      </w:pPr>
      <w:r>
        <w:t>Таблица №1</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92"/>
        <w:gridCol w:w="2392"/>
        <w:gridCol w:w="2392"/>
        <w:gridCol w:w="2392"/>
      </w:tblGrid>
      <w:tr w:rsidR="00000000" w14:paraId="757A5C1F" w14:textId="77777777">
        <w:tblPrEx>
          <w:tblCellMar>
            <w:top w:w="0" w:type="dxa"/>
            <w:bottom w:w="0" w:type="dxa"/>
          </w:tblCellMar>
        </w:tblPrEx>
        <w:trPr>
          <w:cantSplit/>
        </w:trPr>
        <w:tc>
          <w:tcPr>
            <w:tcW w:w="2392" w:type="dxa"/>
          </w:tcPr>
          <w:p w14:paraId="6BFD7FF1" w14:textId="77777777" w:rsidR="00000000" w:rsidRDefault="00000000">
            <w:pPr>
              <w:spacing w:before="240" w:line="360" w:lineRule="auto"/>
              <w:ind w:firstLine="0"/>
            </w:pPr>
            <w:r>
              <w:t xml:space="preserve">Температура, </w:t>
            </w:r>
            <w:r>
              <w:rPr>
                <w:vertAlign w:val="superscript"/>
              </w:rPr>
              <w:t>0</w:t>
            </w:r>
            <w:r>
              <w:t>С</w:t>
            </w:r>
          </w:p>
        </w:tc>
        <w:tc>
          <w:tcPr>
            <w:tcW w:w="7176" w:type="dxa"/>
            <w:gridSpan w:val="3"/>
          </w:tcPr>
          <w:p w14:paraId="77222F38" w14:textId="77777777" w:rsidR="00000000" w:rsidRDefault="00000000">
            <w:pPr>
              <w:spacing w:before="120" w:line="360" w:lineRule="auto"/>
              <w:ind w:firstLine="0"/>
              <w:jc w:val="center"/>
            </w:pPr>
            <w:r>
              <w:t>Потери массы (</w:t>
            </w:r>
            <w:r>
              <w:rPr>
                <w:lang w:val="en-US"/>
              </w:rPr>
              <w:t>TG</w:t>
            </w:r>
            <w:r>
              <w:t>), %</w:t>
            </w:r>
          </w:p>
        </w:tc>
      </w:tr>
      <w:tr w:rsidR="00000000" w14:paraId="52AF5B51" w14:textId="77777777">
        <w:tblPrEx>
          <w:tblCellMar>
            <w:top w:w="0" w:type="dxa"/>
            <w:bottom w:w="0" w:type="dxa"/>
          </w:tblCellMar>
        </w:tblPrEx>
        <w:trPr>
          <w:cantSplit/>
        </w:trPr>
        <w:tc>
          <w:tcPr>
            <w:tcW w:w="2392" w:type="dxa"/>
          </w:tcPr>
          <w:p w14:paraId="722CF6F0" w14:textId="77777777" w:rsidR="00000000" w:rsidRDefault="00000000">
            <w:pPr>
              <w:spacing w:line="360" w:lineRule="auto"/>
              <w:ind w:firstLine="0"/>
            </w:pPr>
          </w:p>
        </w:tc>
        <w:tc>
          <w:tcPr>
            <w:tcW w:w="2392" w:type="dxa"/>
          </w:tcPr>
          <w:p w14:paraId="420A41C2" w14:textId="77777777" w:rsidR="00000000" w:rsidRDefault="00000000">
            <w:pPr>
              <w:spacing w:before="120" w:line="360" w:lineRule="auto"/>
              <w:ind w:firstLine="0"/>
              <w:jc w:val="left"/>
            </w:pPr>
            <w:r>
              <w:t>3,0 – 3,5 мм</w:t>
            </w:r>
          </w:p>
        </w:tc>
        <w:tc>
          <w:tcPr>
            <w:tcW w:w="2392" w:type="dxa"/>
          </w:tcPr>
          <w:p w14:paraId="1E8990F6" w14:textId="77777777" w:rsidR="00000000" w:rsidRDefault="00000000">
            <w:pPr>
              <w:spacing w:before="120" w:line="360" w:lineRule="auto"/>
              <w:ind w:firstLine="0"/>
              <w:jc w:val="left"/>
            </w:pPr>
            <w:r>
              <w:t>1,2 – 2,0 мм</w:t>
            </w:r>
          </w:p>
        </w:tc>
        <w:tc>
          <w:tcPr>
            <w:tcW w:w="2392" w:type="dxa"/>
          </w:tcPr>
          <w:p w14:paraId="1E8AECE9" w14:textId="77777777" w:rsidR="00000000" w:rsidRDefault="00000000">
            <w:pPr>
              <w:spacing w:before="120" w:line="360" w:lineRule="auto"/>
              <w:ind w:firstLine="0"/>
              <w:jc w:val="left"/>
            </w:pPr>
            <w:r>
              <w:sym w:font="Symbol" w:char="F03C"/>
            </w:r>
            <w:r>
              <w:t>1,0 мм</w:t>
            </w:r>
          </w:p>
        </w:tc>
      </w:tr>
      <w:tr w:rsidR="00000000" w14:paraId="56575635" w14:textId="77777777">
        <w:tblPrEx>
          <w:tblCellMar>
            <w:top w:w="0" w:type="dxa"/>
            <w:bottom w:w="0" w:type="dxa"/>
          </w:tblCellMar>
        </w:tblPrEx>
        <w:trPr>
          <w:cantSplit/>
        </w:trPr>
        <w:tc>
          <w:tcPr>
            <w:tcW w:w="2392" w:type="dxa"/>
          </w:tcPr>
          <w:p w14:paraId="2C4F26DE" w14:textId="77777777" w:rsidR="00000000" w:rsidRDefault="00000000">
            <w:pPr>
              <w:spacing w:line="360" w:lineRule="auto"/>
              <w:ind w:firstLine="0"/>
              <w:jc w:val="center"/>
            </w:pPr>
            <w:r>
              <w:t>140</w:t>
            </w:r>
          </w:p>
        </w:tc>
        <w:tc>
          <w:tcPr>
            <w:tcW w:w="2392" w:type="dxa"/>
          </w:tcPr>
          <w:p w14:paraId="7392D076" w14:textId="77777777" w:rsidR="00000000" w:rsidRDefault="00000000">
            <w:pPr>
              <w:spacing w:line="360" w:lineRule="auto"/>
              <w:ind w:firstLine="0"/>
              <w:jc w:val="center"/>
            </w:pPr>
            <w:r>
              <w:t>0,000</w:t>
            </w:r>
          </w:p>
        </w:tc>
        <w:tc>
          <w:tcPr>
            <w:tcW w:w="2392" w:type="dxa"/>
          </w:tcPr>
          <w:p w14:paraId="62543973" w14:textId="77777777" w:rsidR="00000000" w:rsidRDefault="00000000">
            <w:pPr>
              <w:spacing w:line="360" w:lineRule="auto"/>
              <w:ind w:firstLine="0"/>
              <w:jc w:val="center"/>
            </w:pPr>
            <w:r>
              <w:t>-0,174</w:t>
            </w:r>
          </w:p>
        </w:tc>
        <w:tc>
          <w:tcPr>
            <w:tcW w:w="2392" w:type="dxa"/>
          </w:tcPr>
          <w:p w14:paraId="542CD0E9" w14:textId="77777777" w:rsidR="00000000" w:rsidRDefault="00000000">
            <w:pPr>
              <w:spacing w:line="360" w:lineRule="auto"/>
              <w:ind w:firstLine="0"/>
              <w:jc w:val="center"/>
            </w:pPr>
            <w:r>
              <w:t>-0,050</w:t>
            </w:r>
          </w:p>
        </w:tc>
      </w:tr>
      <w:tr w:rsidR="00000000" w14:paraId="57BB1E98" w14:textId="77777777">
        <w:tblPrEx>
          <w:tblCellMar>
            <w:top w:w="0" w:type="dxa"/>
            <w:bottom w:w="0" w:type="dxa"/>
          </w:tblCellMar>
        </w:tblPrEx>
        <w:trPr>
          <w:cantSplit/>
        </w:trPr>
        <w:tc>
          <w:tcPr>
            <w:tcW w:w="2392" w:type="dxa"/>
          </w:tcPr>
          <w:p w14:paraId="6F9307BE" w14:textId="77777777" w:rsidR="00000000" w:rsidRDefault="00000000">
            <w:pPr>
              <w:spacing w:line="360" w:lineRule="auto"/>
              <w:ind w:firstLine="0"/>
              <w:jc w:val="center"/>
            </w:pPr>
            <w:r>
              <w:t>190</w:t>
            </w:r>
          </w:p>
        </w:tc>
        <w:tc>
          <w:tcPr>
            <w:tcW w:w="2392" w:type="dxa"/>
          </w:tcPr>
          <w:p w14:paraId="769CF1B7" w14:textId="77777777" w:rsidR="00000000" w:rsidRDefault="00000000">
            <w:pPr>
              <w:spacing w:line="360" w:lineRule="auto"/>
              <w:ind w:firstLine="0"/>
              <w:jc w:val="center"/>
            </w:pPr>
            <w:r>
              <w:t>0,000</w:t>
            </w:r>
          </w:p>
        </w:tc>
        <w:tc>
          <w:tcPr>
            <w:tcW w:w="2392" w:type="dxa"/>
          </w:tcPr>
          <w:p w14:paraId="7DF1F6AF" w14:textId="77777777" w:rsidR="00000000" w:rsidRDefault="00000000">
            <w:pPr>
              <w:spacing w:line="360" w:lineRule="auto"/>
              <w:ind w:firstLine="0"/>
              <w:jc w:val="center"/>
            </w:pPr>
            <w:r>
              <w:t>-0,141</w:t>
            </w:r>
          </w:p>
        </w:tc>
        <w:tc>
          <w:tcPr>
            <w:tcW w:w="2392" w:type="dxa"/>
          </w:tcPr>
          <w:p w14:paraId="4691857E" w14:textId="77777777" w:rsidR="00000000" w:rsidRDefault="00000000">
            <w:pPr>
              <w:spacing w:line="360" w:lineRule="auto"/>
              <w:ind w:firstLine="0"/>
              <w:jc w:val="center"/>
            </w:pPr>
            <w:r>
              <w:t>-0,012</w:t>
            </w:r>
          </w:p>
        </w:tc>
      </w:tr>
      <w:tr w:rsidR="00000000" w14:paraId="425EA7E6" w14:textId="77777777">
        <w:tblPrEx>
          <w:tblCellMar>
            <w:top w:w="0" w:type="dxa"/>
            <w:bottom w:w="0" w:type="dxa"/>
          </w:tblCellMar>
        </w:tblPrEx>
        <w:trPr>
          <w:cantSplit/>
        </w:trPr>
        <w:tc>
          <w:tcPr>
            <w:tcW w:w="2392" w:type="dxa"/>
          </w:tcPr>
          <w:p w14:paraId="409195AB" w14:textId="77777777" w:rsidR="00000000" w:rsidRDefault="00000000">
            <w:pPr>
              <w:spacing w:line="360" w:lineRule="auto"/>
              <w:ind w:firstLine="0"/>
              <w:jc w:val="center"/>
            </w:pPr>
            <w:r>
              <w:t>234</w:t>
            </w:r>
          </w:p>
        </w:tc>
        <w:tc>
          <w:tcPr>
            <w:tcW w:w="2392" w:type="dxa"/>
          </w:tcPr>
          <w:p w14:paraId="2C27A2E7" w14:textId="77777777" w:rsidR="00000000" w:rsidRDefault="00000000">
            <w:pPr>
              <w:spacing w:line="360" w:lineRule="auto"/>
              <w:ind w:firstLine="0"/>
              <w:jc w:val="center"/>
            </w:pPr>
            <w:r>
              <w:t>0,000</w:t>
            </w:r>
          </w:p>
        </w:tc>
        <w:tc>
          <w:tcPr>
            <w:tcW w:w="2392" w:type="dxa"/>
          </w:tcPr>
          <w:p w14:paraId="07A15356" w14:textId="77777777" w:rsidR="00000000" w:rsidRDefault="00000000">
            <w:pPr>
              <w:spacing w:line="360" w:lineRule="auto"/>
              <w:ind w:firstLine="0"/>
              <w:jc w:val="center"/>
            </w:pPr>
            <w:r>
              <w:t>-0,113</w:t>
            </w:r>
          </w:p>
        </w:tc>
        <w:tc>
          <w:tcPr>
            <w:tcW w:w="2392" w:type="dxa"/>
          </w:tcPr>
          <w:p w14:paraId="5306AE6F" w14:textId="77777777" w:rsidR="00000000" w:rsidRDefault="00000000">
            <w:pPr>
              <w:spacing w:line="360" w:lineRule="auto"/>
              <w:ind w:firstLine="0"/>
              <w:jc w:val="center"/>
            </w:pPr>
            <w:r>
              <w:t>0,000</w:t>
            </w:r>
          </w:p>
        </w:tc>
      </w:tr>
      <w:tr w:rsidR="00000000" w14:paraId="5DAFEFB4" w14:textId="77777777">
        <w:tblPrEx>
          <w:tblCellMar>
            <w:top w:w="0" w:type="dxa"/>
            <w:bottom w:w="0" w:type="dxa"/>
          </w:tblCellMar>
        </w:tblPrEx>
        <w:trPr>
          <w:cantSplit/>
        </w:trPr>
        <w:tc>
          <w:tcPr>
            <w:tcW w:w="2392" w:type="dxa"/>
          </w:tcPr>
          <w:p w14:paraId="445BF8A6" w14:textId="77777777" w:rsidR="00000000" w:rsidRDefault="00000000">
            <w:pPr>
              <w:spacing w:line="360" w:lineRule="auto"/>
              <w:ind w:firstLine="0"/>
              <w:jc w:val="center"/>
            </w:pPr>
            <w:r>
              <w:t>280</w:t>
            </w:r>
          </w:p>
        </w:tc>
        <w:tc>
          <w:tcPr>
            <w:tcW w:w="2392" w:type="dxa"/>
          </w:tcPr>
          <w:p w14:paraId="175EC6D5" w14:textId="77777777" w:rsidR="00000000" w:rsidRDefault="00000000">
            <w:pPr>
              <w:spacing w:line="360" w:lineRule="auto"/>
              <w:ind w:firstLine="0"/>
              <w:jc w:val="center"/>
            </w:pPr>
            <w:r>
              <w:t>0,000</w:t>
            </w:r>
          </w:p>
        </w:tc>
        <w:tc>
          <w:tcPr>
            <w:tcW w:w="2392" w:type="dxa"/>
          </w:tcPr>
          <w:p w14:paraId="29FE9AA5" w14:textId="77777777" w:rsidR="00000000" w:rsidRDefault="00000000">
            <w:pPr>
              <w:spacing w:line="360" w:lineRule="auto"/>
              <w:ind w:firstLine="0"/>
              <w:jc w:val="center"/>
            </w:pPr>
            <w:r>
              <w:t>-0,113</w:t>
            </w:r>
          </w:p>
        </w:tc>
        <w:tc>
          <w:tcPr>
            <w:tcW w:w="2392" w:type="dxa"/>
          </w:tcPr>
          <w:p w14:paraId="277F6770" w14:textId="77777777" w:rsidR="00000000" w:rsidRDefault="00000000">
            <w:pPr>
              <w:spacing w:line="360" w:lineRule="auto"/>
              <w:ind w:firstLine="0"/>
              <w:jc w:val="center"/>
            </w:pPr>
            <w:r>
              <w:t>0,000</w:t>
            </w:r>
          </w:p>
        </w:tc>
      </w:tr>
      <w:tr w:rsidR="00000000" w14:paraId="4D0D9A39" w14:textId="77777777">
        <w:tblPrEx>
          <w:tblCellMar>
            <w:top w:w="0" w:type="dxa"/>
            <w:bottom w:w="0" w:type="dxa"/>
          </w:tblCellMar>
        </w:tblPrEx>
        <w:trPr>
          <w:cantSplit/>
        </w:trPr>
        <w:tc>
          <w:tcPr>
            <w:tcW w:w="2392" w:type="dxa"/>
          </w:tcPr>
          <w:p w14:paraId="418BB930" w14:textId="77777777" w:rsidR="00000000" w:rsidRDefault="00000000">
            <w:pPr>
              <w:spacing w:line="360" w:lineRule="auto"/>
              <w:ind w:firstLine="0"/>
              <w:jc w:val="center"/>
            </w:pPr>
            <w:r>
              <w:t>322</w:t>
            </w:r>
          </w:p>
        </w:tc>
        <w:tc>
          <w:tcPr>
            <w:tcW w:w="2392" w:type="dxa"/>
          </w:tcPr>
          <w:p w14:paraId="284C3663" w14:textId="77777777" w:rsidR="00000000" w:rsidRDefault="00000000">
            <w:pPr>
              <w:spacing w:line="360" w:lineRule="auto"/>
              <w:ind w:firstLine="0"/>
              <w:jc w:val="center"/>
            </w:pPr>
            <w:r>
              <w:t>-0,019</w:t>
            </w:r>
          </w:p>
        </w:tc>
        <w:tc>
          <w:tcPr>
            <w:tcW w:w="2392" w:type="dxa"/>
          </w:tcPr>
          <w:p w14:paraId="0ECF468A" w14:textId="77777777" w:rsidR="00000000" w:rsidRDefault="00000000">
            <w:pPr>
              <w:spacing w:line="360" w:lineRule="auto"/>
              <w:ind w:firstLine="0"/>
              <w:jc w:val="center"/>
            </w:pPr>
            <w:r>
              <w:t>-0,084</w:t>
            </w:r>
          </w:p>
        </w:tc>
        <w:tc>
          <w:tcPr>
            <w:tcW w:w="2392" w:type="dxa"/>
          </w:tcPr>
          <w:p w14:paraId="40D1D60D" w14:textId="77777777" w:rsidR="00000000" w:rsidRDefault="00000000">
            <w:pPr>
              <w:spacing w:line="360" w:lineRule="auto"/>
              <w:ind w:firstLine="0"/>
              <w:jc w:val="center"/>
            </w:pPr>
            <w:r>
              <w:t>0,000</w:t>
            </w:r>
          </w:p>
        </w:tc>
      </w:tr>
      <w:tr w:rsidR="00000000" w14:paraId="7E039BC3" w14:textId="77777777">
        <w:tblPrEx>
          <w:tblCellMar>
            <w:top w:w="0" w:type="dxa"/>
            <w:bottom w:w="0" w:type="dxa"/>
          </w:tblCellMar>
        </w:tblPrEx>
        <w:tc>
          <w:tcPr>
            <w:tcW w:w="2392" w:type="dxa"/>
          </w:tcPr>
          <w:p w14:paraId="1DE24CF5" w14:textId="77777777" w:rsidR="00000000" w:rsidRDefault="00000000">
            <w:pPr>
              <w:spacing w:line="360" w:lineRule="auto"/>
              <w:ind w:firstLine="0"/>
              <w:jc w:val="center"/>
            </w:pPr>
            <w:r>
              <w:t>365</w:t>
            </w:r>
          </w:p>
        </w:tc>
        <w:tc>
          <w:tcPr>
            <w:tcW w:w="2392" w:type="dxa"/>
          </w:tcPr>
          <w:p w14:paraId="0DAF1B17" w14:textId="77777777" w:rsidR="00000000" w:rsidRDefault="00000000">
            <w:pPr>
              <w:spacing w:line="360" w:lineRule="auto"/>
              <w:ind w:firstLine="0"/>
              <w:jc w:val="center"/>
            </w:pPr>
            <w:r>
              <w:t>-0,060</w:t>
            </w:r>
          </w:p>
        </w:tc>
        <w:tc>
          <w:tcPr>
            <w:tcW w:w="2392" w:type="dxa"/>
          </w:tcPr>
          <w:p w14:paraId="11AEEACB" w14:textId="77777777" w:rsidR="00000000" w:rsidRDefault="00000000">
            <w:pPr>
              <w:spacing w:line="360" w:lineRule="auto"/>
              <w:ind w:firstLine="0"/>
              <w:jc w:val="center"/>
            </w:pPr>
            <w:r>
              <w:t>-0,100</w:t>
            </w:r>
          </w:p>
        </w:tc>
        <w:tc>
          <w:tcPr>
            <w:tcW w:w="2392" w:type="dxa"/>
          </w:tcPr>
          <w:p w14:paraId="7E723260" w14:textId="77777777" w:rsidR="00000000" w:rsidRDefault="00000000">
            <w:pPr>
              <w:spacing w:line="360" w:lineRule="auto"/>
              <w:ind w:firstLine="0"/>
              <w:jc w:val="center"/>
            </w:pPr>
            <w:r>
              <w:t>0,034</w:t>
            </w:r>
          </w:p>
        </w:tc>
      </w:tr>
      <w:tr w:rsidR="00000000" w14:paraId="0059EB85" w14:textId="77777777">
        <w:tblPrEx>
          <w:tblCellMar>
            <w:top w:w="0" w:type="dxa"/>
            <w:bottom w:w="0" w:type="dxa"/>
          </w:tblCellMar>
        </w:tblPrEx>
        <w:tc>
          <w:tcPr>
            <w:tcW w:w="2392" w:type="dxa"/>
          </w:tcPr>
          <w:p w14:paraId="6B7B70AA" w14:textId="77777777" w:rsidR="00000000" w:rsidRDefault="00000000">
            <w:pPr>
              <w:spacing w:line="360" w:lineRule="auto"/>
              <w:ind w:firstLine="0"/>
              <w:jc w:val="center"/>
            </w:pPr>
            <w:r>
              <w:t>407</w:t>
            </w:r>
          </w:p>
        </w:tc>
        <w:tc>
          <w:tcPr>
            <w:tcW w:w="2392" w:type="dxa"/>
          </w:tcPr>
          <w:p w14:paraId="799E0817" w14:textId="77777777" w:rsidR="00000000" w:rsidRDefault="00000000">
            <w:pPr>
              <w:spacing w:line="360" w:lineRule="auto"/>
              <w:ind w:firstLine="0"/>
              <w:jc w:val="center"/>
            </w:pPr>
            <w:r>
              <w:t>-0,171</w:t>
            </w:r>
          </w:p>
        </w:tc>
        <w:tc>
          <w:tcPr>
            <w:tcW w:w="2392" w:type="dxa"/>
          </w:tcPr>
          <w:p w14:paraId="3EA94E92" w14:textId="77777777" w:rsidR="00000000" w:rsidRDefault="00000000">
            <w:pPr>
              <w:spacing w:line="360" w:lineRule="auto"/>
              <w:ind w:firstLine="0"/>
              <w:jc w:val="center"/>
            </w:pPr>
            <w:r>
              <w:t>-0,194</w:t>
            </w:r>
          </w:p>
        </w:tc>
        <w:tc>
          <w:tcPr>
            <w:tcW w:w="2392" w:type="dxa"/>
          </w:tcPr>
          <w:p w14:paraId="00380664" w14:textId="77777777" w:rsidR="00000000" w:rsidRDefault="00000000">
            <w:pPr>
              <w:spacing w:line="360" w:lineRule="auto"/>
              <w:ind w:firstLine="0"/>
              <w:jc w:val="center"/>
            </w:pPr>
            <w:r>
              <w:t>0,166</w:t>
            </w:r>
          </w:p>
        </w:tc>
      </w:tr>
      <w:tr w:rsidR="00000000" w14:paraId="691E4F29" w14:textId="77777777">
        <w:tblPrEx>
          <w:tblCellMar>
            <w:top w:w="0" w:type="dxa"/>
            <w:bottom w:w="0" w:type="dxa"/>
          </w:tblCellMar>
        </w:tblPrEx>
        <w:tc>
          <w:tcPr>
            <w:tcW w:w="2392" w:type="dxa"/>
          </w:tcPr>
          <w:p w14:paraId="14AD01D8" w14:textId="77777777" w:rsidR="00000000" w:rsidRDefault="00000000">
            <w:pPr>
              <w:spacing w:line="360" w:lineRule="auto"/>
              <w:ind w:firstLine="0"/>
              <w:jc w:val="center"/>
            </w:pPr>
            <w:r>
              <w:t>450</w:t>
            </w:r>
          </w:p>
        </w:tc>
        <w:tc>
          <w:tcPr>
            <w:tcW w:w="2392" w:type="dxa"/>
          </w:tcPr>
          <w:p w14:paraId="4C2C89FB" w14:textId="77777777" w:rsidR="00000000" w:rsidRDefault="00000000">
            <w:pPr>
              <w:spacing w:line="360" w:lineRule="auto"/>
              <w:ind w:firstLine="0"/>
              <w:jc w:val="center"/>
            </w:pPr>
            <w:r>
              <w:t>-0,284</w:t>
            </w:r>
          </w:p>
        </w:tc>
        <w:tc>
          <w:tcPr>
            <w:tcW w:w="2392" w:type="dxa"/>
          </w:tcPr>
          <w:p w14:paraId="63B6442B" w14:textId="77777777" w:rsidR="00000000" w:rsidRDefault="00000000">
            <w:pPr>
              <w:spacing w:line="360" w:lineRule="auto"/>
              <w:ind w:firstLine="0"/>
              <w:jc w:val="center"/>
            </w:pPr>
            <w:r>
              <w:t>-0,340</w:t>
            </w:r>
          </w:p>
        </w:tc>
        <w:tc>
          <w:tcPr>
            <w:tcW w:w="2392" w:type="dxa"/>
          </w:tcPr>
          <w:p w14:paraId="62621DCE" w14:textId="77777777" w:rsidR="00000000" w:rsidRDefault="00000000">
            <w:pPr>
              <w:spacing w:line="360" w:lineRule="auto"/>
              <w:ind w:firstLine="0"/>
              <w:jc w:val="center"/>
            </w:pPr>
            <w:r>
              <w:t>0,316</w:t>
            </w:r>
          </w:p>
        </w:tc>
      </w:tr>
      <w:tr w:rsidR="00000000" w14:paraId="5F16D953" w14:textId="77777777">
        <w:tblPrEx>
          <w:tblCellMar>
            <w:top w:w="0" w:type="dxa"/>
            <w:bottom w:w="0" w:type="dxa"/>
          </w:tblCellMar>
        </w:tblPrEx>
        <w:tc>
          <w:tcPr>
            <w:tcW w:w="2392" w:type="dxa"/>
          </w:tcPr>
          <w:p w14:paraId="4ACFC43E" w14:textId="77777777" w:rsidR="00000000" w:rsidRDefault="00000000">
            <w:pPr>
              <w:spacing w:line="360" w:lineRule="auto"/>
              <w:ind w:firstLine="0"/>
              <w:jc w:val="center"/>
            </w:pPr>
            <w:r>
              <w:t>490</w:t>
            </w:r>
          </w:p>
        </w:tc>
        <w:tc>
          <w:tcPr>
            <w:tcW w:w="2392" w:type="dxa"/>
          </w:tcPr>
          <w:p w14:paraId="1FA84B07" w14:textId="77777777" w:rsidR="00000000" w:rsidRDefault="00000000">
            <w:pPr>
              <w:spacing w:line="360" w:lineRule="auto"/>
              <w:ind w:firstLine="0"/>
              <w:jc w:val="center"/>
            </w:pPr>
            <w:r>
              <w:t>-0,382</w:t>
            </w:r>
          </w:p>
        </w:tc>
        <w:tc>
          <w:tcPr>
            <w:tcW w:w="2392" w:type="dxa"/>
          </w:tcPr>
          <w:p w14:paraId="1653107B" w14:textId="77777777" w:rsidR="00000000" w:rsidRDefault="00000000">
            <w:pPr>
              <w:spacing w:line="360" w:lineRule="auto"/>
              <w:ind w:firstLine="0"/>
              <w:jc w:val="center"/>
            </w:pPr>
            <w:r>
              <w:t>-0,460</w:t>
            </w:r>
          </w:p>
        </w:tc>
        <w:tc>
          <w:tcPr>
            <w:tcW w:w="2392" w:type="dxa"/>
          </w:tcPr>
          <w:p w14:paraId="0BABF65C" w14:textId="77777777" w:rsidR="00000000" w:rsidRDefault="00000000">
            <w:pPr>
              <w:spacing w:line="360" w:lineRule="auto"/>
              <w:ind w:firstLine="0"/>
              <w:jc w:val="center"/>
            </w:pPr>
            <w:r>
              <w:t>0,446</w:t>
            </w:r>
          </w:p>
        </w:tc>
      </w:tr>
      <w:tr w:rsidR="00000000" w14:paraId="6C36070C" w14:textId="77777777">
        <w:tblPrEx>
          <w:tblCellMar>
            <w:top w:w="0" w:type="dxa"/>
            <w:bottom w:w="0" w:type="dxa"/>
          </w:tblCellMar>
        </w:tblPrEx>
        <w:tc>
          <w:tcPr>
            <w:tcW w:w="2392" w:type="dxa"/>
          </w:tcPr>
          <w:p w14:paraId="0A9C1DF2" w14:textId="77777777" w:rsidR="00000000" w:rsidRDefault="00000000">
            <w:pPr>
              <w:spacing w:line="360" w:lineRule="auto"/>
              <w:ind w:firstLine="0"/>
              <w:jc w:val="center"/>
            </w:pPr>
            <w:r>
              <w:t>534</w:t>
            </w:r>
          </w:p>
        </w:tc>
        <w:tc>
          <w:tcPr>
            <w:tcW w:w="2392" w:type="dxa"/>
          </w:tcPr>
          <w:p w14:paraId="223589C2" w14:textId="77777777" w:rsidR="00000000" w:rsidRDefault="00000000">
            <w:pPr>
              <w:spacing w:line="360" w:lineRule="auto"/>
              <w:ind w:firstLine="0"/>
              <w:jc w:val="center"/>
            </w:pPr>
            <w:r>
              <w:t>-0,483</w:t>
            </w:r>
          </w:p>
        </w:tc>
        <w:tc>
          <w:tcPr>
            <w:tcW w:w="2392" w:type="dxa"/>
          </w:tcPr>
          <w:p w14:paraId="7AF29DD5" w14:textId="77777777" w:rsidR="00000000" w:rsidRDefault="00000000">
            <w:pPr>
              <w:spacing w:line="360" w:lineRule="auto"/>
              <w:ind w:firstLine="0"/>
              <w:jc w:val="center"/>
            </w:pPr>
            <w:r>
              <w:t>-0,562</w:t>
            </w:r>
          </w:p>
        </w:tc>
        <w:tc>
          <w:tcPr>
            <w:tcW w:w="2392" w:type="dxa"/>
          </w:tcPr>
          <w:p w14:paraId="489DE3B9" w14:textId="77777777" w:rsidR="00000000" w:rsidRDefault="00000000">
            <w:pPr>
              <w:spacing w:line="360" w:lineRule="auto"/>
              <w:ind w:firstLine="0"/>
              <w:jc w:val="center"/>
            </w:pPr>
            <w:r>
              <w:t>0,562</w:t>
            </w:r>
          </w:p>
        </w:tc>
      </w:tr>
      <w:tr w:rsidR="00000000" w14:paraId="3FD0A84E" w14:textId="77777777">
        <w:tblPrEx>
          <w:tblCellMar>
            <w:top w:w="0" w:type="dxa"/>
            <w:bottom w:w="0" w:type="dxa"/>
          </w:tblCellMar>
        </w:tblPrEx>
        <w:tc>
          <w:tcPr>
            <w:tcW w:w="2392" w:type="dxa"/>
          </w:tcPr>
          <w:p w14:paraId="6FB94534" w14:textId="77777777" w:rsidR="00000000" w:rsidRDefault="00000000">
            <w:pPr>
              <w:spacing w:line="360" w:lineRule="auto"/>
              <w:ind w:firstLine="0"/>
              <w:jc w:val="center"/>
            </w:pPr>
            <w:r>
              <w:t>574</w:t>
            </w:r>
          </w:p>
        </w:tc>
        <w:tc>
          <w:tcPr>
            <w:tcW w:w="2392" w:type="dxa"/>
          </w:tcPr>
          <w:p w14:paraId="31A0C0D2" w14:textId="77777777" w:rsidR="00000000" w:rsidRDefault="00000000">
            <w:pPr>
              <w:spacing w:line="360" w:lineRule="auto"/>
              <w:ind w:firstLine="0"/>
              <w:jc w:val="center"/>
            </w:pPr>
            <w:r>
              <w:t>-0,502</w:t>
            </w:r>
          </w:p>
        </w:tc>
        <w:tc>
          <w:tcPr>
            <w:tcW w:w="2392" w:type="dxa"/>
          </w:tcPr>
          <w:p w14:paraId="7F120589" w14:textId="77777777" w:rsidR="00000000" w:rsidRDefault="00000000">
            <w:pPr>
              <w:spacing w:line="360" w:lineRule="auto"/>
              <w:ind w:firstLine="0"/>
              <w:jc w:val="center"/>
            </w:pPr>
            <w:r>
              <w:t>-0,645</w:t>
            </w:r>
          </w:p>
        </w:tc>
        <w:tc>
          <w:tcPr>
            <w:tcW w:w="2392" w:type="dxa"/>
          </w:tcPr>
          <w:p w14:paraId="716B6362" w14:textId="77777777" w:rsidR="00000000" w:rsidRDefault="00000000">
            <w:pPr>
              <w:spacing w:line="360" w:lineRule="auto"/>
              <w:ind w:firstLine="0"/>
              <w:jc w:val="center"/>
            </w:pPr>
            <w:r>
              <w:t>0,624</w:t>
            </w:r>
          </w:p>
        </w:tc>
      </w:tr>
      <w:tr w:rsidR="00000000" w14:paraId="08A7BB38" w14:textId="77777777">
        <w:tblPrEx>
          <w:tblCellMar>
            <w:top w:w="0" w:type="dxa"/>
            <w:bottom w:w="0" w:type="dxa"/>
          </w:tblCellMar>
        </w:tblPrEx>
        <w:tc>
          <w:tcPr>
            <w:tcW w:w="2392" w:type="dxa"/>
          </w:tcPr>
          <w:p w14:paraId="42D57BFF" w14:textId="77777777" w:rsidR="00000000" w:rsidRDefault="00000000">
            <w:pPr>
              <w:spacing w:line="360" w:lineRule="auto"/>
              <w:ind w:firstLine="0"/>
              <w:jc w:val="center"/>
            </w:pPr>
            <w:r>
              <w:lastRenderedPageBreak/>
              <w:t>616</w:t>
            </w:r>
          </w:p>
        </w:tc>
        <w:tc>
          <w:tcPr>
            <w:tcW w:w="2392" w:type="dxa"/>
          </w:tcPr>
          <w:p w14:paraId="1302C04E" w14:textId="77777777" w:rsidR="00000000" w:rsidRDefault="00000000">
            <w:pPr>
              <w:spacing w:line="360" w:lineRule="auto"/>
              <w:ind w:firstLine="0"/>
              <w:jc w:val="center"/>
            </w:pPr>
            <w:r>
              <w:t>-0,537</w:t>
            </w:r>
          </w:p>
        </w:tc>
        <w:tc>
          <w:tcPr>
            <w:tcW w:w="2392" w:type="dxa"/>
          </w:tcPr>
          <w:p w14:paraId="6B981B91" w14:textId="77777777" w:rsidR="00000000" w:rsidRDefault="00000000">
            <w:pPr>
              <w:spacing w:line="360" w:lineRule="auto"/>
              <w:ind w:firstLine="0"/>
              <w:jc w:val="center"/>
            </w:pPr>
            <w:r>
              <w:t>-0,641</w:t>
            </w:r>
          </w:p>
        </w:tc>
        <w:tc>
          <w:tcPr>
            <w:tcW w:w="2392" w:type="dxa"/>
          </w:tcPr>
          <w:p w14:paraId="45668276" w14:textId="77777777" w:rsidR="00000000" w:rsidRDefault="00000000">
            <w:pPr>
              <w:spacing w:line="360" w:lineRule="auto"/>
              <w:ind w:firstLine="0"/>
              <w:jc w:val="center"/>
            </w:pPr>
            <w:r>
              <w:t>0,647</w:t>
            </w:r>
          </w:p>
        </w:tc>
      </w:tr>
      <w:tr w:rsidR="00000000" w14:paraId="17BBFFEE" w14:textId="77777777">
        <w:tblPrEx>
          <w:tblCellMar>
            <w:top w:w="0" w:type="dxa"/>
            <w:bottom w:w="0" w:type="dxa"/>
          </w:tblCellMar>
        </w:tblPrEx>
        <w:tc>
          <w:tcPr>
            <w:tcW w:w="2392" w:type="dxa"/>
          </w:tcPr>
          <w:p w14:paraId="25C5F85C" w14:textId="77777777" w:rsidR="00000000" w:rsidRDefault="00000000">
            <w:pPr>
              <w:spacing w:line="360" w:lineRule="auto"/>
              <w:ind w:firstLine="0"/>
              <w:jc w:val="center"/>
            </w:pPr>
            <w:r>
              <w:t>660</w:t>
            </w:r>
          </w:p>
        </w:tc>
        <w:tc>
          <w:tcPr>
            <w:tcW w:w="2392" w:type="dxa"/>
          </w:tcPr>
          <w:p w14:paraId="36D5B0EC" w14:textId="77777777" w:rsidR="00000000" w:rsidRDefault="00000000">
            <w:pPr>
              <w:spacing w:line="360" w:lineRule="auto"/>
              <w:ind w:firstLine="0"/>
              <w:jc w:val="center"/>
            </w:pPr>
            <w:r>
              <w:t>-0,521</w:t>
            </w:r>
          </w:p>
        </w:tc>
        <w:tc>
          <w:tcPr>
            <w:tcW w:w="2392" w:type="dxa"/>
          </w:tcPr>
          <w:p w14:paraId="3EF11CDC" w14:textId="77777777" w:rsidR="00000000" w:rsidRDefault="00000000">
            <w:pPr>
              <w:spacing w:line="360" w:lineRule="auto"/>
              <w:ind w:firstLine="0"/>
              <w:jc w:val="center"/>
            </w:pPr>
            <w:r>
              <w:t>-0,694</w:t>
            </w:r>
          </w:p>
        </w:tc>
        <w:tc>
          <w:tcPr>
            <w:tcW w:w="2392" w:type="dxa"/>
          </w:tcPr>
          <w:p w14:paraId="42ECF691" w14:textId="77777777" w:rsidR="00000000" w:rsidRDefault="00000000">
            <w:pPr>
              <w:spacing w:line="360" w:lineRule="auto"/>
              <w:ind w:firstLine="0"/>
              <w:jc w:val="center"/>
            </w:pPr>
            <w:r>
              <w:t>0,660</w:t>
            </w:r>
          </w:p>
        </w:tc>
      </w:tr>
      <w:tr w:rsidR="00000000" w14:paraId="55AD3176" w14:textId="77777777">
        <w:tblPrEx>
          <w:tblCellMar>
            <w:top w:w="0" w:type="dxa"/>
            <w:bottom w:w="0" w:type="dxa"/>
          </w:tblCellMar>
        </w:tblPrEx>
        <w:tc>
          <w:tcPr>
            <w:tcW w:w="2392" w:type="dxa"/>
          </w:tcPr>
          <w:p w14:paraId="22560C7A" w14:textId="77777777" w:rsidR="00000000" w:rsidRDefault="00000000">
            <w:pPr>
              <w:spacing w:line="360" w:lineRule="auto"/>
              <w:ind w:firstLine="0"/>
              <w:jc w:val="center"/>
            </w:pPr>
            <w:r>
              <w:t>700</w:t>
            </w:r>
          </w:p>
        </w:tc>
        <w:tc>
          <w:tcPr>
            <w:tcW w:w="2392" w:type="dxa"/>
          </w:tcPr>
          <w:p w14:paraId="5A2974F1" w14:textId="77777777" w:rsidR="00000000" w:rsidRDefault="00000000">
            <w:pPr>
              <w:spacing w:line="360" w:lineRule="auto"/>
              <w:ind w:firstLine="0"/>
              <w:jc w:val="center"/>
            </w:pPr>
            <w:r>
              <w:t>-0,531</w:t>
            </w:r>
          </w:p>
        </w:tc>
        <w:tc>
          <w:tcPr>
            <w:tcW w:w="2392" w:type="dxa"/>
          </w:tcPr>
          <w:p w14:paraId="03782C7A" w14:textId="77777777" w:rsidR="00000000" w:rsidRDefault="00000000">
            <w:pPr>
              <w:spacing w:line="360" w:lineRule="auto"/>
              <w:ind w:firstLine="0"/>
              <w:jc w:val="center"/>
            </w:pPr>
            <w:r>
              <w:t>-0,709</w:t>
            </w:r>
          </w:p>
        </w:tc>
        <w:tc>
          <w:tcPr>
            <w:tcW w:w="2392" w:type="dxa"/>
          </w:tcPr>
          <w:p w14:paraId="344EFF84" w14:textId="77777777" w:rsidR="00000000" w:rsidRDefault="00000000">
            <w:pPr>
              <w:spacing w:line="360" w:lineRule="auto"/>
              <w:ind w:firstLine="0"/>
              <w:jc w:val="center"/>
            </w:pPr>
            <w:r>
              <w:t>0,744</w:t>
            </w:r>
          </w:p>
        </w:tc>
      </w:tr>
      <w:tr w:rsidR="00000000" w14:paraId="317AB4F8" w14:textId="77777777">
        <w:tblPrEx>
          <w:tblCellMar>
            <w:top w:w="0" w:type="dxa"/>
            <w:bottom w:w="0" w:type="dxa"/>
          </w:tblCellMar>
        </w:tblPrEx>
        <w:tc>
          <w:tcPr>
            <w:tcW w:w="2392" w:type="dxa"/>
          </w:tcPr>
          <w:p w14:paraId="704F52C8" w14:textId="77777777" w:rsidR="00000000" w:rsidRDefault="00000000">
            <w:pPr>
              <w:spacing w:line="360" w:lineRule="auto"/>
              <w:ind w:firstLine="0"/>
              <w:jc w:val="center"/>
            </w:pPr>
            <w:r>
              <w:t>741</w:t>
            </w:r>
          </w:p>
        </w:tc>
        <w:tc>
          <w:tcPr>
            <w:tcW w:w="2392" w:type="dxa"/>
          </w:tcPr>
          <w:p w14:paraId="2E27B779" w14:textId="77777777" w:rsidR="00000000" w:rsidRDefault="00000000">
            <w:pPr>
              <w:spacing w:line="360" w:lineRule="auto"/>
              <w:ind w:firstLine="0"/>
              <w:jc w:val="center"/>
            </w:pPr>
            <w:r>
              <w:t>-0,548</w:t>
            </w:r>
          </w:p>
        </w:tc>
        <w:tc>
          <w:tcPr>
            <w:tcW w:w="2392" w:type="dxa"/>
          </w:tcPr>
          <w:p w14:paraId="44B65754" w14:textId="77777777" w:rsidR="00000000" w:rsidRDefault="00000000">
            <w:pPr>
              <w:spacing w:line="360" w:lineRule="auto"/>
              <w:ind w:firstLine="0"/>
              <w:jc w:val="center"/>
            </w:pPr>
            <w:r>
              <w:t>0,710</w:t>
            </w:r>
          </w:p>
        </w:tc>
        <w:tc>
          <w:tcPr>
            <w:tcW w:w="2392" w:type="dxa"/>
          </w:tcPr>
          <w:p w14:paraId="2240F81A" w14:textId="77777777" w:rsidR="00000000" w:rsidRDefault="00000000">
            <w:pPr>
              <w:spacing w:line="360" w:lineRule="auto"/>
              <w:ind w:firstLine="0"/>
              <w:jc w:val="center"/>
            </w:pPr>
            <w:r>
              <w:t>0,745</w:t>
            </w:r>
          </w:p>
        </w:tc>
      </w:tr>
      <w:tr w:rsidR="00000000" w14:paraId="37D92C70" w14:textId="77777777">
        <w:tblPrEx>
          <w:tblCellMar>
            <w:top w:w="0" w:type="dxa"/>
            <w:bottom w:w="0" w:type="dxa"/>
          </w:tblCellMar>
        </w:tblPrEx>
        <w:tc>
          <w:tcPr>
            <w:tcW w:w="2392" w:type="dxa"/>
          </w:tcPr>
          <w:p w14:paraId="4B7D586C" w14:textId="77777777" w:rsidR="00000000" w:rsidRDefault="00000000">
            <w:pPr>
              <w:spacing w:line="360" w:lineRule="auto"/>
              <w:ind w:firstLine="0"/>
              <w:jc w:val="center"/>
            </w:pPr>
            <w:r>
              <w:t>800</w:t>
            </w:r>
          </w:p>
        </w:tc>
        <w:tc>
          <w:tcPr>
            <w:tcW w:w="2392" w:type="dxa"/>
          </w:tcPr>
          <w:p w14:paraId="22B60845" w14:textId="77777777" w:rsidR="00000000" w:rsidRDefault="00000000">
            <w:pPr>
              <w:spacing w:line="360" w:lineRule="auto"/>
              <w:ind w:firstLine="0"/>
              <w:jc w:val="center"/>
            </w:pPr>
            <w:r>
              <w:t>-0,607</w:t>
            </w:r>
          </w:p>
        </w:tc>
        <w:tc>
          <w:tcPr>
            <w:tcW w:w="2392" w:type="dxa"/>
          </w:tcPr>
          <w:p w14:paraId="3C67FB29" w14:textId="77777777" w:rsidR="00000000" w:rsidRDefault="00000000">
            <w:pPr>
              <w:spacing w:line="360" w:lineRule="auto"/>
              <w:ind w:firstLine="0"/>
              <w:jc w:val="center"/>
            </w:pPr>
            <w:r>
              <w:t>-0,720</w:t>
            </w:r>
          </w:p>
        </w:tc>
        <w:tc>
          <w:tcPr>
            <w:tcW w:w="2392" w:type="dxa"/>
          </w:tcPr>
          <w:p w14:paraId="7C1B214B" w14:textId="77777777" w:rsidR="00000000" w:rsidRDefault="00000000">
            <w:pPr>
              <w:spacing w:line="360" w:lineRule="auto"/>
              <w:ind w:firstLine="0"/>
              <w:jc w:val="center"/>
            </w:pPr>
            <w:r>
              <w:t>0,746</w:t>
            </w:r>
          </w:p>
        </w:tc>
      </w:tr>
    </w:tbl>
    <w:p w14:paraId="218A97A3" w14:textId="77777777" w:rsidR="00000000" w:rsidRDefault="00000000">
      <w:pPr>
        <w:spacing w:line="360" w:lineRule="auto"/>
      </w:pPr>
      <w:r>
        <w:t>Анализ данных потерь массы исследуемых проб показывает, что потери массы лежат в пределах 0,6 – 0,8 %, при этом, чем меньше размеры частиц, тем больше для заданной температуры потеря массы, что связано с большей поверхностью частиц.</w:t>
      </w:r>
    </w:p>
    <w:p w14:paraId="5CE7FE9D" w14:textId="77777777" w:rsidR="00000000" w:rsidRDefault="00000000">
      <w:pPr>
        <w:spacing w:line="360" w:lineRule="auto"/>
      </w:pPr>
      <w:r>
        <w:t>Заметная потеря массы в образце наблюдается, начиная от 300</w:t>
      </w:r>
      <w:r>
        <w:rPr>
          <w:vertAlign w:val="superscript"/>
        </w:rPr>
        <w:t>0</w:t>
      </w:r>
      <w:r>
        <w:t xml:space="preserve">С. Интервал разложения составляет около 300 </w:t>
      </w:r>
      <w:r>
        <w:rPr>
          <w:vertAlign w:val="superscript"/>
        </w:rPr>
        <w:t>0</w:t>
      </w:r>
      <w:r>
        <w:t>С. Это связано не с широким диапазоном разложения каких-то фракций, находящихся в кремне, а, скорее всего с медленными диффузионными процессами, которые определяют выход летучих фракций из глубины частичек кремня.</w:t>
      </w:r>
    </w:p>
    <w:p w14:paraId="4B1FA1EE" w14:textId="77777777" w:rsidR="00000000" w:rsidRDefault="00000000">
      <w:pPr>
        <w:pStyle w:val="3"/>
      </w:pPr>
      <w:bookmarkStart w:id="24" w:name="_Toc453136838"/>
      <w:bookmarkStart w:id="25" w:name="_Toc453564901"/>
      <w:r>
        <w:t>1.4.5. Применение активированной кремнем воды в медицинской практике</w:t>
      </w:r>
      <w:bookmarkEnd w:id="24"/>
      <w:bookmarkEnd w:id="25"/>
    </w:p>
    <w:p w14:paraId="1793F996" w14:textId="77777777" w:rsidR="00000000" w:rsidRDefault="00000000">
      <w:pPr>
        <w:spacing w:line="360" w:lineRule="auto"/>
      </w:pPr>
      <w:r>
        <w:t xml:space="preserve">О неожиданных свойствах кремня, судя по всему, в Беларуси знали с древнейших времен. Быть может, стихийно пользовались люди и водой, соприкасавшейся с кремнем. М.М.Синявский после применения АКВ в качестве мочегонного средства, стал применять ее для лечения гипертонической болезни. Использовал новогрудский кремень черного цвета: настаивал при нормальных условиях в течение трех суток в стеклянной банке, прикрытой марлей. Для каждого конкретного человека прием АКВ зависит от потребности в питье. В среднем Синявский рекомендует четверть стакана после еды. Применение АКВ позволило ему излечить сотни больных, страдавших гипертонической болезнью. В последние годы АКВ применялась М.М.Синявским для лечения трофических язв, ожогов, желче- и мочекаменной болезни, воспалительных процессов мочеполовой системы и </w:t>
      </w:r>
      <w:r>
        <w:lastRenderedPageBreak/>
        <w:t>т.д.</w:t>
      </w:r>
    </w:p>
    <w:p w14:paraId="22DAA5F8" w14:textId="77777777" w:rsidR="00000000" w:rsidRDefault="00000000">
      <w:pPr>
        <w:spacing w:line="360" w:lineRule="auto"/>
      </w:pPr>
      <w:r>
        <w:t>Гнойное отделяемое из трофических язв обычно содержит обильную кокковую флору. Многолетние трофические язвы со зловонием содержат палочку сине-зеленого гноя. При перевязке (утром и вечером) такая язвенная поверхность покрывается стерильной марлевой салфеткой, обильно смоченной АКВ. При подсыхании (между перевязками) салфетка дополнительно смачивается АКВ. Наблюдения показали, что через 2-3 суток зловоние исчезает, и язвенная поверхность очищается от некротических тканей, палочка сине-зеленого гноя также исчезает. При этом резко уменьшается кокковая флора, и быстро появляются розовые грануляции, которые постепенно заполняют раневой дефект с последующим заживлением язвы.</w:t>
      </w:r>
    </w:p>
    <w:p w14:paraId="391DD098" w14:textId="77777777" w:rsidR="00000000" w:rsidRDefault="00000000">
      <w:pPr>
        <w:spacing w:line="360" w:lineRule="auto"/>
      </w:pPr>
      <w:r>
        <w:t xml:space="preserve">Синявским установлено, что на пятый-шестой день после приема АКВ (6-8 раз в сутки) у больных с многолетними трофическими язвами нижних конечностей увеличивается количество Т-   и В-лимфоцитов. А это говорит о способности АКВ восстанавливать утраченный или ослабленный иммунитет. Кроме этого, АКВ снижает холестерин крови, особенно при ожирении. </w:t>
      </w:r>
    </w:p>
    <w:p w14:paraId="47D82538" w14:textId="77777777" w:rsidR="00000000" w:rsidRDefault="00000000">
      <w:pPr>
        <w:spacing w:line="360" w:lineRule="auto"/>
      </w:pPr>
      <w:r>
        <w:t>Можно рекомендовать активированную кремнем воду как средство после бритья, для предотвращения морщин, заживления ран и т.п. Мытье головы АКВ укрепляет волосяные сумки, а также способствует отрастанию волос.</w:t>
      </w:r>
    </w:p>
    <w:p w14:paraId="4A18B28E" w14:textId="77777777" w:rsidR="00000000" w:rsidRDefault="00000000">
      <w:pPr>
        <w:spacing w:line="360" w:lineRule="auto"/>
      </w:pPr>
      <w:r>
        <w:t>По глубокому убеждению М.М.Синявского, АКВ препятствует развитию аденомы и импотенции у мужчин, а также предупреждает бесплодие у женщин.</w:t>
      </w:r>
    </w:p>
    <w:p w14:paraId="3086C9ED" w14:textId="77777777" w:rsidR="00000000" w:rsidRDefault="00000000">
      <w:pPr>
        <w:spacing w:line="360" w:lineRule="auto"/>
      </w:pPr>
      <w:r>
        <w:t>При наружных воспалительных процессах АКВ рекомендуется в виде примочек, компрессов, смоченных тампонов (наружный слуховой проход, прямая кишка, влагалище).</w:t>
      </w:r>
    </w:p>
    <w:p w14:paraId="3DFD68DB" w14:textId="77777777" w:rsidR="00000000" w:rsidRDefault="00000000">
      <w:pPr>
        <w:spacing w:line="360" w:lineRule="auto"/>
      </w:pPr>
      <w:r>
        <w:t>Рекомендуется также АКВ для полоскания полости рта, слизистой носа, орошения гортани. Она снимает воспалительные процессы, укрепляет ткани и кровеносные сосуды.</w:t>
      </w:r>
    </w:p>
    <w:p w14:paraId="3DAC78A5" w14:textId="77777777" w:rsidR="00000000" w:rsidRDefault="00000000">
      <w:pPr>
        <w:spacing w:line="360" w:lineRule="auto"/>
      </w:pPr>
      <w:r>
        <w:lastRenderedPageBreak/>
        <w:t>Поскольку АКВ удовлетворяет всем требованиям ГОСТа на питьевую воду, а также обладает разносторонними лечебно-оздоровительными действиями, целесообразно ее применение в лечебных учреждениях.</w:t>
      </w:r>
    </w:p>
    <w:p w14:paraId="1C9D18AD" w14:textId="77777777" w:rsidR="00000000" w:rsidRDefault="00000000">
      <w:pPr>
        <w:spacing w:line="360" w:lineRule="auto"/>
      </w:pPr>
    </w:p>
    <w:p w14:paraId="51C86A4E" w14:textId="77777777" w:rsidR="00000000" w:rsidRDefault="00000000">
      <w:pPr>
        <w:spacing w:line="360" w:lineRule="auto"/>
      </w:pPr>
    </w:p>
    <w:p w14:paraId="10A31ACA" w14:textId="77777777" w:rsidR="00000000" w:rsidRDefault="00000000">
      <w:pPr>
        <w:spacing w:line="360" w:lineRule="auto"/>
      </w:pPr>
    </w:p>
    <w:p w14:paraId="5C4772CD" w14:textId="77777777" w:rsidR="00000000" w:rsidRDefault="00000000">
      <w:pPr>
        <w:spacing w:line="360" w:lineRule="auto"/>
      </w:pPr>
    </w:p>
    <w:p w14:paraId="3C0BFDE3" w14:textId="77777777" w:rsidR="00000000" w:rsidRDefault="00000000">
      <w:pPr>
        <w:spacing w:line="360" w:lineRule="auto"/>
      </w:pPr>
    </w:p>
    <w:p w14:paraId="3317B805" w14:textId="77777777" w:rsidR="00000000" w:rsidRDefault="00000000">
      <w:pPr>
        <w:spacing w:line="360" w:lineRule="auto"/>
      </w:pPr>
    </w:p>
    <w:p w14:paraId="2FFB6764" w14:textId="77777777" w:rsidR="00000000" w:rsidRDefault="00000000">
      <w:pPr>
        <w:spacing w:line="360" w:lineRule="auto"/>
      </w:pPr>
    </w:p>
    <w:p w14:paraId="5ABA3D6B" w14:textId="77777777" w:rsidR="00000000" w:rsidRDefault="00000000">
      <w:pPr>
        <w:spacing w:line="360" w:lineRule="auto"/>
      </w:pPr>
    </w:p>
    <w:p w14:paraId="35D326C3" w14:textId="77777777" w:rsidR="00000000" w:rsidRDefault="00000000">
      <w:pPr>
        <w:spacing w:line="360" w:lineRule="auto"/>
      </w:pPr>
    </w:p>
    <w:p w14:paraId="0082C81B" w14:textId="77777777" w:rsidR="00000000" w:rsidRDefault="00000000">
      <w:pPr>
        <w:spacing w:line="360" w:lineRule="auto"/>
      </w:pPr>
    </w:p>
    <w:p w14:paraId="34436F4D" w14:textId="77777777" w:rsidR="00000000" w:rsidRDefault="00000000">
      <w:pPr>
        <w:spacing w:line="360" w:lineRule="auto"/>
      </w:pPr>
    </w:p>
    <w:p w14:paraId="1A11BF5B" w14:textId="77777777" w:rsidR="00000000" w:rsidRDefault="00000000">
      <w:pPr>
        <w:pStyle w:val="1"/>
      </w:pPr>
      <w:bookmarkStart w:id="26" w:name="_Toc453136839"/>
      <w:bookmarkStart w:id="27" w:name="_Toc453564902"/>
      <w:r>
        <w:t xml:space="preserve">Глава </w:t>
      </w:r>
      <w:r>
        <w:rPr>
          <w:lang w:val="en-US"/>
        </w:rPr>
        <w:t>II</w:t>
      </w:r>
      <w:r>
        <w:t>. Методы исследования</w:t>
      </w:r>
      <w:bookmarkEnd w:id="26"/>
      <w:bookmarkEnd w:id="27"/>
    </w:p>
    <w:p w14:paraId="35E6D7FE" w14:textId="77777777" w:rsidR="00000000" w:rsidRDefault="00000000">
      <w:pPr>
        <w:pStyle w:val="2"/>
      </w:pPr>
      <w:bookmarkStart w:id="28" w:name="_Toc453136840"/>
      <w:bookmarkStart w:id="29" w:name="_Toc453564903"/>
      <w:r>
        <w:t>2.1. Метод термического анализа</w:t>
      </w:r>
      <w:bookmarkEnd w:id="28"/>
      <w:bookmarkEnd w:id="29"/>
    </w:p>
    <w:p w14:paraId="73F909DE" w14:textId="77777777" w:rsidR="00000000" w:rsidRDefault="00000000">
      <w:pPr>
        <w:spacing w:line="360" w:lineRule="auto"/>
        <w:ind w:firstLine="284"/>
      </w:pPr>
      <w:r>
        <w:t>Термоаналитические методы служат для исследования физических и химических превращений в веществах или системах, протекающих под действием тепла.</w:t>
      </w:r>
    </w:p>
    <w:p w14:paraId="33FC8309" w14:textId="77777777" w:rsidR="00000000" w:rsidRDefault="00000000">
      <w:pPr>
        <w:spacing w:line="360" w:lineRule="auto"/>
        <w:ind w:firstLine="284"/>
        <w:rPr>
          <w:b/>
        </w:rPr>
      </w:pPr>
      <w:r>
        <w:t>Химические или физические процессы, изменение состояния вещества или фазы (плавление, кристаллизация, испарение, горение и т.д.) сопровождается изменением внутреннего теплосодержания системы. Процессы, протекающие с выделением тепла, называются экзотермическими, а с поглощением тепла- эндотермическими. Физико-химические процессы часто сопровождаются изменением массы, которое может быть определено с помощью термогравиметрического метода.</w:t>
      </w:r>
      <w:r>
        <w:rPr>
          <w:b/>
        </w:rPr>
        <w:t>[13]</w:t>
      </w:r>
    </w:p>
    <w:p w14:paraId="793BADA2" w14:textId="77777777" w:rsidR="00000000" w:rsidRDefault="00000000">
      <w:pPr>
        <w:spacing w:line="360" w:lineRule="auto"/>
        <w:ind w:firstLine="284"/>
      </w:pPr>
      <w:r>
        <w:t xml:space="preserve">Сущность метода дифференциально-термического анализа (ДТА) заключается в измерении микротоков термопары, помещенной в пробирку, </w:t>
      </w:r>
      <w:r>
        <w:lastRenderedPageBreak/>
        <w:t>которая нагревает с определенной скоростью.</w:t>
      </w:r>
    </w:p>
    <w:p w14:paraId="018116FE" w14:textId="77777777" w:rsidR="00000000" w:rsidRDefault="00000000">
      <w:pPr>
        <w:spacing w:line="360" w:lineRule="auto"/>
        <w:ind w:firstLine="284"/>
      </w:pPr>
      <w:r>
        <w:t>Термогравиметрия (</w:t>
      </w:r>
      <w:r>
        <w:rPr>
          <w:lang w:val="en-US"/>
        </w:rPr>
        <w:t>TG</w:t>
      </w:r>
      <w:r>
        <w:t>) основана на методе непрерывного взвешивания исследуемого вещества в процессе изменения температуры.</w:t>
      </w:r>
    </w:p>
    <w:p w14:paraId="505BBA8E" w14:textId="77777777" w:rsidR="00000000" w:rsidRDefault="00000000">
      <w:pPr>
        <w:spacing w:line="360" w:lineRule="auto"/>
        <w:ind w:firstLine="284"/>
      </w:pPr>
      <w:r>
        <w:t>Метод дифференциальной термогравиметрии (ДТ</w:t>
      </w:r>
      <w:r>
        <w:rPr>
          <w:lang w:val="en-US"/>
        </w:rPr>
        <w:t>G</w:t>
      </w:r>
      <w:r>
        <w:t>) основан на измерении скорости изменения массы навески исследуемого вещества при данной температуре.</w:t>
      </w:r>
    </w:p>
    <w:p w14:paraId="6A10C0D6" w14:textId="77777777" w:rsidR="00000000" w:rsidRDefault="00000000">
      <w:pPr>
        <w:spacing w:line="360" w:lineRule="auto"/>
        <w:ind w:firstLine="284"/>
      </w:pPr>
      <w:r>
        <w:t>Совмещение методов ДТА, Т</w:t>
      </w:r>
      <w:r>
        <w:rPr>
          <w:lang w:val="en-US"/>
        </w:rPr>
        <w:t>G</w:t>
      </w:r>
      <w:r>
        <w:t>, ДТ</w:t>
      </w:r>
      <w:r>
        <w:rPr>
          <w:lang w:val="en-US"/>
        </w:rPr>
        <w:t>G</w:t>
      </w:r>
      <w:r>
        <w:t xml:space="preserve"> позволяет определить направление и величину изменения теплового эффекта реакции (энтальпии), протекающей в веществе под действием температуры, определить характер структурных и фазовых превращений в веществе, определить изменение массы вещества в зависимости от температуры, а также температуры превращений в веществе. Все перечисленные методы совмещены в дериватографе </w:t>
      </w:r>
      <w:r>
        <w:rPr>
          <w:lang w:val="en-US"/>
        </w:rPr>
        <w:t>Q</w:t>
      </w:r>
      <w:r>
        <w:t>-1500.</w:t>
      </w:r>
    </w:p>
    <w:p w14:paraId="1FC2C296" w14:textId="77777777" w:rsidR="00000000" w:rsidRDefault="00000000">
      <w:pPr>
        <w:spacing w:line="360" w:lineRule="auto"/>
        <w:ind w:firstLine="284"/>
        <w:rPr>
          <w:b/>
        </w:rPr>
      </w:pPr>
      <w:r>
        <w:rPr>
          <w:b/>
        </w:rPr>
        <w:t xml:space="preserve">Принцип действия дериватографа </w:t>
      </w:r>
      <w:r>
        <w:rPr>
          <w:b/>
          <w:lang w:val="en-US"/>
        </w:rPr>
        <w:t>Q</w:t>
      </w:r>
      <w:r>
        <w:rPr>
          <w:b/>
        </w:rPr>
        <w:t>-1500:</w:t>
      </w:r>
    </w:p>
    <w:p w14:paraId="0DAFBD1A" w14:textId="77777777" w:rsidR="00000000" w:rsidRDefault="00000000">
      <w:pPr>
        <w:spacing w:line="360" w:lineRule="auto"/>
        <w:ind w:firstLine="284"/>
      </w:pPr>
      <w:r>
        <w:t>Дериватограф-  комплексное термоаналитическое устройство. Дериватограф  Q-1500 позволяет производить измерение температуры (Т), изменение веса (ТG), скорости изменения веса (ДТG) и изменение содержания теплоты (ДТА) исследуемого вещества в зависимости от времени в диапазоне температур от 20 до 1500 С в обычном режиме эксплуатации и до 1000 С для квазиизометрических и изобарных исследований.</w:t>
      </w:r>
    </w:p>
    <w:p w14:paraId="29F6424C" w14:textId="77777777" w:rsidR="00000000" w:rsidRDefault="00000000">
      <w:pPr>
        <w:spacing w:line="360" w:lineRule="auto"/>
        <w:ind w:firstLine="284"/>
      </w:pPr>
      <w:r>
        <w:t>В некоторых случаях состав окружающей среды оказывает решающее влияние на кинетику разложения вещества. Поэтому важно установить, какое влияние на процесс разложения оказывает собственная газовая атмосфера, образующаяся при распаде. Для этого процесс разложения вещества проводят в специальном лабиринтном тигле, который препятствует удалению газообразных продуктов, однако сохраняет практически 100% среду продуктов распада. такой режим проведения эксперимента называется квазиизобарныим.</w:t>
      </w:r>
    </w:p>
    <w:p w14:paraId="675A2BC2" w14:textId="77777777" w:rsidR="00000000" w:rsidRDefault="00000000">
      <w:pPr>
        <w:spacing w:line="360" w:lineRule="auto"/>
        <w:ind w:firstLine="284"/>
      </w:pPr>
      <w:r>
        <w:t xml:space="preserve">При квазиизотермическом режиме работы в начальной стадии эксперимента температура образца растет с большой скоростью (2-5 С/мин), а затем, начиная с момента распада вещества, поддерживается такая </w:t>
      </w:r>
      <w:r>
        <w:lastRenderedPageBreak/>
        <w:t>температура, при которой разложение происходит с постоянной, очень малой скоростью.</w:t>
      </w:r>
    </w:p>
    <w:p w14:paraId="094D9CA1" w14:textId="77777777" w:rsidR="00000000" w:rsidRDefault="00000000">
      <w:pPr>
        <w:spacing w:line="360" w:lineRule="auto"/>
        <w:ind w:firstLine="284"/>
      </w:pPr>
      <w:r>
        <w:t xml:space="preserve">Прибор </w:t>
      </w:r>
      <w:r>
        <w:rPr>
          <w:lang w:val="en-US"/>
        </w:rPr>
        <w:t>Q</w:t>
      </w:r>
      <w:r>
        <w:t>-1500 состоит из пяти основных блоков:</w:t>
      </w:r>
    </w:p>
    <w:p w14:paraId="017E763A" w14:textId="77777777" w:rsidR="00000000" w:rsidRDefault="00000000">
      <w:pPr>
        <w:spacing w:line="360" w:lineRule="auto"/>
      </w:pPr>
      <w:r>
        <w:t>-блок термовесов;</w:t>
      </w:r>
    </w:p>
    <w:p w14:paraId="6B8A4936" w14:textId="77777777" w:rsidR="00000000" w:rsidRDefault="00000000">
      <w:pPr>
        <w:spacing w:line="360" w:lineRule="auto"/>
      </w:pPr>
      <w:r>
        <w:t>-сдвоенная печь с рамой;</w:t>
      </w:r>
    </w:p>
    <w:p w14:paraId="33279B06" w14:textId="77777777" w:rsidR="00000000" w:rsidRDefault="00000000">
      <w:pPr>
        <w:spacing w:line="360" w:lineRule="auto"/>
      </w:pPr>
      <w:r>
        <w:t>-шестиканальный регистр с рамой;</w:t>
      </w:r>
    </w:p>
    <w:p w14:paraId="117304AF" w14:textId="77777777" w:rsidR="00000000" w:rsidRDefault="00000000">
      <w:pPr>
        <w:spacing w:line="360" w:lineRule="auto"/>
      </w:pPr>
      <w:r>
        <w:t>-тиристорный блок управления регулировки программ;</w:t>
      </w:r>
    </w:p>
    <w:p w14:paraId="04875657" w14:textId="77777777" w:rsidR="00000000" w:rsidRDefault="00000000">
      <w:pPr>
        <w:spacing w:line="360" w:lineRule="auto"/>
      </w:pPr>
      <w:r>
        <w:t>-тиристорного блока питания регулирования программ.</w:t>
      </w:r>
    </w:p>
    <w:p w14:paraId="5707F3E3" w14:textId="77777777" w:rsidR="00000000" w:rsidRDefault="00000000">
      <w:pPr>
        <w:spacing w:line="360" w:lineRule="auto"/>
      </w:pPr>
      <w:r>
        <w:t xml:space="preserve">    Одной из сложных задач кинетики химических процессов является расчет энергии активации, то есть определение избыточного количества энергии, которым должна обладать молекула в момент столкновения, чтобы началась химическая реакция.</w:t>
      </w:r>
    </w:p>
    <w:p w14:paraId="672432B7" w14:textId="77777777" w:rsidR="00000000" w:rsidRDefault="00000000">
      <w:pPr>
        <w:spacing w:line="360" w:lineRule="auto"/>
        <w:ind w:firstLine="284"/>
      </w:pPr>
      <w:r>
        <w:t>Для расчета энергии активации реакции используют методы ДТА, Т</w:t>
      </w:r>
      <w:r>
        <w:rPr>
          <w:lang w:val="en-US"/>
        </w:rPr>
        <w:t>G</w:t>
      </w:r>
      <w:r>
        <w:t>, ДТ</w:t>
      </w:r>
      <w:r>
        <w:rPr>
          <w:lang w:val="en-US"/>
        </w:rPr>
        <w:t>G</w:t>
      </w:r>
      <w:r>
        <w:t>.</w:t>
      </w:r>
    </w:p>
    <w:p w14:paraId="72BA7BDB" w14:textId="77777777" w:rsidR="00000000" w:rsidRDefault="00000000">
      <w:pPr>
        <w:spacing w:line="360" w:lineRule="auto"/>
        <w:ind w:firstLine="284"/>
      </w:pPr>
      <w:r>
        <w:t>Энергия активации по кривой ДТА может быть рассчитана из уравнения:</w:t>
      </w:r>
    </w:p>
    <w:p w14:paraId="772E778B" w14:textId="77777777" w:rsidR="00000000" w:rsidRDefault="00000000">
      <w:pPr>
        <w:spacing w:line="360" w:lineRule="auto"/>
        <w:ind w:firstLine="284"/>
      </w:pPr>
    </w:p>
    <w:p w14:paraId="4CACFA6B" w14:textId="77777777" w:rsidR="00000000" w:rsidRDefault="00000000">
      <w:pPr>
        <w:spacing w:line="360" w:lineRule="auto"/>
        <w:ind w:firstLine="284"/>
        <w:jc w:val="center"/>
        <w:rPr>
          <w:b/>
          <w:lang w:val="en-US"/>
        </w:rPr>
      </w:pPr>
      <w:r>
        <w:rPr>
          <w:b/>
          <w:lang w:val="en-US"/>
        </w:rPr>
        <w:t>LnΔt = c – E/(RT) ;                         (1)</w:t>
      </w:r>
    </w:p>
    <w:p w14:paraId="230FBC81" w14:textId="77777777" w:rsidR="00000000" w:rsidRDefault="00000000">
      <w:pPr>
        <w:spacing w:line="360" w:lineRule="auto"/>
        <w:ind w:firstLine="284"/>
      </w:pPr>
      <w:r>
        <w:t xml:space="preserve">где </w:t>
      </w:r>
      <w:r>
        <w:rPr>
          <w:b/>
        </w:rPr>
        <w:t>Δ</w:t>
      </w:r>
      <w:r>
        <w:rPr>
          <w:b/>
          <w:lang w:val="en-US"/>
        </w:rPr>
        <w:t>t</w:t>
      </w:r>
      <w:r>
        <w:t xml:space="preserve">- изменение температуры, соответствующее глубине пика ДТА при заданной температуре выраженного в </w:t>
      </w:r>
      <w:r>
        <w:rPr>
          <w:b/>
        </w:rPr>
        <w:t>мм;</w:t>
      </w:r>
    </w:p>
    <w:p w14:paraId="2DBF6E57" w14:textId="77777777" w:rsidR="00000000" w:rsidRDefault="00000000">
      <w:pPr>
        <w:spacing w:line="360" w:lineRule="auto"/>
        <w:ind w:firstLine="284"/>
      </w:pPr>
      <w:r>
        <w:rPr>
          <w:b/>
        </w:rPr>
        <w:t>Е</w:t>
      </w:r>
      <w:r>
        <w:t xml:space="preserve">- энергия активации </w:t>
      </w:r>
      <w:r>
        <w:rPr>
          <w:b/>
        </w:rPr>
        <w:t>кДж/моль</w:t>
      </w:r>
      <w:r>
        <w:t>, то есть энергия которую нужно сообщить молекуле, чтобы она вступила в реакцию;</w:t>
      </w:r>
    </w:p>
    <w:p w14:paraId="23F8D267" w14:textId="77777777" w:rsidR="00000000" w:rsidRDefault="00000000">
      <w:pPr>
        <w:spacing w:line="360" w:lineRule="auto"/>
        <w:ind w:firstLine="284"/>
      </w:pPr>
      <w:r>
        <w:rPr>
          <w:b/>
          <w:lang w:val="en-US"/>
        </w:rPr>
        <w:t>R</w:t>
      </w:r>
      <w:r>
        <w:t xml:space="preserve">- универсальная газовая постоянная </w:t>
      </w:r>
      <w:r>
        <w:rPr>
          <w:b/>
        </w:rPr>
        <w:t>Дж/мольК</w:t>
      </w:r>
      <w:r>
        <w:t>;</w:t>
      </w:r>
    </w:p>
    <w:p w14:paraId="1BAC883F" w14:textId="77777777" w:rsidR="00000000" w:rsidRDefault="00000000">
      <w:pPr>
        <w:spacing w:line="360" w:lineRule="auto"/>
        <w:ind w:firstLine="284"/>
      </w:pPr>
      <w:r>
        <w:rPr>
          <w:b/>
        </w:rPr>
        <w:t>с</w:t>
      </w:r>
      <w:r>
        <w:t>- константа.</w:t>
      </w:r>
    </w:p>
    <w:p w14:paraId="44F38FA9" w14:textId="77777777" w:rsidR="00000000" w:rsidRDefault="00000000">
      <w:pPr>
        <w:spacing w:line="360" w:lineRule="auto"/>
        <w:ind w:firstLine="284"/>
      </w:pPr>
      <w:r>
        <w:t>По кривой Т</w:t>
      </w:r>
      <w:r>
        <w:rPr>
          <w:lang w:val="en-US"/>
        </w:rPr>
        <w:t>G</w:t>
      </w:r>
      <w:r>
        <w:t>-анализа энергию активации расчитывают:</w:t>
      </w:r>
    </w:p>
    <w:p w14:paraId="4EDB17C4" w14:textId="77777777" w:rsidR="00000000" w:rsidRDefault="00000000">
      <w:pPr>
        <w:spacing w:line="360" w:lineRule="auto"/>
        <w:ind w:firstLine="284"/>
        <w:jc w:val="center"/>
        <w:rPr>
          <w:b/>
        </w:rPr>
      </w:pPr>
      <w:r>
        <w:rPr>
          <w:b/>
          <w:lang w:val="en-US"/>
        </w:rPr>
        <w:t>Lnm</w:t>
      </w:r>
      <w:r>
        <w:rPr>
          <w:b/>
        </w:rPr>
        <w:t>-2</w:t>
      </w:r>
      <w:r>
        <w:rPr>
          <w:b/>
          <w:lang w:val="en-US"/>
        </w:rPr>
        <w:t>LnT</w:t>
      </w:r>
      <w:r>
        <w:rPr>
          <w:b/>
        </w:rPr>
        <w:t>=А-Е/</w:t>
      </w:r>
      <w:r>
        <w:rPr>
          <w:b/>
          <w:lang w:val="en-US"/>
        </w:rPr>
        <w:t>RT</w:t>
      </w:r>
      <w:r>
        <w:rPr>
          <w:b/>
        </w:rPr>
        <w:t>;                         (2)</w:t>
      </w:r>
    </w:p>
    <w:p w14:paraId="462B9E15" w14:textId="77777777" w:rsidR="00000000" w:rsidRDefault="00000000">
      <w:pPr>
        <w:spacing w:line="360" w:lineRule="auto"/>
      </w:pPr>
      <w:r>
        <w:t xml:space="preserve">где </w:t>
      </w:r>
      <w:r>
        <w:rPr>
          <w:b/>
          <w:lang w:val="en-US"/>
        </w:rPr>
        <w:t>m</w:t>
      </w:r>
      <w:r>
        <w:t>- уменьшение массы вещества, определяется по Т</w:t>
      </w:r>
      <w:r>
        <w:rPr>
          <w:lang w:val="en-US"/>
        </w:rPr>
        <w:t>G</w:t>
      </w:r>
      <w:r>
        <w:t xml:space="preserve">-кривой, в </w:t>
      </w:r>
      <w:r>
        <w:rPr>
          <w:b/>
        </w:rPr>
        <w:t>%</w:t>
      </w:r>
      <w:r>
        <w:t xml:space="preserve"> или </w:t>
      </w:r>
      <w:r>
        <w:rPr>
          <w:b/>
        </w:rPr>
        <w:t>мг</w:t>
      </w:r>
      <w:r>
        <w:t>;</w:t>
      </w:r>
    </w:p>
    <w:p w14:paraId="125C6A57" w14:textId="77777777" w:rsidR="00000000" w:rsidRDefault="00000000">
      <w:pPr>
        <w:spacing w:line="360" w:lineRule="auto"/>
      </w:pPr>
      <w:r>
        <w:rPr>
          <w:b/>
        </w:rPr>
        <w:t>А</w:t>
      </w:r>
      <w:r>
        <w:t>-постоянная величина.</w:t>
      </w:r>
    </w:p>
    <w:p w14:paraId="7E6855DB" w14:textId="77777777" w:rsidR="00000000" w:rsidRDefault="00000000">
      <w:pPr>
        <w:spacing w:line="360" w:lineRule="auto"/>
        <w:ind w:firstLine="284"/>
      </w:pPr>
      <w:r>
        <w:t>Исходя из кривой ДТ</w:t>
      </w:r>
      <w:r>
        <w:rPr>
          <w:lang w:val="en-US"/>
        </w:rPr>
        <w:t>G</w:t>
      </w:r>
      <w:r>
        <w:t>-анализа энергию можно вычислить из уравнения:</w:t>
      </w:r>
    </w:p>
    <w:p w14:paraId="03B2B2FD" w14:textId="77777777" w:rsidR="00000000" w:rsidRDefault="00000000">
      <w:pPr>
        <w:pStyle w:val="a5"/>
        <w:tabs>
          <w:tab w:val="clear" w:pos="4153"/>
          <w:tab w:val="clear" w:pos="8306"/>
        </w:tabs>
        <w:spacing w:line="360" w:lineRule="auto"/>
        <w:jc w:val="center"/>
        <w:rPr>
          <w:b/>
          <w:lang w:val="en-US"/>
        </w:rPr>
      </w:pPr>
      <w:r>
        <w:rPr>
          <w:b/>
          <w:lang w:val="en-US"/>
        </w:rPr>
        <w:t>cV=B-E/RT</w:t>
      </w:r>
      <w:r>
        <w:rPr>
          <w:lang w:val="en-US"/>
        </w:rPr>
        <w:t xml:space="preserve">;                                       </w:t>
      </w:r>
      <w:r>
        <w:rPr>
          <w:b/>
          <w:lang w:val="en-US"/>
        </w:rPr>
        <w:t>(3)</w:t>
      </w:r>
    </w:p>
    <w:p w14:paraId="79895445" w14:textId="77777777" w:rsidR="00000000" w:rsidRDefault="00000000">
      <w:pPr>
        <w:spacing w:line="360" w:lineRule="auto"/>
      </w:pPr>
      <w:r>
        <w:lastRenderedPageBreak/>
        <w:t xml:space="preserve">где </w:t>
      </w:r>
      <w:r>
        <w:rPr>
          <w:b/>
          <w:lang w:val="en-US"/>
        </w:rPr>
        <w:t>V</w:t>
      </w:r>
      <w:r>
        <w:t xml:space="preserve">- скорость уменьшения массы вещества, </w:t>
      </w:r>
      <w:r>
        <w:rPr>
          <w:b/>
        </w:rPr>
        <w:t>мг/мин</w:t>
      </w:r>
      <w:r>
        <w:t xml:space="preserve"> или </w:t>
      </w:r>
      <w:r>
        <w:rPr>
          <w:b/>
        </w:rPr>
        <w:t>мг/ С</w:t>
      </w:r>
      <w:r>
        <w:t>;</w:t>
      </w:r>
    </w:p>
    <w:p w14:paraId="2472DC65" w14:textId="77777777" w:rsidR="00000000" w:rsidRDefault="00000000">
      <w:pPr>
        <w:spacing w:line="360" w:lineRule="auto"/>
      </w:pPr>
      <w:r>
        <w:rPr>
          <w:b/>
        </w:rPr>
        <w:t>В</w:t>
      </w:r>
      <w:r>
        <w:t>- константа;</w:t>
      </w:r>
    </w:p>
    <w:p w14:paraId="657DD5F2" w14:textId="02CAF6D6" w:rsidR="00000000" w:rsidRDefault="001C43AD">
      <w:pPr>
        <w:spacing w:line="360" w:lineRule="auto"/>
      </w:pPr>
      <w:r>
        <w:rPr>
          <w:b/>
          <w:noProof/>
        </w:rPr>
        <w:drawing>
          <wp:anchor distT="0" distB="0" distL="114300" distR="114300" simplePos="0" relativeHeight="251656704" behindDoc="0" locked="0" layoutInCell="0" allowOverlap="1" wp14:anchorId="07DCEE5D" wp14:editId="06123013">
            <wp:simplePos x="0" y="0"/>
            <wp:positionH relativeFrom="column">
              <wp:posOffset>452120</wp:posOffset>
            </wp:positionH>
            <wp:positionV relativeFrom="paragraph">
              <wp:posOffset>313690</wp:posOffset>
            </wp:positionV>
            <wp:extent cx="5328920" cy="3657600"/>
            <wp:effectExtent l="0" t="0" r="0" b="0"/>
            <wp:wrapTopAndBottom/>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28920" cy="3657600"/>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rPr>
          <w:b/>
        </w:rPr>
        <w:t>Т</w:t>
      </w:r>
      <w:r w:rsidR="00000000">
        <w:t xml:space="preserve">- абсолютная температура, </w:t>
      </w:r>
      <w:r w:rsidR="00000000">
        <w:rPr>
          <w:b/>
        </w:rPr>
        <w:t>К</w:t>
      </w:r>
      <w:r w:rsidR="00000000">
        <w:t>.</w:t>
      </w:r>
    </w:p>
    <w:p w14:paraId="27859B27" w14:textId="77777777" w:rsidR="00000000" w:rsidRDefault="00000000">
      <w:pPr>
        <w:spacing w:line="360" w:lineRule="auto"/>
        <w:ind w:firstLine="284"/>
        <w:rPr>
          <w:b/>
        </w:rPr>
      </w:pPr>
      <w:r>
        <w:t xml:space="preserve">  </w:t>
      </w:r>
      <w:r>
        <w:rPr>
          <w:b/>
        </w:rPr>
        <w:t xml:space="preserve">Рис.1.  Принципиальная схема дериватографа </w:t>
      </w:r>
      <w:r>
        <w:rPr>
          <w:b/>
          <w:lang w:val="en-US"/>
        </w:rPr>
        <w:t>Q</w:t>
      </w:r>
      <w:r>
        <w:rPr>
          <w:b/>
        </w:rPr>
        <w:t>-1500</w:t>
      </w:r>
    </w:p>
    <w:p w14:paraId="4B9DF2C5" w14:textId="77777777" w:rsidR="00000000" w:rsidRDefault="00000000">
      <w:pPr>
        <w:numPr>
          <w:ilvl w:val="0"/>
          <w:numId w:val="10"/>
        </w:numPr>
        <w:spacing w:line="360" w:lineRule="auto"/>
      </w:pPr>
      <w:r>
        <w:t>керамическая трубка;</w:t>
      </w:r>
    </w:p>
    <w:p w14:paraId="057753F9" w14:textId="77777777" w:rsidR="00000000" w:rsidRDefault="00000000">
      <w:pPr>
        <w:numPr>
          <w:ilvl w:val="0"/>
          <w:numId w:val="10"/>
        </w:numPr>
        <w:spacing w:line="360" w:lineRule="auto"/>
      </w:pPr>
      <w:r>
        <w:t>держатель проб;</w:t>
      </w:r>
    </w:p>
    <w:p w14:paraId="4DDD3A38" w14:textId="77777777" w:rsidR="00000000" w:rsidRDefault="00000000">
      <w:pPr>
        <w:numPr>
          <w:ilvl w:val="0"/>
          <w:numId w:val="10"/>
        </w:numPr>
        <w:spacing w:line="360" w:lineRule="auto"/>
      </w:pPr>
      <w:r>
        <w:t>печь;</w:t>
      </w:r>
    </w:p>
    <w:p w14:paraId="3B0F4A1D" w14:textId="77777777" w:rsidR="00000000" w:rsidRDefault="00000000">
      <w:pPr>
        <w:numPr>
          <w:ilvl w:val="0"/>
          <w:numId w:val="10"/>
        </w:numPr>
        <w:spacing w:line="360" w:lineRule="auto"/>
      </w:pPr>
      <w:r>
        <w:t>включатель;</w:t>
      </w:r>
    </w:p>
    <w:p w14:paraId="549B1738" w14:textId="77777777" w:rsidR="00000000" w:rsidRDefault="00000000">
      <w:pPr>
        <w:spacing w:line="360" w:lineRule="auto"/>
        <w:ind w:left="284"/>
      </w:pPr>
      <w:r>
        <w:t>5,10,12- усилители;</w:t>
      </w:r>
    </w:p>
    <w:p w14:paraId="5CD6B3A2" w14:textId="77777777" w:rsidR="00000000" w:rsidRDefault="00000000">
      <w:pPr>
        <w:numPr>
          <w:ilvl w:val="0"/>
          <w:numId w:val="11"/>
        </w:numPr>
        <w:spacing w:line="360" w:lineRule="auto"/>
      </w:pPr>
      <w:r>
        <w:t>электромагнит;</w:t>
      </w:r>
    </w:p>
    <w:p w14:paraId="33B62418" w14:textId="77777777" w:rsidR="00000000" w:rsidRDefault="00000000">
      <w:pPr>
        <w:numPr>
          <w:ilvl w:val="0"/>
          <w:numId w:val="11"/>
        </w:numPr>
        <w:spacing w:line="360" w:lineRule="auto"/>
      </w:pPr>
      <w:r>
        <w:t>катушка;</w:t>
      </w:r>
    </w:p>
    <w:p w14:paraId="6D93892E" w14:textId="77777777" w:rsidR="00000000" w:rsidRDefault="00000000">
      <w:pPr>
        <w:numPr>
          <w:ilvl w:val="0"/>
          <w:numId w:val="11"/>
        </w:numPr>
        <w:spacing w:line="360" w:lineRule="auto"/>
      </w:pPr>
      <w:r>
        <w:t>весы;</w:t>
      </w:r>
    </w:p>
    <w:p w14:paraId="50028918" w14:textId="77777777" w:rsidR="00000000" w:rsidRDefault="00000000">
      <w:pPr>
        <w:numPr>
          <w:ilvl w:val="0"/>
          <w:numId w:val="11"/>
        </w:numPr>
        <w:spacing w:line="360" w:lineRule="auto"/>
      </w:pPr>
      <w:r>
        <w:t>дифференциальный преобразователь сигнала;</w:t>
      </w:r>
    </w:p>
    <w:p w14:paraId="0C524067" w14:textId="77777777" w:rsidR="00000000" w:rsidRDefault="00000000">
      <w:pPr>
        <w:numPr>
          <w:ilvl w:val="0"/>
          <w:numId w:val="12"/>
        </w:numPr>
        <w:spacing w:line="360" w:lineRule="auto"/>
      </w:pPr>
      <w:r>
        <w:t>регестрирующее устройство.</w:t>
      </w:r>
    </w:p>
    <w:p w14:paraId="4A7D6B5C" w14:textId="77777777" w:rsidR="00000000" w:rsidRDefault="00000000">
      <w:pPr>
        <w:spacing w:line="360" w:lineRule="auto"/>
        <w:ind w:left="284" w:firstLine="0"/>
      </w:pPr>
    </w:p>
    <w:p w14:paraId="488C8E40" w14:textId="77777777" w:rsidR="00000000" w:rsidRDefault="00000000">
      <w:pPr>
        <w:pStyle w:val="2"/>
      </w:pPr>
      <w:bookmarkStart w:id="30" w:name="_Toc453136841"/>
      <w:bookmarkStart w:id="31" w:name="_Toc453564904"/>
      <w:r>
        <w:t xml:space="preserve">2.2.Определение коэффициента трения и удельного </w:t>
      </w:r>
      <w:r>
        <w:lastRenderedPageBreak/>
        <w:t>износа</w:t>
      </w:r>
      <w:bookmarkEnd w:id="30"/>
      <w:bookmarkEnd w:id="31"/>
    </w:p>
    <w:p w14:paraId="533A0152" w14:textId="77777777" w:rsidR="00000000" w:rsidRDefault="00000000">
      <w:pPr>
        <w:spacing w:line="360" w:lineRule="auto"/>
      </w:pPr>
      <w:r>
        <w:t>Опыты проводились на трибометре ПД-1А.</w:t>
      </w:r>
    </w:p>
    <w:p w14:paraId="735178FC" w14:textId="77777777" w:rsidR="00000000" w:rsidRDefault="00000000">
      <w:pPr>
        <w:spacing w:line="360" w:lineRule="auto"/>
      </w:pPr>
      <w:r>
        <w:t>Он предназначен для испытания различных материалов (металлов, сплавов, жестких полимеров и керамики) на трение и износ.</w:t>
      </w:r>
    </w:p>
    <w:p w14:paraId="179B3F5B" w14:textId="77777777" w:rsidR="00000000" w:rsidRDefault="00000000">
      <w:pPr>
        <w:spacing w:line="360" w:lineRule="auto"/>
      </w:pPr>
      <w:r>
        <w:rPr>
          <w:u w:val="single"/>
        </w:rPr>
        <w:t>Принцип действия</w:t>
      </w:r>
      <w:r>
        <w:t xml:space="preserve"> устройства заключается в истирании пары трения, состоящей из неподвижного цилиндрического образца – пальца, прижимаемого торцевой поверхностью к плоскости вращающегося диска.</w:t>
      </w:r>
    </w:p>
    <w:p w14:paraId="39DA3770" w14:textId="77777777" w:rsidR="00000000" w:rsidRDefault="00000000">
      <w:pPr>
        <w:spacing w:line="360" w:lineRule="auto"/>
        <w:rPr>
          <w:b/>
        </w:rPr>
      </w:pPr>
      <w:r>
        <w:rPr>
          <w:b/>
        </w:rPr>
        <w:t>Устройство трибометра.</w:t>
      </w:r>
    </w:p>
    <w:p w14:paraId="038D9211" w14:textId="77777777" w:rsidR="00000000" w:rsidRDefault="00000000">
      <w:pPr>
        <w:spacing w:line="360" w:lineRule="auto"/>
      </w:pPr>
      <w:r>
        <w:t>Структурная схема трибометра содержит испытательный блок и пульт управления, обеспечивающие возможность оценки фрикционных свойств блочных образцов и покрытий в широком диапазоне нагрузок и скоростей.</w:t>
      </w:r>
    </w:p>
    <w:p w14:paraId="69294980" w14:textId="77777777" w:rsidR="00000000" w:rsidRDefault="00000000">
      <w:pPr>
        <w:spacing w:line="360" w:lineRule="auto"/>
      </w:pPr>
      <w:r>
        <w:t>Испытательный блок включает в себя следующие функциональные узлы:</w:t>
      </w:r>
    </w:p>
    <w:p w14:paraId="6FF59D99" w14:textId="77777777" w:rsidR="00000000" w:rsidRDefault="00000000">
      <w:pPr>
        <w:numPr>
          <w:ilvl w:val="0"/>
          <w:numId w:val="13"/>
        </w:numPr>
        <w:spacing w:line="360" w:lineRule="auto"/>
      </w:pPr>
      <w:r>
        <w:t>Держатели образцов;</w:t>
      </w:r>
    </w:p>
    <w:p w14:paraId="3CABD837" w14:textId="77777777" w:rsidR="00000000" w:rsidRDefault="00000000">
      <w:pPr>
        <w:numPr>
          <w:ilvl w:val="0"/>
          <w:numId w:val="13"/>
        </w:numPr>
        <w:spacing w:line="360" w:lineRule="auto"/>
      </w:pPr>
      <w:r>
        <w:t>Блок датчиков измерения характеристик и параметров трения;</w:t>
      </w:r>
    </w:p>
    <w:p w14:paraId="27928388" w14:textId="77777777" w:rsidR="00000000" w:rsidRDefault="00000000">
      <w:pPr>
        <w:numPr>
          <w:ilvl w:val="0"/>
          <w:numId w:val="13"/>
        </w:numPr>
        <w:spacing w:line="360" w:lineRule="auto"/>
      </w:pPr>
      <w:r>
        <w:t>Привод вращения нижнего образца;</w:t>
      </w:r>
    </w:p>
    <w:p w14:paraId="3ACCD22C" w14:textId="77777777" w:rsidR="00000000" w:rsidRDefault="00000000">
      <w:pPr>
        <w:numPr>
          <w:ilvl w:val="0"/>
          <w:numId w:val="13"/>
        </w:numPr>
        <w:spacing w:line="360" w:lineRule="auto"/>
      </w:pPr>
      <w:r>
        <w:t>Механизм нагружения образцов.</w:t>
      </w:r>
    </w:p>
    <w:p w14:paraId="5EA7ACB0" w14:textId="77777777" w:rsidR="00000000" w:rsidRDefault="00000000">
      <w:pPr>
        <w:spacing w:line="360" w:lineRule="auto"/>
      </w:pPr>
      <w:r>
        <w:t>Указанные узлы монтируются на общей станине. Конструкция испытательного блока обеспечивает надежную виброизоляцию машины при работе в условиях интенсивных динамических нагрузок.</w:t>
      </w:r>
    </w:p>
    <w:p w14:paraId="6198B972" w14:textId="77777777" w:rsidR="00000000" w:rsidRDefault="00000000">
      <w:pPr>
        <w:spacing w:line="360" w:lineRule="auto"/>
      </w:pPr>
      <w:r>
        <w:t>Испытательный блок электрически связан с пультом управления, содержащим :</w:t>
      </w:r>
    </w:p>
    <w:p w14:paraId="3B0F3EA1" w14:textId="77777777" w:rsidR="00000000" w:rsidRDefault="00000000">
      <w:pPr>
        <w:numPr>
          <w:ilvl w:val="0"/>
          <w:numId w:val="14"/>
        </w:numPr>
        <w:spacing w:line="360" w:lineRule="auto"/>
      </w:pPr>
      <w:r>
        <w:t>Блок управления скоростью вращения двигателя.</w:t>
      </w:r>
    </w:p>
    <w:p w14:paraId="52E275C3" w14:textId="77777777" w:rsidR="00000000" w:rsidRDefault="00000000">
      <w:pPr>
        <w:numPr>
          <w:ilvl w:val="0"/>
          <w:numId w:val="14"/>
        </w:numPr>
        <w:spacing w:line="360" w:lineRule="auto"/>
      </w:pPr>
      <w:r>
        <w:t>Измеритель числа оборотов и скорости вращения вала.</w:t>
      </w:r>
    </w:p>
    <w:p w14:paraId="54CC9A6C" w14:textId="77777777" w:rsidR="00000000" w:rsidRDefault="00000000">
      <w:pPr>
        <w:numPr>
          <w:ilvl w:val="0"/>
          <w:numId w:val="14"/>
        </w:numPr>
        <w:spacing w:line="360" w:lineRule="auto"/>
      </w:pPr>
      <w:r>
        <w:t>Систему измерения силы трения.</w:t>
      </w:r>
    </w:p>
    <w:p w14:paraId="484D003E" w14:textId="77777777" w:rsidR="00000000" w:rsidRDefault="00000000">
      <w:pPr>
        <w:numPr>
          <w:ilvl w:val="0"/>
          <w:numId w:val="14"/>
        </w:numPr>
        <w:spacing w:line="360" w:lineRule="auto"/>
      </w:pPr>
      <w:r>
        <w:t>Систему измерения линейного износа.</w:t>
      </w:r>
    </w:p>
    <w:p w14:paraId="4D0F30A6" w14:textId="77777777" w:rsidR="00000000" w:rsidRDefault="00000000">
      <w:pPr>
        <w:numPr>
          <w:ilvl w:val="0"/>
          <w:numId w:val="14"/>
        </w:numPr>
        <w:spacing w:line="360" w:lineRule="auto"/>
      </w:pPr>
      <w:r>
        <w:t>Аналого-цифровой преобразователь.</w:t>
      </w:r>
    </w:p>
    <w:p w14:paraId="5ACA403F" w14:textId="77777777" w:rsidR="00000000" w:rsidRDefault="00000000">
      <w:pPr>
        <w:numPr>
          <w:ilvl w:val="0"/>
          <w:numId w:val="14"/>
        </w:numPr>
        <w:spacing w:line="360" w:lineRule="auto"/>
      </w:pPr>
      <w:r>
        <w:t>Блок защиты от перегрузок.</w:t>
      </w:r>
    </w:p>
    <w:p w14:paraId="1C0F98F7" w14:textId="77777777" w:rsidR="00000000" w:rsidRDefault="00000000">
      <w:pPr>
        <w:spacing w:line="360" w:lineRule="auto"/>
      </w:pPr>
    </w:p>
    <w:p w14:paraId="1D6BFAAC" w14:textId="77777777" w:rsidR="00000000" w:rsidRDefault="00000000">
      <w:pPr>
        <w:pStyle w:val="2"/>
      </w:pPr>
      <w:bookmarkStart w:id="32" w:name="_Toc453136842"/>
      <w:bookmarkStart w:id="33" w:name="_Toc453564905"/>
      <w:r>
        <w:lastRenderedPageBreak/>
        <w:t>2.3. Атомно-силовая микроскопия (АСМ)</w:t>
      </w:r>
      <w:bookmarkEnd w:id="32"/>
      <w:bookmarkEnd w:id="33"/>
    </w:p>
    <w:p w14:paraId="527C6223" w14:textId="77777777" w:rsidR="00000000" w:rsidRDefault="00000000">
      <w:pPr>
        <w:pStyle w:val="a6"/>
        <w:spacing w:line="360" w:lineRule="auto"/>
        <w:rPr>
          <w:sz w:val="28"/>
        </w:rPr>
      </w:pPr>
      <w:r>
        <w:rPr>
          <w:sz w:val="28"/>
        </w:rPr>
        <w:t>Метод АСМ применяется для измерения топографии поверхности твердых тел в нанометровом диапазоне и анализа особенностей ее строения.</w:t>
      </w:r>
    </w:p>
    <w:p w14:paraId="08CDC7C3" w14:textId="77777777" w:rsidR="00000000" w:rsidRDefault="00000000">
      <w:pPr>
        <w:spacing w:line="360" w:lineRule="auto"/>
        <w:ind w:firstLine="284"/>
        <w:rPr>
          <w:b/>
        </w:rPr>
      </w:pPr>
      <w:r>
        <w:t>Изображение поверхности в АСМ получают при помощи сканирования образца в горизонтальной плоскости с использованием иглы с радиусом кривизны острия порядка десятков-сотен нанометров, укрепленной на консоли (колеблющейся) с известной жесткостью. При сканировании измеряется отклонение (сдвиг резонансной частоты колебаний) консоли под действием сил между иглой и поверхностью. Таким образом, при регистрации сил взаимодействия (градиента сил) проводят картографирование поверхности.</w:t>
      </w:r>
      <w:r>
        <w:rPr>
          <w:b/>
        </w:rPr>
        <w:t>[15]</w:t>
      </w:r>
    </w:p>
    <w:p w14:paraId="59753EA8" w14:textId="77777777" w:rsidR="00000000" w:rsidRDefault="00000000">
      <w:pPr>
        <w:spacing w:line="360" w:lineRule="auto"/>
        <w:ind w:firstLine="284"/>
      </w:pPr>
      <w:r>
        <w:t>Аналитический узел сканирования АСМ представляет собой открытую конструкцию для работы на воздухе с хорошим доступом при установке образца и смене сканирующего зонда. Обзор места подвода острия зонда к исследуемой поверхности может обеспечиваться использованием длиннофокусного оптического микроскопа.</w:t>
      </w:r>
    </w:p>
    <w:p w14:paraId="01F1A36E" w14:textId="77777777" w:rsidR="00000000" w:rsidRDefault="00000000">
      <w:pPr>
        <w:spacing w:line="360" w:lineRule="auto"/>
        <w:ind w:firstLine="284"/>
      </w:pPr>
      <w:r>
        <w:t>Аналитический зонд АСМ представляет собой ‘Г’-образную консольно закрепленную балку с острием (радиус закругления –0,1мкм) на свободном конце, изготовленную из вольфрамовой проволоки методом электро-химического травления и полирования. Вторым, более длинным концом, бапка связана с биморфным пьезокерамическим элементом (БД), который при подаче осциллирующих напряжений от генератора частот (ГЧ) приводит ее в колебания  с собственной частотой (30-100кГц). При приближении зонда к поверхности образца (О) на расстояние порядка нескольких нанометров, амплитуда колебаний балки изменяется под влиянием молекулярных сил (отталкивания) возникающих между острием и поверхностью образца.</w:t>
      </w:r>
    </w:p>
    <w:p w14:paraId="2E1751C2" w14:textId="1C7C6A4A" w:rsidR="00000000" w:rsidRDefault="001C43AD">
      <w:pPr>
        <w:spacing w:line="360" w:lineRule="auto"/>
        <w:ind w:firstLine="284"/>
        <w:rPr>
          <w:b/>
        </w:rPr>
      </w:pPr>
      <w:r>
        <w:rPr>
          <w:b/>
          <w:noProof/>
        </w:rPr>
        <w:lastRenderedPageBreak/>
        <w:drawing>
          <wp:anchor distT="0" distB="0" distL="114300" distR="114300" simplePos="0" relativeHeight="251657728" behindDoc="0" locked="0" layoutInCell="0" allowOverlap="1" wp14:anchorId="41B10C60" wp14:editId="40FBF1EA">
            <wp:simplePos x="0" y="0"/>
            <wp:positionH relativeFrom="column">
              <wp:posOffset>0</wp:posOffset>
            </wp:positionH>
            <wp:positionV relativeFrom="paragraph">
              <wp:posOffset>0</wp:posOffset>
            </wp:positionV>
            <wp:extent cx="5328920" cy="4300855"/>
            <wp:effectExtent l="0" t="0" r="0" b="0"/>
            <wp:wrapTopAndBottom/>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28920" cy="4300855"/>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rPr>
          <w:b/>
        </w:rPr>
        <w:t>Рис.2.  Принципиальная схема АСМ</w:t>
      </w:r>
    </w:p>
    <w:p w14:paraId="4FA84C0E" w14:textId="77777777" w:rsidR="00000000" w:rsidRDefault="00000000">
      <w:pPr>
        <w:spacing w:line="360" w:lineRule="auto"/>
      </w:pPr>
      <w:r>
        <w:t>З- зонд;</w:t>
      </w:r>
    </w:p>
    <w:p w14:paraId="067A97FF" w14:textId="77777777" w:rsidR="00000000" w:rsidRDefault="00000000">
      <w:pPr>
        <w:spacing w:line="360" w:lineRule="auto"/>
      </w:pPr>
      <w:r>
        <w:t>БМ- биморфный элемент;</w:t>
      </w:r>
    </w:p>
    <w:p w14:paraId="2825BC1F" w14:textId="77777777" w:rsidR="00000000" w:rsidRDefault="00000000">
      <w:pPr>
        <w:spacing w:line="360" w:lineRule="auto"/>
      </w:pPr>
      <w:r>
        <w:t>ГЧ- генератор частот;</w:t>
      </w:r>
    </w:p>
    <w:p w14:paraId="4AAECABA" w14:textId="77777777" w:rsidR="00000000" w:rsidRDefault="00000000">
      <w:pPr>
        <w:spacing w:line="360" w:lineRule="auto"/>
      </w:pPr>
      <w:r>
        <w:t>О- образец;</w:t>
      </w:r>
    </w:p>
    <w:p w14:paraId="2EA416C4" w14:textId="77777777" w:rsidR="00000000" w:rsidRDefault="00000000">
      <w:pPr>
        <w:spacing w:line="360" w:lineRule="auto"/>
      </w:pPr>
      <w:r>
        <w:t>ЛИ- люминисцентный источник;</w:t>
      </w:r>
    </w:p>
    <w:p w14:paraId="680A24D5" w14:textId="77777777" w:rsidR="00000000" w:rsidRDefault="00000000">
      <w:pPr>
        <w:spacing w:line="360" w:lineRule="auto"/>
      </w:pPr>
      <w:r>
        <w:t>ОВ- оптическое волокно;</w:t>
      </w:r>
    </w:p>
    <w:p w14:paraId="6833F218" w14:textId="77777777" w:rsidR="00000000" w:rsidRDefault="00000000">
      <w:pPr>
        <w:spacing w:line="360" w:lineRule="auto"/>
      </w:pPr>
      <w:r>
        <w:t>БЭ- блок электроники;</w:t>
      </w:r>
    </w:p>
    <w:p w14:paraId="2BDB6015" w14:textId="77777777" w:rsidR="00000000" w:rsidRDefault="00000000">
      <w:pPr>
        <w:spacing w:line="360" w:lineRule="auto"/>
      </w:pPr>
      <w:r>
        <w:t>ПК- персональный компьютер;</w:t>
      </w:r>
    </w:p>
    <w:p w14:paraId="1A01C58C" w14:textId="77777777" w:rsidR="00000000" w:rsidRDefault="00000000">
      <w:pPr>
        <w:spacing w:line="360" w:lineRule="auto"/>
      </w:pPr>
      <w:r>
        <w:t>ПД1,2,3,4- пьезоэлементы двигателя.</w:t>
      </w:r>
    </w:p>
    <w:p w14:paraId="51043D03" w14:textId="77777777" w:rsidR="00000000" w:rsidRDefault="00000000">
      <w:pPr>
        <w:spacing w:line="360" w:lineRule="auto"/>
        <w:ind w:firstLine="284"/>
      </w:pPr>
      <w:r>
        <w:t xml:space="preserve">Изменение амплитуды колебаний зонда детектируется оптической системой, в которой пучок света от ЛИ проходя по ОВ, отражается, во-первых, от его скола на краю волокна подведенном с помощью регулируемого кронштейна на расстояние 10мкм к </w:t>
      </w:r>
      <w:r>
        <w:rPr>
          <w:lang w:val="en-US"/>
        </w:rPr>
        <w:t>΄</w:t>
      </w:r>
      <w:r>
        <w:t xml:space="preserve">пятке’ зонда и , во-вторых, от полированного участка на поверхности балки. Разность отраженных оптических сигналов регистрируется и обрабатывается блоком </w:t>
      </w:r>
      <w:r>
        <w:lastRenderedPageBreak/>
        <w:t xml:space="preserve">электроники (БЭ). По изменениям разницы сигналов судят об изменении амплитуды колебаний зонда и , следовательно, об изменении расстояния между сканирующим острием и исследуемой поверхностью. С помощью системы обратной связи на базе управляющего компьютера (ПК) и блока электроники (БЭ) подаются соответствующие управляющие напряжения на </w:t>
      </w:r>
      <w:r>
        <w:rPr>
          <w:lang w:val="en-US"/>
        </w:rPr>
        <w:t>Z</w:t>
      </w:r>
      <w:r>
        <w:t xml:space="preserve">-участок, пьезоэлементы двигателя (ПД). ПД, удлиняясь или укорачиваясь, совершают перемещение острия (или образца) вдоль оси </w:t>
      </w:r>
      <w:r>
        <w:rPr>
          <w:lang w:val="en-US"/>
        </w:rPr>
        <w:t>Z</w:t>
      </w:r>
      <w:r>
        <w:t xml:space="preserve"> и тем самым поддерживают постоянным расстояние между острием зонда и поверхностью образца во время сканирования.</w:t>
      </w:r>
    </w:p>
    <w:p w14:paraId="2AA57BED" w14:textId="77777777" w:rsidR="00000000" w:rsidRDefault="00000000">
      <w:pPr>
        <w:spacing w:line="360" w:lineRule="auto"/>
        <w:ind w:firstLine="284"/>
      </w:pPr>
      <w:r>
        <w:t xml:space="preserve">Системы детектирования и перемещений обеспечивают чувствительность по оси </w:t>
      </w:r>
      <w:r>
        <w:rPr>
          <w:lang w:val="en-US"/>
        </w:rPr>
        <w:t>Z</w:t>
      </w:r>
      <w:r>
        <w:t xml:space="preserve"> 0,1-0,2 нм, в плоскости ХОУ- разрешение до 5-10 нм.</w:t>
      </w:r>
    </w:p>
    <w:p w14:paraId="298FF2CA" w14:textId="77777777" w:rsidR="00000000" w:rsidRDefault="00000000">
      <w:pPr>
        <w:spacing w:line="360" w:lineRule="auto"/>
        <w:ind w:firstLine="284"/>
      </w:pPr>
      <w:r>
        <w:t xml:space="preserve">Сканирование острия зонда над измеряемой поверхностью осуществляется пьезодержателем ПД1. Для этого соответствующие квантовые напряжения на ХУ-участки трубчатого элемента подают, что приводит к их изгибу относительно осей ОХ и ОУ и, следовательно, к сканированию в плоскости ХОУ. В зависимости от состояния системы цифровой процессор управляет положением зонда. Компьютер реализует растровую разветку пьезодвигателя. В заданных узлах растровой сетки производятся измерения положений. Данные накапливаются в ОЗУ компьтера.  </w:t>
      </w:r>
    </w:p>
    <w:p w14:paraId="1261F1FF" w14:textId="77777777" w:rsidR="00000000" w:rsidRDefault="00000000">
      <w:pPr>
        <w:spacing w:line="360" w:lineRule="auto"/>
        <w:jc w:val="center"/>
        <w:rPr>
          <w:b/>
        </w:rPr>
      </w:pPr>
      <w:r>
        <w:rPr>
          <w:b/>
        </w:rPr>
        <w:t>Сканирование.</w:t>
      </w:r>
    </w:p>
    <w:p w14:paraId="528D8978" w14:textId="77777777" w:rsidR="00000000" w:rsidRDefault="00000000">
      <w:pPr>
        <w:spacing w:line="360" w:lineRule="auto"/>
        <w:ind w:firstLine="284"/>
      </w:pPr>
      <w:r>
        <w:t>Подготовленный для исследований на САМ образец закрепляют на платформе держателя в аналитическом узле таким образом, что предполагаемый участок сканирования располагается под острием зонда. Платформа устанавливается на направляющие. После чего, осуществляется подвод образца, выбор режима и производится сканирование.</w:t>
      </w:r>
    </w:p>
    <w:p w14:paraId="1ADFA586" w14:textId="77777777" w:rsidR="00000000" w:rsidRDefault="00000000">
      <w:pPr>
        <w:spacing w:line="360" w:lineRule="auto"/>
        <w:ind w:firstLine="284"/>
        <w:jc w:val="center"/>
        <w:rPr>
          <w:b/>
        </w:rPr>
      </w:pPr>
      <w:r>
        <w:rPr>
          <w:b/>
        </w:rPr>
        <w:t>Обработка данных.</w:t>
      </w:r>
    </w:p>
    <w:p w14:paraId="10DDD2DC" w14:textId="77777777" w:rsidR="00000000" w:rsidRDefault="00000000">
      <w:pPr>
        <w:spacing w:line="360" w:lineRule="auto"/>
        <w:ind w:firstLine="284"/>
      </w:pPr>
      <w:r>
        <w:t>В результате экспериментальных исследований были получены САМ-изображения, обработка производится на компьютере с использованием оригинальных программ.</w:t>
      </w:r>
    </w:p>
    <w:p w14:paraId="28EEF8D9" w14:textId="77777777" w:rsidR="00000000" w:rsidRDefault="00000000">
      <w:pPr>
        <w:spacing w:line="360" w:lineRule="auto"/>
        <w:ind w:firstLine="284"/>
      </w:pPr>
      <w:r>
        <w:t xml:space="preserve">Первичная обработка включает вычисление общей плоскости наклона </w:t>
      </w:r>
      <w:r>
        <w:lastRenderedPageBreak/>
        <w:t>изображения и фильтрацию шумовых компонентов. Затем методом многократной повторной фильтрации находят длинноволновые составляющие рельефа.</w:t>
      </w:r>
    </w:p>
    <w:p w14:paraId="72CD55C6" w14:textId="77777777" w:rsidR="00000000" w:rsidRDefault="00000000">
      <w:pPr>
        <w:spacing w:line="360" w:lineRule="auto"/>
        <w:ind w:firstLine="284"/>
      </w:pPr>
      <w:r>
        <w:t>Для полученных изображений производится статистический анализ высот топографии, углов наклона рельефа и ориентационных углов. Кроме того, выполняются профильные сочетания изображений, которые затем обрабатываются по специальной программе для определения параметров шероховатости.</w:t>
      </w:r>
    </w:p>
    <w:p w14:paraId="4A608EEE" w14:textId="77777777" w:rsidR="00000000" w:rsidRDefault="00000000">
      <w:pPr>
        <w:pStyle w:val="2"/>
      </w:pPr>
      <w:bookmarkStart w:id="34" w:name="_Toc453136843"/>
      <w:bookmarkStart w:id="35" w:name="_Toc453564906"/>
      <w:r>
        <w:t>2.4. Определение ударной вязкости</w:t>
      </w:r>
      <w:bookmarkEnd w:id="34"/>
      <w:bookmarkEnd w:id="35"/>
    </w:p>
    <w:p w14:paraId="75581FFE" w14:textId="77777777" w:rsidR="00000000" w:rsidRDefault="00000000">
      <w:pPr>
        <w:spacing w:line="360" w:lineRule="auto"/>
      </w:pPr>
      <w:r>
        <w:t xml:space="preserve">Ударная вязкость в данной работе определялась на маятниковом копре </w:t>
      </w:r>
      <w:r>
        <w:rPr>
          <w:b/>
          <w:lang w:val="en-US"/>
        </w:rPr>
        <w:t>RM</w:t>
      </w:r>
      <w:r>
        <w:rPr>
          <w:b/>
        </w:rPr>
        <w:t>-201</w:t>
      </w:r>
      <w:r>
        <w:t>.Маятниковый копер предназначен для испытания пластмасс на сопротивление изгибу при ударе, на  их долговечность и вязкость.</w:t>
      </w:r>
    </w:p>
    <w:p w14:paraId="50D043D1" w14:textId="77777777" w:rsidR="00000000" w:rsidRDefault="00000000">
      <w:pPr>
        <w:spacing w:line="360" w:lineRule="auto"/>
      </w:pPr>
      <w:r>
        <w:t>Маятниковый копер работает по принципу Шарпи. Маятник качается на оси, вращающийся в подшипниках, закрепленных на вилкообразной чугунной стойке. В нижней части стойки имеются опоры для закрепления образца. Расстояние между опорами можно регулировать соответственно размерам образца. На полукруглой шкале, расположенной центрично с осью маятника, имеются два деления в соответствии с работой удара разных маятников. В поднятом положении маятник фиксируют собачкой. Вытянув собачку и освободив этим маятник, накопившаяся в нем кинетическая энергия освобождается и маятник в своем самом нижнем положении ударяет на установленный на опорах образец и ломает его. Часть энергии израсходуется на разрушение образца; оставшаяся в маятнике кинетическая энергия заставляет маятник взлетать в противоположную сторону. Выходящий за пределы самого нижнего положения маятник, сломав образец при помощи ручки, насаженной на его ось, перемещает из своего исходного положения фрикционную стрелку, которая показывает величину взлета маятника. Шкала отградуирована с таким расчетом, что позволяет непосредственный отсчет энергии, израсходованной на излом.</w:t>
      </w:r>
    </w:p>
    <w:p w14:paraId="60C67C2B" w14:textId="77777777" w:rsidR="00000000" w:rsidRDefault="00000000">
      <w:pPr>
        <w:spacing w:line="360" w:lineRule="auto"/>
        <w:ind w:firstLine="284"/>
      </w:pPr>
    </w:p>
    <w:p w14:paraId="39967642" w14:textId="77777777" w:rsidR="00000000" w:rsidRDefault="00000000">
      <w:pPr>
        <w:pStyle w:val="2"/>
      </w:pPr>
      <w:bookmarkStart w:id="36" w:name="_Toc453136844"/>
      <w:bookmarkStart w:id="37" w:name="_Toc453564907"/>
      <w:r>
        <w:t>2.5. Рентгеноструктурный анализ</w:t>
      </w:r>
      <w:bookmarkEnd w:id="36"/>
      <w:bookmarkEnd w:id="37"/>
    </w:p>
    <w:p w14:paraId="5C438662" w14:textId="77777777" w:rsidR="00000000" w:rsidRDefault="00000000">
      <w:pPr>
        <w:spacing w:line="360" w:lineRule="auto"/>
        <w:ind w:firstLine="284"/>
        <w:rPr>
          <w:b/>
        </w:rPr>
      </w:pPr>
      <w:r>
        <w:t>Рентгеновские дифрактометры- приборы, использующие ионизационные или инсциляторные методы регистрации дифракционных максимумов.</w:t>
      </w:r>
      <w:r>
        <w:rPr>
          <w:b/>
        </w:rPr>
        <w:t>[14]</w:t>
      </w:r>
    </w:p>
    <w:p w14:paraId="25875796" w14:textId="77777777" w:rsidR="00000000" w:rsidRDefault="00000000">
      <w:pPr>
        <w:spacing w:line="360" w:lineRule="auto"/>
        <w:ind w:firstLine="284"/>
      </w:pPr>
      <w:r>
        <w:t>Современный дифрактометр является сложной установкой, в которой осуществляется фокусировка рентгеновских лучей, отраженных от образца, и измеряется интенсивность дифракционных максимумов с помощью счетчиков. Установка снабжена электронной и интегрирующей схемами и автоматической записью кривых интенсивностей.</w:t>
      </w:r>
    </w:p>
    <w:p w14:paraId="5437E43E" w14:textId="77777777" w:rsidR="00000000" w:rsidRDefault="00000000">
      <w:pPr>
        <w:spacing w:line="360" w:lineRule="auto"/>
        <w:ind w:firstLine="284"/>
      </w:pPr>
      <w:r>
        <w:t>В СНГ серийно выпускаются дифрактометры семейства ДРОН (дифрактометр рентгеновский общего назначения) в основе которых используется одна и та же схема фокусировки рентгеновских лучей, названная в честь авторов - фокусировка по Брэггу-Брентано.</w:t>
      </w:r>
    </w:p>
    <w:p w14:paraId="7F3BF4B0" w14:textId="77777777" w:rsidR="00000000" w:rsidRDefault="00000000">
      <w:pPr>
        <w:spacing w:line="360" w:lineRule="auto"/>
        <w:ind w:firstLine="284"/>
      </w:pPr>
      <w:r>
        <w:t>Дифракционная картина регистрируется последовательно по мере вращения образца и счетчика. Поэтому необходимо, чтобы интенсивность излучения рентгеновской трубки была постоянной, а геометрическая съемка должна быть фокусирующей при сравнительно больших размерах образца.</w:t>
      </w:r>
    </w:p>
    <w:p w14:paraId="3A26FFCB" w14:textId="77777777" w:rsidR="00000000" w:rsidRDefault="00000000">
      <w:pPr>
        <w:spacing w:line="360" w:lineRule="auto"/>
        <w:ind w:firstLine="284"/>
      </w:pPr>
      <w:r>
        <w:t>Дифрактометры семейства ДРОН состоят из источника высокого напряжения, на котором обычно располагается оперативный стол с реализацией той или иной схемы фокусировки, которая включает рентгеновскую трубку, счетчик рентгеновских квантов. В отдельных стойках (или стойке, в зависимости от модели) размещаются блоки линейного усилителя, дифференциального дискриминатора, пересчетного устройства, его секундомера, устройство вывода информации, дифропечатающего устройства, самопишущего прибора, которые обеспечивают функционирование и возможность реализации той или иной задачи.</w:t>
      </w:r>
    </w:p>
    <w:p w14:paraId="052FF254" w14:textId="77777777" w:rsidR="00000000" w:rsidRDefault="00000000">
      <w:pPr>
        <w:spacing w:line="360" w:lineRule="auto"/>
        <w:ind w:firstLine="284"/>
      </w:pPr>
      <w:r>
        <w:t>РТ- рентгеновская трубка,</w:t>
      </w:r>
    </w:p>
    <w:p w14:paraId="1B70435B" w14:textId="77777777" w:rsidR="00000000" w:rsidRDefault="00000000">
      <w:pPr>
        <w:spacing w:line="360" w:lineRule="auto"/>
        <w:ind w:firstLine="284"/>
      </w:pPr>
      <w:r>
        <w:t>Д- детектор,</w:t>
      </w:r>
    </w:p>
    <w:p w14:paraId="3CD4AE6F" w14:textId="77777777" w:rsidR="00000000" w:rsidRDefault="00000000">
      <w:pPr>
        <w:spacing w:line="360" w:lineRule="auto"/>
        <w:ind w:firstLine="284"/>
      </w:pPr>
      <w:r>
        <w:t>РГ- регестрирующее устройство,</w:t>
      </w:r>
    </w:p>
    <w:p w14:paraId="4634B0E4" w14:textId="77777777" w:rsidR="00000000" w:rsidRDefault="00000000">
      <w:pPr>
        <w:spacing w:line="360" w:lineRule="auto"/>
        <w:ind w:firstLine="284"/>
      </w:pPr>
      <w:r>
        <w:lastRenderedPageBreak/>
        <w:t>БФИ- блок формирования импульса,</w:t>
      </w:r>
    </w:p>
    <w:p w14:paraId="6E72E920" w14:textId="77777777" w:rsidR="00000000" w:rsidRDefault="00000000">
      <w:pPr>
        <w:spacing w:line="360" w:lineRule="auto"/>
        <w:ind w:firstLine="284"/>
      </w:pPr>
      <w:r>
        <w:t>ПС- пересчетная схема,</w:t>
      </w:r>
    </w:p>
    <w:p w14:paraId="496669B5" w14:textId="77777777" w:rsidR="00000000" w:rsidRDefault="00000000">
      <w:pPr>
        <w:spacing w:line="360" w:lineRule="auto"/>
        <w:ind w:firstLine="284"/>
      </w:pPr>
      <w:r>
        <w:t>ИСПИ- измеритель скорости подачи импульсов,</w:t>
      </w:r>
    </w:p>
    <w:p w14:paraId="78F232F8" w14:textId="77777777" w:rsidR="00000000" w:rsidRDefault="00000000">
      <w:pPr>
        <w:spacing w:line="360" w:lineRule="auto"/>
        <w:ind w:firstLine="284"/>
      </w:pPr>
      <w:r>
        <w:t>ЭПП- электронный пишущий потенциометр,</w:t>
      </w:r>
    </w:p>
    <w:p w14:paraId="7E9A5BB6" w14:textId="77777777" w:rsidR="00000000" w:rsidRDefault="00000000">
      <w:pPr>
        <w:spacing w:line="360" w:lineRule="auto"/>
        <w:ind w:firstLine="284"/>
      </w:pPr>
      <w:r>
        <w:t>ВУ- высоковольтное устройство,</w:t>
      </w:r>
    </w:p>
    <w:p w14:paraId="02BD4CA2" w14:textId="21BE7577" w:rsidR="00000000" w:rsidRDefault="001C43AD">
      <w:pPr>
        <w:spacing w:line="360" w:lineRule="auto"/>
        <w:ind w:firstLine="284"/>
      </w:pPr>
      <w:r>
        <w:rPr>
          <w:b/>
          <w:noProof/>
        </w:rPr>
        <w:drawing>
          <wp:anchor distT="0" distB="0" distL="114300" distR="114300" simplePos="0" relativeHeight="251658752" behindDoc="0" locked="0" layoutInCell="0" allowOverlap="1" wp14:anchorId="40348742" wp14:editId="6BA13015">
            <wp:simplePos x="0" y="0"/>
            <wp:positionH relativeFrom="column">
              <wp:posOffset>543560</wp:posOffset>
            </wp:positionH>
            <wp:positionV relativeFrom="paragraph">
              <wp:posOffset>701675</wp:posOffset>
            </wp:positionV>
            <wp:extent cx="4170680" cy="2692400"/>
            <wp:effectExtent l="0" t="0" r="0" b="0"/>
            <wp:wrapTopAndBottom/>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l="7339" r="15347" b="31880"/>
                    <a:stretch>
                      <a:fillRect/>
                    </a:stretch>
                  </pic:blipFill>
                  <pic:spPr bwMode="auto">
                    <a:xfrm>
                      <a:off x="0" y="0"/>
                      <a:ext cx="4170680" cy="269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t>О- образец.</w:t>
      </w:r>
    </w:p>
    <w:p w14:paraId="33318B8A" w14:textId="77777777" w:rsidR="00000000" w:rsidRDefault="00000000">
      <w:pPr>
        <w:spacing w:line="360" w:lineRule="auto"/>
        <w:ind w:firstLine="284"/>
        <w:rPr>
          <w:b/>
        </w:rPr>
      </w:pPr>
    </w:p>
    <w:p w14:paraId="0EC2F8D1" w14:textId="77777777" w:rsidR="00000000" w:rsidRDefault="00000000">
      <w:pPr>
        <w:spacing w:line="360" w:lineRule="auto"/>
        <w:ind w:firstLine="284"/>
        <w:rPr>
          <w:b/>
        </w:rPr>
      </w:pPr>
      <w:r>
        <w:t xml:space="preserve">     </w:t>
      </w:r>
      <w:r>
        <w:rPr>
          <w:b/>
        </w:rPr>
        <w:t xml:space="preserve">Рис.3 Принципиальная схема дифрактометра    </w:t>
      </w:r>
    </w:p>
    <w:p w14:paraId="68D01F93" w14:textId="77777777" w:rsidR="00000000" w:rsidRDefault="00000000">
      <w:pPr>
        <w:spacing w:line="360" w:lineRule="auto"/>
      </w:pPr>
    </w:p>
    <w:p w14:paraId="13582658" w14:textId="77777777" w:rsidR="00000000" w:rsidRDefault="00000000">
      <w:pPr>
        <w:pStyle w:val="2"/>
      </w:pPr>
      <w:bookmarkStart w:id="38" w:name="_Toc450368152"/>
    </w:p>
    <w:p w14:paraId="37C3AC93" w14:textId="77777777" w:rsidR="00000000" w:rsidRDefault="00000000"/>
    <w:p w14:paraId="68C05C7D" w14:textId="77777777" w:rsidR="00000000" w:rsidRDefault="00000000"/>
    <w:p w14:paraId="36A9267D" w14:textId="77777777" w:rsidR="00000000" w:rsidRDefault="00000000">
      <w:pPr>
        <w:pStyle w:val="1"/>
      </w:pPr>
      <w:bookmarkStart w:id="39" w:name="_Toc450368162"/>
      <w:bookmarkStart w:id="40" w:name="_Toc453136845"/>
      <w:bookmarkStart w:id="41" w:name="_Toc453564908"/>
      <w:bookmarkEnd w:id="38"/>
      <w:r>
        <w:t xml:space="preserve">Глава </w:t>
      </w:r>
      <w:r>
        <w:rPr>
          <w:lang w:val="en-US"/>
        </w:rPr>
        <w:t>III</w:t>
      </w:r>
      <w:r>
        <w:t>. Исследование структуры и свойств полимерных материалов, модифицированных кремнийсодержащими добавками</w:t>
      </w:r>
      <w:bookmarkEnd w:id="40"/>
      <w:bookmarkEnd w:id="41"/>
    </w:p>
    <w:p w14:paraId="123665A6" w14:textId="77777777" w:rsidR="00000000" w:rsidRDefault="00000000">
      <w:pPr>
        <w:pStyle w:val="2"/>
      </w:pPr>
      <w:bookmarkStart w:id="42" w:name="_Toc453136846"/>
      <w:bookmarkStart w:id="43" w:name="_Toc453564909"/>
      <w:r>
        <w:t>3.1. Результаты рентгеноструктурного анализа</w:t>
      </w:r>
      <w:bookmarkEnd w:id="42"/>
      <w:bookmarkEnd w:id="43"/>
    </w:p>
    <w:p w14:paraId="4BE65BC8" w14:textId="77777777" w:rsidR="00000000" w:rsidRDefault="00000000">
      <w:pPr>
        <w:pStyle w:val="3"/>
      </w:pPr>
      <w:bookmarkStart w:id="44" w:name="_Toc453136847"/>
      <w:bookmarkStart w:id="45" w:name="_Toc453564910"/>
      <w:r>
        <w:t>3.1.1.Рентгеноструктурный анализ кремня</w:t>
      </w:r>
      <w:bookmarkEnd w:id="44"/>
      <w:bookmarkEnd w:id="45"/>
    </w:p>
    <w:p w14:paraId="5F5BF6A0" w14:textId="77777777" w:rsidR="00000000" w:rsidRDefault="00000000">
      <w:pPr>
        <w:spacing w:line="360" w:lineRule="auto"/>
      </w:pPr>
      <w:r>
        <w:t>Анализу подвергался кремний до термообработки, после термообработки при 100</w:t>
      </w:r>
      <w:r>
        <w:rPr>
          <w:vertAlign w:val="superscript"/>
        </w:rPr>
        <w:t>0</w:t>
      </w:r>
      <w:r>
        <w:t>С, 200</w:t>
      </w:r>
      <w:r>
        <w:rPr>
          <w:vertAlign w:val="superscript"/>
        </w:rPr>
        <w:t>0</w:t>
      </w:r>
      <w:r>
        <w:t>С, 300</w:t>
      </w:r>
      <w:r>
        <w:rPr>
          <w:vertAlign w:val="superscript"/>
        </w:rPr>
        <w:t>0</w:t>
      </w:r>
      <w:r>
        <w:t>С в течении одного часа.</w:t>
      </w:r>
    </w:p>
    <w:p w14:paraId="66113256" w14:textId="77777777" w:rsidR="00000000" w:rsidRDefault="00000000">
      <w:pPr>
        <w:spacing w:line="360" w:lineRule="auto"/>
      </w:pPr>
      <w:r>
        <w:t>Результаты расчета рентгенограмм приведены в таблице №2. За основу составления этих таблиц приняты значения межплоскостных расстояний, которые рассчитывались по формуле</w:t>
      </w:r>
    </w:p>
    <w:p w14:paraId="3CC501C2" w14:textId="77777777" w:rsidR="00000000" w:rsidRDefault="00000000">
      <w:pPr>
        <w:pStyle w:val="71"/>
        <w:keepNext w:val="0"/>
      </w:pPr>
      <w:r>
        <w:t>d/n=</w:t>
      </w:r>
      <w:r>
        <w:sym w:font="Symbol" w:char="F06C"/>
      </w:r>
      <w:r>
        <w:t>/2sin</w:t>
      </w:r>
      <w:r>
        <w:sym w:font="Symbol" w:char="F071"/>
      </w:r>
      <w:r>
        <w:t xml:space="preserve">         (4)</w:t>
      </w:r>
    </w:p>
    <w:p w14:paraId="6CE13442" w14:textId="77777777" w:rsidR="00000000" w:rsidRDefault="00000000">
      <w:pPr>
        <w:spacing w:line="360" w:lineRule="auto"/>
      </w:pPr>
      <w:r>
        <w:t xml:space="preserve">где     </w:t>
      </w:r>
      <w:r>
        <w:rPr>
          <w:b/>
          <w:sz w:val="32"/>
          <w:lang w:val="en-US"/>
        </w:rPr>
        <w:sym w:font="Symbol" w:char="F06C"/>
      </w:r>
      <w:r>
        <w:rPr>
          <w:sz w:val="32"/>
        </w:rPr>
        <w:t xml:space="preserve"> -</w:t>
      </w:r>
      <w:r>
        <w:t>длина</w:t>
      </w:r>
      <w:r>
        <w:rPr>
          <w:b/>
          <w:sz w:val="32"/>
        </w:rPr>
        <w:t xml:space="preserve"> </w:t>
      </w:r>
      <w:r>
        <w:t xml:space="preserve">волны рентгеновского излучения, </w:t>
      </w:r>
      <w:r>
        <w:rPr>
          <w:b/>
        </w:rPr>
        <w:t>Å</w:t>
      </w:r>
      <w:r>
        <w:t>;</w:t>
      </w:r>
    </w:p>
    <w:p w14:paraId="169EBE71" w14:textId="77777777" w:rsidR="00000000" w:rsidRDefault="00000000">
      <w:pPr>
        <w:spacing w:line="360" w:lineRule="auto"/>
      </w:pPr>
      <w:r>
        <w:t xml:space="preserve">          </w:t>
      </w:r>
      <w:r>
        <w:rPr>
          <w:b/>
          <w:sz w:val="32"/>
          <w:lang w:val="en-US"/>
        </w:rPr>
        <w:sym w:font="Symbol" w:char="F071"/>
      </w:r>
      <w:r>
        <w:rPr>
          <w:b/>
          <w:sz w:val="32"/>
        </w:rPr>
        <w:t>-</w:t>
      </w:r>
      <w:r>
        <w:t>угол скольжения,</w:t>
      </w:r>
      <w:r>
        <w:rPr>
          <w:vertAlign w:val="superscript"/>
        </w:rPr>
        <w:t>0</w:t>
      </w:r>
      <w:r>
        <w:t>.</w:t>
      </w:r>
    </w:p>
    <w:p w14:paraId="62FCAF45" w14:textId="77777777" w:rsidR="00000000" w:rsidRDefault="00000000">
      <w:pPr>
        <w:spacing w:line="360" w:lineRule="auto"/>
      </w:pPr>
    </w:p>
    <w:p w14:paraId="12DCC914" w14:textId="77777777" w:rsidR="00000000" w:rsidRDefault="00000000">
      <w:pPr>
        <w:spacing w:line="360" w:lineRule="auto"/>
      </w:pPr>
    </w:p>
    <w:p w14:paraId="3B1AC408" w14:textId="77777777" w:rsidR="00000000" w:rsidRDefault="00000000">
      <w:pPr>
        <w:spacing w:line="360" w:lineRule="auto"/>
      </w:pPr>
    </w:p>
    <w:p w14:paraId="0CDF307D" w14:textId="77777777" w:rsidR="00000000" w:rsidRDefault="00000000">
      <w:pPr>
        <w:spacing w:line="360" w:lineRule="auto"/>
      </w:pPr>
    </w:p>
    <w:p w14:paraId="6953ED1F" w14:textId="77777777" w:rsidR="00000000" w:rsidRDefault="00000000">
      <w:pPr>
        <w:spacing w:line="360" w:lineRule="auto"/>
      </w:pPr>
    </w:p>
    <w:p w14:paraId="53BCA390" w14:textId="77777777" w:rsidR="00000000" w:rsidRDefault="00000000">
      <w:pPr>
        <w:spacing w:line="360" w:lineRule="auto"/>
      </w:pPr>
    </w:p>
    <w:p w14:paraId="06DBBB56" w14:textId="77777777" w:rsidR="00000000" w:rsidRDefault="00000000">
      <w:pPr>
        <w:spacing w:line="360" w:lineRule="auto"/>
      </w:pPr>
    </w:p>
    <w:p w14:paraId="36AE748F" w14:textId="77777777" w:rsidR="00000000" w:rsidRDefault="00000000">
      <w:pPr>
        <w:spacing w:line="360" w:lineRule="auto"/>
      </w:pPr>
    </w:p>
    <w:p w14:paraId="5DBA7321" w14:textId="77777777" w:rsidR="00000000" w:rsidRDefault="00000000">
      <w:pPr>
        <w:spacing w:line="360" w:lineRule="auto"/>
      </w:pPr>
    </w:p>
    <w:p w14:paraId="54DFA961" w14:textId="77777777" w:rsidR="00000000" w:rsidRDefault="00000000">
      <w:pPr>
        <w:spacing w:line="360" w:lineRule="auto"/>
      </w:pPr>
    </w:p>
    <w:p w14:paraId="2371D9C3" w14:textId="77777777" w:rsidR="00000000" w:rsidRDefault="00000000">
      <w:pPr>
        <w:spacing w:line="360" w:lineRule="auto"/>
      </w:pPr>
    </w:p>
    <w:p w14:paraId="61BBDA6A" w14:textId="77777777" w:rsidR="00000000" w:rsidRDefault="00000000">
      <w:pPr>
        <w:spacing w:line="360" w:lineRule="auto"/>
      </w:pPr>
    </w:p>
    <w:p w14:paraId="7EB706C5" w14:textId="77777777" w:rsidR="00000000" w:rsidRDefault="00000000">
      <w:pPr>
        <w:spacing w:line="360" w:lineRule="auto"/>
      </w:pPr>
    </w:p>
    <w:p w14:paraId="4E8BB3D8" w14:textId="77777777" w:rsidR="00000000" w:rsidRDefault="00000000">
      <w:pPr>
        <w:spacing w:line="360" w:lineRule="auto"/>
      </w:pPr>
    </w:p>
    <w:p w14:paraId="607F3E1B" w14:textId="77777777" w:rsidR="00000000" w:rsidRDefault="00000000">
      <w:pPr>
        <w:spacing w:line="360" w:lineRule="auto"/>
        <w:jc w:val="right"/>
      </w:pPr>
      <w:r>
        <w:t xml:space="preserve">Таблица №2   </w:t>
      </w:r>
      <w:r>
        <w:rPr>
          <w:b/>
        </w:rPr>
        <w:t>Результаты расчета рентгенограмм кремния</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17"/>
        <w:gridCol w:w="655"/>
        <w:gridCol w:w="736"/>
        <w:gridCol w:w="736"/>
        <w:gridCol w:w="736"/>
        <w:gridCol w:w="736"/>
        <w:gridCol w:w="737"/>
        <w:gridCol w:w="736"/>
        <w:gridCol w:w="736"/>
        <w:gridCol w:w="736"/>
        <w:gridCol w:w="736"/>
        <w:gridCol w:w="736"/>
        <w:gridCol w:w="737"/>
      </w:tblGrid>
      <w:tr w:rsidR="00000000" w14:paraId="0924E059" w14:textId="77777777">
        <w:tblPrEx>
          <w:tblCellMar>
            <w:top w:w="0" w:type="dxa"/>
            <w:bottom w:w="0" w:type="dxa"/>
          </w:tblCellMar>
        </w:tblPrEx>
        <w:trPr>
          <w:cantSplit/>
        </w:trPr>
        <w:tc>
          <w:tcPr>
            <w:tcW w:w="817" w:type="dxa"/>
          </w:tcPr>
          <w:p w14:paraId="0C7E8D72" w14:textId="77777777" w:rsidR="00000000" w:rsidRDefault="00000000">
            <w:pPr>
              <w:spacing w:line="240" w:lineRule="atLeast"/>
              <w:ind w:firstLine="0"/>
              <w:jc w:val="center"/>
              <w:rPr>
                <w:b/>
              </w:rPr>
            </w:pPr>
            <w:r>
              <w:rPr>
                <w:b/>
              </w:rPr>
              <w:t>Реф-лекс</w:t>
            </w:r>
          </w:p>
          <w:p w14:paraId="6E04F6A6" w14:textId="77777777" w:rsidR="00000000" w:rsidRDefault="00000000">
            <w:pPr>
              <w:spacing w:line="240" w:lineRule="atLeast"/>
              <w:ind w:firstLine="0"/>
              <w:jc w:val="center"/>
              <w:rPr>
                <w:b/>
              </w:rPr>
            </w:pPr>
            <w:r>
              <w:rPr>
                <w:b/>
              </w:rPr>
              <w:t>№</w:t>
            </w:r>
          </w:p>
        </w:tc>
        <w:tc>
          <w:tcPr>
            <w:tcW w:w="2127" w:type="dxa"/>
            <w:gridSpan w:val="3"/>
          </w:tcPr>
          <w:p w14:paraId="4F772CE6" w14:textId="77777777" w:rsidR="00000000" w:rsidRDefault="00000000">
            <w:pPr>
              <w:pStyle w:val="42"/>
              <w:spacing w:line="240" w:lineRule="atLeast"/>
              <w:outlineLvl w:val="3"/>
            </w:pPr>
            <w:r>
              <w:t>Кремень до</w:t>
            </w:r>
          </w:p>
          <w:p w14:paraId="2A02514B" w14:textId="77777777" w:rsidR="00000000" w:rsidRDefault="00000000">
            <w:pPr>
              <w:spacing w:line="240" w:lineRule="atLeast"/>
              <w:ind w:firstLine="0"/>
              <w:jc w:val="center"/>
              <w:rPr>
                <w:b/>
              </w:rPr>
            </w:pPr>
            <w:r>
              <w:rPr>
                <w:b/>
              </w:rPr>
              <w:t>Термообработ-ки</w:t>
            </w:r>
          </w:p>
        </w:tc>
        <w:tc>
          <w:tcPr>
            <w:tcW w:w="2209" w:type="dxa"/>
            <w:gridSpan w:val="3"/>
          </w:tcPr>
          <w:p w14:paraId="35F566A4" w14:textId="77777777" w:rsidR="00000000" w:rsidRDefault="00000000">
            <w:pPr>
              <w:spacing w:line="240" w:lineRule="atLeast"/>
              <w:ind w:firstLine="0"/>
              <w:jc w:val="center"/>
              <w:rPr>
                <w:b/>
              </w:rPr>
            </w:pPr>
            <w:r>
              <w:rPr>
                <w:b/>
              </w:rPr>
              <w:t>После термо-обработки при 100</w:t>
            </w:r>
            <w:r>
              <w:rPr>
                <w:b/>
                <w:vertAlign w:val="superscript"/>
              </w:rPr>
              <w:t>0</w:t>
            </w:r>
            <w:r>
              <w:rPr>
                <w:b/>
              </w:rPr>
              <w:t>С</w:t>
            </w:r>
          </w:p>
        </w:tc>
        <w:tc>
          <w:tcPr>
            <w:tcW w:w="2208" w:type="dxa"/>
            <w:gridSpan w:val="3"/>
          </w:tcPr>
          <w:p w14:paraId="226F647E" w14:textId="77777777" w:rsidR="00000000" w:rsidRDefault="00000000">
            <w:pPr>
              <w:spacing w:line="240" w:lineRule="atLeast"/>
              <w:ind w:firstLine="0"/>
              <w:jc w:val="center"/>
              <w:rPr>
                <w:b/>
              </w:rPr>
            </w:pPr>
            <w:r>
              <w:rPr>
                <w:b/>
              </w:rPr>
              <w:t>После термо-обработки при 200</w:t>
            </w:r>
            <w:r>
              <w:rPr>
                <w:b/>
                <w:vertAlign w:val="superscript"/>
              </w:rPr>
              <w:t>0</w:t>
            </w:r>
            <w:r>
              <w:rPr>
                <w:b/>
              </w:rPr>
              <w:t>С</w:t>
            </w:r>
          </w:p>
        </w:tc>
        <w:tc>
          <w:tcPr>
            <w:tcW w:w="2209" w:type="dxa"/>
            <w:gridSpan w:val="3"/>
          </w:tcPr>
          <w:p w14:paraId="266EF11E" w14:textId="77777777" w:rsidR="00000000" w:rsidRDefault="00000000">
            <w:pPr>
              <w:spacing w:line="240" w:lineRule="atLeast"/>
              <w:ind w:firstLine="0"/>
              <w:jc w:val="center"/>
              <w:rPr>
                <w:b/>
              </w:rPr>
            </w:pPr>
            <w:r>
              <w:rPr>
                <w:b/>
              </w:rPr>
              <w:t>После термо-обработки при 200</w:t>
            </w:r>
            <w:r>
              <w:rPr>
                <w:b/>
                <w:vertAlign w:val="superscript"/>
              </w:rPr>
              <w:t>0</w:t>
            </w:r>
            <w:r>
              <w:rPr>
                <w:b/>
              </w:rPr>
              <w:t>С</w:t>
            </w:r>
          </w:p>
        </w:tc>
      </w:tr>
      <w:tr w:rsidR="00000000" w14:paraId="4F71375D" w14:textId="77777777">
        <w:tblPrEx>
          <w:tblCellMar>
            <w:top w:w="0" w:type="dxa"/>
            <w:bottom w:w="0" w:type="dxa"/>
          </w:tblCellMar>
        </w:tblPrEx>
        <w:trPr>
          <w:cantSplit/>
        </w:trPr>
        <w:tc>
          <w:tcPr>
            <w:tcW w:w="817" w:type="dxa"/>
          </w:tcPr>
          <w:p w14:paraId="66BF5EA4" w14:textId="77777777" w:rsidR="00000000" w:rsidRDefault="00000000">
            <w:pPr>
              <w:spacing w:line="240" w:lineRule="atLeast"/>
              <w:ind w:firstLine="0"/>
            </w:pPr>
          </w:p>
        </w:tc>
        <w:tc>
          <w:tcPr>
            <w:tcW w:w="655" w:type="dxa"/>
          </w:tcPr>
          <w:p w14:paraId="569EAF24" w14:textId="77777777" w:rsidR="00000000" w:rsidRDefault="00000000">
            <w:pPr>
              <w:pStyle w:val="52"/>
              <w:spacing w:line="240" w:lineRule="atLeast"/>
              <w:jc w:val="center"/>
              <w:outlineLvl w:val="4"/>
              <w:rPr>
                <w:lang w:val="en-US"/>
              </w:rPr>
            </w:pPr>
            <w:r>
              <w:t>Θ</w:t>
            </w:r>
            <w:r>
              <w:rPr>
                <w:vertAlign w:val="superscript"/>
                <w:lang w:val="en-US"/>
              </w:rPr>
              <w:t xml:space="preserve"> 0</w:t>
            </w:r>
          </w:p>
        </w:tc>
        <w:tc>
          <w:tcPr>
            <w:tcW w:w="736" w:type="dxa"/>
          </w:tcPr>
          <w:p w14:paraId="20B1D1B2" w14:textId="77777777" w:rsidR="00000000" w:rsidRDefault="00000000">
            <w:pPr>
              <w:pStyle w:val="42"/>
              <w:spacing w:line="240" w:lineRule="atLeast"/>
              <w:outlineLvl w:val="3"/>
              <w:rPr>
                <w:lang w:val="en-US"/>
              </w:rPr>
            </w:pPr>
            <w:r>
              <w:rPr>
                <w:lang w:val="en-US"/>
              </w:rPr>
              <w:t>d/n</w:t>
            </w:r>
          </w:p>
        </w:tc>
        <w:tc>
          <w:tcPr>
            <w:tcW w:w="736" w:type="dxa"/>
          </w:tcPr>
          <w:p w14:paraId="60C6566E" w14:textId="77777777" w:rsidR="00000000" w:rsidRDefault="00000000">
            <w:pPr>
              <w:spacing w:line="240" w:lineRule="atLeast"/>
              <w:ind w:firstLine="0"/>
              <w:jc w:val="center"/>
              <w:rPr>
                <w:b/>
                <w:lang w:val="en-US"/>
              </w:rPr>
            </w:pPr>
            <w:r>
              <w:rPr>
                <w:b/>
              </w:rPr>
              <w:t>Δ</w:t>
            </w:r>
            <w:r>
              <w:rPr>
                <w:b/>
                <w:lang w:val="en-US"/>
              </w:rPr>
              <w:t>I</w:t>
            </w:r>
          </w:p>
        </w:tc>
        <w:tc>
          <w:tcPr>
            <w:tcW w:w="736" w:type="dxa"/>
          </w:tcPr>
          <w:p w14:paraId="33EE9FB7" w14:textId="77777777" w:rsidR="00000000" w:rsidRDefault="00000000">
            <w:pPr>
              <w:spacing w:line="240" w:lineRule="atLeast"/>
              <w:ind w:firstLine="0"/>
              <w:jc w:val="center"/>
              <w:rPr>
                <w:vertAlign w:val="superscript"/>
                <w:lang w:val="en-US"/>
              </w:rPr>
            </w:pPr>
            <w:r>
              <w:rPr>
                <w:b/>
              </w:rPr>
              <w:t>Θ</w:t>
            </w:r>
            <w:r>
              <w:rPr>
                <w:b/>
                <w:lang w:val="en-US"/>
              </w:rPr>
              <w:t xml:space="preserve"> </w:t>
            </w:r>
            <w:r>
              <w:rPr>
                <w:b/>
                <w:vertAlign w:val="superscript"/>
                <w:lang w:val="en-US"/>
              </w:rPr>
              <w:t>0</w:t>
            </w:r>
          </w:p>
        </w:tc>
        <w:tc>
          <w:tcPr>
            <w:tcW w:w="736" w:type="dxa"/>
          </w:tcPr>
          <w:p w14:paraId="6471FC94" w14:textId="77777777" w:rsidR="00000000" w:rsidRDefault="00000000">
            <w:pPr>
              <w:pStyle w:val="42"/>
              <w:spacing w:line="240" w:lineRule="atLeast"/>
              <w:outlineLvl w:val="3"/>
              <w:rPr>
                <w:lang w:val="en-US"/>
              </w:rPr>
            </w:pPr>
            <w:r>
              <w:rPr>
                <w:lang w:val="en-US"/>
              </w:rPr>
              <w:t>d/n</w:t>
            </w:r>
          </w:p>
        </w:tc>
        <w:tc>
          <w:tcPr>
            <w:tcW w:w="737" w:type="dxa"/>
          </w:tcPr>
          <w:p w14:paraId="03F3B673" w14:textId="77777777" w:rsidR="00000000" w:rsidRDefault="00000000">
            <w:pPr>
              <w:spacing w:line="240" w:lineRule="atLeast"/>
              <w:ind w:firstLine="0"/>
              <w:jc w:val="center"/>
              <w:rPr>
                <w:lang w:val="en-US"/>
              </w:rPr>
            </w:pPr>
            <w:r>
              <w:rPr>
                <w:b/>
              </w:rPr>
              <w:t>Δ</w:t>
            </w:r>
            <w:r>
              <w:rPr>
                <w:b/>
                <w:lang w:val="en-US"/>
              </w:rPr>
              <w:t>I</w:t>
            </w:r>
          </w:p>
        </w:tc>
        <w:tc>
          <w:tcPr>
            <w:tcW w:w="736" w:type="dxa"/>
          </w:tcPr>
          <w:p w14:paraId="37AB16D8" w14:textId="77777777" w:rsidR="00000000" w:rsidRDefault="00000000">
            <w:pPr>
              <w:spacing w:line="240" w:lineRule="atLeast"/>
              <w:ind w:firstLine="0"/>
              <w:jc w:val="center"/>
              <w:rPr>
                <w:lang w:val="en-US"/>
              </w:rPr>
            </w:pPr>
            <w:r>
              <w:rPr>
                <w:b/>
              </w:rPr>
              <w:t>Θ</w:t>
            </w:r>
            <w:r>
              <w:rPr>
                <w:b/>
                <w:lang w:val="en-US"/>
              </w:rPr>
              <w:t xml:space="preserve"> </w:t>
            </w:r>
            <w:r>
              <w:rPr>
                <w:b/>
                <w:vertAlign w:val="superscript"/>
                <w:lang w:val="en-US"/>
              </w:rPr>
              <w:t>0</w:t>
            </w:r>
          </w:p>
        </w:tc>
        <w:tc>
          <w:tcPr>
            <w:tcW w:w="736" w:type="dxa"/>
          </w:tcPr>
          <w:p w14:paraId="399837BB" w14:textId="77777777" w:rsidR="00000000" w:rsidRDefault="00000000">
            <w:pPr>
              <w:pStyle w:val="42"/>
              <w:spacing w:line="240" w:lineRule="atLeast"/>
              <w:outlineLvl w:val="3"/>
              <w:rPr>
                <w:lang w:val="en-US"/>
              </w:rPr>
            </w:pPr>
            <w:r>
              <w:rPr>
                <w:lang w:val="en-US"/>
              </w:rPr>
              <w:t>d/n</w:t>
            </w:r>
          </w:p>
        </w:tc>
        <w:tc>
          <w:tcPr>
            <w:tcW w:w="736" w:type="dxa"/>
          </w:tcPr>
          <w:p w14:paraId="1F9EE3EB" w14:textId="77777777" w:rsidR="00000000" w:rsidRDefault="00000000">
            <w:pPr>
              <w:spacing w:line="240" w:lineRule="atLeast"/>
              <w:ind w:firstLine="0"/>
              <w:jc w:val="center"/>
              <w:rPr>
                <w:lang w:val="en-US"/>
              </w:rPr>
            </w:pPr>
            <w:r>
              <w:rPr>
                <w:b/>
              </w:rPr>
              <w:t>Δ</w:t>
            </w:r>
            <w:r>
              <w:rPr>
                <w:b/>
                <w:lang w:val="en-US"/>
              </w:rPr>
              <w:t>I</w:t>
            </w:r>
          </w:p>
        </w:tc>
        <w:tc>
          <w:tcPr>
            <w:tcW w:w="736" w:type="dxa"/>
          </w:tcPr>
          <w:p w14:paraId="2D9A5FD3" w14:textId="77777777" w:rsidR="00000000" w:rsidRDefault="00000000">
            <w:pPr>
              <w:spacing w:line="240" w:lineRule="atLeast"/>
              <w:ind w:firstLine="0"/>
              <w:jc w:val="center"/>
              <w:rPr>
                <w:lang w:val="en-US"/>
              </w:rPr>
            </w:pPr>
            <w:r>
              <w:rPr>
                <w:b/>
              </w:rPr>
              <w:t>Θ</w:t>
            </w:r>
            <w:r>
              <w:rPr>
                <w:b/>
                <w:lang w:val="en-US"/>
              </w:rPr>
              <w:t xml:space="preserve"> </w:t>
            </w:r>
            <w:r>
              <w:rPr>
                <w:b/>
                <w:vertAlign w:val="superscript"/>
                <w:lang w:val="en-US"/>
              </w:rPr>
              <w:t>0</w:t>
            </w:r>
          </w:p>
        </w:tc>
        <w:tc>
          <w:tcPr>
            <w:tcW w:w="736" w:type="dxa"/>
          </w:tcPr>
          <w:p w14:paraId="165AF700" w14:textId="77777777" w:rsidR="00000000" w:rsidRDefault="00000000">
            <w:pPr>
              <w:pStyle w:val="42"/>
              <w:spacing w:line="240" w:lineRule="atLeast"/>
              <w:outlineLvl w:val="3"/>
              <w:rPr>
                <w:lang w:val="en-US"/>
              </w:rPr>
            </w:pPr>
            <w:r>
              <w:rPr>
                <w:lang w:val="en-US"/>
              </w:rPr>
              <w:t>d/n</w:t>
            </w:r>
          </w:p>
        </w:tc>
        <w:tc>
          <w:tcPr>
            <w:tcW w:w="737" w:type="dxa"/>
          </w:tcPr>
          <w:p w14:paraId="3AC26A35" w14:textId="77777777" w:rsidR="00000000" w:rsidRDefault="00000000">
            <w:pPr>
              <w:spacing w:line="240" w:lineRule="atLeast"/>
              <w:ind w:firstLine="0"/>
              <w:jc w:val="center"/>
            </w:pPr>
            <w:r>
              <w:rPr>
                <w:b/>
              </w:rPr>
              <w:t>Δ</w:t>
            </w:r>
            <w:r>
              <w:rPr>
                <w:b/>
                <w:lang w:val="en-US"/>
              </w:rPr>
              <w:t>I</w:t>
            </w:r>
          </w:p>
        </w:tc>
      </w:tr>
      <w:tr w:rsidR="00000000" w14:paraId="3E74D781" w14:textId="77777777">
        <w:tblPrEx>
          <w:tblCellMar>
            <w:top w:w="0" w:type="dxa"/>
            <w:bottom w:w="0" w:type="dxa"/>
          </w:tblCellMar>
        </w:tblPrEx>
        <w:trPr>
          <w:cantSplit/>
        </w:trPr>
        <w:tc>
          <w:tcPr>
            <w:tcW w:w="817" w:type="dxa"/>
          </w:tcPr>
          <w:p w14:paraId="4565C8E5" w14:textId="77777777" w:rsidR="00000000" w:rsidRDefault="00000000">
            <w:pPr>
              <w:spacing w:line="240" w:lineRule="atLeast"/>
              <w:ind w:firstLine="0"/>
              <w:jc w:val="center"/>
            </w:pPr>
            <w:r>
              <w:t>1</w:t>
            </w:r>
          </w:p>
        </w:tc>
        <w:tc>
          <w:tcPr>
            <w:tcW w:w="655" w:type="dxa"/>
          </w:tcPr>
          <w:p w14:paraId="6CD8D86C" w14:textId="77777777" w:rsidR="00000000" w:rsidRDefault="00000000">
            <w:pPr>
              <w:pStyle w:val="52"/>
              <w:spacing w:before="60" w:line="240" w:lineRule="atLeast"/>
              <w:jc w:val="center"/>
              <w:outlineLvl w:val="4"/>
              <w:rPr>
                <w:b w:val="0"/>
                <w:sz w:val="24"/>
              </w:rPr>
            </w:pPr>
            <w:r>
              <w:rPr>
                <w:b w:val="0"/>
                <w:sz w:val="24"/>
              </w:rPr>
              <w:t>10,5</w:t>
            </w:r>
          </w:p>
        </w:tc>
        <w:tc>
          <w:tcPr>
            <w:tcW w:w="736" w:type="dxa"/>
          </w:tcPr>
          <w:p w14:paraId="55F3A244" w14:textId="77777777" w:rsidR="00000000" w:rsidRDefault="00000000">
            <w:pPr>
              <w:pStyle w:val="42"/>
              <w:spacing w:before="60" w:line="240" w:lineRule="atLeast"/>
              <w:outlineLvl w:val="3"/>
              <w:rPr>
                <w:b w:val="0"/>
                <w:sz w:val="24"/>
              </w:rPr>
            </w:pPr>
            <w:r>
              <w:rPr>
                <w:b w:val="0"/>
                <w:sz w:val="24"/>
              </w:rPr>
              <w:t>4,23</w:t>
            </w:r>
          </w:p>
        </w:tc>
        <w:tc>
          <w:tcPr>
            <w:tcW w:w="736" w:type="dxa"/>
          </w:tcPr>
          <w:p w14:paraId="7EA4EE6E" w14:textId="77777777" w:rsidR="00000000" w:rsidRDefault="00000000">
            <w:pPr>
              <w:spacing w:before="60" w:line="240" w:lineRule="atLeast"/>
              <w:ind w:firstLine="0"/>
              <w:jc w:val="center"/>
              <w:rPr>
                <w:sz w:val="24"/>
              </w:rPr>
            </w:pPr>
            <w:r>
              <w:rPr>
                <w:sz w:val="24"/>
              </w:rPr>
              <w:t>0,20</w:t>
            </w:r>
          </w:p>
        </w:tc>
        <w:tc>
          <w:tcPr>
            <w:tcW w:w="736" w:type="dxa"/>
          </w:tcPr>
          <w:p w14:paraId="185BE91A" w14:textId="77777777" w:rsidR="00000000" w:rsidRDefault="00000000">
            <w:pPr>
              <w:spacing w:before="60" w:line="240" w:lineRule="atLeast"/>
              <w:ind w:firstLine="0"/>
              <w:jc w:val="center"/>
              <w:rPr>
                <w:sz w:val="24"/>
              </w:rPr>
            </w:pPr>
            <w:r>
              <w:rPr>
                <w:sz w:val="24"/>
              </w:rPr>
              <w:t>10,4</w:t>
            </w:r>
          </w:p>
        </w:tc>
        <w:tc>
          <w:tcPr>
            <w:tcW w:w="736" w:type="dxa"/>
          </w:tcPr>
          <w:p w14:paraId="190A36BB" w14:textId="77777777" w:rsidR="00000000" w:rsidRDefault="00000000">
            <w:pPr>
              <w:pStyle w:val="42"/>
              <w:spacing w:before="60" w:line="240" w:lineRule="atLeast"/>
              <w:outlineLvl w:val="3"/>
              <w:rPr>
                <w:b w:val="0"/>
                <w:sz w:val="24"/>
              </w:rPr>
            </w:pPr>
            <w:r>
              <w:rPr>
                <w:b w:val="0"/>
                <w:sz w:val="24"/>
              </w:rPr>
              <w:t>4,27</w:t>
            </w:r>
          </w:p>
        </w:tc>
        <w:tc>
          <w:tcPr>
            <w:tcW w:w="737" w:type="dxa"/>
          </w:tcPr>
          <w:p w14:paraId="37E264D3" w14:textId="77777777" w:rsidR="00000000" w:rsidRDefault="00000000">
            <w:pPr>
              <w:spacing w:before="60" w:line="240" w:lineRule="atLeast"/>
              <w:ind w:firstLine="0"/>
              <w:jc w:val="center"/>
              <w:rPr>
                <w:sz w:val="24"/>
              </w:rPr>
            </w:pPr>
            <w:r>
              <w:rPr>
                <w:sz w:val="24"/>
              </w:rPr>
              <w:t>0,21</w:t>
            </w:r>
          </w:p>
        </w:tc>
        <w:tc>
          <w:tcPr>
            <w:tcW w:w="736" w:type="dxa"/>
          </w:tcPr>
          <w:p w14:paraId="0342B1AC" w14:textId="77777777" w:rsidR="00000000" w:rsidRDefault="00000000">
            <w:pPr>
              <w:spacing w:before="60" w:line="240" w:lineRule="atLeast"/>
              <w:ind w:firstLine="0"/>
              <w:jc w:val="center"/>
              <w:rPr>
                <w:sz w:val="24"/>
              </w:rPr>
            </w:pPr>
            <w:r>
              <w:rPr>
                <w:sz w:val="24"/>
              </w:rPr>
              <w:t>10,4</w:t>
            </w:r>
          </w:p>
        </w:tc>
        <w:tc>
          <w:tcPr>
            <w:tcW w:w="736" w:type="dxa"/>
          </w:tcPr>
          <w:p w14:paraId="30A6BDBF" w14:textId="77777777" w:rsidR="00000000" w:rsidRDefault="00000000">
            <w:pPr>
              <w:pStyle w:val="42"/>
              <w:spacing w:before="60" w:line="240" w:lineRule="atLeast"/>
              <w:outlineLvl w:val="3"/>
              <w:rPr>
                <w:b w:val="0"/>
                <w:sz w:val="24"/>
              </w:rPr>
            </w:pPr>
            <w:r>
              <w:rPr>
                <w:b w:val="0"/>
                <w:sz w:val="24"/>
              </w:rPr>
              <w:t>4,27</w:t>
            </w:r>
          </w:p>
        </w:tc>
        <w:tc>
          <w:tcPr>
            <w:tcW w:w="736" w:type="dxa"/>
          </w:tcPr>
          <w:p w14:paraId="07CA0CF4" w14:textId="77777777" w:rsidR="00000000" w:rsidRDefault="00000000">
            <w:pPr>
              <w:spacing w:before="60" w:line="240" w:lineRule="atLeast"/>
              <w:ind w:firstLine="0"/>
              <w:jc w:val="center"/>
              <w:rPr>
                <w:sz w:val="24"/>
              </w:rPr>
            </w:pPr>
            <w:r>
              <w:rPr>
                <w:sz w:val="24"/>
              </w:rPr>
              <w:t>0,22</w:t>
            </w:r>
          </w:p>
        </w:tc>
        <w:tc>
          <w:tcPr>
            <w:tcW w:w="736" w:type="dxa"/>
          </w:tcPr>
          <w:p w14:paraId="6D5F9879" w14:textId="77777777" w:rsidR="00000000" w:rsidRDefault="00000000">
            <w:pPr>
              <w:spacing w:before="60" w:line="240" w:lineRule="atLeast"/>
              <w:ind w:firstLine="0"/>
              <w:jc w:val="center"/>
              <w:rPr>
                <w:sz w:val="24"/>
              </w:rPr>
            </w:pPr>
            <w:r>
              <w:rPr>
                <w:sz w:val="24"/>
              </w:rPr>
              <w:t>10,4</w:t>
            </w:r>
          </w:p>
        </w:tc>
        <w:tc>
          <w:tcPr>
            <w:tcW w:w="736" w:type="dxa"/>
          </w:tcPr>
          <w:p w14:paraId="07693DC4" w14:textId="77777777" w:rsidR="00000000" w:rsidRDefault="00000000">
            <w:pPr>
              <w:pStyle w:val="42"/>
              <w:spacing w:before="60" w:line="240" w:lineRule="atLeast"/>
              <w:outlineLvl w:val="3"/>
              <w:rPr>
                <w:b w:val="0"/>
                <w:sz w:val="24"/>
              </w:rPr>
            </w:pPr>
            <w:r>
              <w:rPr>
                <w:b w:val="0"/>
                <w:sz w:val="24"/>
              </w:rPr>
              <w:t>4,27</w:t>
            </w:r>
          </w:p>
        </w:tc>
        <w:tc>
          <w:tcPr>
            <w:tcW w:w="737" w:type="dxa"/>
          </w:tcPr>
          <w:p w14:paraId="6B733994" w14:textId="77777777" w:rsidR="00000000" w:rsidRDefault="00000000">
            <w:pPr>
              <w:spacing w:before="60" w:line="240" w:lineRule="atLeast"/>
              <w:ind w:firstLine="0"/>
              <w:jc w:val="center"/>
              <w:rPr>
                <w:sz w:val="24"/>
              </w:rPr>
            </w:pPr>
            <w:r>
              <w:rPr>
                <w:sz w:val="24"/>
              </w:rPr>
              <w:t>0,23</w:t>
            </w:r>
          </w:p>
        </w:tc>
      </w:tr>
      <w:tr w:rsidR="00000000" w14:paraId="7D110923" w14:textId="77777777">
        <w:tblPrEx>
          <w:tblCellMar>
            <w:top w:w="0" w:type="dxa"/>
            <w:bottom w:w="0" w:type="dxa"/>
          </w:tblCellMar>
        </w:tblPrEx>
        <w:trPr>
          <w:cantSplit/>
        </w:trPr>
        <w:tc>
          <w:tcPr>
            <w:tcW w:w="817" w:type="dxa"/>
          </w:tcPr>
          <w:p w14:paraId="237C49B4" w14:textId="77777777" w:rsidR="00000000" w:rsidRDefault="00000000">
            <w:pPr>
              <w:spacing w:line="240" w:lineRule="atLeast"/>
              <w:ind w:firstLine="0"/>
              <w:jc w:val="center"/>
            </w:pPr>
            <w:r>
              <w:t>2</w:t>
            </w:r>
          </w:p>
        </w:tc>
        <w:tc>
          <w:tcPr>
            <w:tcW w:w="655" w:type="dxa"/>
          </w:tcPr>
          <w:p w14:paraId="7224500F" w14:textId="77777777" w:rsidR="00000000" w:rsidRDefault="00000000">
            <w:pPr>
              <w:pStyle w:val="52"/>
              <w:spacing w:before="60" w:line="240" w:lineRule="atLeast"/>
              <w:jc w:val="center"/>
              <w:outlineLvl w:val="4"/>
              <w:rPr>
                <w:b w:val="0"/>
                <w:sz w:val="24"/>
              </w:rPr>
            </w:pPr>
          </w:p>
        </w:tc>
        <w:tc>
          <w:tcPr>
            <w:tcW w:w="736" w:type="dxa"/>
          </w:tcPr>
          <w:p w14:paraId="76204F33" w14:textId="77777777" w:rsidR="00000000" w:rsidRDefault="00000000">
            <w:pPr>
              <w:pStyle w:val="42"/>
              <w:spacing w:before="60" w:line="240" w:lineRule="atLeast"/>
              <w:outlineLvl w:val="3"/>
              <w:rPr>
                <w:b w:val="0"/>
                <w:sz w:val="24"/>
              </w:rPr>
            </w:pPr>
          </w:p>
        </w:tc>
        <w:tc>
          <w:tcPr>
            <w:tcW w:w="736" w:type="dxa"/>
          </w:tcPr>
          <w:p w14:paraId="508B4C31" w14:textId="77777777" w:rsidR="00000000" w:rsidRDefault="00000000">
            <w:pPr>
              <w:spacing w:before="60" w:line="240" w:lineRule="atLeast"/>
              <w:ind w:firstLine="0"/>
              <w:jc w:val="center"/>
              <w:rPr>
                <w:sz w:val="24"/>
              </w:rPr>
            </w:pPr>
          </w:p>
        </w:tc>
        <w:tc>
          <w:tcPr>
            <w:tcW w:w="736" w:type="dxa"/>
          </w:tcPr>
          <w:p w14:paraId="0AF6C69A" w14:textId="77777777" w:rsidR="00000000" w:rsidRDefault="00000000">
            <w:pPr>
              <w:spacing w:before="60" w:line="240" w:lineRule="atLeast"/>
              <w:ind w:firstLine="0"/>
              <w:jc w:val="center"/>
              <w:rPr>
                <w:sz w:val="24"/>
              </w:rPr>
            </w:pPr>
            <w:r>
              <w:rPr>
                <w:sz w:val="24"/>
              </w:rPr>
              <w:t>12,0</w:t>
            </w:r>
          </w:p>
        </w:tc>
        <w:tc>
          <w:tcPr>
            <w:tcW w:w="736" w:type="dxa"/>
          </w:tcPr>
          <w:p w14:paraId="382DAA68" w14:textId="77777777" w:rsidR="00000000" w:rsidRDefault="00000000">
            <w:pPr>
              <w:pStyle w:val="42"/>
              <w:spacing w:before="60" w:line="240" w:lineRule="atLeast"/>
              <w:outlineLvl w:val="3"/>
              <w:rPr>
                <w:b w:val="0"/>
                <w:sz w:val="24"/>
              </w:rPr>
            </w:pPr>
            <w:r>
              <w:rPr>
                <w:b w:val="0"/>
                <w:sz w:val="24"/>
              </w:rPr>
              <w:t>3,71</w:t>
            </w:r>
          </w:p>
        </w:tc>
        <w:tc>
          <w:tcPr>
            <w:tcW w:w="737" w:type="dxa"/>
          </w:tcPr>
          <w:p w14:paraId="4AEF34EB" w14:textId="77777777" w:rsidR="00000000" w:rsidRDefault="00000000">
            <w:pPr>
              <w:spacing w:before="60" w:line="240" w:lineRule="atLeast"/>
              <w:ind w:firstLine="0"/>
              <w:jc w:val="center"/>
              <w:rPr>
                <w:sz w:val="24"/>
              </w:rPr>
            </w:pPr>
            <w:r>
              <w:rPr>
                <w:sz w:val="24"/>
              </w:rPr>
              <w:t>0,05</w:t>
            </w:r>
          </w:p>
        </w:tc>
        <w:tc>
          <w:tcPr>
            <w:tcW w:w="736" w:type="dxa"/>
          </w:tcPr>
          <w:p w14:paraId="55CDECBE" w14:textId="77777777" w:rsidR="00000000" w:rsidRDefault="00000000">
            <w:pPr>
              <w:spacing w:before="60" w:line="240" w:lineRule="atLeast"/>
              <w:ind w:firstLine="0"/>
              <w:jc w:val="center"/>
              <w:rPr>
                <w:sz w:val="24"/>
              </w:rPr>
            </w:pPr>
          </w:p>
        </w:tc>
        <w:tc>
          <w:tcPr>
            <w:tcW w:w="736" w:type="dxa"/>
          </w:tcPr>
          <w:p w14:paraId="580018E7" w14:textId="77777777" w:rsidR="00000000" w:rsidRDefault="00000000">
            <w:pPr>
              <w:pStyle w:val="42"/>
              <w:spacing w:before="60" w:line="240" w:lineRule="atLeast"/>
              <w:outlineLvl w:val="3"/>
              <w:rPr>
                <w:b w:val="0"/>
                <w:sz w:val="24"/>
              </w:rPr>
            </w:pPr>
          </w:p>
        </w:tc>
        <w:tc>
          <w:tcPr>
            <w:tcW w:w="736" w:type="dxa"/>
          </w:tcPr>
          <w:p w14:paraId="16C834A1" w14:textId="77777777" w:rsidR="00000000" w:rsidRDefault="00000000">
            <w:pPr>
              <w:spacing w:before="60" w:line="240" w:lineRule="atLeast"/>
              <w:ind w:firstLine="0"/>
              <w:jc w:val="center"/>
              <w:rPr>
                <w:sz w:val="24"/>
              </w:rPr>
            </w:pPr>
          </w:p>
        </w:tc>
        <w:tc>
          <w:tcPr>
            <w:tcW w:w="736" w:type="dxa"/>
          </w:tcPr>
          <w:p w14:paraId="1997CEBF" w14:textId="77777777" w:rsidR="00000000" w:rsidRDefault="00000000">
            <w:pPr>
              <w:spacing w:before="60" w:line="240" w:lineRule="atLeast"/>
              <w:ind w:firstLine="0"/>
              <w:jc w:val="center"/>
              <w:rPr>
                <w:sz w:val="24"/>
              </w:rPr>
            </w:pPr>
          </w:p>
        </w:tc>
        <w:tc>
          <w:tcPr>
            <w:tcW w:w="736" w:type="dxa"/>
          </w:tcPr>
          <w:p w14:paraId="6FE32916" w14:textId="77777777" w:rsidR="00000000" w:rsidRDefault="00000000">
            <w:pPr>
              <w:pStyle w:val="42"/>
              <w:spacing w:before="60" w:line="240" w:lineRule="atLeast"/>
              <w:outlineLvl w:val="3"/>
              <w:rPr>
                <w:b w:val="0"/>
                <w:sz w:val="24"/>
              </w:rPr>
            </w:pPr>
          </w:p>
        </w:tc>
        <w:tc>
          <w:tcPr>
            <w:tcW w:w="737" w:type="dxa"/>
          </w:tcPr>
          <w:p w14:paraId="78AC1791" w14:textId="77777777" w:rsidR="00000000" w:rsidRDefault="00000000">
            <w:pPr>
              <w:spacing w:before="60" w:line="240" w:lineRule="atLeast"/>
              <w:ind w:firstLine="0"/>
              <w:jc w:val="center"/>
              <w:rPr>
                <w:sz w:val="24"/>
              </w:rPr>
            </w:pPr>
          </w:p>
        </w:tc>
      </w:tr>
      <w:tr w:rsidR="00000000" w14:paraId="18DC7CE3" w14:textId="77777777">
        <w:tblPrEx>
          <w:tblCellMar>
            <w:top w:w="0" w:type="dxa"/>
            <w:bottom w:w="0" w:type="dxa"/>
          </w:tblCellMar>
        </w:tblPrEx>
        <w:trPr>
          <w:cantSplit/>
        </w:trPr>
        <w:tc>
          <w:tcPr>
            <w:tcW w:w="817" w:type="dxa"/>
          </w:tcPr>
          <w:p w14:paraId="11988079" w14:textId="77777777" w:rsidR="00000000" w:rsidRDefault="00000000">
            <w:pPr>
              <w:spacing w:line="240" w:lineRule="atLeast"/>
              <w:ind w:firstLine="0"/>
              <w:jc w:val="center"/>
            </w:pPr>
            <w:r>
              <w:t>3</w:t>
            </w:r>
          </w:p>
        </w:tc>
        <w:tc>
          <w:tcPr>
            <w:tcW w:w="655" w:type="dxa"/>
          </w:tcPr>
          <w:p w14:paraId="22856612" w14:textId="77777777" w:rsidR="00000000" w:rsidRDefault="00000000">
            <w:pPr>
              <w:pStyle w:val="52"/>
              <w:spacing w:before="60" w:line="240" w:lineRule="atLeast"/>
              <w:jc w:val="center"/>
              <w:outlineLvl w:val="4"/>
              <w:rPr>
                <w:b w:val="0"/>
                <w:sz w:val="24"/>
              </w:rPr>
            </w:pPr>
            <w:r>
              <w:rPr>
                <w:b w:val="0"/>
                <w:sz w:val="24"/>
              </w:rPr>
              <w:t>13,4</w:t>
            </w:r>
          </w:p>
        </w:tc>
        <w:tc>
          <w:tcPr>
            <w:tcW w:w="736" w:type="dxa"/>
          </w:tcPr>
          <w:p w14:paraId="72A97848" w14:textId="77777777" w:rsidR="00000000" w:rsidRDefault="00000000">
            <w:pPr>
              <w:pStyle w:val="42"/>
              <w:spacing w:before="60" w:line="240" w:lineRule="atLeast"/>
              <w:outlineLvl w:val="3"/>
              <w:rPr>
                <w:b w:val="0"/>
                <w:sz w:val="24"/>
              </w:rPr>
            </w:pPr>
            <w:r>
              <w:rPr>
                <w:b w:val="0"/>
                <w:sz w:val="24"/>
              </w:rPr>
              <w:t>3,32</w:t>
            </w:r>
          </w:p>
        </w:tc>
        <w:tc>
          <w:tcPr>
            <w:tcW w:w="736" w:type="dxa"/>
          </w:tcPr>
          <w:p w14:paraId="6A7867C0" w14:textId="77777777" w:rsidR="00000000" w:rsidRDefault="00000000">
            <w:pPr>
              <w:spacing w:before="60" w:line="240" w:lineRule="atLeast"/>
              <w:ind w:firstLine="0"/>
              <w:jc w:val="center"/>
              <w:rPr>
                <w:sz w:val="24"/>
              </w:rPr>
            </w:pPr>
            <w:r>
              <w:rPr>
                <w:sz w:val="24"/>
              </w:rPr>
              <w:t>1,00</w:t>
            </w:r>
          </w:p>
        </w:tc>
        <w:tc>
          <w:tcPr>
            <w:tcW w:w="736" w:type="dxa"/>
          </w:tcPr>
          <w:p w14:paraId="28312BDC" w14:textId="77777777" w:rsidR="00000000" w:rsidRDefault="00000000">
            <w:pPr>
              <w:spacing w:before="60" w:line="240" w:lineRule="atLeast"/>
              <w:ind w:firstLine="0"/>
              <w:jc w:val="center"/>
              <w:rPr>
                <w:sz w:val="24"/>
              </w:rPr>
            </w:pPr>
            <w:r>
              <w:rPr>
                <w:sz w:val="24"/>
              </w:rPr>
              <w:t>13,3</w:t>
            </w:r>
          </w:p>
        </w:tc>
        <w:tc>
          <w:tcPr>
            <w:tcW w:w="736" w:type="dxa"/>
          </w:tcPr>
          <w:p w14:paraId="016C5B1C" w14:textId="77777777" w:rsidR="00000000" w:rsidRDefault="00000000">
            <w:pPr>
              <w:pStyle w:val="42"/>
              <w:spacing w:before="60" w:line="240" w:lineRule="atLeast"/>
              <w:outlineLvl w:val="3"/>
              <w:rPr>
                <w:b w:val="0"/>
                <w:sz w:val="24"/>
              </w:rPr>
            </w:pPr>
            <w:r>
              <w:rPr>
                <w:b w:val="0"/>
                <w:sz w:val="24"/>
              </w:rPr>
              <w:t>3,35</w:t>
            </w:r>
          </w:p>
        </w:tc>
        <w:tc>
          <w:tcPr>
            <w:tcW w:w="737" w:type="dxa"/>
          </w:tcPr>
          <w:p w14:paraId="34EFFFE3" w14:textId="77777777" w:rsidR="00000000" w:rsidRDefault="00000000">
            <w:pPr>
              <w:spacing w:before="60" w:line="240" w:lineRule="atLeast"/>
              <w:ind w:firstLine="0"/>
              <w:jc w:val="center"/>
              <w:rPr>
                <w:sz w:val="24"/>
              </w:rPr>
            </w:pPr>
            <w:r>
              <w:rPr>
                <w:sz w:val="24"/>
              </w:rPr>
              <w:t>1,00</w:t>
            </w:r>
          </w:p>
        </w:tc>
        <w:tc>
          <w:tcPr>
            <w:tcW w:w="736" w:type="dxa"/>
          </w:tcPr>
          <w:p w14:paraId="76388293" w14:textId="77777777" w:rsidR="00000000" w:rsidRDefault="00000000">
            <w:pPr>
              <w:spacing w:before="60" w:line="240" w:lineRule="atLeast"/>
              <w:ind w:firstLine="0"/>
              <w:jc w:val="center"/>
              <w:rPr>
                <w:sz w:val="24"/>
              </w:rPr>
            </w:pPr>
            <w:r>
              <w:rPr>
                <w:sz w:val="24"/>
              </w:rPr>
              <w:t>13,4</w:t>
            </w:r>
          </w:p>
        </w:tc>
        <w:tc>
          <w:tcPr>
            <w:tcW w:w="736" w:type="dxa"/>
          </w:tcPr>
          <w:p w14:paraId="70F6484F" w14:textId="77777777" w:rsidR="00000000" w:rsidRDefault="00000000">
            <w:pPr>
              <w:pStyle w:val="42"/>
              <w:spacing w:before="60" w:line="240" w:lineRule="atLeast"/>
              <w:outlineLvl w:val="3"/>
              <w:rPr>
                <w:b w:val="0"/>
                <w:sz w:val="24"/>
              </w:rPr>
            </w:pPr>
            <w:r>
              <w:rPr>
                <w:b w:val="0"/>
                <w:sz w:val="24"/>
              </w:rPr>
              <w:t>3,32</w:t>
            </w:r>
          </w:p>
        </w:tc>
        <w:tc>
          <w:tcPr>
            <w:tcW w:w="736" w:type="dxa"/>
          </w:tcPr>
          <w:p w14:paraId="3340ED85" w14:textId="77777777" w:rsidR="00000000" w:rsidRDefault="00000000">
            <w:pPr>
              <w:spacing w:before="60" w:line="240" w:lineRule="atLeast"/>
              <w:ind w:firstLine="0"/>
              <w:jc w:val="center"/>
              <w:rPr>
                <w:sz w:val="24"/>
              </w:rPr>
            </w:pPr>
            <w:r>
              <w:rPr>
                <w:sz w:val="24"/>
              </w:rPr>
              <w:t>1,00</w:t>
            </w:r>
          </w:p>
        </w:tc>
        <w:tc>
          <w:tcPr>
            <w:tcW w:w="736" w:type="dxa"/>
          </w:tcPr>
          <w:p w14:paraId="5CE4D3AB" w14:textId="77777777" w:rsidR="00000000" w:rsidRDefault="00000000">
            <w:pPr>
              <w:spacing w:before="60" w:line="240" w:lineRule="atLeast"/>
              <w:ind w:firstLine="0"/>
              <w:jc w:val="center"/>
              <w:rPr>
                <w:sz w:val="24"/>
              </w:rPr>
            </w:pPr>
            <w:r>
              <w:rPr>
                <w:sz w:val="24"/>
              </w:rPr>
              <w:t>13,4</w:t>
            </w:r>
          </w:p>
        </w:tc>
        <w:tc>
          <w:tcPr>
            <w:tcW w:w="736" w:type="dxa"/>
          </w:tcPr>
          <w:p w14:paraId="5199247B" w14:textId="77777777" w:rsidR="00000000" w:rsidRDefault="00000000">
            <w:pPr>
              <w:pStyle w:val="42"/>
              <w:spacing w:before="60" w:line="240" w:lineRule="atLeast"/>
              <w:outlineLvl w:val="3"/>
              <w:rPr>
                <w:b w:val="0"/>
                <w:sz w:val="24"/>
              </w:rPr>
            </w:pPr>
            <w:r>
              <w:rPr>
                <w:b w:val="0"/>
                <w:sz w:val="24"/>
              </w:rPr>
              <w:t>3,32</w:t>
            </w:r>
          </w:p>
        </w:tc>
        <w:tc>
          <w:tcPr>
            <w:tcW w:w="737" w:type="dxa"/>
          </w:tcPr>
          <w:p w14:paraId="7B1968F5" w14:textId="77777777" w:rsidR="00000000" w:rsidRDefault="00000000">
            <w:pPr>
              <w:spacing w:before="60" w:line="240" w:lineRule="atLeast"/>
              <w:ind w:firstLine="0"/>
              <w:jc w:val="center"/>
              <w:rPr>
                <w:sz w:val="24"/>
              </w:rPr>
            </w:pPr>
            <w:r>
              <w:rPr>
                <w:sz w:val="24"/>
              </w:rPr>
              <w:t>1,00</w:t>
            </w:r>
          </w:p>
        </w:tc>
      </w:tr>
      <w:tr w:rsidR="00000000" w14:paraId="2273AC88" w14:textId="77777777">
        <w:tblPrEx>
          <w:tblCellMar>
            <w:top w:w="0" w:type="dxa"/>
            <w:bottom w:w="0" w:type="dxa"/>
          </w:tblCellMar>
        </w:tblPrEx>
        <w:trPr>
          <w:cantSplit/>
        </w:trPr>
        <w:tc>
          <w:tcPr>
            <w:tcW w:w="817" w:type="dxa"/>
          </w:tcPr>
          <w:p w14:paraId="5DAFC9EF" w14:textId="77777777" w:rsidR="00000000" w:rsidRDefault="00000000">
            <w:pPr>
              <w:spacing w:line="240" w:lineRule="atLeast"/>
              <w:ind w:firstLine="0"/>
              <w:jc w:val="center"/>
            </w:pPr>
            <w:r>
              <w:t>4</w:t>
            </w:r>
          </w:p>
        </w:tc>
        <w:tc>
          <w:tcPr>
            <w:tcW w:w="655" w:type="dxa"/>
          </w:tcPr>
          <w:p w14:paraId="3BE2BBE1" w14:textId="77777777" w:rsidR="00000000" w:rsidRDefault="00000000">
            <w:pPr>
              <w:pStyle w:val="52"/>
              <w:spacing w:before="60" w:line="240" w:lineRule="atLeast"/>
              <w:jc w:val="center"/>
              <w:outlineLvl w:val="4"/>
              <w:rPr>
                <w:b w:val="0"/>
                <w:sz w:val="24"/>
              </w:rPr>
            </w:pPr>
          </w:p>
        </w:tc>
        <w:tc>
          <w:tcPr>
            <w:tcW w:w="736" w:type="dxa"/>
          </w:tcPr>
          <w:p w14:paraId="044E695A" w14:textId="77777777" w:rsidR="00000000" w:rsidRDefault="00000000">
            <w:pPr>
              <w:pStyle w:val="42"/>
              <w:spacing w:before="60" w:line="240" w:lineRule="atLeast"/>
              <w:outlineLvl w:val="3"/>
              <w:rPr>
                <w:b w:val="0"/>
                <w:sz w:val="24"/>
              </w:rPr>
            </w:pPr>
          </w:p>
        </w:tc>
        <w:tc>
          <w:tcPr>
            <w:tcW w:w="736" w:type="dxa"/>
          </w:tcPr>
          <w:p w14:paraId="4F2C6787" w14:textId="77777777" w:rsidR="00000000" w:rsidRDefault="00000000">
            <w:pPr>
              <w:spacing w:before="60" w:line="240" w:lineRule="atLeast"/>
              <w:ind w:firstLine="0"/>
              <w:jc w:val="center"/>
              <w:rPr>
                <w:sz w:val="24"/>
              </w:rPr>
            </w:pPr>
          </w:p>
        </w:tc>
        <w:tc>
          <w:tcPr>
            <w:tcW w:w="736" w:type="dxa"/>
          </w:tcPr>
          <w:p w14:paraId="758C8AF8" w14:textId="77777777" w:rsidR="00000000" w:rsidRDefault="00000000">
            <w:pPr>
              <w:spacing w:before="60" w:line="240" w:lineRule="atLeast"/>
              <w:ind w:firstLine="0"/>
              <w:jc w:val="center"/>
              <w:rPr>
                <w:sz w:val="24"/>
              </w:rPr>
            </w:pPr>
          </w:p>
        </w:tc>
        <w:tc>
          <w:tcPr>
            <w:tcW w:w="736" w:type="dxa"/>
          </w:tcPr>
          <w:p w14:paraId="2BBC3FA2" w14:textId="77777777" w:rsidR="00000000" w:rsidRDefault="00000000">
            <w:pPr>
              <w:pStyle w:val="42"/>
              <w:spacing w:before="60" w:line="240" w:lineRule="atLeast"/>
              <w:outlineLvl w:val="3"/>
              <w:rPr>
                <w:b w:val="0"/>
                <w:sz w:val="24"/>
              </w:rPr>
            </w:pPr>
          </w:p>
        </w:tc>
        <w:tc>
          <w:tcPr>
            <w:tcW w:w="737" w:type="dxa"/>
          </w:tcPr>
          <w:p w14:paraId="6FE20749" w14:textId="77777777" w:rsidR="00000000" w:rsidRDefault="00000000">
            <w:pPr>
              <w:spacing w:before="60" w:line="240" w:lineRule="atLeast"/>
              <w:ind w:firstLine="0"/>
              <w:jc w:val="center"/>
              <w:rPr>
                <w:sz w:val="24"/>
              </w:rPr>
            </w:pPr>
          </w:p>
        </w:tc>
        <w:tc>
          <w:tcPr>
            <w:tcW w:w="736" w:type="dxa"/>
          </w:tcPr>
          <w:p w14:paraId="4D3E68C4" w14:textId="77777777" w:rsidR="00000000" w:rsidRDefault="00000000">
            <w:pPr>
              <w:spacing w:before="60" w:line="240" w:lineRule="atLeast"/>
              <w:ind w:firstLine="0"/>
              <w:jc w:val="center"/>
              <w:rPr>
                <w:sz w:val="24"/>
              </w:rPr>
            </w:pPr>
            <w:r>
              <w:rPr>
                <w:sz w:val="24"/>
              </w:rPr>
              <w:t>13,8</w:t>
            </w:r>
          </w:p>
        </w:tc>
        <w:tc>
          <w:tcPr>
            <w:tcW w:w="736" w:type="dxa"/>
          </w:tcPr>
          <w:p w14:paraId="6E45FABF" w14:textId="77777777" w:rsidR="00000000" w:rsidRDefault="00000000">
            <w:pPr>
              <w:pStyle w:val="42"/>
              <w:spacing w:before="60" w:line="240" w:lineRule="atLeast"/>
              <w:outlineLvl w:val="3"/>
              <w:rPr>
                <w:b w:val="0"/>
                <w:sz w:val="24"/>
              </w:rPr>
            </w:pPr>
            <w:r>
              <w:rPr>
                <w:b w:val="0"/>
                <w:sz w:val="24"/>
              </w:rPr>
              <w:t>3,23</w:t>
            </w:r>
          </w:p>
        </w:tc>
        <w:tc>
          <w:tcPr>
            <w:tcW w:w="736" w:type="dxa"/>
          </w:tcPr>
          <w:p w14:paraId="0DB15F89" w14:textId="77777777" w:rsidR="00000000" w:rsidRDefault="00000000">
            <w:pPr>
              <w:spacing w:before="60" w:line="240" w:lineRule="atLeast"/>
              <w:ind w:firstLine="0"/>
              <w:jc w:val="center"/>
              <w:rPr>
                <w:sz w:val="24"/>
              </w:rPr>
            </w:pPr>
            <w:r>
              <w:rPr>
                <w:sz w:val="24"/>
              </w:rPr>
              <w:t>0,11</w:t>
            </w:r>
          </w:p>
        </w:tc>
        <w:tc>
          <w:tcPr>
            <w:tcW w:w="736" w:type="dxa"/>
          </w:tcPr>
          <w:p w14:paraId="68AABED8" w14:textId="77777777" w:rsidR="00000000" w:rsidRDefault="00000000">
            <w:pPr>
              <w:spacing w:before="60" w:line="240" w:lineRule="atLeast"/>
              <w:ind w:firstLine="0"/>
              <w:jc w:val="center"/>
              <w:rPr>
                <w:sz w:val="24"/>
              </w:rPr>
            </w:pPr>
          </w:p>
        </w:tc>
        <w:tc>
          <w:tcPr>
            <w:tcW w:w="736" w:type="dxa"/>
          </w:tcPr>
          <w:p w14:paraId="79684785" w14:textId="77777777" w:rsidR="00000000" w:rsidRDefault="00000000">
            <w:pPr>
              <w:pStyle w:val="42"/>
              <w:spacing w:before="60" w:line="240" w:lineRule="atLeast"/>
              <w:outlineLvl w:val="3"/>
              <w:rPr>
                <w:b w:val="0"/>
                <w:sz w:val="24"/>
              </w:rPr>
            </w:pPr>
          </w:p>
        </w:tc>
        <w:tc>
          <w:tcPr>
            <w:tcW w:w="737" w:type="dxa"/>
          </w:tcPr>
          <w:p w14:paraId="308CBE77" w14:textId="77777777" w:rsidR="00000000" w:rsidRDefault="00000000">
            <w:pPr>
              <w:spacing w:before="60" w:line="240" w:lineRule="atLeast"/>
              <w:ind w:firstLine="0"/>
              <w:jc w:val="center"/>
              <w:rPr>
                <w:sz w:val="24"/>
              </w:rPr>
            </w:pPr>
          </w:p>
        </w:tc>
      </w:tr>
      <w:tr w:rsidR="00000000" w14:paraId="68E4DC47" w14:textId="77777777">
        <w:tblPrEx>
          <w:tblCellMar>
            <w:top w:w="0" w:type="dxa"/>
            <w:bottom w:w="0" w:type="dxa"/>
          </w:tblCellMar>
        </w:tblPrEx>
        <w:trPr>
          <w:cantSplit/>
        </w:trPr>
        <w:tc>
          <w:tcPr>
            <w:tcW w:w="817" w:type="dxa"/>
          </w:tcPr>
          <w:p w14:paraId="4AAE93F4" w14:textId="77777777" w:rsidR="00000000" w:rsidRDefault="00000000">
            <w:pPr>
              <w:spacing w:line="240" w:lineRule="atLeast"/>
              <w:ind w:firstLine="0"/>
              <w:jc w:val="center"/>
            </w:pPr>
            <w:r>
              <w:t>5</w:t>
            </w:r>
          </w:p>
        </w:tc>
        <w:tc>
          <w:tcPr>
            <w:tcW w:w="655" w:type="dxa"/>
          </w:tcPr>
          <w:p w14:paraId="266EDA79" w14:textId="77777777" w:rsidR="00000000" w:rsidRDefault="00000000">
            <w:pPr>
              <w:pStyle w:val="52"/>
              <w:spacing w:before="60" w:line="240" w:lineRule="atLeast"/>
              <w:jc w:val="center"/>
              <w:outlineLvl w:val="4"/>
              <w:rPr>
                <w:b w:val="0"/>
                <w:sz w:val="24"/>
              </w:rPr>
            </w:pPr>
            <w:r>
              <w:rPr>
                <w:b w:val="0"/>
                <w:sz w:val="24"/>
              </w:rPr>
              <w:t>16,7</w:t>
            </w:r>
          </w:p>
        </w:tc>
        <w:tc>
          <w:tcPr>
            <w:tcW w:w="736" w:type="dxa"/>
          </w:tcPr>
          <w:p w14:paraId="05C01DD7" w14:textId="77777777" w:rsidR="00000000" w:rsidRDefault="00000000">
            <w:pPr>
              <w:pStyle w:val="42"/>
              <w:spacing w:before="60" w:line="240" w:lineRule="atLeast"/>
              <w:outlineLvl w:val="3"/>
              <w:rPr>
                <w:b w:val="0"/>
                <w:sz w:val="24"/>
              </w:rPr>
            </w:pPr>
            <w:r>
              <w:rPr>
                <w:b w:val="0"/>
                <w:sz w:val="24"/>
              </w:rPr>
              <w:t>2,68</w:t>
            </w:r>
          </w:p>
        </w:tc>
        <w:tc>
          <w:tcPr>
            <w:tcW w:w="736" w:type="dxa"/>
          </w:tcPr>
          <w:p w14:paraId="36457854" w14:textId="77777777" w:rsidR="00000000" w:rsidRDefault="00000000">
            <w:pPr>
              <w:spacing w:before="60" w:line="240" w:lineRule="atLeast"/>
              <w:ind w:firstLine="0"/>
              <w:jc w:val="center"/>
              <w:rPr>
                <w:sz w:val="24"/>
              </w:rPr>
            </w:pPr>
            <w:r>
              <w:rPr>
                <w:sz w:val="24"/>
              </w:rPr>
              <w:t>0,03</w:t>
            </w:r>
          </w:p>
        </w:tc>
        <w:tc>
          <w:tcPr>
            <w:tcW w:w="736" w:type="dxa"/>
          </w:tcPr>
          <w:p w14:paraId="22260356" w14:textId="77777777" w:rsidR="00000000" w:rsidRDefault="00000000">
            <w:pPr>
              <w:spacing w:before="60" w:line="240" w:lineRule="atLeast"/>
              <w:ind w:firstLine="0"/>
              <w:jc w:val="center"/>
              <w:rPr>
                <w:sz w:val="24"/>
              </w:rPr>
            </w:pPr>
          </w:p>
        </w:tc>
        <w:tc>
          <w:tcPr>
            <w:tcW w:w="736" w:type="dxa"/>
          </w:tcPr>
          <w:p w14:paraId="275AC566" w14:textId="77777777" w:rsidR="00000000" w:rsidRDefault="00000000">
            <w:pPr>
              <w:pStyle w:val="42"/>
              <w:spacing w:before="60" w:line="240" w:lineRule="atLeast"/>
              <w:outlineLvl w:val="3"/>
              <w:rPr>
                <w:b w:val="0"/>
                <w:sz w:val="24"/>
              </w:rPr>
            </w:pPr>
          </w:p>
        </w:tc>
        <w:tc>
          <w:tcPr>
            <w:tcW w:w="737" w:type="dxa"/>
          </w:tcPr>
          <w:p w14:paraId="605394A6" w14:textId="77777777" w:rsidR="00000000" w:rsidRDefault="00000000">
            <w:pPr>
              <w:spacing w:before="60" w:line="240" w:lineRule="atLeast"/>
              <w:ind w:firstLine="0"/>
              <w:rPr>
                <w:sz w:val="24"/>
              </w:rPr>
            </w:pPr>
          </w:p>
        </w:tc>
        <w:tc>
          <w:tcPr>
            <w:tcW w:w="736" w:type="dxa"/>
          </w:tcPr>
          <w:p w14:paraId="017A7FCC" w14:textId="77777777" w:rsidR="00000000" w:rsidRDefault="00000000">
            <w:pPr>
              <w:spacing w:before="60" w:line="240" w:lineRule="atLeast"/>
              <w:ind w:firstLine="0"/>
              <w:jc w:val="center"/>
              <w:rPr>
                <w:sz w:val="24"/>
              </w:rPr>
            </w:pPr>
          </w:p>
        </w:tc>
        <w:tc>
          <w:tcPr>
            <w:tcW w:w="736" w:type="dxa"/>
          </w:tcPr>
          <w:p w14:paraId="53856044" w14:textId="77777777" w:rsidR="00000000" w:rsidRDefault="00000000">
            <w:pPr>
              <w:pStyle w:val="42"/>
              <w:spacing w:before="60" w:line="240" w:lineRule="atLeast"/>
              <w:outlineLvl w:val="3"/>
              <w:rPr>
                <w:b w:val="0"/>
                <w:sz w:val="24"/>
              </w:rPr>
            </w:pPr>
          </w:p>
        </w:tc>
        <w:tc>
          <w:tcPr>
            <w:tcW w:w="736" w:type="dxa"/>
          </w:tcPr>
          <w:p w14:paraId="3ECB0285" w14:textId="77777777" w:rsidR="00000000" w:rsidRDefault="00000000">
            <w:pPr>
              <w:spacing w:before="60" w:line="240" w:lineRule="atLeast"/>
              <w:ind w:firstLine="0"/>
              <w:jc w:val="center"/>
              <w:rPr>
                <w:sz w:val="24"/>
              </w:rPr>
            </w:pPr>
          </w:p>
        </w:tc>
        <w:tc>
          <w:tcPr>
            <w:tcW w:w="736" w:type="dxa"/>
          </w:tcPr>
          <w:p w14:paraId="0D2C8A40" w14:textId="77777777" w:rsidR="00000000" w:rsidRDefault="00000000">
            <w:pPr>
              <w:spacing w:before="60" w:line="240" w:lineRule="atLeast"/>
              <w:ind w:firstLine="0"/>
              <w:jc w:val="center"/>
              <w:rPr>
                <w:sz w:val="24"/>
              </w:rPr>
            </w:pPr>
          </w:p>
        </w:tc>
        <w:tc>
          <w:tcPr>
            <w:tcW w:w="736" w:type="dxa"/>
          </w:tcPr>
          <w:p w14:paraId="00C07C3D" w14:textId="77777777" w:rsidR="00000000" w:rsidRDefault="00000000">
            <w:pPr>
              <w:pStyle w:val="42"/>
              <w:spacing w:before="60" w:line="240" w:lineRule="atLeast"/>
              <w:outlineLvl w:val="3"/>
              <w:rPr>
                <w:b w:val="0"/>
                <w:sz w:val="24"/>
              </w:rPr>
            </w:pPr>
          </w:p>
        </w:tc>
        <w:tc>
          <w:tcPr>
            <w:tcW w:w="737" w:type="dxa"/>
          </w:tcPr>
          <w:p w14:paraId="736AF278" w14:textId="77777777" w:rsidR="00000000" w:rsidRDefault="00000000">
            <w:pPr>
              <w:spacing w:before="60" w:line="240" w:lineRule="atLeast"/>
              <w:ind w:firstLine="0"/>
              <w:jc w:val="center"/>
              <w:rPr>
                <w:sz w:val="24"/>
              </w:rPr>
            </w:pPr>
          </w:p>
        </w:tc>
      </w:tr>
      <w:tr w:rsidR="00000000" w14:paraId="7A6B1A24" w14:textId="77777777">
        <w:tblPrEx>
          <w:tblCellMar>
            <w:top w:w="0" w:type="dxa"/>
            <w:bottom w:w="0" w:type="dxa"/>
          </w:tblCellMar>
        </w:tblPrEx>
        <w:trPr>
          <w:cantSplit/>
        </w:trPr>
        <w:tc>
          <w:tcPr>
            <w:tcW w:w="817" w:type="dxa"/>
          </w:tcPr>
          <w:p w14:paraId="2EE390BF" w14:textId="77777777" w:rsidR="00000000" w:rsidRDefault="00000000">
            <w:pPr>
              <w:spacing w:line="240" w:lineRule="atLeast"/>
              <w:ind w:firstLine="0"/>
              <w:jc w:val="center"/>
            </w:pPr>
            <w:r>
              <w:t>6</w:t>
            </w:r>
          </w:p>
        </w:tc>
        <w:tc>
          <w:tcPr>
            <w:tcW w:w="655" w:type="dxa"/>
          </w:tcPr>
          <w:p w14:paraId="6B34BA03" w14:textId="77777777" w:rsidR="00000000" w:rsidRDefault="00000000">
            <w:pPr>
              <w:pStyle w:val="52"/>
              <w:spacing w:before="60" w:line="240" w:lineRule="atLeast"/>
              <w:jc w:val="center"/>
              <w:outlineLvl w:val="4"/>
              <w:rPr>
                <w:b w:val="0"/>
                <w:sz w:val="24"/>
              </w:rPr>
            </w:pPr>
            <w:r>
              <w:rPr>
                <w:b w:val="0"/>
                <w:sz w:val="24"/>
              </w:rPr>
              <w:t>18,3</w:t>
            </w:r>
          </w:p>
        </w:tc>
        <w:tc>
          <w:tcPr>
            <w:tcW w:w="736" w:type="dxa"/>
          </w:tcPr>
          <w:p w14:paraId="60D101FE" w14:textId="77777777" w:rsidR="00000000" w:rsidRDefault="00000000">
            <w:pPr>
              <w:pStyle w:val="42"/>
              <w:spacing w:before="60" w:line="240" w:lineRule="atLeast"/>
              <w:outlineLvl w:val="3"/>
              <w:rPr>
                <w:b w:val="0"/>
                <w:sz w:val="24"/>
              </w:rPr>
            </w:pPr>
            <w:r>
              <w:rPr>
                <w:b w:val="0"/>
                <w:sz w:val="24"/>
              </w:rPr>
              <w:t>2,45</w:t>
            </w:r>
          </w:p>
        </w:tc>
        <w:tc>
          <w:tcPr>
            <w:tcW w:w="736" w:type="dxa"/>
          </w:tcPr>
          <w:p w14:paraId="4D4665AF" w14:textId="77777777" w:rsidR="00000000" w:rsidRDefault="00000000">
            <w:pPr>
              <w:spacing w:before="60" w:line="240" w:lineRule="atLeast"/>
              <w:ind w:firstLine="0"/>
              <w:jc w:val="center"/>
              <w:rPr>
                <w:sz w:val="24"/>
              </w:rPr>
            </w:pPr>
            <w:r>
              <w:rPr>
                <w:sz w:val="24"/>
              </w:rPr>
              <w:t>0,22</w:t>
            </w:r>
          </w:p>
        </w:tc>
        <w:tc>
          <w:tcPr>
            <w:tcW w:w="736" w:type="dxa"/>
          </w:tcPr>
          <w:p w14:paraId="20B7C072" w14:textId="77777777" w:rsidR="00000000" w:rsidRDefault="00000000">
            <w:pPr>
              <w:spacing w:before="60" w:line="240" w:lineRule="atLeast"/>
              <w:ind w:firstLine="0"/>
              <w:jc w:val="center"/>
              <w:rPr>
                <w:sz w:val="24"/>
              </w:rPr>
            </w:pPr>
            <w:r>
              <w:rPr>
                <w:sz w:val="24"/>
              </w:rPr>
              <w:t>18,3</w:t>
            </w:r>
          </w:p>
        </w:tc>
        <w:tc>
          <w:tcPr>
            <w:tcW w:w="736" w:type="dxa"/>
          </w:tcPr>
          <w:p w14:paraId="445E8F09" w14:textId="77777777" w:rsidR="00000000" w:rsidRDefault="00000000">
            <w:pPr>
              <w:pStyle w:val="42"/>
              <w:spacing w:before="60" w:line="240" w:lineRule="atLeast"/>
              <w:outlineLvl w:val="3"/>
              <w:rPr>
                <w:b w:val="0"/>
                <w:sz w:val="24"/>
              </w:rPr>
            </w:pPr>
            <w:r>
              <w:rPr>
                <w:b w:val="0"/>
                <w:sz w:val="24"/>
              </w:rPr>
              <w:t>2,45</w:t>
            </w:r>
          </w:p>
        </w:tc>
        <w:tc>
          <w:tcPr>
            <w:tcW w:w="737" w:type="dxa"/>
          </w:tcPr>
          <w:p w14:paraId="7AA219E4" w14:textId="77777777" w:rsidR="00000000" w:rsidRDefault="00000000">
            <w:pPr>
              <w:spacing w:before="60" w:line="240" w:lineRule="atLeast"/>
              <w:ind w:firstLine="0"/>
              <w:jc w:val="center"/>
              <w:rPr>
                <w:sz w:val="24"/>
              </w:rPr>
            </w:pPr>
            <w:r>
              <w:rPr>
                <w:sz w:val="24"/>
              </w:rPr>
              <w:t>0,19</w:t>
            </w:r>
          </w:p>
        </w:tc>
        <w:tc>
          <w:tcPr>
            <w:tcW w:w="736" w:type="dxa"/>
          </w:tcPr>
          <w:p w14:paraId="37C846ED" w14:textId="77777777" w:rsidR="00000000" w:rsidRDefault="00000000">
            <w:pPr>
              <w:spacing w:before="60" w:line="240" w:lineRule="atLeast"/>
              <w:ind w:firstLine="0"/>
              <w:jc w:val="center"/>
              <w:rPr>
                <w:sz w:val="24"/>
              </w:rPr>
            </w:pPr>
            <w:r>
              <w:rPr>
                <w:sz w:val="24"/>
              </w:rPr>
              <w:t>18,2</w:t>
            </w:r>
          </w:p>
        </w:tc>
        <w:tc>
          <w:tcPr>
            <w:tcW w:w="736" w:type="dxa"/>
          </w:tcPr>
          <w:p w14:paraId="1955B8C2" w14:textId="77777777" w:rsidR="00000000" w:rsidRDefault="00000000">
            <w:pPr>
              <w:pStyle w:val="42"/>
              <w:spacing w:before="60" w:line="240" w:lineRule="atLeast"/>
              <w:outlineLvl w:val="3"/>
              <w:rPr>
                <w:b w:val="0"/>
                <w:sz w:val="24"/>
              </w:rPr>
            </w:pPr>
            <w:r>
              <w:rPr>
                <w:b w:val="0"/>
                <w:sz w:val="24"/>
              </w:rPr>
              <w:t>2,47</w:t>
            </w:r>
          </w:p>
        </w:tc>
        <w:tc>
          <w:tcPr>
            <w:tcW w:w="736" w:type="dxa"/>
          </w:tcPr>
          <w:p w14:paraId="089DA8F8" w14:textId="77777777" w:rsidR="00000000" w:rsidRDefault="00000000">
            <w:pPr>
              <w:spacing w:before="60" w:line="240" w:lineRule="atLeast"/>
              <w:ind w:firstLine="0"/>
              <w:jc w:val="center"/>
              <w:rPr>
                <w:sz w:val="24"/>
              </w:rPr>
            </w:pPr>
            <w:r>
              <w:rPr>
                <w:sz w:val="24"/>
              </w:rPr>
              <w:t>0,14</w:t>
            </w:r>
          </w:p>
        </w:tc>
        <w:tc>
          <w:tcPr>
            <w:tcW w:w="736" w:type="dxa"/>
          </w:tcPr>
          <w:p w14:paraId="2367F84E" w14:textId="77777777" w:rsidR="00000000" w:rsidRDefault="00000000">
            <w:pPr>
              <w:spacing w:before="60" w:line="240" w:lineRule="atLeast"/>
              <w:ind w:firstLine="0"/>
              <w:jc w:val="center"/>
              <w:rPr>
                <w:sz w:val="24"/>
              </w:rPr>
            </w:pPr>
            <w:r>
              <w:rPr>
                <w:sz w:val="24"/>
              </w:rPr>
              <w:t>18,3</w:t>
            </w:r>
          </w:p>
        </w:tc>
        <w:tc>
          <w:tcPr>
            <w:tcW w:w="736" w:type="dxa"/>
          </w:tcPr>
          <w:p w14:paraId="66AD8361" w14:textId="77777777" w:rsidR="00000000" w:rsidRDefault="00000000">
            <w:pPr>
              <w:pStyle w:val="42"/>
              <w:spacing w:before="60" w:line="240" w:lineRule="atLeast"/>
              <w:outlineLvl w:val="3"/>
              <w:rPr>
                <w:b w:val="0"/>
                <w:sz w:val="24"/>
              </w:rPr>
            </w:pPr>
            <w:r>
              <w:rPr>
                <w:b w:val="0"/>
                <w:sz w:val="24"/>
              </w:rPr>
              <w:t>2,45</w:t>
            </w:r>
          </w:p>
        </w:tc>
        <w:tc>
          <w:tcPr>
            <w:tcW w:w="737" w:type="dxa"/>
          </w:tcPr>
          <w:p w14:paraId="2995FF2D" w14:textId="77777777" w:rsidR="00000000" w:rsidRDefault="00000000">
            <w:pPr>
              <w:spacing w:before="60" w:line="240" w:lineRule="atLeast"/>
              <w:ind w:firstLine="0"/>
              <w:jc w:val="center"/>
              <w:rPr>
                <w:sz w:val="24"/>
              </w:rPr>
            </w:pPr>
            <w:r>
              <w:rPr>
                <w:sz w:val="24"/>
              </w:rPr>
              <w:t>0,13</w:t>
            </w:r>
          </w:p>
        </w:tc>
      </w:tr>
      <w:tr w:rsidR="00000000" w14:paraId="01CBE6EF" w14:textId="77777777">
        <w:tblPrEx>
          <w:tblCellMar>
            <w:top w:w="0" w:type="dxa"/>
            <w:bottom w:w="0" w:type="dxa"/>
          </w:tblCellMar>
        </w:tblPrEx>
        <w:trPr>
          <w:cantSplit/>
        </w:trPr>
        <w:tc>
          <w:tcPr>
            <w:tcW w:w="817" w:type="dxa"/>
          </w:tcPr>
          <w:p w14:paraId="79D6CB24" w14:textId="77777777" w:rsidR="00000000" w:rsidRDefault="00000000">
            <w:pPr>
              <w:spacing w:line="240" w:lineRule="atLeast"/>
              <w:ind w:firstLine="0"/>
              <w:jc w:val="center"/>
            </w:pPr>
            <w:r>
              <w:t>7</w:t>
            </w:r>
          </w:p>
        </w:tc>
        <w:tc>
          <w:tcPr>
            <w:tcW w:w="655" w:type="dxa"/>
          </w:tcPr>
          <w:p w14:paraId="403C0BDB" w14:textId="77777777" w:rsidR="00000000" w:rsidRDefault="00000000">
            <w:pPr>
              <w:pStyle w:val="52"/>
              <w:spacing w:before="60" w:line="240" w:lineRule="atLeast"/>
              <w:jc w:val="center"/>
              <w:outlineLvl w:val="4"/>
              <w:rPr>
                <w:b w:val="0"/>
                <w:sz w:val="24"/>
              </w:rPr>
            </w:pPr>
            <w:r>
              <w:rPr>
                <w:b w:val="0"/>
                <w:sz w:val="24"/>
              </w:rPr>
              <w:t>19,8</w:t>
            </w:r>
          </w:p>
        </w:tc>
        <w:tc>
          <w:tcPr>
            <w:tcW w:w="736" w:type="dxa"/>
          </w:tcPr>
          <w:p w14:paraId="5A9F9A10" w14:textId="77777777" w:rsidR="00000000" w:rsidRDefault="00000000">
            <w:pPr>
              <w:pStyle w:val="42"/>
              <w:spacing w:before="60" w:line="240" w:lineRule="atLeast"/>
              <w:outlineLvl w:val="3"/>
              <w:rPr>
                <w:b w:val="0"/>
                <w:sz w:val="24"/>
              </w:rPr>
            </w:pPr>
            <w:r>
              <w:rPr>
                <w:b w:val="0"/>
                <w:sz w:val="24"/>
              </w:rPr>
              <w:t>2,27</w:t>
            </w:r>
          </w:p>
        </w:tc>
        <w:tc>
          <w:tcPr>
            <w:tcW w:w="736" w:type="dxa"/>
          </w:tcPr>
          <w:p w14:paraId="37E638EC" w14:textId="77777777" w:rsidR="00000000" w:rsidRDefault="00000000">
            <w:pPr>
              <w:spacing w:before="60" w:line="240" w:lineRule="atLeast"/>
              <w:ind w:firstLine="0"/>
              <w:jc w:val="center"/>
              <w:rPr>
                <w:sz w:val="24"/>
              </w:rPr>
            </w:pPr>
            <w:r>
              <w:rPr>
                <w:sz w:val="24"/>
              </w:rPr>
              <w:t>0,34</w:t>
            </w:r>
          </w:p>
        </w:tc>
        <w:tc>
          <w:tcPr>
            <w:tcW w:w="736" w:type="dxa"/>
          </w:tcPr>
          <w:p w14:paraId="162278CC" w14:textId="77777777" w:rsidR="00000000" w:rsidRDefault="00000000">
            <w:pPr>
              <w:spacing w:before="60" w:line="240" w:lineRule="atLeast"/>
              <w:ind w:firstLine="0"/>
              <w:jc w:val="center"/>
              <w:rPr>
                <w:sz w:val="24"/>
              </w:rPr>
            </w:pPr>
            <w:r>
              <w:rPr>
                <w:sz w:val="24"/>
              </w:rPr>
              <w:t>19,7</w:t>
            </w:r>
          </w:p>
        </w:tc>
        <w:tc>
          <w:tcPr>
            <w:tcW w:w="736" w:type="dxa"/>
          </w:tcPr>
          <w:p w14:paraId="4380F364" w14:textId="77777777" w:rsidR="00000000" w:rsidRDefault="00000000">
            <w:pPr>
              <w:pStyle w:val="42"/>
              <w:spacing w:before="60" w:line="240" w:lineRule="atLeast"/>
              <w:outlineLvl w:val="3"/>
              <w:rPr>
                <w:b w:val="0"/>
                <w:sz w:val="24"/>
              </w:rPr>
            </w:pPr>
            <w:r>
              <w:rPr>
                <w:b w:val="0"/>
                <w:sz w:val="24"/>
              </w:rPr>
              <w:t>2,29</w:t>
            </w:r>
          </w:p>
        </w:tc>
        <w:tc>
          <w:tcPr>
            <w:tcW w:w="737" w:type="dxa"/>
          </w:tcPr>
          <w:p w14:paraId="45060F88" w14:textId="77777777" w:rsidR="00000000" w:rsidRDefault="00000000">
            <w:pPr>
              <w:spacing w:before="60" w:line="240" w:lineRule="atLeast"/>
              <w:ind w:firstLine="0"/>
              <w:jc w:val="center"/>
              <w:rPr>
                <w:sz w:val="24"/>
              </w:rPr>
            </w:pPr>
            <w:r>
              <w:rPr>
                <w:sz w:val="24"/>
              </w:rPr>
              <w:t>0,26</w:t>
            </w:r>
          </w:p>
        </w:tc>
        <w:tc>
          <w:tcPr>
            <w:tcW w:w="736" w:type="dxa"/>
          </w:tcPr>
          <w:p w14:paraId="148EA3D5" w14:textId="77777777" w:rsidR="00000000" w:rsidRDefault="00000000">
            <w:pPr>
              <w:spacing w:before="60" w:line="240" w:lineRule="atLeast"/>
              <w:ind w:firstLine="0"/>
              <w:jc w:val="center"/>
              <w:rPr>
                <w:sz w:val="24"/>
              </w:rPr>
            </w:pPr>
            <w:r>
              <w:rPr>
                <w:sz w:val="24"/>
              </w:rPr>
              <w:t>19,7</w:t>
            </w:r>
          </w:p>
        </w:tc>
        <w:tc>
          <w:tcPr>
            <w:tcW w:w="736" w:type="dxa"/>
          </w:tcPr>
          <w:p w14:paraId="3F2FEA89" w14:textId="77777777" w:rsidR="00000000" w:rsidRDefault="00000000">
            <w:pPr>
              <w:pStyle w:val="42"/>
              <w:spacing w:before="60" w:line="240" w:lineRule="atLeast"/>
              <w:outlineLvl w:val="3"/>
              <w:rPr>
                <w:b w:val="0"/>
                <w:sz w:val="24"/>
              </w:rPr>
            </w:pPr>
            <w:r>
              <w:rPr>
                <w:b w:val="0"/>
                <w:sz w:val="24"/>
              </w:rPr>
              <w:t>2,29</w:t>
            </w:r>
          </w:p>
        </w:tc>
        <w:tc>
          <w:tcPr>
            <w:tcW w:w="736" w:type="dxa"/>
          </w:tcPr>
          <w:p w14:paraId="2C45608A" w14:textId="77777777" w:rsidR="00000000" w:rsidRDefault="00000000">
            <w:pPr>
              <w:spacing w:before="60" w:line="240" w:lineRule="atLeast"/>
              <w:ind w:firstLine="0"/>
              <w:jc w:val="center"/>
              <w:rPr>
                <w:sz w:val="24"/>
              </w:rPr>
            </w:pPr>
            <w:r>
              <w:rPr>
                <w:sz w:val="24"/>
              </w:rPr>
              <w:t>0,24</w:t>
            </w:r>
          </w:p>
        </w:tc>
        <w:tc>
          <w:tcPr>
            <w:tcW w:w="736" w:type="dxa"/>
          </w:tcPr>
          <w:p w14:paraId="7C954EA5" w14:textId="77777777" w:rsidR="00000000" w:rsidRDefault="00000000">
            <w:pPr>
              <w:spacing w:before="60" w:line="240" w:lineRule="atLeast"/>
              <w:ind w:firstLine="0"/>
              <w:jc w:val="center"/>
              <w:rPr>
                <w:sz w:val="24"/>
              </w:rPr>
            </w:pPr>
            <w:r>
              <w:rPr>
                <w:sz w:val="24"/>
              </w:rPr>
              <w:t>19,8</w:t>
            </w:r>
          </w:p>
        </w:tc>
        <w:tc>
          <w:tcPr>
            <w:tcW w:w="736" w:type="dxa"/>
          </w:tcPr>
          <w:p w14:paraId="06F6F8D8" w14:textId="77777777" w:rsidR="00000000" w:rsidRDefault="00000000">
            <w:pPr>
              <w:pStyle w:val="42"/>
              <w:spacing w:before="60" w:line="240" w:lineRule="atLeast"/>
              <w:outlineLvl w:val="3"/>
              <w:rPr>
                <w:b w:val="0"/>
                <w:sz w:val="24"/>
              </w:rPr>
            </w:pPr>
            <w:r>
              <w:rPr>
                <w:b w:val="0"/>
                <w:sz w:val="24"/>
              </w:rPr>
              <w:t>2,27</w:t>
            </w:r>
          </w:p>
        </w:tc>
        <w:tc>
          <w:tcPr>
            <w:tcW w:w="737" w:type="dxa"/>
          </w:tcPr>
          <w:p w14:paraId="4BB53555" w14:textId="77777777" w:rsidR="00000000" w:rsidRDefault="00000000">
            <w:pPr>
              <w:spacing w:before="60" w:line="240" w:lineRule="atLeast"/>
              <w:ind w:firstLine="0"/>
              <w:jc w:val="center"/>
              <w:rPr>
                <w:sz w:val="24"/>
              </w:rPr>
            </w:pPr>
            <w:r>
              <w:rPr>
                <w:sz w:val="24"/>
              </w:rPr>
              <w:t>0,25</w:t>
            </w:r>
          </w:p>
        </w:tc>
      </w:tr>
      <w:tr w:rsidR="00000000" w14:paraId="23F72607" w14:textId="77777777">
        <w:tblPrEx>
          <w:tblCellMar>
            <w:top w:w="0" w:type="dxa"/>
            <w:bottom w:w="0" w:type="dxa"/>
          </w:tblCellMar>
        </w:tblPrEx>
        <w:trPr>
          <w:cantSplit/>
        </w:trPr>
        <w:tc>
          <w:tcPr>
            <w:tcW w:w="817" w:type="dxa"/>
          </w:tcPr>
          <w:p w14:paraId="06670544" w14:textId="77777777" w:rsidR="00000000" w:rsidRDefault="00000000">
            <w:pPr>
              <w:spacing w:line="240" w:lineRule="atLeast"/>
              <w:ind w:firstLine="0"/>
              <w:jc w:val="center"/>
            </w:pPr>
            <w:r>
              <w:t>8</w:t>
            </w:r>
          </w:p>
        </w:tc>
        <w:tc>
          <w:tcPr>
            <w:tcW w:w="655" w:type="dxa"/>
          </w:tcPr>
          <w:p w14:paraId="3941BC26" w14:textId="77777777" w:rsidR="00000000" w:rsidRDefault="00000000">
            <w:pPr>
              <w:pStyle w:val="52"/>
              <w:spacing w:before="60" w:line="240" w:lineRule="atLeast"/>
              <w:jc w:val="center"/>
              <w:outlineLvl w:val="4"/>
              <w:rPr>
                <w:b w:val="0"/>
                <w:sz w:val="24"/>
              </w:rPr>
            </w:pPr>
            <w:r>
              <w:rPr>
                <w:b w:val="0"/>
                <w:sz w:val="24"/>
              </w:rPr>
              <w:t>20,2</w:t>
            </w:r>
          </w:p>
        </w:tc>
        <w:tc>
          <w:tcPr>
            <w:tcW w:w="736" w:type="dxa"/>
          </w:tcPr>
          <w:p w14:paraId="29DBE25A" w14:textId="77777777" w:rsidR="00000000" w:rsidRDefault="00000000">
            <w:pPr>
              <w:pStyle w:val="42"/>
              <w:spacing w:before="60" w:line="240" w:lineRule="atLeast"/>
              <w:outlineLvl w:val="3"/>
              <w:rPr>
                <w:b w:val="0"/>
                <w:sz w:val="24"/>
              </w:rPr>
            </w:pPr>
            <w:r>
              <w:rPr>
                <w:b w:val="0"/>
                <w:sz w:val="24"/>
              </w:rPr>
              <w:t>2,23</w:t>
            </w:r>
          </w:p>
        </w:tc>
        <w:tc>
          <w:tcPr>
            <w:tcW w:w="736" w:type="dxa"/>
          </w:tcPr>
          <w:p w14:paraId="7387581B" w14:textId="77777777" w:rsidR="00000000" w:rsidRDefault="00000000">
            <w:pPr>
              <w:spacing w:before="60" w:line="240" w:lineRule="atLeast"/>
              <w:ind w:firstLine="0"/>
              <w:jc w:val="center"/>
              <w:rPr>
                <w:sz w:val="24"/>
              </w:rPr>
            </w:pPr>
            <w:r>
              <w:rPr>
                <w:sz w:val="24"/>
              </w:rPr>
              <w:t>0,12</w:t>
            </w:r>
          </w:p>
        </w:tc>
        <w:tc>
          <w:tcPr>
            <w:tcW w:w="736" w:type="dxa"/>
          </w:tcPr>
          <w:p w14:paraId="2A4BF39A" w14:textId="77777777" w:rsidR="00000000" w:rsidRDefault="00000000">
            <w:pPr>
              <w:spacing w:before="60" w:line="240" w:lineRule="atLeast"/>
              <w:ind w:firstLine="0"/>
              <w:jc w:val="center"/>
              <w:rPr>
                <w:sz w:val="24"/>
              </w:rPr>
            </w:pPr>
            <w:r>
              <w:rPr>
                <w:sz w:val="24"/>
              </w:rPr>
              <w:t>20,1</w:t>
            </w:r>
          </w:p>
        </w:tc>
        <w:tc>
          <w:tcPr>
            <w:tcW w:w="736" w:type="dxa"/>
          </w:tcPr>
          <w:p w14:paraId="3ECD3516" w14:textId="77777777" w:rsidR="00000000" w:rsidRDefault="00000000">
            <w:pPr>
              <w:pStyle w:val="42"/>
              <w:spacing w:before="60" w:line="240" w:lineRule="atLeast"/>
              <w:outlineLvl w:val="3"/>
              <w:rPr>
                <w:b w:val="0"/>
                <w:sz w:val="24"/>
              </w:rPr>
            </w:pPr>
            <w:r>
              <w:rPr>
                <w:b w:val="0"/>
                <w:sz w:val="24"/>
              </w:rPr>
              <w:t>2,24</w:t>
            </w:r>
          </w:p>
        </w:tc>
        <w:tc>
          <w:tcPr>
            <w:tcW w:w="737" w:type="dxa"/>
          </w:tcPr>
          <w:p w14:paraId="617A542C" w14:textId="77777777" w:rsidR="00000000" w:rsidRDefault="00000000">
            <w:pPr>
              <w:spacing w:before="60" w:line="240" w:lineRule="atLeast"/>
              <w:ind w:firstLine="0"/>
              <w:jc w:val="center"/>
              <w:rPr>
                <w:sz w:val="24"/>
              </w:rPr>
            </w:pPr>
            <w:r>
              <w:rPr>
                <w:sz w:val="24"/>
              </w:rPr>
              <w:t>0,10</w:t>
            </w:r>
          </w:p>
        </w:tc>
        <w:tc>
          <w:tcPr>
            <w:tcW w:w="736" w:type="dxa"/>
          </w:tcPr>
          <w:p w14:paraId="2CFC0B41" w14:textId="77777777" w:rsidR="00000000" w:rsidRDefault="00000000">
            <w:pPr>
              <w:spacing w:before="60" w:line="240" w:lineRule="atLeast"/>
              <w:ind w:firstLine="0"/>
              <w:jc w:val="center"/>
              <w:rPr>
                <w:sz w:val="24"/>
              </w:rPr>
            </w:pPr>
            <w:r>
              <w:rPr>
                <w:sz w:val="24"/>
              </w:rPr>
              <w:t>20,1</w:t>
            </w:r>
          </w:p>
        </w:tc>
        <w:tc>
          <w:tcPr>
            <w:tcW w:w="736" w:type="dxa"/>
          </w:tcPr>
          <w:p w14:paraId="5C488C56" w14:textId="77777777" w:rsidR="00000000" w:rsidRDefault="00000000">
            <w:pPr>
              <w:pStyle w:val="42"/>
              <w:spacing w:before="60" w:line="240" w:lineRule="atLeast"/>
              <w:outlineLvl w:val="3"/>
              <w:rPr>
                <w:b w:val="0"/>
                <w:sz w:val="24"/>
              </w:rPr>
            </w:pPr>
            <w:r>
              <w:rPr>
                <w:b w:val="0"/>
                <w:sz w:val="24"/>
              </w:rPr>
              <w:t>2,24</w:t>
            </w:r>
          </w:p>
        </w:tc>
        <w:tc>
          <w:tcPr>
            <w:tcW w:w="736" w:type="dxa"/>
          </w:tcPr>
          <w:p w14:paraId="663CA345" w14:textId="77777777" w:rsidR="00000000" w:rsidRDefault="00000000">
            <w:pPr>
              <w:spacing w:before="60" w:line="240" w:lineRule="atLeast"/>
              <w:ind w:firstLine="0"/>
              <w:jc w:val="center"/>
              <w:rPr>
                <w:sz w:val="24"/>
              </w:rPr>
            </w:pPr>
            <w:r>
              <w:rPr>
                <w:sz w:val="24"/>
              </w:rPr>
              <w:t>0,07</w:t>
            </w:r>
          </w:p>
        </w:tc>
        <w:tc>
          <w:tcPr>
            <w:tcW w:w="736" w:type="dxa"/>
          </w:tcPr>
          <w:p w14:paraId="3F507AB6" w14:textId="77777777" w:rsidR="00000000" w:rsidRDefault="00000000">
            <w:pPr>
              <w:spacing w:before="60" w:line="240" w:lineRule="atLeast"/>
              <w:ind w:firstLine="0"/>
              <w:jc w:val="center"/>
              <w:rPr>
                <w:sz w:val="24"/>
              </w:rPr>
            </w:pPr>
            <w:r>
              <w:rPr>
                <w:sz w:val="24"/>
              </w:rPr>
              <w:t>20,2</w:t>
            </w:r>
          </w:p>
        </w:tc>
        <w:tc>
          <w:tcPr>
            <w:tcW w:w="736" w:type="dxa"/>
          </w:tcPr>
          <w:p w14:paraId="0D80807F" w14:textId="77777777" w:rsidR="00000000" w:rsidRDefault="00000000">
            <w:pPr>
              <w:pStyle w:val="42"/>
              <w:spacing w:before="60" w:line="240" w:lineRule="atLeast"/>
              <w:outlineLvl w:val="3"/>
              <w:rPr>
                <w:b w:val="0"/>
                <w:sz w:val="24"/>
              </w:rPr>
            </w:pPr>
            <w:r>
              <w:rPr>
                <w:b w:val="0"/>
                <w:sz w:val="24"/>
              </w:rPr>
              <w:t>2,23</w:t>
            </w:r>
          </w:p>
        </w:tc>
        <w:tc>
          <w:tcPr>
            <w:tcW w:w="737" w:type="dxa"/>
          </w:tcPr>
          <w:p w14:paraId="15CE3C97" w14:textId="77777777" w:rsidR="00000000" w:rsidRDefault="00000000">
            <w:pPr>
              <w:spacing w:before="60" w:line="240" w:lineRule="atLeast"/>
              <w:ind w:firstLine="0"/>
              <w:jc w:val="center"/>
              <w:rPr>
                <w:sz w:val="24"/>
              </w:rPr>
            </w:pPr>
            <w:r>
              <w:rPr>
                <w:sz w:val="24"/>
              </w:rPr>
              <w:t>0,10</w:t>
            </w:r>
          </w:p>
        </w:tc>
      </w:tr>
      <w:tr w:rsidR="00000000" w14:paraId="2A059FCE" w14:textId="77777777">
        <w:tblPrEx>
          <w:tblCellMar>
            <w:top w:w="0" w:type="dxa"/>
            <w:bottom w:w="0" w:type="dxa"/>
          </w:tblCellMar>
        </w:tblPrEx>
        <w:trPr>
          <w:cantSplit/>
        </w:trPr>
        <w:tc>
          <w:tcPr>
            <w:tcW w:w="817" w:type="dxa"/>
          </w:tcPr>
          <w:p w14:paraId="5B7AA4B8" w14:textId="77777777" w:rsidR="00000000" w:rsidRDefault="00000000">
            <w:pPr>
              <w:spacing w:line="240" w:lineRule="atLeast"/>
              <w:ind w:firstLine="0"/>
              <w:jc w:val="center"/>
            </w:pPr>
            <w:r>
              <w:t>9</w:t>
            </w:r>
          </w:p>
        </w:tc>
        <w:tc>
          <w:tcPr>
            <w:tcW w:w="655" w:type="dxa"/>
          </w:tcPr>
          <w:p w14:paraId="0B0E204E" w14:textId="77777777" w:rsidR="00000000" w:rsidRDefault="00000000">
            <w:pPr>
              <w:pStyle w:val="52"/>
              <w:spacing w:before="60" w:line="240" w:lineRule="atLeast"/>
              <w:jc w:val="center"/>
              <w:outlineLvl w:val="4"/>
              <w:rPr>
                <w:b w:val="0"/>
                <w:sz w:val="24"/>
              </w:rPr>
            </w:pPr>
            <w:r>
              <w:rPr>
                <w:b w:val="0"/>
                <w:sz w:val="24"/>
              </w:rPr>
              <w:t>21,3</w:t>
            </w:r>
          </w:p>
        </w:tc>
        <w:tc>
          <w:tcPr>
            <w:tcW w:w="736" w:type="dxa"/>
          </w:tcPr>
          <w:p w14:paraId="37FA14AC" w14:textId="77777777" w:rsidR="00000000" w:rsidRDefault="00000000">
            <w:pPr>
              <w:pStyle w:val="42"/>
              <w:spacing w:before="60" w:line="240" w:lineRule="atLeast"/>
              <w:outlineLvl w:val="3"/>
              <w:rPr>
                <w:b w:val="0"/>
                <w:sz w:val="24"/>
              </w:rPr>
            </w:pPr>
            <w:r>
              <w:rPr>
                <w:b w:val="0"/>
                <w:sz w:val="24"/>
              </w:rPr>
              <w:t>2,12</w:t>
            </w:r>
          </w:p>
        </w:tc>
        <w:tc>
          <w:tcPr>
            <w:tcW w:w="736" w:type="dxa"/>
          </w:tcPr>
          <w:p w14:paraId="0FF7D724" w14:textId="77777777" w:rsidR="00000000" w:rsidRDefault="00000000">
            <w:pPr>
              <w:spacing w:before="60" w:line="240" w:lineRule="atLeast"/>
              <w:ind w:firstLine="0"/>
              <w:jc w:val="center"/>
              <w:rPr>
                <w:sz w:val="24"/>
              </w:rPr>
            </w:pPr>
            <w:r>
              <w:rPr>
                <w:sz w:val="24"/>
              </w:rPr>
              <w:t>0,26</w:t>
            </w:r>
          </w:p>
        </w:tc>
        <w:tc>
          <w:tcPr>
            <w:tcW w:w="736" w:type="dxa"/>
          </w:tcPr>
          <w:p w14:paraId="32052C96" w14:textId="77777777" w:rsidR="00000000" w:rsidRDefault="00000000">
            <w:pPr>
              <w:spacing w:before="60" w:line="240" w:lineRule="atLeast"/>
              <w:ind w:firstLine="0"/>
              <w:jc w:val="center"/>
              <w:rPr>
                <w:sz w:val="24"/>
              </w:rPr>
            </w:pPr>
            <w:r>
              <w:rPr>
                <w:sz w:val="24"/>
              </w:rPr>
              <w:t>21,3</w:t>
            </w:r>
          </w:p>
        </w:tc>
        <w:tc>
          <w:tcPr>
            <w:tcW w:w="736" w:type="dxa"/>
          </w:tcPr>
          <w:p w14:paraId="0B8C4C4A" w14:textId="77777777" w:rsidR="00000000" w:rsidRDefault="00000000">
            <w:pPr>
              <w:pStyle w:val="42"/>
              <w:spacing w:before="60" w:line="240" w:lineRule="atLeast"/>
              <w:outlineLvl w:val="3"/>
              <w:rPr>
                <w:b w:val="0"/>
                <w:sz w:val="24"/>
              </w:rPr>
            </w:pPr>
            <w:r>
              <w:rPr>
                <w:b w:val="0"/>
                <w:sz w:val="24"/>
              </w:rPr>
              <w:t>2,12</w:t>
            </w:r>
          </w:p>
        </w:tc>
        <w:tc>
          <w:tcPr>
            <w:tcW w:w="737" w:type="dxa"/>
          </w:tcPr>
          <w:p w14:paraId="20576589" w14:textId="77777777" w:rsidR="00000000" w:rsidRDefault="00000000">
            <w:pPr>
              <w:spacing w:before="60" w:line="240" w:lineRule="atLeast"/>
              <w:ind w:firstLine="0"/>
              <w:jc w:val="center"/>
              <w:rPr>
                <w:sz w:val="24"/>
              </w:rPr>
            </w:pPr>
            <w:r>
              <w:rPr>
                <w:sz w:val="24"/>
              </w:rPr>
              <w:t>0,16</w:t>
            </w:r>
          </w:p>
        </w:tc>
        <w:tc>
          <w:tcPr>
            <w:tcW w:w="736" w:type="dxa"/>
          </w:tcPr>
          <w:p w14:paraId="53DF0A84" w14:textId="77777777" w:rsidR="00000000" w:rsidRDefault="00000000">
            <w:pPr>
              <w:spacing w:before="60" w:line="240" w:lineRule="atLeast"/>
              <w:ind w:firstLine="0"/>
              <w:jc w:val="center"/>
              <w:rPr>
                <w:sz w:val="24"/>
              </w:rPr>
            </w:pPr>
            <w:r>
              <w:rPr>
                <w:sz w:val="24"/>
              </w:rPr>
              <w:t>21,2</w:t>
            </w:r>
          </w:p>
        </w:tc>
        <w:tc>
          <w:tcPr>
            <w:tcW w:w="736" w:type="dxa"/>
          </w:tcPr>
          <w:p w14:paraId="2EA34A50" w14:textId="77777777" w:rsidR="00000000" w:rsidRDefault="00000000">
            <w:pPr>
              <w:pStyle w:val="42"/>
              <w:spacing w:before="60" w:line="240" w:lineRule="atLeast"/>
              <w:outlineLvl w:val="3"/>
              <w:rPr>
                <w:b w:val="0"/>
                <w:sz w:val="24"/>
              </w:rPr>
            </w:pPr>
            <w:r>
              <w:rPr>
                <w:b w:val="0"/>
                <w:sz w:val="24"/>
              </w:rPr>
              <w:t>2,13</w:t>
            </w:r>
          </w:p>
        </w:tc>
        <w:tc>
          <w:tcPr>
            <w:tcW w:w="736" w:type="dxa"/>
          </w:tcPr>
          <w:p w14:paraId="4966A92B" w14:textId="77777777" w:rsidR="00000000" w:rsidRDefault="00000000">
            <w:pPr>
              <w:spacing w:before="60" w:line="240" w:lineRule="atLeast"/>
              <w:ind w:firstLine="0"/>
              <w:jc w:val="center"/>
              <w:rPr>
                <w:sz w:val="24"/>
              </w:rPr>
            </w:pPr>
            <w:r>
              <w:rPr>
                <w:sz w:val="24"/>
              </w:rPr>
              <w:t>0,15</w:t>
            </w:r>
          </w:p>
        </w:tc>
        <w:tc>
          <w:tcPr>
            <w:tcW w:w="736" w:type="dxa"/>
          </w:tcPr>
          <w:p w14:paraId="0274A2C1" w14:textId="77777777" w:rsidR="00000000" w:rsidRDefault="00000000">
            <w:pPr>
              <w:spacing w:before="60" w:line="240" w:lineRule="atLeast"/>
              <w:ind w:firstLine="0"/>
              <w:jc w:val="center"/>
              <w:rPr>
                <w:sz w:val="24"/>
              </w:rPr>
            </w:pPr>
            <w:r>
              <w:rPr>
                <w:sz w:val="24"/>
              </w:rPr>
              <w:t>21,3</w:t>
            </w:r>
          </w:p>
        </w:tc>
        <w:tc>
          <w:tcPr>
            <w:tcW w:w="736" w:type="dxa"/>
          </w:tcPr>
          <w:p w14:paraId="4F946834" w14:textId="77777777" w:rsidR="00000000" w:rsidRDefault="00000000">
            <w:pPr>
              <w:pStyle w:val="42"/>
              <w:spacing w:before="60" w:line="240" w:lineRule="atLeast"/>
              <w:outlineLvl w:val="3"/>
              <w:rPr>
                <w:b w:val="0"/>
                <w:sz w:val="24"/>
              </w:rPr>
            </w:pPr>
            <w:r>
              <w:rPr>
                <w:b w:val="0"/>
                <w:sz w:val="24"/>
              </w:rPr>
              <w:t>2,12</w:t>
            </w:r>
          </w:p>
        </w:tc>
        <w:tc>
          <w:tcPr>
            <w:tcW w:w="737" w:type="dxa"/>
          </w:tcPr>
          <w:p w14:paraId="0B6E8589" w14:textId="77777777" w:rsidR="00000000" w:rsidRDefault="00000000">
            <w:pPr>
              <w:spacing w:before="60" w:line="240" w:lineRule="atLeast"/>
              <w:ind w:firstLine="0"/>
              <w:jc w:val="center"/>
              <w:rPr>
                <w:sz w:val="24"/>
              </w:rPr>
            </w:pPr>
            <w:r>
              <w:rPr>
                <w:sz w:val="24"/>
              </w:rPr>
              <w:t>0,17</w:t>
            </w:r>
          </w:p>
        </w:tc>
      </w:tr>
      <w:tr w:rsidR="00000000" w14:paraId="59E0039C" w14:textId="77777777">
        <w:tblPrEx>
          <w:tblCellMar>
            <w:top w:w="0" w:type="dxa"/>
            <w:bottom w:w="0" w:type="dxa"/>
          </w:tblCellMar>
        </w:tblPrEx>
        <w:trPr>
          <w:cantSplit/>
        </w:trPr>
        <w:tc>
          <w:tcPr>
            <w:tcW w:w="817" w:type="dxa"/>
          </w:tcPr>
          <w:p w14:paraId="34D05CCE" w14:textId="77777777" w:rsidR="00000000" w:rsidRDefault="00000000">
            <w:pPr>
              <w:spacing w:line="240" w:lineRule="atLeast"/>
              <w:ind w:firstLine="0"/>
              <w:jc w:val="center"/>
            </w:pPr>
            <w:r>
              <w:t>10</w:t>
            </w:r>
          </w:p>
        </w:tc>
        <w:tc>
          <w:tcPr>
            <w:tcW w:w="655" w:type="dxa"/>
          </w:tcPr>
          <w:p w14:paraId="388522CD" w14:textId="77777777" w:rsidR="00000000" w:rsidRDefault="00000000">
            <w:pPr>
              <w:pStyle w:val="52"/>
              <w:spacing w:before="60" w:line="240" w:lineRule="atLeast"/>
              <w:jc w:val="center"/>
              <w:outlineLvl w:val="4"/>
              <w:rPr>
                <w:b w:val="0"/>
                <w:sz w:val="24"/>
              </w:rPr>
            </w:pPr>
            <w:r>
              <w:rPr>
                <w:b w:val="0"/>
                <w:sz w:val="24"/>
              </w:rPr>
              <w:t>22,9</w:t>
            </w:r>
          </w:p>
        </w:tc>
        <w:tc>
          <w:tcPr>
            <w:tcW w:w="736" w:type="dxa"/>
          </w:tcPr>
          <w:p w14:paraId="6694F5C0" w14:textId="77777777" w:rsidR="00000000" w:rsidRDefault="00000000">
            <w:pPr>
              <w:pStyle w:val="42"/>
              <w:spacing w:before="60" w:line="240" w:lineRule="atLeast"/>
              <w:outlineLvl w:val="3"/>
              <w:rPr>
                <w:b w:val="0"/>
                <w:sz w:val="24"/>
              </w:rPr>
            </w:pPr>
            <w:r>
              <w:rPr>
                <w:b w:val="0"/>
                <w:sz w:val="24"/>
              </w:rPr>
              <w:t>1,98</w:t>
            </w:r>
          </w:p>
        </w:tc>
        <w:tc>
          <w:tcPr>
            <w:tcW w:w="736" w:type="dxa"/>
          </w:tcPr>
          <w:p w14:paraId="7BA4BA70" w14:textId="77777777" w:rsidR="00000000" w:rsidRDefault="00000000">
            <w:pPr>
              <w:spacing w:before="60" w:line="240" w:lineRule="atLeast"/>
              <w:ind w:firstLine="0"/>
              <w:jc w:val="center"/>
              <w:rPr>
                <w:sz w:val="24"/>
              </w:rPr>
            </w:pPr>
            <w:r>
              <w:rPr>
                <w:sz w:val="24"/>
              </w:rPr>
              <w:t>0,13</w:t>
            </w:r>
          </w:p>
        </w:tc>
        <w:tc>
          <w:tcPr>
            <w:tcW w:w="736" w:type="dxa"/>
          </w:tcPr>
          <w:p w14:paraId="799145E8" w14:textId="77777777" w:rsidR="00000000" w:rsidRDefault="00000000">
            <w:pPr>
              <w:spacing w:before="60" w:line="240" w:lineRule="atLeast"/>
              <w:ind w:firstLine="0"/>
              <w:jc w:val="center"/>
              <w:rPr>
                <w:sz w:val="24"/>
              </w:rPr>
            </w:pPr>
            <w:r>
              <w:rPr>
                <w:sz w:val="24"/>
              </w:rPr>
              <w:t>22,9</w:t>
            </w:r>
          </w:p>
        </w:tc>
        <w:tc>
          <w:tcPr>
            <w:tcW w:w="736" w:type="dxa"/>
          </w:tcPr>
          <w:p w14:paraId="5533D2C9" w14:textId="77777777" w:rsidR="00000000" w:rsidRDefault="00000000">
            <w:pPr>
              <w:pStyle w:val="42"/>
              <w:spacing w:before="60" w:line="240" w:lineRule="atLeast"/>
              <w:outlineLvl w:val="3"/>
              <w:rPr>
                <w:b w:val="0"/>
                <w:sz w:val="24"/>
              </w:rPr>
            </w:pPr>
            <w:r>
              <w:rPr>
                <w:b w:val="0"/>
                <w:sz w:val="24"/>
              </w:rPr>
              <w:t>1,99</w:t>
            </w:r>
          </w:p>
        </w:tc>
        <w:tc>
          <w:tcPr>
            <w:tcW w:w="737" w:type="dxa"/>
          </w:tcPr>
          <w:p w14:paraId="402A4C73" w14:textId="77777777" w:rsidR="00000000" w:rsidRDefault="00000000">
            <w:pPr>
              <w:spacing w:before="60" w:line="240" w:lineRule="atLeast"/>
              <w:ind w:firstLine="0"/>
              <w:jc w:val="center"/>
              <w:rPr>
                <w:sz w:val="24"/>
              </w:rPr>
            </w:pPr>
            <w:r>
              <w:rPr>
                <w:sz w:val="24"/>
              </w:rPr>
              <w:t>0,13</w:t>
            </w:r>
          </w:p>
        </w:tc>
        <w:tc>
          <w:tcPr>
            <w:tcW w:w="736" w:type="dxa"/>
          </w:tcPr>
          <w:p w14:paraId="31C3B30B" w14:textId="77777777" w:rsidR="00000000" w:rsidRDefault="00000000">
            <w:pPr>
              <w:spacing w:before="60" w:line="240" w:lineRule="atLeast"/>
              <w:ind w:firstLine="0"/>
              <w:jc w:val="center"/>
              <w:rPr>
                <w:sz w:val="24"/>
              </w:rPr>
            </w:pPr>
            <w:r>
              <w:rPr>
                <w:sz w:val="24"/>
              </w:rPr>
              <w:t>22,9</w:t>
            </w:r>
          </w:p>
        </w:tc>
        <w:tc>
          <w:tcPr>
            <w:tcW w:w="736" w:type="dxa"/>
          </w:tcPr>
          <w:p w14:paraId="3BB8699D" w14:textId="77777777" w:rsidR="00000000" w:rsidRDefault="00000000">
            <w:pPr>
              <w:pStyle w:val="42"/>
              <w:spacing w:before="60" w:line="240" w:lineRule="atLeast"/>
              <w:outlineLvl w:val="3"/>
              <w:rPr>
                <w:b w:val="0"/>
                <w:sz w:val="24"/>
              </w:rPr>
            </w:pPr>
            <w:r>
              <w:rPr>
                <w:b w:val="0"/>
                <w:sz w:val="24"/>
              </w:rPr>
              <w:t>1,98</w:t>
            </w:r>
          </w:p>
        </w:tc>
        <w:tc>
          <w:tcPr>
            <w:tcW w:w="736" w:type="dxa"/>
          </w:tcPr>
          <w:p w14:paraId="2CB883DA" w14:textId="77777777" w:rsidR="00000000" w:rsidRDefault="00000000">
            <w:pPr>
              <w:spacing w:before="60" w:line="240" w:lineRule="atLeast"/>
              <w:ind w:firstLine="0"/>
              <w:jc w:val="center"/>
              <w:rPr>
                <w:sz w:val="24"/>
              </w:rPr>
            </w:pPr>
            <w:r>
              <w:rPr>
                <w:sz w:val="24"/>
              </w:rPr>
              <w:t>0,12</w:t>
            </w:r>
          </w:p>
        </w:tc>
        <w:tc>
          <w:tcPr>
            <w:tcW w:w="736" w:type="dxa"/>
          </w:tcPr>
          <w:p w14:paraId="3DA7178A" w14:textId="77777777" w:rsidR="00000000" w:rsidRDefault="00000000">
            <w:pPr>
              <w:spacing w:before="60" w:line="240" w:lineRule="atLeast"/>
              <w:ind w:firstLine="0"/>
              <w:jc w:val="center"/>
              <w:rPr>
                <w:sz w:val="24"/>
              </w:rPr>
            </w:pPr>
            <w:r>
              <w:rPr>
                <w:sz w:val="24"/>
              </w:rPr>
              <w:t>23,0</w:t>
            </w:r>
          </w:p>
        </w:tc>
        <w:tc>
          <w:tcPr>
            <w:tcW w:w="736" w:type="dxa"/>
          </w:tcPr>
          <w:p w14:paraId="4E3EDEB3" w14:textId="77777777" w:rsidR="00000000" w:rsidRDefault="00000000">
            <w:pPr>
              <w:pStyle w:val="42"/>
              <w:spacing w:before="60" w:line="240" w:lineRule="atLeast"/>
              <w:outlineLvl w:val="3"/>
              <w:rPr>
                <w:b w:val="0"/>
                <w:sz w:val="24"/>
              </w:rPr>
            </w:pPr>
            <w:r>
              <w:rPr>
                <w:b w:val="0"/>
                <w:sz w:val="24"/>
              </w:rPr>
              <w:t>1,97</w:t>
            </w:r>
          </w:p>
        </w:tc>
        <w:tc>
          <w:tcPr>
            <w:tcW w:w="737" w:type="dxa"/>
          </w:tcPr>
          <w:p w14:paraId="5CF26380" w14:textId="77777777" w:rsidR="00000000" w:rsidRDefault="00000000">
            <w:pPr>
              <w:spacing w:before="60" w:line="240" w:lineRule="atLeast"/>
              <w:ind w:firstLine="0"/>
              <w:jc w:val="center"/>
              <w:rPr>
                <w:sz w:val="24"/>
              </w:rPr>
            </w:pPr>
            <w:r>
              <w:rPr>
                <w:sz w:val="24"/>
              </w:rPr>
              <w:t>0,16</w:t>
            </w:r>
          </w:p>
        </w:tc>
      </w:tr>
      <w:tr w:rsidR="00000000" w14:paraId="0E947C38" w14:textId="77777777">
        <w:tblPrEx>
          <w:tblCellMar>
            <w:top w:w="0" w:type="dxa"/>
            <w:bottom w:w="0" w:type="dxa"/>
          </w:tblCellMar>
        </w:tblPrEx>
        <w:trPr>
          <w:cantSplit/>
        </w:trPr>
        <w:tc>
          <w:tcPr>
            <w:tcW w:w="817" w:type="dxa"/>
          </w:tcPr>
          <w:p w14:paraId="01F756E9" w14:textId="77777777" w:rsidR="00000000" w:rsidRDefault="00000000">
            <w:pPr>
              <w:spacing w:line="240" w:lineRule="atLeast"/>
              <w:ind w:firstLine="0"/>
              <w:jc w:val="center"/>
            </w:pPr>
            <w:r>
              <w:t>11</w:t>
            </w:r>
          </w:p>
        </w:tc>
        <w:tc>
          <w:tcPr>
            <w:tcW w:w="655" w:type="dxa"/>
          </w:tcPr>
          <w:p w14:paraId="08CDD6F4" w14:textId="77777777" w:rsidR="00000000" w:rsidRDefault="00000000">
            <w:pPr>
              <w:pStyle w:val="52"/>
              <w:spacing w:before="60" w:line="240" w:lineRule="atLeast"/>
              <w:jc w:val="center"/>
              <w:outlineLvl w:val="4"/>
              <w:rPr>
                <w:b w:val="0"/>
                <w:sz w:val="24"/>
              </w:rPr>
            </w:pPr>
          </w:p>
        </w:tc>
        <w:tc>
          <w:tcPr>
            <w:tcW w:w="736" w:type="dxa"/>
          </w:tcPr>
          <w:p w14:paraId="5BBC0BDC" w14:textId="77777777" w:rsidR="00000000" w:rsidRDefault="00000000">
            <w:pPr>
              <w:pStyle w:val="42"/>
              <w:spacing w:before="60" w:line="240" w:lineRule="atLeast"/>
              <w:outlineLvl w:val="3"/>
              <w:rPr>
                <w:b w:val="0"/>
                <w:sz w:val="24"/>
              </w:rPr>
            </w:pPr>
          </w:p>
        </w:tc>
        <w:tc>
          <w:tcPr>
            <w:tcW w:w="736" w:type="dxa"/>
          </w:tcPr>
          <w:p w14:paraId="581FD0C0" w14:textId="77777777" w:rsidR="00000000" w:rsidRDefault="00000000">
            <w:pPr>
              <w:spacing w:before="60" w:line="240" w:lineRule="atLeast"/>
              <w:ind w:firstLine="0"/>
              <w:jc w:val="center"/>
              <w:rPr>
                <w:sz w:val="24"/>
              </w:rPr>
            </w:pPr>
          </w:p>
        </w:tc>
        <w:tc>
          <w:tcPr>
            <w:tcW w:w="736" w:type="dxa"/>
          </w:tcPr>
          <w:p w14:paraId="57983E80" w14:textId="77777777" w:rsidR="00000000" w:rsidRDefault="00000000">
            <w:pPr>
              <w:spacing w:before="60" w:line="240" w:lineRule="atLeast"/>
              <w:ind w:firstLine="0"/>
              <w:jc w:val="center"/>
              <w:rPr>
                <w:sz w:val="24"/>
              </w:rPr>
            </w:pPr>
          </w:p>
        </w:tc>
        <w:tc>
          <w:tcPr>
            <w:tcW w:w="736" w:type="dxa"/>
          </w:tcPr>
          <w:p w14:paraId="06A28BCC" w14:textId="77777777" w:rsidR="00000000" w:rsidRDefault="00000000">
            <w:pPr>
              <w:pStyle w:val="42"/>
              <w:spacing w:before="60" w:line="240" w:lineRule="atLeast"/>
              <w:outlineLvl w:val="3"/>
              <w:rPr>
                <w:b w:val="0"/>
                <w:sz w:val="24"/>
              </w:rPr>
            </w:pPr>
          </w:p>
        </w:tc>
        <w:tc>
          <w:tcPr>
            <w:tcW w:w="737" w:type="dxa"/>
          </w:tcPr>
          <w:p w14:paraId="24D9B5AD" w14:textId="77777777" w:rsidR="00000000" w:rsidRDefault="00000000">
            <w:pPr>
              <w:spacing w:before="60" w:line="240" w:lineRule="atLeast"/>
              <w:ind w:firstLine="0"/>
              <w:jc w:val="center"/>
              <w:rPr>
                <w:sz w:val="24"/>
              </w:rPr>
            </w:pPr>
          </w:p>
        </w:tc>
        <w:tc>
          <w:tcPr>
            <w:tcW w:w="736" w:type="dxa"/>
          </w:tcPr>
          <w:p w14:paraId="4F1B79E6" w14:textId="77777777" w:rsidR="00000000" w:rsidRDefault="00000000">
            <w:pPr>
              <w:spacing w:before="60" w:line="240" w:lineRule="atLeast"/>
              <w:ind w:firstLine="0"/>
              <w:jc w:val="center"/>
              <w:rPr>
                <w:sz w:val="24"/>
              </w:rPr>
            </w:pPr>
          </w:p>
        </w:tc>
        <w:tc>
          <w:tcPr>
            <w:tcW w:w="736" w:type="dxa"/>
          </w:tcPr>
          <w:p w14:paraId="6C205467" w14:textId="77777777" w:rsidR="00000000" w:rsidRDefault="00000000">
            <w:pPr>
              <w:pStyle w:val="42"/>
              <w:spacing w:before="60" w:line="240" w:lineRule="atLeast"/>
              <w:outlineLvl w:val="3"/>
              <w:rPr>
                <w:b w:val="0"/>
                <w:sz w:val="24"/>
              </w:rPr>
            </w:pPr>
          </w:p>
        </w:tc>
        <w:tc>
          <w:tcPr>
            <w:tcW w:w="736" w:type="dxa"/>
          </w:tcPr>
          <w:p w14:paraId="2F52EA2E" w14:textId="77777777" w:rsidR="00000000" w:rsidRDefault="00000000">
            <w:pPr>
              <w:spacing w:before="60" w:line="240" w:lineRule="atLeast"/>
              <w:ind w:firstLine="0"/>
              <w:jc w:val="center"/>
              <w:rPr>
                <w:sz w:val="24"/>
              </w:rPr>
            </w:pPr>
          </w:p>
        </w:tc>
        <w:tc>
          <w:tcPr>
            <w:tcW w:w="736" w:type="dxa"/>
          </w:tcPr>
          <w:p w14:paraId="1AEEBCCE" w14:textId="77777777" w:rsidR="00000000" w:rsidRDefault="00000000">
            <w:pPr>
              <w:spacing w:before="60" w:line="240" w:lineRule="atLeast"/>
              <w:ind w:firstLine="0"/>
              <w:jc w:val="center"/>
              <w:rPr>
                <w:sz w:val="24"/>
              </w:rPr>
            </w:pPr>
            <w:r>
              <w:rPr>
                <w:sz w:val="24"/>
              </w:rPr>
              <w:t>23,7</w:t>
            </w:r>
          </w:p>
        </w:tc>
        <w:tc>
          <w:tcPr>
            <w:tcW w:w="736" w:type="dxa"/>
          </w:tcPr>
          <w:p w14:paraId="53CDF95C" w14:textId="77777777" w:rsidR="00000000" w:rsidRDefault="00000000">
            <w:pPr>
              <w:pStyle w:val="42"/>
              <w:spacing w:before="60" w:line="240" w:lineRule="atLeast"/>
              <w:outlineLvl w:val="3"/>
              <w:rPr>
                <w:b w:val="0"/>
                <w:sz w:val="24"/>
              </w:rPr>
            </w:pPr>
            <w:r>
              <w:rPr>
                <w:b w:val="0"/>
                <w:sz w:val="24"/>
              </w:rPr>
              <w:t>1,92</w:t>
            </w:r>
          </w:p>
        </w:tc>
        <w:tc>
          <w:tcPr>
            <w:tcW w:w="737" w:type="dxa"/>
          </w:tcPr>
          <w:p w14:paraId="1FE4260D" w14:textId="77777777" w:rsidR="00000000" w:rsidRDefault="00000000">
            <w:pPr>
              <w:spacing w:before="60" w:line="240" w:lineRule="atLeast"/>
              <w:ind w:firstLine="0"/>
              <w:jc w:val="center"/>
              <w:rPr>
                <w:sz w:val="24"/>
              </w:rPr>
            </w:pPr>
            <w:r>
              <w:rPr>
                <w:sz w:val="24"/>
              </w:rPr>
              <w:t>0,03</w:t>
            </w:r>
          </w:p>
        </w:tc>
      </w:tr>
      <w:tr w:rsidR="00000000" w14:paraId="6CF4C66A" w14:textId="77777777">
        <w:tblPrEx>
          <w:tblCellMar>
            <w:top w:w="0" w:type="dxa"/>
            <w:bottom w:w="0" w:type="dxa"/>
          </w:tblCellMar>
        </w:tblPrEx>
        <w:trPr>
          <w:cantSplit/>
        </w:trPr>
        <w:tc>
          <w:tcPr>
            <w:tcW w:w="817" w:type="dxa"/>
          </w:tcPr>
          <w:p w14:paraId="716E2C5C" w14:textId="77777777" w:rsidR="00000000" w:rsidRDefault="00000000">
            <w:pPr>
              <w:spacing w:line="240" w:lineRule="atLeast"/>
              <w:ind w:firstLine="0"/>
              <w:jc w:val="center"/>
            </w:pPr>
            <w:r>
              <w:t>12</w:t>
            </w:r>
          </w:p>
        </w:tc>
        <w:tc>
          <w:tcPr>
            <w:tcW w:w="655" w:type="dxa"/>
          </w:tcPr>
          <w:p w14:paraId="2AA8B238" w14:textId="77777777" w:rsidR="00000000" w:rsidRDefault="00000000">
            <w:pPr>
              <w:pStyle w:val="52"/>
              <w:spacing w:before="60" w:line="240" w:lineRule="atLeast"/>
              <w:jc w:val="center"/>
              <w:outlineLvl w:val="4"/>
              <w:rPr>
                <w:b w:val="0"/>
                <w:sz w:val="24"/>
              </w:rPr>
            </w:pPr>
          </w:p>
        </w:tc>
        <w:tc>
          <w:tcPr>
            <w:tcW w:w="736" w:type="dxa"/>
          </w:tcPr>
          <w:p w14:paraId="24C9DE4B" w14:textId="77777777" w:rsidR="00000000" w:rsidRDefault="00000000">
            <w:pPr>
              <w:pStyle w:val="42"/>
              <w:spacing w:before="60" w:line="240" w:lineRule="atLeast"/>
              <w:outlineLvl w:val="3"/>
              <w:rPr>
                <w:b w:val="0"/>
                <w:sz w:val="24"/>
              </w:rPr>
            </w:pPr>
          </w:p>
        </w:tc>
        <w:tc>
          <w:tcPr>
            <w:tcW w:w="736" w:type="dxa"/>
          </w:tcPr>
          <w:p w14:paraId="6F61B5D1" w14:textId="77777777" w:rsidR="00000000" w:rsidRDefault="00000000">
            <w:pPr>
              <w:spacing w:before="60" w:line="240" w:lineRule="atLeast"/>
              <w:ind w:firstLine="0"/>
              <w:jc w:val="center"/>
              <w:rPr>
                <w:sz w:val="24"/>
              </w:rPr>
            </w:pPr>
          </w:p>
        </w:tc>
        <w:tc>
          <w:tcPr>
            <w:tcW w:w="736" w:type="dxa"/>
          </w:tcPr>
          <w:p w14:paraId="1288F336" w14:textId="77777777" w:rsidR="00000000" w:rsidRDefault="00000000">
            <w:pPr>
              <w:spacing w:before="60" w:line="240" w:lineRule="atLeast"/>
              <w:ind w:firstLine="0"/>
              <w:jc w:val="center"/>
              <w:rPr>
                <w:sz w:val="24"/>
              </w:rPr>
            </w:pPr>
          </w:p>
        </w:tc>
        <w:tc>
          <w:tcPr>
            <w:tcW w:w="736" w:type="dxa"/>
          </w:tcPr>
          <w:p w14:paraId="2AE721D4" w14:textId="77777777" w:rsidR="00000000" w:rsidRDefault="00000000">
            <w:pPr>
              <w:pStyle w:val="42"/>
              <w:spacing w:before="60" w:line="240" w:lineRule="atLeast"/>
              <w:outlineLvl w:val="3"/>
              <w:rPr>
                <w:b w:val="0"/>
                <w:sz w:val="24"/>
              </w:rPr>
            </w:pPr>
          </w:p>
        </w:tc>
        <w:tc>
          <w:tcPr>
            <w:tcW w:w="737" w:type="dxa"/>
          </w:tcPr>
          <w:p w14:paraId="0009993D" w14:textId="77777777" w:rsidR="00000000" w:rsidRDefault="00000000">
            <w:pPr>
              <w:spacing w:before="60" w:line="240" w:lineRule="atLeast"/>
              <w:ind w:firstLine="0"/>
              <w:jc w:val="center"/>
              <w:rPr>
                <w:sz w:val="24"/>
              </w:rPr>
            </w:pPr>
          </w:p>
        </w:tc>
        <w:tc>
          <w:tcPr>
            <w:tcW w:w="736" w:type="dxa"/>
          </w:tcPr>
          <w:p w14:paraId="0B4856C3" w14:textId="77777777" w:rsidR="00000000" w:rsidRDefault="00000000">
            <w:pPr>
              <w:spacing w:before="60" w:line="240" w:lineRule="atLeast"/>
              <w:ind w:firstLine="0"/>
              <w:jc w:val="center"/>
              <w:rPr>
                <w:sz w:val="24"/>
              </w:rPr>
            </w:pPr>
          </w:p>
        </w:tc>
        <w:tc>
          <w:tcPr>
            <w:tcW w:w="736" w:type="dxa"/>
          </w:tcPr>
          <w:p w14:paraId="713520A6" w14:textId="77777777" w:rsidR="00000000" w:rsidRDefault="00000000">
            <w:pPr>
              <w:pStyle w:val="42"/>
              <w:spacing w:before="60" w:line="240" w:lineRule="atLeast"/>
              <w:outlineLvl w:val="3"/>
              <w:rPr>
                <w:b w:val="0"/>
                <w:sz w:val="24"/>
              </w:rPr>
            </w:pPr>
          </w:p>
        </w:tc>
        <w:tc>
          <w:tcPr>
            <w:tcW w:w="736" w:type="dxa"/>
          </w:tcPr>
          <w:p w14:paraId="1E327570" w14:textId="77777777" w:rsidR="00000000" w:rsidRDefault="00000000">
            <w:pPr>
              <w:spacing w:before="60" w:line="240" w:lineRule="atLeast"/>
              <w:ind w:firstLine="0"/>
              <w:jc w:val="center"/>
              <w:rPr>
                <w:sz w:val="24"/>
              </w:rPr>
            </w:pPr>
          </w:p>
        </w:tc>
        <w:tc>
          <w:tcPr>
            <w:tcW w:w="736" w:type="dxa"/>
          </w:tcPr>
          <w:p w14:paraId="10D01824" w14:textId="77777777" w:rsidR="00000000" w:rsidRDefault="00000000">
            <w:pPr>
              <w:spacing w:before="60" w:line="240" w:lineRule="atLeast"/>
              <w:ind w:firstLine="0"/>
              <w:jc w:val="center"/>
              <w:rPr>
                <w:sz w:val="24"/>
              </w:rPr>
            </w:pPr>
            <w:r>
              <w:rPr>
                <w:sz w:val="24"/>
              </w:rPr>
              <w:t>24,3</w:t>
            </w:r>
          </w:p>
        </w:tc>
        <w:tc>
          <w:tcPr>
            <w:tcW w:w="736" w:type="dxa"/>
          </w:tcPr>
          <w:p w14:paraId="1A3AD760" w14:textId="77777777" w:rsidR="00000000" w:rsidRDefault="00000000">
            <w:pPr>
              <w:pStyle w:val="42"/>
              <w:spacing w:before="60" w:line="240" w:lineRule="atLeast"/>
              <w:outlineLvl w:val="3"/>
              <w:rPr>
                <w:b w:val="0"/>
                <w:sz w:val="24"/>
              </w:rPr>
            </w:pPr>
            <w:r>
              <w:rPr>
                <w:b w:val="0"/>
                <w:sz w:val="24"/>
              </w:rPr>
              <w:t>1,87</w:t>
            </w:r>
          </w:p>
        </w:tc>
        <w:tc>
          <w:tcPr>
            <w:tcW w:w="737" w:type="dxa"/>
          </w:tcPr>
          <w:p w14:paraId="5E653D7D" w14:textId="77777777" w:rsidR="00000000" w:rsidRDefault="00000000">
            <w:pPr>
              <w:spacing w:before="60" w:line="240" w:lineRule="atLeast"/>
              <w:ind w:firstLine="0"/>
              <w:jc w:val="center"/>
              <w:rPr>
                <w:sz w:val="24"/>
              </w:rPr>
            </w:pPr>
            <w:r>
              <w:rPr>
                <w:sz w:val="24"/>
              </w:rPr>
              <w:t>0,04</w:t>
            </w:r>
          </w:p>
        </w:tc>
      </w:tr>
      <w:tr w:rsidR="00000000" w14:paraId="0467643A" w14:textId="77777777">
        <w:tblPrEx>
          <w:tblCellMar>
            <w:top w:w="0" w:type="dxa"/>
            <w:bottom w:w="0" w:type="dxa"/>
          </w:tblCellMar>
        </w:tblPrEx>
        <w:trPr>
          <w:cantSplit/>
        </w:trPr>
        <w:tc>
          <w:tcPr>
            <w:tcW w:w="817" w:type="dxa"/>
          </w:tcPr>
          <w:p w14:paraId="056CC0D4" w14:textId="77777777" w:rsidR="00000000" w:rsidRDefault="00000000">
            <w:pPr>
              <w:spacing w:line="240" w:lineRule="atLeast"/>
              <w:ind w:firstLine="0"/>
              <w:jc w:val="center"/>
            </w:pPr>
            <w:r>
              <w:t>13</w:t>
            </w:r>
          </w:p>
        </w:tc>
        <w:tc>
          <w:tcPr>
            <w:tcW w:w="655" w:type="dxa"/>
          </w:tcPr>
          <w:p w14:paraId="382E4348" w14:textId="77777777" w:rsidR="00000000" w:rsidRDefault="00000000">
            <w:pPr>
              <w:pStyle w:val="52"/>
              <w:spacing w:before="60" w:line="240" w:lineRule="atLeast"/>
              <w:jc w:val="center"/>
              <w:outlineLvl w:val="4"/>
              <w:rPr>
                <w:b w:val="0"/>
                <w:sz w:val="24"/>
              </w:rPr>
            </w:pPr>
            <w:r>
              <w:rPr>
                <w:b w:val="0"/>
                <w:sz w:val="24"/>
              </w:rPr>
              <w:t>25,1</w:t>
            </w:r>
          </w:p>
        </w:tc>
        <w:tc>
          <w:tcPr>
            <w:tcW w:w="736" w:type="dxa"/>
          </w:tcPr>
          <w:p w14:paraId="61D7F8D2" w14:textId="77777777" w:rsidR="00000000" w:rsidRDefault="00000000">
            <w:pPr>
              <w:pStyle w:val="42"/>
              <w:spacing w:before="60" w:line="240" w:lineRule="atLeast"/>
              <w:outlineLvl w:val="3"/>
              <w:rPr>
                <w:b w:val="0"/>
                <w:sz w:val="24"/>
              </w:rPr>
            </w:pPr>
            <w:r>
              <w:rPr>
                <w:b w:val="0"/>
                <w:sz w:val="24"/>
              </w:rPr>
              <w:t>1,82</w:t>
            </w:r>
          </w:p>
        </w:tc>
        <w:tc>
          <w:tcPr>
            <w:tcW w:w="736" w:type="dxa"/>
          </w:tcPr>
          <w:p w14:paraId="35717E0F" w14:textId="77777777" w:rsidR="00000000" w:rsidRDefault="00000000">
            <w:pPr>
              <w:spacing w:before="60" w:line="240" w:lineRule="atLeast"/>
              <w:ind w:firstLine="0"/>
              <w:jc w:val="center"/>
              <w:rPr>
                <w:sz w:val="24"/>
              </w:rPr>
            </w:pPr>
            <w:r>
              <w:rPr>
                <w:sz w:val="24"/>
              </w:rPr>
              <w:t>0,46</w:t>
            </w:r>
          </w:p>
        </w:tc>
        <w:tc>
          <w:tcPr>
            <w:tcW w:w="736" w:type="dxa"/>
          </w:tcPr>
          <w:p w14:paraId="5DFDE342" w14:textId="77777777" w:rsidR="00000000" w:rsidRDefault="00000000">
            <w:pPr>
              <w:spacing w:before="60" w:line="240" w:lineRule="atLeast"/>
              <w:ind w:firstLine="0"/>
              <w:jc w:val="center"/>
              <w:rPr>
                <w:sz w:val="24"/>
              </w:rPr>
            </w:pPr>
            <w:r>
              <w:rPr>
                <w:sz w:val="24"/>
              </w:rPr>
              <w:t>25,1</w:t>
            </w:r>
          </w:p>
        </w:tc>
        <w:tc>
          <w:tcPr>
            <w:tcW w:w="736" w:type="dxa"/>
          </w:tcPr>
          <w:p w14:paraId="700444B3" w14:textId="77777777" w:rsidR="00000000" w:rsidRDefault="00000000">
            <w:pPr>
              <w:pStyle w:val="42"/>
              <w:spacing w:before="60" w:line="240" w:lineRule="atLeast"/>
              <w:outlineLvl w:val="3"/>
              <w:rPr>
                <w:b w:val="0"/>
                <w:sz w:val="24"/>
              </w:rPr>
            </w:pPr>
            <w:r>
              <w:rPr>
                <w:b w:val="0"/>
                <w:sz w:val="24"/>
              </w:rPr>
              <w:t>1,82</w:t>
            </w:r>
          </w:p>
        </w:tc>
        <w:tc>
          <w:tcPr>
            <w:tcW w:w="737" w:type="dxa"/>
          </w:tcPr>
          <w:p w14:paraId="6ECC6C2E" w14:textId="77777777" w:rsidR="00000000" w:rsidRDefault="00000000">
            <w:pPr>
              <w:spacing w:before="60" w:line="240" w:lineRule="atLeast"/>
              <w:ind w:firstLine="0"/>
              <w:jc w:val="center"/>
              <w:rPr>
                <w:sz w:val="24"/>
              </w:rPr>
            </w:pPr>
            <w:r>
              <w:rPr>
                <w:sz w:val="24"/>
              </w:rPr>
              <w:t>0,42</w:t>
            </w:r>
          </w:p>
        </w:tc>
        <w:tc>
          <w:tcPr>
            <w:tcW w:w="736" w:type="dxa"/>
          </w:tcPr>
          <w:p w14:paraId="335F02F1" w14:textId="77777777" w:rsidR="00000000" w:rsidRDefault="00000000">
            <w:pPr>
              <w:spacing w:before="60" w:line="240" w:lineRule="atLeast"/>
              <w:ind w:firstLine="0"/>
              <w:jc w:val="center"/>
              <w:rPr>
                <w:sz w:val="24"/>
              </w:rPr>
            </w:pPr>
            <w:r>
              <w:rPr>
                <w:sz w:val="24"/>
              </w:rPr>
              <w:t>25,1</w:t>
            </w:r>
          </w:p>
        </w:tc>
        <w:tc>
          <w:tcPr>
            <w:tcW w:w="736" w:type="dxa"/>
          </w:tcPr>
          <w:p w14:paraId="5F00B67C" w14:textId="77777777" w:rsidR="00000000" w:rsidRDefault="00000000">
            <w:pPr>
              <w:pStyle w:val="42"/>
              <w:spacing w:before="60" w:line="240" w:lineRule="atLeast"/>
              <w:outlineLvl w:val="3"/>
              <w:rPr>
                <w:b w:val="0"/>
                <w:sz w:val="24"/>
              </w:rPr>
            </w:pPr>
            <w:r>
              <w:rPr>
                <w:b w:val="0"/>
                <w:sz w:val="24"/>
              </w:rPr>
              <w:t>1,82</w:t>
            </w:r>
          </w:p>
        </w:tc>
        <w:tc>
          <w:tcPr>
            <w:tcW w:w="736" w:type="dxa"/>
          </w:tcPr>
          <w:p w14:paraId="39659235" w14:textId="77777777" w:rsidR="00000000" w:rsidRDefault="00000000">
            <w:pPr>
              <w:spacing w:before="60" w:line="240" w:lineRule="atLeast"/>
              <w:ind w:firstLine="0"/>
              <w:jc w:val="center"/>
              <w:rPr>
                <w:sz w:val="24"/>
              </w:rPr>
            </w:pPr>
            <w:r>
              <w:rPr>
                <w:sz w:val="24"/>
              </w:rPr>
              <w:t>0,41</w:t>
            </w:r>
          </w:p>
        </w:tc>
        <w:tc>
          <w:tcPr>
            <w:tcW w:w="736" w:type="dxa"/>
          </w:tcPr>
          <w:p w14:paraId="08A6C8F5" w14:textId="77777777" w:rsidR="00000000" w:rsidRDefault="00000000">
            <w:pPr>
              <w:spacing w:before="60" w:line="240" w:lineRule="atLeast"/>
              <w:ind w:firstLine="0"/>
              <w:jc w:val="center"/>
              <w:rPr>
                <w:sz w:val="24"/>
              </w:rPr>
            </w:pPr>
            <w:r>
              <w:rPr>
                <w:sz w:val="24"/>
              </w:rPr>
              <w:t>25,1</w:t>
            </w:r>
          </w:p>
        </w:tc>
        <w:tc>
          <w:tcPr>
            <w:tcW w:w="736" w:type="dxa"/>
          </w:tcPr>
          <w:p w14:paraId="01782058" w14:textId="77777777" w:rsidR="00000000" w:rsidRDefault="00000000">
            <w:pPr>
              <w:pStyle w:val="42"/>
              <w:spacing w:before="60" w:line="240" w:lineRule="atLeast"/>
              <w:outlineLvl w:val="3"/>
              <w:rPr>
                <w:b w:val="0"/>
                <w:sz w:val="24"/>
              </w:rPr>
            </w:pPr>
            <w:r>
              <w:rPr>
                <w:b w:val="0"/>
                <w:sz w:val="24"/>
              </w:rPr>
              <w:t>1,82</w:t>
            </w:r>
          </w:p>
        </w:tc>
        <w:tc>
          <w:tcPr>
            <w:tcW w:w="737" w:type="dxa"/>
          </w:tcPr>
          <w:p w14:paraId="787D926D" w14:textId="77777777" w:rsidR="00000000" w:rsidRDefault="00000000">
            <w:pPr>
              <w:spacing w:before="60" w:line="240" w:lineRule="atLeast"/>
              <w:ind w:firstLine="0"/>
              <w:jc w:val="center"/>
              <w:rPr>
                <w:sz w:val="24"/>
              </w:rPr>
            </w:pPr>
            <w:r>
              <w:rPr>
                <w:sz w:val="24"/>
              </w:rPr>
              <w:t>0,48</w:t>
            </w:r>
          </w:p>
        </w:tc>
      </w:tr>
      <w:tr w:rsidR="00000000" w14:paraId="539087F7" w14:textId="77777777">
        <w:tblPrEx>
          <w:tblCellMar>
            <w:top w:w="0" w:type="dxa"/>
            <w:bottom w:w="0" w:type="dxa"/>
          </w:tblCellMar>
        </w:tblPrEx>
        <w:trPr>
          <w:cantSplit/>
        </w:trPr>
        <w:tc>
          <w:tcPr>
            <w:tcW w:w="817" w:type="dxa"/>
          </w:tcPr>
          <w:p w14:paraId="0D7CB10E" w14:textId="77777777" w:rsidR="00000000" w:rsidRDefault="00000000">
            <w:pPr>
              <w:spacing w:line="240" w:lineRule="atLeast"/>
              <w:ind w:firstLine="0"/>
              <w:jc w:val="center"/>
            </w:pPr>
            <w:r>
              <w:t>14</w:t>
            </w:r>
          </w:p>
        </w:tc>
        <w:tc>
          <w:tcPr>
            <w:tcW w:w="655" w:type="dxa"/>
          </w:tcPr>
          <w:p w14:paraId="03A13178" w14:textId="77777777" w:rsidR="00000000" w:rsidRDefault="00000000">
            <w:pPr>
              <w:pStyle w:val="52"/>
              <w:spacing w:before="60" w:line="240" w:lineRule="atLeast"/>
              <w:jc w:val="center"/>
              <w:outlineLvl w:val="4"/>
              <w:rPr>
                <w:b w:val="0"/>
                <w:sz w:val="24"/>
              </w:rPr>
            </w:pPr>
            <w:r>
              <w:rPr>
                <w:b w:val="0"/>
                <w:sz w:val="24"/>
              </w:rPr>
              <w:t>27,5</w:t>
            </w:r>
          </w:p>
        </w:tc>
        <w:tc>
          <w:tcPr>
            <w:tcW w:w="736" w:type="dxa"/>
          </w:tcPr>
          <w:p w14:paraId="59F371BA" w14:textId="77777777" w:rsidR="00000000" w:rsidRDefault="00000000">
            <w:pPr>
              <w:pStyle w:val="42"/>
              <w:spacing w:before="60" w:line="240" w:lineRule="atLeast"/>
              <w:outlineLvl w:val="3"/>
              <w:rPr>
                <w:b w:val="0"/>
                <w:sz w:val="24"/>
              </w:rPr>
            </w:pPr>
            <w:r>
              <w:rPr>
                <w:b w:val="0"/>
                <w:sz w:val="24"/>
              </w:rPr>
              <w:t>1,67</w:t>
            </w:r>
          </w:p>
        </w:tc>
        <w:tc>
          <w:tcPr>
            <w:tcW w:w="736" w:type="dxa"/>
          </w:tcPr>
          <w:p w14:paraId="6B5EE20E" w14:textId="77777777" w:rsidR="00000000" w:rsidRDefault="00000000">
            <w:pPr>
              <w:spacing w:before="60" w:line="240" w:lineRule="atLeast"/>
              <w:ind w:firstLine="0"/>
              <w:jc w:val="center"/>
              <w:rPr>
                <w:sz w:val="24"/>
              </w:rPr>
            </w:pPr>
            <w:r>
              <w:rPr>
                <w:sz w:val="24"/>
              </w:rPr>
              <w:t>0,16</w:t>
            </w:r>
          </w:p>
        </w:tc>
        <w:tc>
          <w:tcPr>
            <w:tcW w:w="736" w:type="dxa"/>
          </w:tcPr>
          <w:p w14:paraId="32132C19" w14:textId="77777777" w:rsidR="00000000" w:rsidRDefault="00000000">
            <w:pPr>
              <w:spacing w:before="60" w:line="240" w:lineRule="atLeast"/>
              <w:ind w:firstLine="0"/>
              <w:jc w:val="center"/>
              <w:rPr>
                <w:sz w:val="24"/>
              </w:rPr>
            </w:pPr>
            <w:r>
              <w:rPr>
                <w:sz w:val="24"/>
              </w:rPr>
              <w:t>27,4</w:t>
            </w:r>
          </w:p>
        </w:tc>
        <w:tc>
          <w:tcPr>
            <w:tcW w:w="736" w:type="dxa"/>
          </w:tcPr>
          <w:p w14:paraId="248F7C0C" w14:textId="77777777" w:rsidR="00000000" w:rsidRDefault="00000000">
            <w:pPr>
              <w:pStyle w:val="42"/>
              <w:spacing w:before="60" w:line="240" w:lineRule="atLeast"/>
              <w:outlineLvl w:val="3"/>
              <w:rPr>
                <w:b w:val="0"/>
                <w:sz w:val="24"/>
              </w:rPr>
            </w:pPr>
            <w:r>
              <w:rPr>
                <w:b w:val="0"/>
                <w:sz w:val="24"/>
              </w:rPr>
              <w:t>1,67</w:t>
            </w:r>
          </w:p>
        </w:tc>
        <w:tc>
          <w:tcPr>
            <w:tcW w:w="737" w:type="dxa"/>
          </w:tcPr>
          <w:p w14:paraId="2F969E58" w14:textId="77777777" w:rsidR="00000000" w:rsidRDefault="00000000">
            <w:pPr>
              <w:spacing w:before="60" w:line="240" w:lineRule="atLeast"/>
              <w:ind w:firstLine="0"/>
              <w:jc w:val="center"/>
              <w:rPr>
                <w:sz w:val="24"/>
              </w:rPr>
            </w:pPr>
            <w:r>
              <w:rPr>
                <w:sz w:val="24"/>
              </w:rPr>
              <w:t>0,14</w:t>
            </w:r>
          </w:p>
        </w:tc>
        <w:tc>
          <w:tcPr>
            <w:tcW w:w="736" w:type="dxa"/>
          </w:tcPr>
          <w:p w14:paraId="40456279" w14:textId="77777777" w:rsidR="00000000" w:rsidRDefault="00000000">
            <w:pPr>
              <w:spacing w:before="60" w:line="240" w:lineRule="atLeast"/>
              <w:ind w:firstLine="0"/>
              <w:jc w:val="center"/>
              <w:rPr>
                <w:sz w:val="24"/>
              </w:rPr>
            </w:pPr>
            <w:r>
              <w:rPr>
                <w:sz w:val="24"/>
              </w:rPr>
              <w:t>27,4</w:t>
            </w:r>
          </w:p>
        </w:tc>
        <w:tc>
          <w:tcPr>
            <w:tcW w:w="736" w:type="dxa"/>
          </w:tcPr>
          <w:p w14:paraId="40DF80E4" w14:textId="77777777" w:rsidR="00000000" w:rsidRDefault="00000000">
            <w:pPr>
              <w:pStyle w:val="42"/>
              <w:spacing w:before="60" w:line="240" w:lineRule="atLeast"/>
              <w:outlineLvl w:val="3"/>
              <w:rPr>
                <w:b w:val="0"/>
                <w:sz w:val="24"/>
              </w:rPr>
            </w:pPr>
            <w:r>
              <w:rPr>
                <w:b w:val="0"/>
                <w:sz w:val="24"/>
              </w:rPr>
              <w:t>1,67</w:t>
            </w:r>
          </w:p>
        </w:tc>
        <w:tc>
          <w:tcPr>
            <w:tcW w:w="736" w:type="dxa"/>
          </w:tcPr>
          <w:p w14:paraId="596088DD" w14:textId="77777777" w:rsidR="00000000" w:rsidRDefault="00000000">
            <w:pPr>
              <w:spacing w:before="60" w:line="240" w:lineRule="atLeast"/>
              <w:ind w:firstLine="0"/>
              <w:jc w:val="center"/>
              <w:rPr>
                <w:sz w:val="24"/>
              </w:rPr>
            </w:pPr>
            <w:r>
              <w:rPr>
                <w:sz w:val="24"/>
              </w:rPr>
              <w:t>0,13</w:t>
            </w:r>
          </w:p>
        </w:tc>
        <w:tc>
          <w:tcPr>
            <w:tcW w:w="736" w:type="dxa"/>
          </w:tcPr>
          <w:p w14:paraId="676F5E8C" w14:textId="77777777" w:rsidR="00000000" w:rsidRDefault="00000000">
            <w:pPr>
              <w:spacing w:before="60" w:line="240" w:lineRule="atLeast"/>
              <w:ind w:firstLine="0"/>
              <w:jc w:val="center"/>
              <w:rPr>
                <w:sz w:val="24"/>
              </w:rPr>
            </w:pPr>
            <w:r>
              <w:rPr>
                <w:sz w:val="24"/>
              </w:rPr>
              <w:t>27,5</w:t>
            </w:r>
          </w:p>
        </w:tc>
        <w:tc>
          <w:tcPr>
            <w:tcW w:w="736" w:type="dxa"/>
          </w:tcPr>
          <w:p w14:paraId="368B2003" w14:textId="77777777" w:rsidR="00000000" w:rsidRDefault="00000000">
            <w:pPr>
              <w:pStyle w:val="42"/>
              <w:spacing w:before="60" w:line="240" w:lineRule="atLeast"/>
              <w:outlineLvl w:val="3"/>
              <w:rPr>
                <w:b w:val="0"/>
                <w:sz w:val="24"/>
              </w:rPr>
            </w:pPr>
            <w:r>
              <w:rPr>
                <w:b w:val="0"/>
                <w:sz w:val="24"/>
              </w:rPr>
              <w:t>1,67</w:t>
            </w:r>
          </w:p>
        </w:tc>
        <w:tc>
          <w:tcPr>
            <w:tcW w:w="737" w:type="dxa"/>
          </w:tcPr>
          <w:p w14:paraId="1257F64C" w14:textId="77777777" w:rsidR="00000000" w:rsidRDefault="00000000">
            <w:pPr>
              <w:spacing w:before="60" w:line="240" w:lineRule="atLeast"/>
              <w:ind w:firstLine="0"/>
              <w:jc w:val="center"/>
              <w:rPr>
                <w:sz w:val="24"/>
              </w:rPr>
            </w:pPr>
            <w:r>
              <w:rPr>
                <w:sz w:val="24"/>
              </w:rPr>
              <w:t>0,13</w:t>
            </w:r>
          </w:p>
        </w:tc>
      </w:tr>
      <w:tr w:rsidR="00000000" w14:paraId="38BE6738" w14:textId="77777777">
        <w:tblPrEx>
          <w:tblCellMar>
            <w:top w:w="0" w:type="dxa"/>
            <w:bottom w:w="0" w:type="dxa"/>
          </w:tblCellMar>
        </w:tblPrEx>
        <w:trPr>
          <w:cantSplit/>
        </w:trPr>
        <w:tc>
          <w:tcPr>
            <w:tcW w:w="817" w:type="dxa"/>
          </w:tcPr>
          <w:p w14:paraId="6ABCFE12" w14:textId="77777777" w:rsidR="00000000" w:rsidRDefault="00000000">
            <w:pPr>
              <w:spacing w:line="240" w:lineRule="atLeast"/>
              <w:ind w:firstLine="0"/>
              <w:jc w:val="center"/>
            </w:pPr>
            <w:r>
              <w:t>15</w:t>
            </w:r>
          </w:p>
        </w:tc>
        <w:tc>
          <w:tcPr>
            <w:tcW w:w="655" w:type="dxa"/>
          </w:tcPr>
          <w:p w14:paraId="6F6BF598" w14:textId="77777777" w:rsidR="00000000" w:rsidRDefault="00000000">
            <w:pPr>
              <w:pStyle w:val="52"/>
              <w:spacing w:before="60" w:line="240" w:lineRule="atLeast"/>
              <w:jc w:val="center"/>
              <w:outlineLvl w:val="4"/>
              <w:rPr>
                <w:b w:val="0"/>
                <w:sz w:val="24"/>
              </w:rPr>
            </w:pPr>
          </w:p>
        </w:tc>
        <w:tc>
          <w:tcPr>
            <w:tcW w:w="736" w:type="dxa"/>
          </w:tcPr>
          <w:p w14:paraId="1BB9A821" w14:textId="77777777" w:rsidR="00000000" w:rsidRDefault="00000000">
            <w:pPr>
              <w:pStyle w:val="42"/>
              <w:spacing w:before="60" w:line="240" w:lineRule="atLeast"/>
              <w:outlineLvl w:val="3"/>
              <w:rPr>
                <w:b w:val="0"/>
                <w:sz w:val="24"/>
              </w:rPr>
            </w:pPr>
          </w:p>
        </w:tc>
        <w:tc>
          <w:tcPr>
            <w:tcW w:w="736" w:type="dxa"/>
          </w:tcPr>
          <w:p w14:paraId="3C73C0A5" w14:textId="77777777" w:rsidR="00000000" w:rsidRDefault="00000000">
            <w:pPr>
              <w:spacing w:before="60" w:line="240" w:lineRule="atLeast"/>
              <w:ind w:firstLine="0"/>
              <w:jc w:val="center"/>
              <w:rPr>
                <w:sz w:val="24"/>
              </w:rPr>
            </w:pPr>
          </w:p>
        </w:tc>
        <w:tc>
          <w:tcPr>
            <w:tcW w:w="736" w:type="dxa"/>
          </w:tcPr>
          <w:p w14:paraId="3FB25ECC" w14:textId="77777777" w:rsidR="00000000" w:rsidRDefault="00000000">
            <w:pPr>
              <w:spacing w:before="60" w:line="240" w:lineRule="atLeast"/>
              <w:ind w:firstLine="0"/>
              <w:jc w:val="center"/>
              <w:rPr>
                <w:sz w:val="24"/>
              </w:rPr>
            </w:pPr>
          </w:p>
        </w:tc>
        <w:tc>
          <w:tcPr>
            <w:tcW w:w="736" w:type="dxa"/>
          </w:tcPr>
          <w:p w14:paraId="38EB7E51" w14:textId="77777777" w:rsidR="00000000" w:rsidRDefault="00000000">
            <w:pPr>
              <w:pStyle w:val="42"/>
              <w:spacing w:before="60" w:line="240" w:lineRule="atLeast"/>
              <w:outlineLvl w:val="3"/>
              <w:rPr>
                <w:b w:val="0"/>
                <w:sz w:val="24"/>
              </w:rPr>
            </w:pPr>
          </w:p>
        </w:tc>
        <w:tc>
          <w:tcPr>
            <w:tcW w:w="737" w:type="dxa"/>
          </w:tcPr>
          <w:p w14:paraId="3D59CAD5" w14:textId="77777777" w:rsidR="00000000" w:rsidRDefault="00000000">
            <w:pPr>
              <w:spacing w:before="60" w:line="240" w:lineRule="atLeast"/>
              <w:ind w:firstLine="0"/>
              <w:jc w:val="center"/>
              <w:rPr>
                <w:sz w:val="24"/>
              </w:rPr>
            </w:pPr>
          </w:p>
        </w:tc>
        <w:tc>
          <w:tcPr>
            <w:tcW w:w="736" w:type="dxa"/>
          </w:tcPr>
          <w:p w14:paraId="38C72C50" w14:textId="77777777" w:rsidR="00000000" w:rsidRDefault="00000000">
            <w:pPr>
              <w:spacing w:before="60" w:line="240" w:lineRule="atLeast"/>
              <w:ind w:firstLine="0"/>
              <w:jc w:val="center"/>
              <w:rPr>
                <w:sz w:val="24"/>
              </w:rPr>
            </w:pPr>
          </w:p>
        </w:tc>
        <w:tc>
          <w:tcPr>
            <w:tcW w:w="736" w:type="dxa"/>
          </w:tcPr>
          <w:p w14:paraId="4BFBD839" w14:textId="77777777" w:rsidR="00000000" w:rsidRDefault="00000000">
            <w:pPr>
              <w:pStyle w:val="42"/>
              <w:spacing w:before="60" w:line="240" w:lineRule="atLeast"/>
              <w:outlineLvl w:val="3"/>
              <w:rPr>
                <w:b w:val="0"/>
                <w:sz w:val="24"/>
              </w:rPr>
            </w:pPr>
          </w:p>
        </w:tc>
        <w:tc>
          <w:tcPr>
            <w:tcW w:w="736" w:type="dxa"/>
          </w:tcPr>
          <w:p w14:paraId="17A2D069" w14:textId="77777777" w:rsidR="00000000" w:rsidRDefault="00000000">
            <w:pPr>
              <w:spacing w:before="60" w:line="240" w:lineRule="atLeast"/>
              <w:ind w:firstLine="0"/>
              <w:jc w:val="center"/>
              <w:rPr>
                <w:sz w:val="24"/>
              </w:rPr>
            </w:pPr>
          </w:p>
        </w:tc>
        <w:tc>
          <w:tcPr>
            <w:tcW w:w="736" w:type="dxa"/>
          </w:tcPr>
          <w:p w14:paraId="5C220D7B" w14:textId="77777777" w:rsidR="00000000" w:rsidRDefault="00000000">
            <w:pPr>
              <w:spacing w:before="60" w:line="240" w:lineRule="atLeast"/>
              <w:ind w:firstLine="0"/>
              <w:jc w:val="center"/>
              <w:rPr>
                <w:sz w:val="24"/>
              </w:rPr>
            </w:pPr>
            <w:r>
              <w:rPr>
                <w:sz w:val="24"/>
              </w:rPr>
              <w:t>28,8</w:t>
            </w:r>
          </w:p>
        </w:tc>
        <w:tc>
          <w:tcPr>
            <w:tcW w:w="736" w:type="dxa"/>
          </w:tcPr>
          <w:p w14:paraId="216C1083" w14:textId="77777777" w:rsidR="00000000" w:rsidRDefault="00000000">
            <w:pPr>
              <w:pStyle w:val="42"/>
              <w:spacing w:before="60" w:line="240" w:lineRule="atLeast"/>
              <w:outlineLvl w:val="3"/>
              <w:rPr>
                <w:b w:val="0"/>
                <w:sz w:val="24"/>
              </w:rPr>
            </w:pPr>
            <w:r>
              <w:rPr>
                <w:b w:val="0"/>
                <w:sz w:val="24"/>
              </w:rPr>
              <w:t>1,60</w:t>
            </w:r>
          </w:p>
        </w:tc>
        <w:tc>
          <w:tcPr>
            <w:tcW w:w="737" w:type="dxa"/>
          </w:tcPr>
          <w:p w14:paraId="49C2297C" w14:textId="77777777" w:rsidR="00000000" w:rsidRDefault="00000000">
            <w:pPr>
              <w:spacing w:before="60" w:line="240" w:lineRule="atLeast"/>
              <w:ind w:firstLine="0"/>
              <w:jc w:val="center"/>
              <w:rPr>
                <w:sz w:val="24"/>
              </w:rPr>
            </w:pPr>
            <w:r>
              <w:rPr>
                <w:sz w:val="24"/>
              </w:rPr>
              <w:t>0,03</w:t>
            </w:r>
          </w:p>
        </w:tc>
      </w:tr>
      <w:tr w:rsidR="00000000" w14:paraId="5A90D4D6" w14:textId="77777777">
        <w:tblPrEx>
          <w:tblCellMar>
            <w:top w:w="0" w:type="dxa"/>
            <w:bottom w:w="0" w:type="dxa"/>
          </w:tblCellMar>
        </w:tblPrEx>
        <w:trPr>
          <w:cantSplit/>
        </w:trPr>
        <w:tc>
          <w:tcPr>
            <w:tcW w:w="817" w:type="dxa"/>
          </w:tcPr>
          <w:p w14:paraId="7B8A9BC4" w14:textId="77777777" w:rsidR="00000000" w:rsidRDefault="00000000">
            <w:pPr>
              <w:spacing w:line="240" w:lineRule="atLeast"/>
              <w:ind w:firstLine="0"/>
              <w:jc w:val="center"/>
            </w:pPr>
            <w:r>
              <w:t>16</w:t>
            </w:r>
          </w:p>
        </w:tc>
        <w:tc>
          <w:tcPr>
            <w:tcW w:w="655" w:type="dxa"/>
          </w:tcPr>
          <w:p w14:paraId="0F86B8E6" w14:textId="77777777" w:rsidR="00000000" w:rsidRDefault="00000000">
            <w:pPr>
              <w:pStyle w:val="52"/>
              <w:spacing w:before="60" w:line="240" w:lineRule="atLeast"/>
              <w:jc w:val="center"/>
              <w:outlineLvl w:val="4"/>
              <w:rPr>
                <w:b w:val="0"/>
                <w:sz w:val="24"/>
              </w:rPr>
            </w:pPr>
            <w:r>
              <w:rPr>
                <w:b w:val="0"/>
                <w:sz w:val="24"/>
              </w:rPr>
              <w:t>30,1</w:t>
            </w:r>
          </w:p>
        </w:tc>
        <w:tc>
          <w:tcPr>
            <w:tcW w:w="736" w:type="dxa"/>
          </w:tcPr>
          <w:p w14:paraId="3E700B6C" w14:textId="77777777" w:rsidR="00000000" w:rsidRDefault="00000000">
            <w:pPr>
              <w:pStyle w:val="42"/>
              <w:spacing w:before="60" w:line="240" w:lineRule="atLeast"/>
              <w:outlineLvl w:val="3"/>
              <w:rPr>
                <w:b w:val="0"/>
                <w:sz w:val="24"/>
              </w:rPr>
            </w:pPr>
            <w:r>
              <w:rPr>
                <w:b w:val="0"/>
                <w:sz w:val="24"/>
              </w:rPr>
              <w:t>1,54</w:t>
            </w:r>
          </w:p>
        </w:tc>
        <w:tc>
          <w:tcPr>
            <w:tcW w:w="736" w:type="dxa"/>
          </w:tcPr>
          <w:p w14:paraId="6B730D17" w14:textId="77777777" w:rsidR="00000000" w:rsidRDefault="00000000">
            <w:pPr>
              <w:spacing w:before="60" w:line="240" w:lineRule="atLeast"/>
              <w:ind w:firstLine="0"/>
              <w:jc w:val="center"/>
              <w:rPr>
                <w:sz w:val="24"/>
              </w:rPr>
            </w:pPr>
            <w:r>
              <w:rPr>
                <w:sz w:val="24"/>
              </w:rPr>
              <w:t>0,36</w:t>
            </w:r>
          </w:p>
        </w:tc>
        <w:tc>
          <w:tcPr>
            <w:tcW w:w="736" w:type="dxa"/>
          </w:tcPr>
          <w:p w14:paraId="37CA29E9" w14:textId="77777777" w:rsidR="00000000" w:rsidRDefault="00000000">
            <w:pPr>
              <w:spacing w:before="60" w:line="240" w:lineRule="atLeast"/>
              <w:ind w:firstLine="0"/>
              <w:jc w:val="center"/>
              <w:rPr>
                <w:sz w:val="24"/>
              </w:rPr>
            </w:pPr>
            <w:r>
              <w:rPr>
                <w:sz w:val="24"/>
              </w:rPr>
              <w:t>30,0</w:t>
            </w:r>
          </w:p>
        </w:tc>
        <w:tc>
          <w:tcPr>
            <w:tcW w:w="736" w:type="dxa"/>
          </w:tcPr>
          <w:p w14:paraId="61B6A18A" w14:textId="77777777" w:rsidR="00000000" w:rsidRDefault="00000000">
            <w:pPr>
              <w:pStyle w:val="42"/>
              <w:spacing w:before="60" w:line="240" w:lineRule="atLeast"/>
              <w:outlineLvl w:val="3"/>
              <w:rPr>
                <w:b w:val="0"/>
                <w:sz w:val="24"/>
              </w:rPr>
            </w:pPr>
            <w:r>
              <w:rPr>
                <w:b w:val="0"/>
                <w:sz w:val="24"/>
              </w:rPr>
              <w:t>1,54</w:t>
            </w:r>
          </w:p>
        </w:tc>
        <w:tc>
          <w:tcPr>
            <w:tcW w:w="737" w:type="dxa"/>
          </w:tcPr>
          <w:p w14:paraId="3660196E" w14:textId="77777777" w:rsidR="00000000" w:rsidRDefault="00000000">
            <w:pPr>
              <w:spacing w:before="60" w:line="240" w:lineRule="atLeast"/>
              <w:ind w:firstLine="0"/>
              <w:jc w:val="center"/>
              <w:rPr>
                <w:sz w:val="24"/>
              </w:rPr>
            </w:pPr>
            <w:r>
              <w:rPr>
                <w:sz w:val="24"/>
              </w:rPr>
              <w:t>0,27</w:t>
            </w:r>
          </w:p>
        </w:tc>
        <w:tc>
          <w:tcPr>
            <w:tcW w:w="736" w:type="dxa"/>
          </w:tcPr>
          <w:p w14:paraId="1FBC52D3" w14:textId="77777777" w:rsidR="00000000" w:rsidRDefault="00000000">
            <w:pPr>
              <w:spacing w:before="60" w:line="240" w:lineRule="atLeast"/>
              <w:ind w:firstLine="0"/>
              <w:jc w:val="center"/>
              <w:rPr>
                <w:sz w:val="24"/>
              </w:rPr>
            </w:pPr>
            <w:r>
              <w:rPr>
                <w:sz w:val="24"/>
              </w:rPr>
              <w:t>30,0</w:t>
            </w:r>
          </w:p>
        </w:tc>
        <w:tc>
          <w:tcPr>
            <w:tcW w:w="736" w:type="dxa"/>
          </w:tcPr>
          <w:p w14:paraId="16C23588" w14:textId="77777777" w:rsidR="00000000" w:rsidRDefault="00000000">
            <w:pPr>
              <w:pStyle w:val="42"/>
              <w:spacing w:before="60" w:line="240" w:lineRule="atLeast"/>
              <w:outlineLvl w:val="3"/>
              <w:rPr>
                <w:b w:val="0"/>
                <w:sz w:val="24"/>
              </w:rPr>
            </w:pPr>
            <w:r>
              <w:rPr>
                <w:b w:val="0"/>
                <w:sz w:val="24"/>
              </w:rPr>
              <w:t>1,54</w:t>
            </w:r>
          </w:p>
        </w:tc>
        <w:tc>
          <w:tcPr>
            <w:tcW w:w="736" w:type="dxa"/>
          </w:tcPr>
          <w:p w14:paraId="338C63D2" w14:textId="77777777" w:rsidR="00000000" w:rsidRDefault="00000000">
            <w:pPr>
              <w:spacing w:before="60" w:line="240" w:lineRule="atLeast"/>
              <w:ind w:firstLine="0"/>
              <w:jc w:val="center"/>
              <w:rPr>
                <w:sz w:val="24"/>
              </w:rPr>
            </w:pPr>
            <w:r>
              <w:rPr>
                <w:sz w:val="24"/>
              </w:rPr>
              <w:t>0,24</w:t>
            </w:r>
          </w:p>
        </w:tc>
        <w:tc>
          <w:tcPr>
            <w:tcW w:w="736" w:type="dxa"/>
          </w:tcPr>
          <w:p w14:paraId="2BDE38B8" w14:textId="77777777" w:rsidR="00000000" w:rsidRDefault="00000000">
            <w:pPr>
              <w:spacing w:before="60" w:line="240" w:lineRule="atLeast"/>
              <w:ind w:firstLine="0"/>
              <w:jc w:val="center"/>
              <w:rPr>
                <w:sz w:val="24"/>
              </w:rPr>
            </w:pPr>
            <w:r>
              <w:rPr>
                <w:sz w:val="24"/>
              </w:rPr>
              <w:t>30,0</w:t>
            </w:r>
          </w:p>
        </w:tc>
        <w:tc>
          <w:tcPr>
            <w:tcW w:w="736" w:type="dxa"/>
          </w:tcPr>
          <w:p w14:paraId="0732C4FC" w14:textId="77777777" w:rsidR="00000000" w:rsidRDefault="00000000">
            <w:pPr>
              <w:pStyle w:val="42"/>
              <w:spacing w:before="60" w:line="240" w:lineRule="atLeast"/>
              <w:outlineLvl w:val="3"/>
              <w:rPr>
                <w:b w:val="0"/>
                <w:sz w:val="24"/>
              </w:rPr>
            </w:pPr>
            <w:r>
              <w:rPr>
                <w:b w:val="0"/>
                <w:sz w:val="24"/>
              </w:rPr>
              <w:t>1,54</w:t>
            </w:r>
          </w:p>
        </w:tc>
        <w:tc>
          <w:tcPr>
            <w:tcW w:w="737" w:type="dxa"/>
          </w:tcPr>
          <w:p w14:paraId="41BBBEBB" w14:textId="77777777" w:rsidR="00000000" w:rsidRDefault="00000000">
            <w:pPr>
              <w:spacing w:before="60" w:line="240" w:lineRule="atLeast"/>
              <w:ind w:firstLine="0"/>
              <w:jc w:val="center"/>
              <w:rPr>
                <w:sz w:val="24"/>
              </w:rPr>
            </w:pPr>
            <w:r>
              <w:rPr>
                <w:sz w:val="24"/>
              </w:rPr>
              <w:t>0,24</w:t>
            </w:r>
          </w:p>
        </w:tc>
      </w:tr>
      <w:tr w:rsidR="00000000" w14:paraId="76137B38" w14:textId="77777777">
        <w:tblPrEx>
          <w:tblCellMar>
            <w:top w:w="0" w:type="dxa"/>
            <w:bottom w:w="0" w:type="dxa"/>
          </w:tblCellMar>
        </w:tblPrEx>
        <w:trPr>
          <w:cantSplit/>
        </w:trPr>
        <w:tc>
          <w:tcPr>
            <w:tcW w:w="817" w:type="dxa"/>
          </w:tcPr>
          <w:p w14:paraId="01420BD5" w14:textId="77777777" w:rsidR="00000000" w:rsidRDefault="00000000">
            <w:pPr>
              <w:spacing w:line="240" w:lineRule="atLeast"/>
              <w:ind w:firstLine="0"/>
              <w:jc w:val="center"/>
            </w:pPr>
            <w:r>
              <w:t>17</w:t>
            </w:r>
          </w:p>
        </w:tc>
        <w:tc>
          <w:tcPr>
            <w:tcW w:w="655" w:type="dxa"/>
          </w:tcPr>
          <w:p w14:paraId="5DCCA80B" w14:textId="77777777" w:rsidR="00000000" w:rsidRDefault="00000000">
            <w:pPr>
              <w:pStyle w:val="52"/>
              <w:spacing w:before="60" w:line="240" w:lineRule="atLeast"/>
              <w:jc w:val="center"/>
              <w:outlineLvl w:val="4"/>
              <w:rPr>
                <w:b w:val="0"/>
                <w:sz w:val="24"/>
              </w:rPr>
            </w:pPr>
            <w:r>
              <w:rPr>
                <w:b w:val="0"/>
                <w:sz w:val="24"/>
              </w:rPr>
              <w:t>32,1</w:t>
            </w:r>
          </w:p>
        </w:tc>
        <w:tc>
          <w:tcPr>
            <w:tcW w:w="736" w:type="dxa"/>
          </w:tcPr>
          <w:p w14:paraId="0F579AA6" w14:textId="77777777" w:rsidR="00000000" w:rsidRDefault="00000000">
            <w:pPr>
              <w:pStyle w:val="42"/>
              <w:spacing w:before="60" w:line="240" w:lineRule="atLeast"/>
              <w:outlineLvl w:val="3"/>
              <w:rPr>
                <w:b w:val="0"/>
                <w:sz w:val="24"/>
              </w:rPr>
            </w:pPr>
            <w:r>
              <w:rPr>
                <w:b w:val="0"/>
                <w:sz w:val="24"/>
              </w:rPr>
              <w:t>1,45</w:t>
            </w:r>
          </w:p>
        </w:tc>
        <w:tc>
          <w:tcPr>
            <w:tcW w:w="736" w:type="dxa"/>
          </w:tcPr>
          <w:p w14:paraId="2ED4796B" w14:textId="77777777" w:rsidR="00000000" w:rsidRDefault="00000000">
            <w:pPr>
              <w:spacing w:before="60" w:line="240" w:lineRule="atLeast"/>
              <w:ind w:firstLine="0"/>
              <w:jc w:val="center"/>
              <w:rPr>
                <w:sz w:val="24"/>
              </w:rPr>
            </w:pPr>
            <w:r>
              <w:rPr>
                <w:sz w:val="24"/>
              </w:rPr>
              <w:t>0,10</w:t>
            </w:r>
          </w:p>
        </w:tc>
        <w:tc>
          <w:tcPr>
            <w:tcW w:w="736" w:type="dxa"/>
          </w:tcPr>
          <w:p w14:paraId="2842D0AB" w14:textId="77777777" w:rsidR="00000000" w:rsidRDefault="00000000">
            <w:pPr>
              <w:spacing w:before="60" w:line="240" w:lineRule="atLeast"/>
              <w:ind w:firstLine="0"/>
              <w:jc w:val="center"/>
              <w:rPr>
                <w:sz w:val="24"/>
              </w:rPr>
            </w:pPr>
            <w:r>
              <w:rPr>
                <w:sz w:val="24"/>
              </w:rPr>
              <w:t>32,0</w:t>
            </w:r>
          </w:p>
        </w:tc>
        <w:tc>
          <w:tcPr>
            <w:tcW w:w="736" w:type="dxa"/>
          </w:tcPr>
          <w:p w14:paraId="264BFEF3" w14:textId="77777777" w:rsidR="00000000" w:rsidRDefault="00000000">
            <w:pPr>
              <w:pStyle w:val="42"/>
              <w:spacing w:before="60" w:line="240" w:lineRule="atLeast"/>
              <w:outlineLvl w:val="3"/>
              <w:rPr>
                <w:b w:val="0"/>
                <w:sz w:val="24"/>
              </w:rPr>
            </w:pPr>
            <w:r>
              <w:rPr>
                <w:b w:val="0"/>
                <w:sz w:val="24"/>
              </w:rPr>
              <w:t>1,45</w:t>
            </w:r>
          </w:p>
        </w:tc>
        <w:tc>
          <w:tcPr>
            <w:tcW w:w="737" w:type="dxa"/>
          </w:tcPr>
          <w:p w14:paraId="4C80670D" w14:textId="77777777" w:rsidR="00000000" w:rsidRDefault="00000000">
            <w:pPr>
              <w:spacing w:before="60" w:line="240" w:lineRule="atLeast"/>
              <w:ind w:firstLine="0"/>
              <w:jc w:val="center"/>
              <w:rPr>
                <w:sz w:val="24"/>
              </w:rPr>
            </w:pPr>
            <w:r>
              <w:rPr>
                <w:sz w:val="24"/>
              </w:rPr>
              <w:t>0,08</w:t>
            </w:r>
          </w:p>
        </w:tc>
        <w:tc>
          <w:tcPr>
            <w:tcW w:w="736" w:type="dxa"/>
          </w:tcPr>
          <w:p w14:paraId="74FE2F18" w14:textId="77777777" w:rsidR="00000000" w:rsidRDefault="00000000">
            <w:pPr>
              <w:spacing w:before="60" w:line="240" w:lineRule="atLeast"/>
              <w:ind w:firstLine="0"/>
              <w:jc w:val="center"/>
              <w:rPr>
                <w:sz w:val="24"/>
              </w:rPr>
            </w:pPr>
            <w:r>
              <w:rPr>
                <w:sz w:val="24"/>
              </w:rPr>
              <w:t>32,1</w:t>
            </w:r>
          </w:p>
        </w:tc>
        <w:tc>
          <w:tcPr>
            <w:tcW w:w="736" w:type="dxa"/>
          </w:tcPr>
          <w:p w14:paraId="56618F99" w14:textId="77777777" w:rsidR="00000000" w:rsidRDefault="00000000">
            <w:pPr>
              <w:pStyle w:val="42"/>
              <w:spacing w:before="60" w:line="240" w:lineRule="atLeast"/>
              <w:outlineLvl w:val="3"/>
              <w:rPr>
                <w:b w:val="0"/>
                <w:sz w:val="24"/>
              </w:rPr>
            </w:pPr>
            <w:r>
              <w:rPr>
                <w:b w:val="0"/>
                <w:sz w:val="24"/>
              </w:rPr>
              <w:t>1,45</w:t>
            </w:r>
          </w:p>
        </w:tc>
        <w:tc>
          <w:tcPr>
            <w:tcW w:w="736" w:type="dxa"/>
          </w:tcPr>
          <w:p w14:paraId="77CEBF5D" w14:textId="77777777" w:rsidR="00000000" w:rsidRDefault="00000000">
            <w:pPr>
              <w:spacing w:before="60" w:line="240" w:lineRule="atLeast"/>
              <w:ind w:firstLine="0"/>
              <w:jc w:val="center"/>
              <w:rPr>
                <w:sz w:val="24"/>
              </w:rPr>
            </w:pPr>
            <w:r>
              <w:rPr>
                <w:sz w:val="24"/>
              </w:rPr>
              <w:t>0,07</w:t>
            </w:r>
          </w:p>
        </w:tc>
        <w:tc>
          <w:tcPr>
            <w:tcW w:w="736" w:type="dxa"/>
          </w:tcPr>
          <w:p w14:paraId="51904A5F" w14:textId="77777777" w:rsidR="00000000" w:rsidRDefault="00000000">
            <w:pPr>
              <w:spacing w:before="60" w:line="240" w:lineRule="atLeast"/>
              <w:ind w:firstLine="0"/>
              <w:jc w:val="center"/>
              <w:rPr>
                <w:sz w:val="24"/>
              </w:rPr>
            </w:pPr>
            <w:r>
              <w:rPr>
                <w:sz w:val="24"/>
              </w:rPr>
              <w:t>32,0</w:t>
            </w:r>
          </w:p>
        </w:tc>
        <w:tc>
          <w:tcPr>
            <w:tcW w:w="736" w:type="dxa"/>
          </w:tcPr>
          <w:p w14:paraId="2781F475" w14:textId="77777777" w:rsidR="00000000" w:rsidRDefault="00000000">
            <w:pPr>
              <w:pStyle w:val="42"/>
              <w:spacing w:before="60" w:line="240" w:lineRule="atLeast"/>
              <w:outlineLvl w:val="3"/>
              <w:rPr>
                <w:b w:val="0"/>
                <w:sz w:val="24"/>
              </w:rPr>
            </w:pPr>
            <w:r>
              <w:rPr>
                <w:b w:val="0"/>
                <w:sz w:val="24"/>
              </w:rPr>
              <w:t>1,45</w:t>
            </w:r>
          </w:p>
        </w:tc>
        <w:tc>
          <w:tcPr>
            <w:tcW w:w="737" w:type="dxa"/>
          </w:tcPr>
          <w:p w14:paraId="3F8BED18" w14:textId="77777777" w:rsidR="00000000" w:rsidRDefault="00000000">
            <w:pPr>
              <w:spacing w:before="60" w:line="240" w:lineRule="atLeast"/>
              <w:ind w:firstLine="0"/>
              <w:jc w:val="center"/>
              <w:rPr>
                <w:sz w:val="24"/>
              </w:rPr>
            </w:pPr>
            <w:r>
              <w:rPr>
                <w:sz w:val="24"/>
              </w:rPr>
              <w:t>0,06</w:t>
            </w:r>
          </w:p>
        </w:tc>
      </w:tr>
      <w:tr w:rsidR="00000000" w14:paraId="01728B80" w14:textId="77777777">
        <w:tblPrEx>
          <w:tblCellMar>
            <w:top w:w="0" w:type="dxa"/>
            <w:bottom w:w="0" w:type="dxa"/>
          </w:tblCellMar>
        </w:tblPrEx>
        <w:trPr>
          <w:cantSplit/>
        </w:trPr>
        <w:tc>
          <w:tcPr>
            <w:tcW w:w="817" w:type="dxa"/>
          </w:tcPr>
          <w:p w14:paraId="646B1AD0" w14:textId="77777777" w:rsidR="00000000" w:rsidRDefault="00000000">
            <w:pPr>
              <w:spacing w:line="240" w:lineRule="atLeast"/>
              <w:ind w:firstLine="0"/>
              <w:jc w:val="center"/>
            </w:pPr>
            <w:r>
              <w:t>18</w:t>
            </w:r>
          </w:p>
        </w:tc>
        <w:tc>
          <w:tcPr>
            <w:tcW w:w="655" w:type="dxa"/>
          </w:tcPr>
          <w:p w14:paraId="7BF086FC" w14:textId="77777777" w:rsidR="00000000" w:rsidRDefault="00000000">
            <w:pPr>
              <w:pStyle w:val="52"/>
              <w:spacing w:before="60" w:line="240" w:lineRule="atLeast"/>
              <w:jc w:val="center"/>
              <w:outlineLvl w:val="4"/>
              <w:rPr>
                <w:b w:val="0"/>
                <w:sz w:val="24"/>
              </w:rPr>
            </w:pPr>
          </w:p>
        </w:tc>
        <w:tc>
          <w:tcPr>
            <w:tcW w:w="736" w:type="dxa"/>
          </w:tcPr>
          <w:p w14:paraId="55776130" w14:textId="77777777" w:rsidR="00000000" w:rsidRDefault="00000000">
            <w:pPr>
              <w:pStyle w:val="42"/>
              <w:spacing w:before="60" w:line="240" w:lineRule="atLeast"/>
              <w:outlineLvl w:val="3"/>
              <w:rPr>
                <w:b w:val="0"/>
                <w:sz w:val="24"/>
              </w:rPr>
            </w:pPr>
          </w:p>
        </w:tc>
        <w:tc>
          <w:tcPr>
            <w:tcW w:w="736" w:type="dxa"/>
          </w:tcPr>
          <w:p w14:paraId="5FD86127" w14:textId="77777777" w:rsidR="00000000" w:rsidRDefault="00000000">
            <w:pPr>
              <w:spacing w:before="60" w:line="240" w:lineRule="atLeast"/>
              <w:ind w:firstLine="0"/>
              <w:jc w:val="center"/>
              <w:rPr>
                <w:sz w:val="24"/>
              </w:rPr>
            </w:pPr>
          </w:p>
        </w:tc>
        <w:tc>
          <w:tcPr>
            <w:tcW w:w="736" w:type="dxa"/>
          </w:tcPr>
          <w:p w14:paraId="0B13F288" w14:textId="77777777" w:rsidR="00000000" w:rsidRDefault="00000000">
            <w:pPr>
              <w:spacing w:before="60" w:line="240" w:lineRule="atLeast"/>
              <w:ind w:firstLine="0"/>
              <w:jc w:val="center"/>
              <w:rPr>
                <w:sz w:val="24"/>
              </w:rPr>
            </w:pPr>
          </w:p>
        </w:tc>
        <w:tc>
          <w:tcPr>
            <w:tcW w:w="736" w:type="dxa"/>
          </w:tcPr>
          <w:p w14:paraId="174C0B53" w14:textId="77777777" w:rsidR="00000000" w:rsidRDefault="00000000">
            <w:pPr>
              <w:pStyle w:val="42"/>
              <w:spacing w:before="60" w:line="240" w:lineRule="atLeast"/>
              <w:outlineLvl w:val="3"/>
              <w:rPr>
                <w:b w:val="0"/>
                <w:sz w:val="24"/>
              </w:rPr>
            </w:pPr>
          </w:p>
        </w:tc>
        <w:tc>
          <w:tcPr>
            <w:tcW w:w="737" w:type="dxa"/>
          </w:tcPr>
          <w:p w14:paraId="5B5B204E" w14:textId="77777777" w:rsidR="00000000" w:rsidRDefault="00000000">
            <w:pPr>
              <w:spacing w:before="60" w:line="240" w:lineRule="atLeast"/>
              <w:ind w:firstLine="0"/>
              <w:jc w:val="center"/>
              <w:rPr>
                <w:sz w:val="24"/>
              </w:rPr>
            </w:pPr>
          </w:p>
        </w:tc>
        <w:tc>
          <w:tcPr>
            <w:tcW w:w="736" w:type="dxa"/>
          </w:tcPr>
          <w:p w14:paraId="51F3302B" w14:textId="77777777" w:rsidR="00000000" w:rsidRDefault="00000000">
            <w:pPr>
              <w:spacing w:before="60" w:line="240" w:lineRule="atLeast"/>
              <w:ind w:firstLine="0"/>
              <w:jc w:val="center"/>
              <w:rPr>
                <w:sz w:val="24"/>
              </w:rPr>
            </w:pPr>
            <w:r>
              <w:rPr>
                <w:sz w:val="24"/>
              </w:rPr>
              <w:t>32,8</w:t>
            </w:r>
          </w:p>
        </w:tc>
        <w:tc>
          <w:tcPr>
            <w:tcW w:w="736" w:type="dxa"/>
          </w:tcPr>
          <w:p w14:paraId="798BC7AC" w14:textId="77777777" w:rsidR="00000000" w:rsidRDefault="00000000">
            <w:pPr>
              <w:pStyle w:val="42"/>
              <w:spacing w:before="60" w:line="240" w:lineRule="atLeast"/>
              <w:outlineLvl w:val="3"/>
              <w:rPr>
                <w:b w:val="0"/>
                <w:sz w:val="24"/>
              </w:rPr>
            </w:pPr>
            <w:r>
              <w:rPr>
                <w:b w:val="0"/>
                <w:sz w:val="24"/>
              </w:rPr>
              <w:t>1,42</w:t>
            </w:r>
          </w:p>
        </w:tc>
        <w:tc>
          <w:tcPr>
            <w:tcW w:w="736" w:type="dxa"/>
          </w:tcPr>
          <w:p w14:paraId="0277FA77" w14:textId="77777777" w:rsidR="00000000" w:rsidRDefault="00000000">
            <w:pPr>
              <w:spacing w:before="60" w:line="240" w:lineRule="atLeast"/>
              <w:ind w:firstLine="0"/>
              <w:jc w:val="center"/>
              <w:rPr>
                <w:sz w:val="24"/>
              </w:rPr>
            </w:pPr>
            <w:r>
              <w:rPr>
                <w:sz w:val="24"/>
              </w:rPr>
              <w:t>0,04</w:t>
            </w:r>
          </w:p>
        </w:tc>
        <w:tc>
          <w:tcPr>
            <w:tcW w:w="736" w:type="dxa"/>
          </w:tcPr>
          <w:p w14:paraId="4FD046C6" w14:textId="77777777" w:rsidR="00000000" w:rsidRDefault="00000000">
            <w:pPr>
              <w:spacing w:before="60" w:line="240" w:lineRule="atLeast"/>
              <w:ind w:firstLine="0"/>
              <w:jc w:val="center"/>
              <w:rPr>
                <w:sz w:val="24"/>
              </w:rPr>
            </w:pPr>
          </w:p>
        </w:tc>
        <w:tc>
          <w:tcPr>
            <w:tcW w:w="736" w:type="dxa"/>
          </w:tcPr>
          <w:p w14:paraId="043805D5" w14:textId="77777777" w:rsidR="00000000" w:rsidRDefault="00000000">
            <w:pPr>
              <w:pStyle w:val="42"/>
              <w:spacing w:before="60" w:line="240" w:lineRule="atLeast"/>
              <w:outlineLvl w:val="3"/>
              <w:rPr>
                <w:b w:val="0"/>
                <w:sz w:val="24"/>
              </w:rPr>
            </w:pPr>
          </w:p>
        </w:tc>
        <w:tc>
          <w:tcPr>
            <w:tcW w:w="737" w:type="dxa"/>
          </w:tcPr>
          <w:p w14:paraId="74447612" w14:textId="77777777" w:rsidR="00000000" w:rsidRDefault="00000000">
            <w:pPr>
              <w:spacing w:before="60" w:line="240" w:lineRule="atLeast"/>
              <w:ind w:firstLine="0"/>
              <w:jc w:val="center"/>
              <w:rPr>
                <w:sz w:val="24"/>
              </w:rPr>
            </w:pPr>
          </w:p>
        </w:tc>
      </w:tr>
      <w:tr w:rsidR="00000000" w14:paraId="325F46A0" w14:textId="77777777">
        <w:tblPrEx>
          <w:tblCellMar>
            <w:top w:w="0" w:type="dxa"/>
            <w:bottom w:w="0" w:type="dxa"/>
          </w:tblCellMar>
        </w:tblPrEx>
        <w:trPr>
          <w:cantSplit/>
        </w:trPr>
        <w:tc>
          <w:tcPr>
            <w:tcW w:w="817" w:type="dxa"/>
          </w:tcPr>
          <w:p w14:paraId="225E63D3" w14:textId="77777777" w:rsidR="00000000" w:rsidRDefault="00000000">
            <w:pPr>
              <w:spacing w:line="240" w:lineRule="atLeast"/>
              <w:ind w:firstLine="0"/>
              <w:jc w:val="center"/>
            </w:pPr>
            <w:r>
              <w:t>19</w:t>
            </w:r>
          </w:p>
        </w:tc>
        <w:tc>
          <w:tcPr>
            <w:tcW w:w="655" w:type="dxa"/>
          </w:tcPr>
          <w:p w14:paraId="1A286395" w14:textId="77777777" w:rsidR="00000000" w:rsidRDefault="00000000">
            <w:pPr>
              <w:pStyle w:val="52"/>
              <w:spacing w:before="60" w:line="240" w:lineRule="atLeast"/>
              <w:jc w:val="center"/>
              <w:outlineLvl w:val="4"/>
              <w:rPr>
                <w:b w:val="0"/>
                <w:sz w:val="24"/>
              </w:rPr>
            </w:pPr>
            <w:r>
              <w:rPr>
                <w:b w:val="0"/>
                <w:sz w:val="24"/>
              </w:rPr>
              <w:t>34,1</w:t>
            </w:r>
          </w:p>
        </w:tc>
        <w:tc>
          <w:tcPr>
            <w:tcW w:w="736" w:type="dxa"/>
          </w:tcPr>
          <w:p w14:paraId="1A810683" w14:textId="77777777" w:rsidR="00000000" w:rsidRDefault="00000000">
            <w:pPr>
              <w:pStyle w:val="42"/>
              <w:spacing w:before="60" w:line="240" w:lineRule="atLeast"/>
              <w:outlineLvl w:val="3"/>
              <w:rPr>
                <w:b w:val="0"/>
                <w:sz w:val="24"/>
              </w:rPr>
            </w:pPr>
            <w:r>
              <w:rPr>
                <w:b w:val="0"/>
                <w:sz w:val="24"/>
              </w:rPr>
              <w:t>1,37</w:t>
            </w:r>
          </w:p>
        </w:tc>
        <w:tc>
          <w:tcPr>
            <w:tcW w:w="736" w:type="dxa"/>
          </w:tcPr>
          <w:p w14:paraId="62E39456" w14:textId="77777777" w:rsidR="00000000" w:rsidRDefault="00000000">
            <w:pPr>
              <w:spacing w:before="60" w:line="240" w:lineRule="atLeast"/>
              <w:ind w:firstLine="0"/>
              <w:jc w:val="center"/>
              <w:rPr>
                <w:sz w:val="24"/>
              </w:rPr>
            </w:pPr>
            <w:r>
              <w:rPr>
                <w:sz w:val="24"/>
              </w:rPr>
              <w:t>0,47</w:t>
            </w:r>
          </w:p>
        </w:tc>
        <w:tc>
          <w:tcPr>
            <w:tcW w:w="736" w:type="dxa"/>
          </w:tcPr>
          <w:p w14:paraId="4FBE870A" w14:textId="77777777" w:rsidR="00000000" w:rsidRDefault="00000000">
            <w:pPr>
              <w:spacing w:before="60" w:line="240" w:lineRule="atLeast"/>
              <w:ind w:firstLine="0"/>
              <w:jc w:val="center"/>
              <w:rPr>
                <w:sz w:val="24"/>
              </w:rPr>
            </w:pPr>
            <w:r>
              <w:rPr>
                <w:sz w:val="24"/>
              </w:rPr>
              <w:t>34,1</w:t>
            </w:r>
          </w:p>
        </w:tc>
        <w:tc>
          <w:tcPr>
            <w:tcW w:w="736" w:type="dxa"/>
          </w:tcPr>
          <w:p w14:paraId="5B4F5A0E" w14:textId="77777777" w:rsidR="00000000" w:rsidRDefault="00000000">
            <w:pPr>
              <w:pStyle w:val="42"/>
              <w:spacing w:before="60" w:line="240" w:lineRule="atLeast"/>
              <w:outlineLvl w:val="3"/>
              <w:rPr>
                <w:b w:val="0"/>
                <w:sz w:val="24"/>
              </w:rPr>
            </w:pPr>
            <w:r>
              <w:rPr>
                <w:b w:val="0"/>
                <w:sz w:val="24"/>
              </w:rPr>
              <w:t>1,37</w:t>
            </w:r>
          </w:p>
        </w:tc>
        <w:tc>
          <w:tcPr>
            <w:tcW w:w="737" w:type="dxa"/>
          </w:tcPr>
          <w:p w14:paraId="0E3EB99C" w14:textId="77777777" w:rsidR="00000000" w:rsidRDefault="00000000">
            <w:pPr>
              <w:spacing w:before="60" w:line="240" w:lineRule="atLeast"/>
              <w:ind w:firstLine="0"/>
              <w:jc w:val="center"/>
              <w:rPr>
                <w:sz w:val="24"/>
              </w:rPr>
            </w:pPr>
            <w:r>
              <w:rPr>
                <w:sz w:val="24"/>
              </w:rPr>
              <w:t>0,42</w:t>
            </w:r>
          </w:p>
        </w:tc>
        <w:tc>
          <w:tcPr>
            <w:tcW w:w="736" w:type="dxa"/>
          </w:tcPr>
          <w:p w14:paraId="17634614" w14:textId="77777777" w:rsidR="00000000" w:rsidRDefault="00000000">
            <w:pPr>
              <w:spacing w:before="60" w:line="240" w:lineRule="atLeast"/>
              <w:ind w:firstLine="0"/>
              <w:jc w:val="center"/>
              <w:rPr>
                <w:sz w:val="24"/>
              </w:rPr>
            </w:pPr>
            <w:r>
              <w:rPr>
                <w:sz w:val="24"/>
              </w:rPr>
              <w:t>34,1</w:t>
            </w:r>
          </w:p>
        </w:tc>
        <w:tc>
          <w:tcPr>
            <w:tcW w:w="736" w:type="dxa"/>
          </w:tcPr>
          <w:p w14:paraId="56842DC7" w14:textId="77777777" w:rsidR="00000000" w:rsidRDefault="00000000">
            <w:pPr>
              <w:pStyle w:val="42"/>
              <w:spacing w:before="60" w:line="240" w:lineRule="atLeast"/>
              <w:outlineLvl w:val="3"/>
              <w:rPr>
                <w:b w:val="0"/>
                <w:sz w:val="24"/>
              </w:rPr>
            </w:pPr>
            <w:r>
              <w:rPr>
                <w:b w:val="0"/>
                <w:sz w:val="24"/>
              </w:rPr>
              <w:t>1,37</w:t>
            </w:r>
          </w:p>
        </w:tc>
        <w:tc>
          <w:tcPr>
            <w:tcW w:w="736" w:type="dxa"/>
          </w:tcPr>
          <w:p w14:paraId="27DD1432" w14:textId="77777777" w:rsidR="00000000" w:rsidRDefault="00000000">
            <w:pPr>
              <w:spacing w:before="60" w:line="240" w:lineRule="atLeast"/>
              <w:ind w:firstLine="0"/>
              <w:jc w:val="center"/>
              <w:rPr>
                <w:sz w:val="24"/>
              </w:rPr>
            </w:pPr>
            <w:r>
              <w:rPr>
                <w:sz w:val="24"/>
              </w:rPr>
              <w:t>0,33</w:t>
            </w:r>
          </w:p>
        </w:tc>
        <w:tc>
          <w:tcPr>
            <w:tcW w:w="736" w:type="dxa"/>
          </w:tcPr>
          <w:p w14:paraId="675C8107" w14:textId="77777777" w:rsidR="00000000" w:rsidRDefault="00000000">
            <w:pPr>
              <w:spacing w:before="60" w:line="240" w:lineRule="atLeast"/>
              <w:ind w:firstLine="0"/>
              <w:jc w:val="center"/>
              <w:rPr>
                <w:sz w:val="24"/>
              </w:rPr>
            </w:pPr>
            <w:r>
              <w:rPr>
                <w:sz w:val="24"/>
              </w:rPr>
              <w:t>34,0</w:t>
            </w:r>
          </w:p>
        </w:tc>
        <w:tc>
          <w:tcPr>
            <w:tcW w:w="736" w:type="dxa"/>
          </w:tcPr>
          <w:p w14:paraId="62CED297" w14:textId="77777777" w:rsidR="00000000" w:rsidRDefault="00000000">
            <w:pPr>
              <w:pStyle w:val="42"/>
              <w:spacing w:before="60" w:line="240" w:lineRule="atLeast"/>
              <w:outlineLvl w:val="3"/>
              <w:rPr>
                <w:b w:val="0"/>
                <w:sz w:val="24"/>
              </w:rPr>
            </w:pPr>
            <w:r>
              <w:rPr>
                <w:b w:val="0"/>
                <w:sz w:val="24"/>
              </w:rPr>
              <w:t>1,38</w:t>
            </w:r>
          </w:p>
        </w:tc>
        <w:tc>
          <w:tcPr>
            <w:tcW w:w="737" w:type="dxa"/>
          </w:tcPr>
          <w:p w14:paraId="3371DE05" w14:textId="77777777" w:rsidR="00000000" w:rsidRDefault="00000000">
            <w:pPr>
              <w:spacing w:before="60" w:line="240" w:lineRule="atLeast"/>
              <w:ind w:firstLine="0"/>
              <w:jc w:val="center"/>
              <w:rPr>
                <w:sz w:val="24"/>
              </w:rPr>
            </w:pPr>
            <w:r>
              <w:rPr>
                <w:sz w:val="24"/>
              </w:rPr>
              <w:t>0,43</w:t>
            </w:r>
          </w:p>
        </w:tc>
      </w:tr>
      <w:tr w:rsidR="00000000" w14:paraId="78B4E0B6" w14:textId="77777777">
        <w:tblPrEx>
          <w:tblCellMar>
            <w:top w:w="0" w:type="dxa"/>
            <w:bottom w:w="0" w:type="dxa"/>
          </w:tblCellMar>
        </w:tblPrEx>
        <w:trPr>
          <w:cantSplit/>
        </w:trPr>
        <w:tc>
          <w:tcPr>
            <w:tcW w:w="817" w:type="dxa"/>
          </w:tcPr>
          <w:p w14:paraId="0C2535AE" w14:textId="77777777" w:rsidR="00000000" w:rsidRDefault="00000000">
            <w:pPr>
              <w:spacing w:line="240" w:lineRule="atLeast"/>
              <w:ind w:firstLine="0"/>
              <w:jc w:val="center"/>
            </w:pPr>
            <w:r>
              <w:t>20</w:t>
            </w:r>
          </w:p>
        </w:tc>
        <w:tc>
          <w:tcPr>
            <w:tcW w:w="655" w:type="dxa"/>
          </w:tcPr>
          <w:p w14:paraId="0A89079E" w14:textId="77777777" w:rsidR="00000000" w:rsidRDefault="00000000">
            <w:pPr>
              <w:pStyle w:val="52"/>
              <w:spacing w:before="60" w:line="240" w:lineRule="atLeast"/>
              <w:jc w:val="center"/>
              <w:outlineLvl w:val="4"/>
              <w:rPr>
                <w:b w:val="0"/>
                <w:sz w:val="24"/>
              </w:rPr>
            </w:pPr>
            <w:r>
              <w:rPr>
                <w:b w:val="0"/>
                <w:sz w:val="24"/>
              </w:rPr>
              <w:t>36,9</w:t>
            </w:r>
          </w:p>
        </w:tc>
        <w:tc>
          <w:tcPr>
            <w:tcW w:w="736" w:type="dxa"/>
          </w:tcPr>
          <w:p w14:paraId="45F5DCBD" w14:textId="77777777" w:rsidR="00000000" w:rsidRDefault="00000000">
            <w:pPr>
              <w:pStyle w:val="42"/>
              <w:spacing w:before="60" w:line="240" w:lineRule="atLeast"/>
              <w:outlineLvl w:val="3"/>
              <w:rPr>
                <w:b w:val="0"/>
                <w:sz w:val="24"/>
              </w:rPr>
            </w:pPr>
            <w:r>
              <w:rPr>
                <w:b w:val="0"/>
                <w:sz w:val="24"/>
              </w:rPr>
              <w:t>1,28</w:t>
            </w:r>
          </w:p>
        </w:tc>
        <w:tc>
          <w:tcPr>
            <w:tcW w:w="736" w:type="dxa"/>
          </w:tcPr>
          <w:p w14:paraId="04221C2D" w14:textId="77777777" w:rsidR="00000000" w:rsidRDefault="00000000">
            <w:pPr>
              <w:spacing w:before="60" w:line="240" w:lineRule="atLeast"/>
              <w:ind w:firstLine="0"/>
              <w:jc w:val="center"/>
              <w:rPr>
                <w:sz w:val="24"/>
              </w:rPr>
            </w:pPr>
            <w:r>
              <w:rPr>
                <w:sz w:val="24"/>
              </w:rPr>
              <w:t>0,13</w:t>
            </w:r>
          </w:p>
        </w:tc>
        <w:tc>
          <w:tcPr>
            <w:tcW w:w="736" w:type="dxa"/>
          </w:tcPr>
          <w:p w14:paraId="2B9F91D6" w14:textId="77777777" w:rsidR="00000000" w:rsidRDefault="00000000">
            <w:pPr>
              <w:spacing w:before="60" w:line="240" w:lineRule="atLeast"/>
              <w:ind w:firstLine="0"/>
              <w:jc w:val="center"/>
              <w:rPr>
                <w:sz w:val="24"/>
              </w:rPr>
            </w:pPr>
            <w:r>
              <w:rPr>
                <w:sz w:val="24"/>
              </w:rPr>
              <w:t>36,8</w:t>
            </w:r>
          </w:p>
        </w:tc>
        <w:tc>
          <w:tcPr>
            <w:tcW w:w="736" w:type="dxa"/>
          </w:tcPr>
          <w:p w14:paraId="23AA8E05" w14:textId="77777777" w:rsidR="00000000" w:rsidRDefault="00000000">
            <w:pPr>
              <w:pStyle w:val="42"/>
              <w:spacing w:before="60" w:line="240" w:lineRule="atLeast"/>
              <w:outlineLvl w:val="3"/>
              <w:rPr>
                <w:b w:val="0"/>
                <w:sz w:val="24"/>
              </w:rPr>
            </w:pPr>
            <w:r>
              <w:rPr>
                <w:b w:val="0"/>
                <w:sz w:val="24"/>
              </w:rPr>
              <w:t>1,29</w:t>
            </w:r>
          </w:p>
        </w:tc>
        <w:tc>
          <w:tcPr>
            <w:tcW w:w="737" w:type="dxa"/>
          </w:tcPr>
          <w:p w14:paraId="61171009" w14:textId="77777777" w:rsidR="00000000" w:rsidRDefault="00000000">
            <w:pPr>
              <w:spacing w:before="60" w:line="240" w:lineRule="atLeast"/>
              <w:ind w:firstLine="0"/>
              <w:jc w:val="center"/>
              <w:rPr>
                <w:sz w:val="24"/>
              </w:rPr>
            </w:pPr>
            <w:r>
              <w:rPr>
                <w:sz w:val="24"/>
              </w:rPr>
              <w:t>0,08</w:t>
            </w:r>
          </w:p>
        </w:tc>
        <w:tc>
          <w:tcPr>
            <w:tcW w:w="736" w:type="dxa"/>
          </w:tcPr>
          <w:p w14:paraId="4CCF0847" w14:textId="77777777" w:rsidR="00000000" w:rsidRDefault="00000000">
            <w:pPr>
              <w:spacing w:before="60" w:line="240" w:lineRule="atLeast"/>
              <w:ind w:firstLine="0"/>
              <w:jc w:val="center"/>
              <w:rPr>
                <w:sz w:val="24"/>
              </w:rPr>
            </w:pPr>
            <w:r>
              <w:rPr>
                <w:sz w:val="24"/>
              </w:rPr>
              <w:t>36,8</w:t>
            </w:r>
          </w:p>
        </w:tc>
        <w:tc>
          <w:tcPr>
            <w:tcW w:w="736" w:type="dxa"/>
          </w:tcPr>
          <w:p w14:paraId="3D7D71EC" w14:textId="77777777" w:rsidR="00000000" w:rsidRDefault="00000000">
            <w:pPr>
              <w:pStyle w:val="42"/>
              <w:spacing w:before="60" w:line="240" w:lineRule="atLeast"/>
              <w:outlineLvl w:val="3"/>
              <w:rPr>
                <w:b w:val="0"/>
                <w:sz w:val="24"/>
              </w:rPr>
            </w:pPr>
            <w:r>
              <w:rPr>
                <w:b w:val="0"/>
                <w:sz w:val="24"/>
              </w:rPr>
              <w:t>1,29</w:t>
            </w:r>
          </w:p>
        </w:tc>
        <w:tc>
          <w:tcPr>
            <w:tcW w:w="736" w:type="dxa"/>
          </w:tcPr>
          <w:p w14:paraId="10883451" w14:textId="77777777" w:rsidR="00000000" w:rsidRDefault="00000000">
            <w:pPr>
              <w:spacing w:before="60" w:line="240" w:lineRule="atLeast"/>
              <w:ind w:firstLine="0"/>
              <w:jc w:val="center"/>
              <w:rPr>
                <w:sz w:val="24"/>
              </w:rPr>
            </w:pPr>
            <w:r>
              <w:rPr>
                <w:sz w:val="24"/>
              </w:rPr>
              <w:t>0,09</w:t>
            </w:r>
          </w:p>
        </w:tc>
        <w:tc>
          <w:tcPr>
            <w:tcW w:w="736" w:type="dxa"/>
          </w:tcPr>
          <w:p w14:paraId="544BC923" w14:textId="77777777" w:rsidR="00000000" w:rsidRDefault="00000000">
            <w:pPr>
              <w:spacing w:before="60" w:line="240" w:lineRule="atLeast"/>
              <w:ind w:firstLine="0"/>
              <w:jc w:val="center"/>
              <w:rPr>
                <w:sz w:val="24"/>
              </w:rPr>
            </w:pPr>
            <w:r>
              <w:rPr>
                <w:sz w:val="24"/>
              </w:rPr>
              <w:t>36,8</w:t>
            </w:r>
          </w:p>
        </w:tc>
        <w:tc>
          <w:tcPr>
            <w:tcW w:w="736" w:type="dxa"/>
          </w:tcPr>
          <w:p w14:paraId="7A702904" w14:textId="77777777" w:rsidR="00000000" w:rsidRDefault="00000000">
            <w:pPr>
              <w:pStyle w:val="42"/>
              <w:spacing w:before="60" w:line="240" w:lineRule="atLeast"/>
              <w:outlineLvl w:val="3"/>
              <w:rPr>
                <w:b w:val="0"/>
                <w:sz w:val="24"/>
              </w:rPr>
            </w:pPr>
            <w:r>
              <w:rPr>
                <w:b w:val="0"/>
                <w:sz w:val="24"/>
              </w:rPr>
              <w:t>1,29</w:t>
            </w:r>
          </w:p>
        </w:tc>
        <w:tc>
          <w:tcPr>
            <w:tcW w:w="737" w:type="dxa"/>
          </w:tcPr>
          <w:p w14:paraId="3BE26E79" w14:textId="77777777" w:rsidR="00000000" w:rsidRDefault="00000000">
            <w:pPr>
              <w:spacing w:before="60" w:line="240" w:lineRule="atLeast"/>
              <w:ind w:firstLine="0"/>
              <w:jc w:val="center"/>
              <w:rPr>
                <w:sz w:val="24"/>
              </w:rPr>
            </w:pPr>
            <w:r>
              <w:rPr>
                <w:sz w:val="24"/>
              </w:rPr>
              <w:t>0,08</w:t>
            </w:r>
          </w:p>
        </w:tc>
      </w:tr>
      <w:tr w:rsidR="00000000" w14:paraId="2C8CB20F" w14:textId="77777777">
        <w:tblPrEx>
          <w:tblCellMar>
            <w:top w:w="0" w:type="dxa"/>
            <w:bottom w:w="0" w:type="dxa"/>
          </w:tblCellMar>
        </w:tblPrEx>
        <w:trPr>
          <w:cantSplit/>
        </w:trPr>
        <w:tc>
          <w:tcPr>
            <w:tcW w:w="817" w:type="dxa"/>
          </w:tcPr>
          <w:p w14:paraId="4E1D8E44" w14:textId="77777777" w:rsidR="00000000" w:rsidRDefault="00000000">
            <w:pPr>
              <w:spacing w:line="240" w:lineRule="atLeast"/>
              <w:ind w:firstLine="0"/>
              <w:jc w:val="center"/>
            </w:pPr>
            <w:r>
              <w:t>21</w:t>
            </w:r>
          </w:p>
        </w:tc>
        <w:tc>
          <w:tcPr>
            <w:tcW w:w="655" w:type="dxa"/>
          </w:tcPr>
          <w:p w14:paraId="5EE7B31F" w14:textId="77777777" w:rsidR="00000000" w:rsidRDefault="00000000">
            <w:pPr>
              <w:pStyle w:val="52"/>
              <w:spacing w:before="60" w:line="240" w:lineRule="atLeast"/>
              <w:jc w:val="center"/>
              <w:outlineLvl w:val="4"/>
              <w:rPr>
                <w:b w:val="0"/>
                <w:sz w:val="24"/>
              </w:rPr>
            </w:pPr>
            <w:r>
              <w:rPr>
                <w:b w:val="0"/>
                <w:sz w:val="24"/>
              </w:rPr>
              <w:t>37,9</w:t>
            </w:r>
          </w:p>
        </w:tc>
        <w:tc>
          <w:tcPr>
            <w:tcW w:w="736" w:type="dxa"/>
          </w:tcPr>
          <w:p w14:paraId="79CFA618" w14:textId="77777777" w:rsidR="00000000" w:rsidRDefault="00000000">
            <w:pPr>
              <w:pStyle w:val="42"/>
              <w:spacing w:before="60" w:line="240" w:lineRule="atLeast"/>
              <w:outlineLvl w:val="3"/>
              <w:rPr>
                <w:b w:val="0"/>
                <w:sz w:val="24"/>
              </w:rPr>
            </w:pPr>
            <w:r>
              <w:rPr>
                <w:b w:val="0"/>
                <w:sz w:val="24"/>
              </w:rPr>
              <w:t>1,25</w:t>
            </w:r>
          </w:p>
        </w:tc>
        <w:tc>
          <w:tcPr>
            <w:tcW w:w="736" w:type="dxa"/>
          </w:tcPr>
          <w:p w14:paraId="2E23CDE5" w14:textId="77777777" w:rsidR="00000000" w:rsidRDefault="00000000">
            <w:pPr>
              <w:spacing w:before="60" w:line="240" w:lineRule="atLeast"/>
              <w:ind w:firstLine="0"/>
              <w:jc w:val="center"/>
              <w:rPr>
                <w:sz w:val="24"/>
              </w:rPr>
            </w:pPr>
            <w:r>
              <w:rPr>
                <w:sz w:val="24"/>
              </w:rPr>
              <w:t>0,15</w:t>
            </w:r>
          </w:p>
        </w:tc>
        <w:tc>
          <w:tcPr>
            <w:tcW w:w="736" w:type="dxa"/>
          </w:tcPr>
          <w:p w14:paraId="2E9EA8AD" w14:textId="77777777" w:rsidR="00000000" w:rsidRDefault="00000000">
            <w:pPr>
              <w:spacing w:before="60" w:line="240" w:lineRule="atLeast"/>
              <w:ind w:firstLine="0"/>
              <w:jc w:val="center"/>
              <w:rPr>
                <w:sz w:val="24"/>
              </w:rPr>
            </w:pPr>
            <w:r>
              <w:rPr>
                <w:sz w:val="24"/>
              </w:rPr>
              <w:t>37,8</w:t>
            </w:r>
          </w:p>
        </w:tc>
        <w:tc>
          <w:tcPr>
            <w:tcW w:w="736" w:type="dxa"/>
          </w:tcPr>
          <w:p w14:paraId="17B9D090" w14:textId="77777777" w:rsidR="00000000" w:rsidRDefault="00000000">
            <w:pPr>
              <w:pStyle w:val="42"/>
              <w:spacing w:before="60" w:line="240" w:lineRule="atLeast"/>
              <w:outlineLvl w:val="3"/>
              <w:rPr>
                <w:b w:val="0"/>
                <w:sz w:val="24"/>
              </w:rPr>
            </w:pPr>
            <w:r>
              <w:rPr>
                <w:b w:val="0"/>
                <w:sz w:val="24"/>
              </w:rPr>
              <w:t>1,26</w:t>
            </w:r>
          </w:p>
        </w:tc>
        <w:tc>
          <w:tcPr>
            <w:tcW w:w="737" w:type="dxa"/>
          </w:tcPr>
          <w:p w14:paraId="4E82E460" w14:textId="77777777" w:rsidR="00000000" w:rsidRDefault="00000000">
            <w:pPr>
              <w:spacing w:before="60" w:line="240" w:lineRule="atLeast"/>
              <w:ind w:firstLine="0"/>
              <w:jc w:val="center"/>
              <w:rPr>
                <w:sz w:val="24"/>
              </w:rPr>
            </w:pPr>
            <w:r>
              <w:rPr>
                <w:sz w:val="24"/>
              </w:rPr>
              <w:t>0,12</w:t>
            </w:r>
          </w:p>
        </w:tc>
        <w:tc>
          <w:tcPr>
            <w:tcW w:w="736" w:type="dxa"/>
          </w:tcPr>
          <w:p w14:paraId="0E801C55" w14:textId="77777777" w:rsidR="00000000" w:rsidRDefault="00000000">
            <w:pPr>
              <w:spacing w:before="60" w:line="240" w:lineRule="atLeast"/>
              <w:ind w:firstLine="0"/>
              <w:jc w:val="center"/>
              <w:rPr>
                <w:sz w:val="24"/>
              </w:rPr>
            </w:pPr>
            <w:r>
              <w:rPr>
                <w:sz w:val="24"/>
              </w:rPr>
              <w:t>37,9</w:t>
            </w:r>
          </w:p>
        </w:tc>
        <w:tc>
          <w:tcPr>
            <w:tcW w:w="736" w:type="dxa"/>
          </w:tcPr>
          <w:p w14:paraId="63CB9A1B" w14:textId="77777777" w:rsidR="00000000" w:rsidRDefault="00000000">
            <w:pPr>
              <w:pStyle w:val="42"/>
              <w:spacing w:before="60" w:line="240" w:lineRule="atLeast"/>
              <w:outlineLvl w:val="3"/>
              <w:rPr>
                <w:b w:val="0"/>
                <w:sz w:val="24"/>
              </w:rPr>
            </w:pPr>
            <w:r>
              <w:rPr>
                <w:b w:val="0"/>
                <w:sz w:val="24"/>
              </w:rPr>
              <w:t>1,25</w:t>
            </w:r>
          </w:p>
        </w:tc>
        <w:tc>
          <w:tcPr>
            <w:tcW w:w="736" w:type="dxa"/>
          </w:tcPr>
          <w:p w14:paraId="14E3E49D" w14:textId="77777777" w:rsidR="00000000" w:rsidRDefault="00000000">
            <w:pPr>
              <w:spacing w:before="60" w:line="240" w:lineRule="atLeast"/>
              <w:ind w:firstLine="0"/>
              <w:jc w:val="center"/>
              <w:rPr>
                <w:sz w:val="24"/>
              </w:rPr>
            </w:pPr>
            <w:r>
              <w:rPr>
                <w:sz w:val="24"/>
              </w:rPr>
              <w:t>0,08</w:t>
            </w:r>
          </w:p>
        </w:tc>
        <w:tc>
          <w:tcPr>
            <w:tcW w:w="736" w:type="dxa"/>
          </w:tcPr>
          <w:p w14:paraId="05C6169B" w14:textId="77777777" w:rsidR="00000000" w:rsidRDefault="00000000">
            <w:pPr>
              <w:spacing w:before="60" w:line="240" w:lineRule="atLeast"/>
              <w:ind w:firstLine="0"/>
              <w:jc w:val="center"/>
              <w:rPr>
                <w:sz w:val="24"/>
              </w:rPr>
            </w:pPr>
            <w:r>
              <w:rPr>
                <w:sz w:val="24"/>
              </w:rPr>
              <w:t>37,9</w:t>
            </w:r>
          </w:p>
        </w:tc>
        <w:tc>
          <w:tcPr>
            <w:tcW w:w="736" w:type="dxa"/>
          </w:tcPr>
          <w:p w14:paraId="1B5DFB4C" w14:textId="77777777" w:rsidR="00000000" w:rsidRDefault="00000000">
            <w:pPr>
              <w:pStyle w:val="42"/>
              <w:spacing w:before="60" w:line="240" w:lineRule="atLeast"/>
              <w:outlineLvl w:val="3"/>
              <w:rPr>
                <w:b w:val="0"/>
                <w:sz w:val="24"/>
              </w:rPr>
            </w:pPr>
            <w:r>
              <w:rPr>
                <w:b w:val="0"/>
                <w:sz w:val="24"/>
              </w:rPr>
              <w:t>1,25</w:t>
            </w:r>
          </w:p>
        </w:tc>
        <w:tc>
          <w:tcPr>
            <w:tcW w:w="737" w:type="dxa"/>
          </w:tcPr>
          <w:p w14:paraId="7F7E54EB" w14:textId="77777777" w:rsidR="00000000" w:rsidRDefault="00000000">
            <w:pPr>
              <w:spacing w:before="60" w:line="240" w:lineRule="atLeast"/>
              <w:ind w:firstLine="0"/>
              <w:jc w:val="center"/>
              <w:rPr>
                <w:sz w:val="24"/>
              </w:rPr>
            </w:pPr>
            <w:r>
              <w:rPr>
                <w:sz w:val="24"/>
              </w:rPr>
              <w:t>0,10</w:t>
            </w:r>
          </w:p>
        </w:tc>
      </w:tr>
      <w:tr w:rsidR="00000000" w14:paraId="33E47C77" w14:textId="77777777">
        <w:tblPrEx>
          <w:tblCellMar>
            <w:top w:w="0" w:type="dxa"/>
            <w:bottom w:w="0" w:type="dxa"/>
          </w:tblCellMar>
        </w:tblPrEx>
        <w:trPr>
          <w:cantSplit/>
        </w:trPr>
        <w:tc>
          <w:tcPr>
            <w:tcW w:w="817" w:type="dxa"/>
          </w:tcPr>
          <w:p w14:paraId="2C97B880" w14:textId="77777777" w:rsidR="00000000" w:rsidRDefault="00000000">
            <w:pPr>
              <w:spacing w:line="240" w:lineRule="atLeast"/>
              <w:ind w:firstLine="0"/>
              <w:jc w:val="center"/>
            </w:pPr>
            <w:r>
              <w:t>22</w:t>
            </w:r>
          </w:p>
        </w:tc>
        <w:tc>
          <w:tcPr>
            <w:tcW w:w="655" w:type="dxa"/>
          </w:tcPr>
          <w:p w14:paraId="538DD22D" w14:textId="77777777" w:rsidR="00000000" w:rsidRDefault="00000000">
            <w:pPr>
              <w:pStyle w:val="52"/>
              <w:spacing w:before="60" w:line="240" w:lineRule="atLeast"/>
              <w:jc w:val="center"/>
              <w:outlineLvl w:val="4"/>
              <w:rPr>
                <w:b w:val="0"/>
                <w:sz w:val="24"/>
              </w:rPr>
            </w:pPr>
            <w:r>
              <w:rPr>
                <w:b w:val="0"/>
                <w:sz w:val="24"/>
              </w:rPr>
              <w:t>38,9</w:t>
            </w:r>
          </w:p>
        </w:tc>
        <w:tc>
          <w:tcPr>
            <w:tcW w:w="736" w:type="dxa"/>
          </w:tcPr>
          <w:p w14:paraId="02C4F3B9" w14:textId="77777777" w:rsidR="00000000" w:rsidRDefault="00000000">
            <w:pPr>
              <w:pStyle w:val="42"/>
              <w:spacing w:before="60" w:line="240" w:lineRule="atLeast"/>
              <w:outlineLvl w:val="3"/>
              <w:rPr>
                <w:b w:val="0"/>
                <w:sz w:val="24"/>
              </w:rPr>
            </w:pPr>
            <w:r>
              <w:rPr>
                <w:b w:val="0"/>
                <w:sz w:val="24"/>
              </w:rPr>
              <w:t>1,23</w:t>
            </w:r>
          </w:p>
        </w:tc>
        <w:tc>
          <w:tcPr>
            <w:tcW w:w="736" w:type="dxa"/>
          </w:tcPr>
          <w:p w14:paraId="58C6BED9" w14:textId="77777777" w:rsidR="00000000" w:rsidRDefault="00000000">
            <w:pPr>
              <w:spacing w:before="60" w:line="240" w:lineRule="atLeast"/>
              <w:ind w:firstLine="0"/>
              <w:jc w:val="center"/>
              <w:rPr>
                <w:sz w:val="24"/>
              </w:rPr>
            </w:pPr>
            <w:r>
              <w:rPr>
                <w:sz w:val="24"/>
              </w:rPr>
              <w:t>0,07</w:t>
            </w:r>
          </w:p>
        </w:tc>
        <w:tc>
          <w:tcPr>
            <w:tcW w:w="736" w:type="dxa"/>
          </w:tcPr>
          <w:p w14:paraId="5B945EFA" w14:textId="77777777" w:rsidR="00000000" w:rsidRDefault="00000000">
            <w:pPr>
              <w:spacing w:before="60" w:line="240" w:lineRule="atLeast"/>
              <w:ind w:firstLine="0"/>
              <w:jc w:val="center"/>
              <w:rPr>
                <w:sz w:val="24"/>
              </w:rPr>
            </w:pPr>
            <w:r>
              <w:rPr>
                <w:sz w:val="24"/>
              </w:rPr>
              <w:t>38,8</w:t>
            </w:r>
          </w:p>
        </w:tc>
        <w:tc>
          <w:tcPr>
            <w:tcW w:w="736" w:type="dxa"/>
          </w:tcPr>
          <w:p w14:paraId="660C8CFC" w14:textId="77777777" w:rsidR="00000000" w:rsidRDefault="00000000">
            <w:pPr>
              <w:pStyle w:val="42"/>
              <w:spacing w:before="60" w:line="240" w:lineRule="atLeast"/>
              <w:outlineLvl w:val="3"/>
              <w:rPr>
                <w:b w:val="0"/>
                <w:sz w:val="24"/>
              </w:rPr>
            </w:pPr>
            <w:r>
              <w:rPr>
                <w:b w:val="0"/>
                <w:sz w:val="24"/>
              </w:rPr>
              <w:t>1,23</w:t>
            </w:r>
          </w:p>
        </w:tc>
        <w:tc>
          <w:tcPr>
            <w:tcW w:w="737" w:type="dxa"/>
          </w:tcPr>
          <w:p w14:paraId="0A899C88" w14:textId="77777777" w:rsidR="00000000" w:rsidRDefault="00000000">
            <w:pPr>
              <w:spacing w:before="60" w:line="240" w:lineRule="atLeast"/>
              <w:ind w:firstLine="0"/>
              <w:jc w:val="center"/>
              <w:rPr>
                <w:sz w:val="24"/>
              </w:rPr>
            </w:pPr>
            <w:r>
              <w:rPr>
                <w:sz w:val="24"/>
              </w:rPr>
              <w:t>0,05</w:t>
            </w:r>
          </w:p>
        </w:tc>
        <w:tc>
          <w:tcPr>
            <w:tcW w:w="736" w:type="dxa"/>
          </w:tcPr>
          <w:p w14:paraId="5C46BFFB" w14:textId="77777777" w:rsidR="00000000" w:rsidRDefault="00000000">
            <w:pPr>
              <w:spacing w:before="60" w:line="240" w:lineRule="atLeast"/>
              <w:ind w:firstLine="0"/>
              <w:jc w:val="center"/>
              <w:rPr>
                <w:sz w:val="24"/>
              </w:rPr>
            </w:pPr>
            <w:r>
              <w:rPr>
                <w:sz w:val="24"/>
              </w:rPr>
              <w:t>38,8</w:t>
            </w:r>
          </w:p>
        </w:tc>
        <w:tc>
          <w:tcPr>
            <w:tcW w:w="736" w:type="dxa"/>
          </w:tcPr>
          <w:p w14:paraId="213FF154" w14:textId="77777777" w:rsidR="00000000" w:rsidRDefault="00000000">
            <w:pPr>
              <w:pStyle w:val="42"/>
              <w:spacing w:before="60" w:line="240" w:lineRule="atLeast"/>
              <w:outlineLvl w:val="3"/>
              <w:rPr>
                <w:b w:val="0"/>
                <w:sz w:val="24"/>
              </w:rPr>
            </w:pPr>
            <w:r>
              <w:rPr>
                <w:b w:val="0"/>
                <w:sz w:val="24"/>
              </w:rPr>
              <w:t>1,23</w:t>
            </w:r>
          </w:p>
        </w:tc>
        <w:tc>
          <w:tcPr>
            <w:tcW w:w="736" w:type="dxa"/>
          </w:tcPr>
          <w:p w14:paraId="2D19E1A2" w14:textId="77777777" w:rsidR="00000000" w:rsidRDefault="00000000">
            <w:pPr>
              <w:spacing w:before="60" w:line="240" w:lineRule="atLeast"/>
              <w:ind w:firstLine="0"/>
              <w:jc w:val="center"/>
              <w:rPr>
                <w:sz w:val="24"/>
              </w:rPr>
            </w:pPr>
            <w:r>
              <w:rPr>
                <w:sz w:val="24"/>
              </w:rPr>
              <w:t>0,04</w:t>
            </w:r>
          </w:p>
        </w:tc>
        <w:tc>
          <w:tcPr>
            <w:tcW w:w="736" w:type="dxa"/>
          </w:tcPr>
          <w:p w14:paraId="54F1CD94" w14:textId="77777777" w:rsidR="00000000" w:rsidRDefault="00000000">
            <w:pPr>
              <w:spacing w:before="60" w:line="240" w:lineRule="atLeast"/>
              <w:ind w:firstLine="0"/>
              <w:jc w:val="center"/>
              <w:rPr>
                <w:sz w:val="24"/>
              </w:rPr>
            </w:pPr>
            <w:r>
              <w:rPr>
                <w:sz w:val="24"/>
              </w:rPr>
              <w:t>38,8</w:t>
            </w:r>
          </w:p>
        </w:tc>
        <w:tc>
          <w:tcPr>
            <w:tcW w:w="736" w:type="dxa"/>
          </w:tcPr>
          <w:p w14:paraId="5B689CC7" w14:textId="77777777" w:rsidR="00000000" w:rsidRDefault="00000000">
            <w:pPr>
              <w:pStyle w:val="42"/>
              <w:spacing w:before="60" w:line="240" w:lineRule="atLeast"/>
              <w:outlineLvl w:val="3"/>
              <w:rPr>
                <w:b w:val="0"/>
                <w:sz w:val="24"/>
              </w:rPr>
            </w:pPr>
            <w:r>
              <w:rPr>
                <w:b w:val="0"/>
                <w:sz w:val="24"/>
              </w:rPr>
              <w:t>1,23</w:t>
            </w:r>
          </w:p>
        </w:tc>
        <w:tc>
          <w:tcPr>
            <w:tcW w:w="737" w:type="dxa"/>
          </w:tcPr>
          <w:p w14:paraId="57535B5A" w14:textId="77777777" w:rsidR="00000000" w:rsidRDefault="00000000">
            <w:pPr>
              <w:spacing w:before="60" w:line="240" w:lineRule="atLeast"/>
              <w:ind w:firstLine="0"/>
              <w:jc w:val="center"/>
              <w:rPr>
                <w:sz w:val="24"/>
              </w:rPr>
            </w:pPr>
            <w:r>
              <w:rPr>
                <w:sz w:val="24"/>
              </w:rPr>
              <w:t>0,06</w:t>
            </w:r>
          </w:p>
        </w:tc>
      </w:tr>
      <w:tr w:rsidR="00000000" w14:paraId="6C32EF83" w14:textId="77777777">
        <w:tblPrEx>
          <w:tblCellMar>
            <w:top w:w="0" w:type="dxa"/>
            <w:bottom w:w="0" w:type="dxa"/>
          </w:tblCellMar>
        </w:tblPrEx>
        <w:trPr>
          <w:cantSplit/>
        </w:trPr>
        <w:tc>
          <w:tcPr>
            <w:tcW w:w="817" w:type="dxa"/>
          </w:tcPr>
          <w:p w14:paraId="5F87A2DE" w14:textId="77777777" w:rsidR="00000000" w:rsidRDefault="00000000">
            <w:pPr>
              <w:spacing w:line="240" w:lineRule="atLeast"/>
              <w:ind w:firstLine="0"/>
              <w:jc w:val="center"/>
            </w:pPr>
            <w:r>
              <w:t>23</w:t>
            </w:r>
          </w:p>
        </w:tc>
        <w:tc>
          <w:tcPr>
            <w:tcW w:w="655" w:type="dxa"/>
          </w:tcPr>
          <w:p w14:paraId="717FFCFB" w14:textId="77777777" w:rsidR="00000000" w:rsidRDefault="00000000">
            <w:pPr>
              <w:pStyle w:val="52"/>
              <w:spacing w:before="60" w:line="240" w:lineRule="atLeast"/>
              <w:jc w:val="center"/>
              <w:outlineLvl w:val="4"/>
              <w:rPr>
                <w:b w:val="0"/>
                <w:sz w:val="24"/>
              </w:rPr>
            </w:pPr>
          </w:p>
        </w:tc>
        <w:tc>
          <w:tcPr>
            <w:tcW w:w="736" w:type="dxa"/>
          </w:tcPr>
          <w:p w14:paraId="56191D52" w14:textId="77777777" w:rsidR="00000000" w:rsidRDefault="00000000">
            <w:pPr>
              <w:pStyle w:val="42"/>
              <w:spacing w:before="60" w:line="240" w:lineRule="atLeast"/>
              <w:outlineLvl w:val="3"/>
              <w:rPr>
                <w:b w:val="0"/>
                <w:sz w:val="24"/>
              </w:rPr>
            </w:pPr>
          </w:p>
        </w:tc>
        <w:tc>
          <w:tcPr>
            <w:tcW w:w="736" w:type="dxa"/>
          </w:tcPr>
          <w:p w14:paraId="1C86C19C" w14:textId="77777777" w:rsidR="00000000" w:rsidRDefault="00000000">
            <w:pPr>
              <w:spacing w:before="60" w:line="240" w:lineRule="atLeast"/>
              <w:ind w:firstLine="0"/>
              <w:jc w:val="center"/>
              <w:rPr>
                <w:sz w:val="24"/>
              </w:rPr>
            </w:pPr>
          </w:p>
        </w:tc>
        <w:tc>
          <w:tcPr>
            <w:tcW w:w="736" w:type="dxa"/>
          </w:tcPr>
          <w:p w14:paraId="78BE49F2" w14:textId="77777777" w:rsidR="00000000" w:rsidRDefault="00000000">
            <w:pPr>
              <w:spacing w:before="60" w:line="240" w:lineRule="atLeast"/>
              <w:ind w:firstLine="0"/>
              <w:jc w:val="center"/>
              <w:rPr>
                <w:sz w:val="24"/>
              </w:rPr>
            </w:pPr>
            <w:r>
              <w:rPr>
                <w:sz w:val="24"/>
              </w:rPr>
              <w:t>38,9</w:t>
            </w:r>
          </w:p>
        </w:tc>
        <w:tc>
          <w:tcPr>
            <w:tcW w:w="736" w:type="dxa"/>
          </w:tcPr>
          <w:p w14:paraId="3727C5AC" w14:textId="77777777" w:rsidR="00000000" w:rsidRDefault="00000000">
            <w:pPr>
              <w:pStyle w:val="42"/>
              <w:spacing w:before="60" w:line="240" w:lineRule="atLeast"/>
              <w:outlineLvl w:val="3"/>
              <w:rPr>
                <w:b w:val="0"/>
                <w:sz w:val="24"/>
              </w:rPr>
            </w:pPr>
            <w:r>
              <w:rPr>
                <w:b w:val="0"/>
                <w:sz w:val="24"/>
              </w:rPr>
              <w:t>1,23</w:t>
            </w:r>
          </w:p>
        </w:tc>
        <w:tc>
          <w:tcPr>
            <w:tcW w:w="737" w:type="dxa"/>
          </w:tcPr>
          <w:p w14:paraId="0BD71B99" w14:textId="77777777" w:rsidR="00000000" w:rsidRDefault="00000000">
            <w:pPr>
              <w:spacing w:before="60" w:line="240" w:lineRule="atLeast"/>
              <w:ind w:firstLine="0"/>
              <w:jc w:val="center"/>
              <w:rPr>
                <w:sz w:val="24"/>
              </w:rPr>
            </w:pPr>
            <w:r>
              <w:rPr>
                <w:sz w:val="24"/>
              </w:rPr>
              <w:t>0,07</w:t>
            </w:r>
          </w:p>
        </w:tc>
        <w:tc>
          <w:tcPr>
            <w:tcW w:w="736" w:type="dxa"/>
          </w:tcPr>
          <w:p w14:paraId="564A7454" w14:textId="77777777" w:rsidR="00000000" w:rsidRDefault="00000000">
            <w:pPr>
              <w:spacing w:before="60" w:line="240" w:lineRule="atLeast"/>
              <w:ind w:firstLine="0"/>
              <w:jc w:val="center"/>
              <w:rPr>
                <w:sz w:val="24"/>
              </w:rPr>
            </w:pPr>
          </w:p>
        </w:tc>
        <w:tc>
          <w:tcPr>
            <w:tcW w:w="736" w:type="dxa"/>
          </w:tcPr>
          <w:p w14:paraId="015D99C1" w14:textId="77777777" w:rsidR="00000000" w:rsidRDefault="00000000">
            <w:pPr>
              <w:pStyle w:val="42"/>
              <w:spacing w:before="60" w:line="240" w:lineRule="atLeast"/>
              <w:outlineLvl w:val="3"/>
              <w:rPr>
                <w:b w:val="0"/>
                <w:sz w:val="24"/>
              </w:rPr>
            </w:pPr>
          </w:p>
        </w:tc>
        <w:tc>
          <w:tcPr>
            <w:tcW w:w="736" w:type="dxa"/>
          </w:tcPr>
          <w:p w14:paraId="7EE02F6A" w14:textId="77777777" w:rsidR="00000000" w:rsidRDefault="00000000">
            <w:pPr>
              <w:spacing w:before="60" w:line="240" w:lineRule="atLeast"/>
              <w:ind w:firstLine="0"/>
              <w:jc w:val="center"/>
              <w:rPr>
                <w:sz w:val="24"/>
              </w:rPr>
            </w:pPr>
          </w:p>
        </w:tc>
        <w:tc>
          <w:tcPr>
            <w:tcW w:w="736" w:type="dxa"/>
          </w:tcPr>
          <w:p w14:paraId="7987FF73" w14:textId="77777777" w:rsidR="00000000" w:rsidRDefault="00000000">
            <w:pPr>
              <w:spacing w:before="60" w:line="240" w:lineRule="atLeast"/>
              <w:ind w:firstLine="0"/>
              <w:jc w:val="center"/>
              <w:rPr>
                <w:sz w:val="24"/>
              </w:rPr>
            </w:pPr>
          </w:p>
        </w:tc>
        <w:tc>
          <w:tcPr>
            <w:tcW w:w="736" w:type="dxa"/>
          </w:tcPr>
          <w:p w14:paraId="715FD396" w14:textId="77777777" w:rsidR="00000000" w:rsidRDefault="00000000">
            <w:pPr>
              <w:pStyle w:val="42"/>
              <w:spacing w:before="60" w:line="240" w:lineRule="atLeast"/>
              <w:outlineLvl w:val="3"/>
              <w:rPr>
                <w:b w:val="0"/>
                <w:sz w:val="24"/>
              </w:rPr>
            </w:pPr>
          </w:p>
        </w:tc>
        <w:tc>
          <w:tcPr>
            <w:tcW w:w="737" w:type="dxa"/>
          </w:tcPr>
          <w:p w14:paraId="04452898" w14:textId="77777777" w:rsidR="00000000" w:rsidRDefault="00000000">
            <w:pPr>
              <w:spacing w:before="60" w:line="240" w:lineRule="atLeast"/>
              <w:ind w:firstLine="0"/>
              <w:jc w:val="center"/>
              <w:rPr>
                <w:sz w:val="24"/>
              </w:rPr>
            </w:pPr>
          </w:p>
        </w:tc>
      </w:tr>
      <w:tr w:rsidR="00000000" w14:paraId="465480D5" w14:textId="77777777">
        <w:tblPrEx>
          <w:tblCellMar>
            <w:top w:w="0" w:type="dxa"/>
            <w:bottom w:w="0" w:type="dxa"/>
          </w:tblCellMar>
        </w:tblPrEx>
        <w:trPr>
          <w:cantSplit/>
        </w:trPr>
        <w:tc>
          <w:tcPr>
            <w:tcW w:w="817" w:type="dxa"/>
          </w:tcPr>
          <w:p w14:paraId="791B5971" w14:textId="77777777" w:rsidR="00000000" w:rsidRDefault="00000000">
            <w:pPr>
              <w:spacing w:line="240" w:lineRule="atLeast"/>
              <w:ind w:firstLine="0"/>
              <w:jc w:val="center"/>
            </w:pPr>
            <w:r>
              <w:t>24</w:t>
            </w:r>
          </w:p>
        </w:tc>
        <w:tc>
          <w:tcPr>
            <w:tcW w:w="655" w:type="dxa"/>
          </w:tcPr>
          <w:p w14:paraId="294330C6" w14:textId="77777777" w:rsidR="00000000" w:rsidRDefault="00000000">
            <w:pPr>
              <w:pStyle w:val="52"/>
              <w:spacing w:before="60" w:line="240" w:lineRule="atLeast"/>
              <w:jc w:val="center"/>
              <w:outlineLvl w:val="4"/>
              <w:rPr>
                <w:b w:val="0"/>
                <w:sz w:val="24"/>
              </w:rPr>
            </w:pPr>
          </w:p>
        </w:tc>
        <w:tc>
          <w:tcPr>
            <w:tcW w:w="736" w:type="dxa"/>
          </w:tcPr>
          <w:p w14:paraId="11B2E4FD" w14:textId="77777777" w:rsidR="00000000" w:rsidRDefault="00000000">
            <w:pPr>
              <w:pStyle w:val="42"/>
              <w:spacing w:before="60" w:line="240" w:lineRule="atLeast"/>
              <w:outlineLvl w:val="3"/>
              <w:rPr>
                <w:b w:val="0"/>
                <w:sz w:val="24"/>
              </w:rPr>
            </w:pPr>
          </w:p>
        </w:tc>
        <w:tc>
          <w:tcPr>
            <w:tcW w:w="736" w:type="dxa"/>
          </w:tcPr>
          <w:p w14:paraId="17077536" w14:textId="77777777" w:rsidR="00000000" w:rsidRDefault="00000000">
            <w:pPr>
              <w:spacing w:before="60" w:line="240" w:lineRule="atLeast"/>
              <w:ind w:firstLine="0"/>
              <w:jc w:val="center"/>
              <w:rPr>
                <w:sz w:val="24"/>
              </w:rPr>
            </w:pPr>
          </w:p>
        </w:tc>
        <w:tc>
          <w:tcPr>
            <w:tcW w:w="736" w:type="dxa"/>
          </w:tcPr>
          <w:p w14:paraId="14284E0B" w14:textId="77777777" w:rsidR="00000000" w:rsidRDefault="00000000">
            <w:pPr>
              <w:spacing w:before="60" w:line="240" w:lineRule="atLeast"/>
              <w:ind w:firstLine="0"/>
              <w:jc w:val="center"/>
              <w:rPr>
                <w:sz w:val="24"/>
              </w:rPr>
            </w:pPr>
            <w:r>
              <w:rPr>
                <w:sz w:val="24"/>
              </w:rPr>
              <w:t>39,7</w:t>
            </w:r>
          </w:p>
        </w:tc>
        <w:tc>
          <w:tcPr>
            <w:tcW w:w="736" w:type="dxa"/>
          </w:tcPr>
          <w:p w14:paraId="6946C307" w14:textId="77777777" w:rsidR="00000000" w:rsidRDefault="00000000">
            <w:pPr>
              <w:pStyle w:val="42"/>
              <w:spacing w:before="60" w:line="240" w:lineRule="atLeast"/>
              <w:outlineLvl w:val="3"/>
              <w:rPr>
                <w:b w:val="0"/>
                <w:sz w:val="24"/>
              </w:rPr>
            </w:pPr>
            <w:r>
              <w:rPr>
                <w:b w:val="0"/>
                <w:sz w:val="24"/>
              </w:rPr>
              <w:t>1,21</w:t>
            </w:r>
          </w:p>
        </w:tc>
        <w:tc>
          <w:tcPr>
            <w:tcW w:w="737" w:type="dxa"/>
          </w:tcPr>
          <w:p w14:paraId="5AB4C4E0" w14:textId="77777777" w:rsidR="00000000" w:rsidRDefault="00000000">
            <w:pPr>
              <w:spacing w:before="60" w:line="240" w:lineRule="atLeast"/>
              <w:ind w:firstLine="0"/>
              <w:jc w:val="center"/>
              <w:rPr>
                <w:sz w:val="24"/>
              </w:rPr>
            </w:pPr>
            <w:r>
              <w:rPr>
                <w:sz w:val="24"/>
              </w:rPr>
              <w:t>0,06</w:t>
            </w:r>
          </w:p>
        </w:tc>
        <w:tc>
          <w:tcPr>
            <w:tcW w:w="736" w:type="dxa"/>
          </w:tcPr>
          <w:p w14:paraId="63F19D57" w14:textId="77777777" w:rsidR="00000000" w:rsidRDefault="00000000">
            <w:pPr>
              <w:spacing w:before="60" w:line="240" w:lineRule="atLeast"/>
              <w:ind w:firstLine="0"/>
              <w:jc w:val="center"/>
              <w:rPr>
                <w:sz w:val="24"/>
              </w:rPr>
            </w:pPr>
          </w:p>
        </w:tc>
        <w:tc>
          <w:tcPr>
            <w:tcW w:w="736" w:type="dxa"/>
          </w:tcPr>
          <w:p w14:paraId="472DF5E3" w14:textId="77777777" w:rsidR="00000000" w:rsidRDefault="00000000">
            <w:pPr>
              <w:pStyle w:val="42"/>
              <w:spacing w:before="60" w:line="240" w:lineRule="atLeast"/>
              <w:outlineLvl w:val="3"/>
              <w:rPr>
                <w:b w:val="0"/>
                <w:sz w:val="24"/>
              </w:rPr>
            </w:pPr>
          </w:p>
        </w:tc>
        <w:tc>
          <w:tcPr>
            <w:tcW w:w="736" w:type="dxa"/>
          </w:tcPr>
          <w:p w14:paraId="493ED2CA" w14:textId="77777777" w:rsidR="00000000" w:rsidRDefault="00000000">
            <w:pPr>
              <w:spacing w:before="60" w:line="240" w:lineRule="atLeast"/>
              <w:ind w:firstLine="0"/>
              <w:jc w:val="center"/>
              <w:rPr>
                <w:sz w:val="24"/>
              </w:rPr>
            </w:pPr>
          </w:p>
        </w:tc>
        <w:tc>
          <w:tcPr>
            <w:tcW w:w="736" w:type="dxa"/>
          </w:tcPr>
          <w:p w14:paraId="0A297A9C" w14:textId="77777777" w:rsidR="00000000" w:rsidRDefault="00000000">
            <w:pPr>
              <w:spacing w:before="60" w:line="240" w:lineRule="atLeast"/>
              <w:ind w:firstLine="0"/>
              <w:jc w:val="center"/>
              <w:rPr>
                <w:sz w:val="24"/>
              </w:rPr>
            </w:pPr>
          </w:p>
        </w:tc>
        <w:tc>
          <w:tcPr>
            <w:tcW w:w="736" w:type="dxa"/>
          </w:tcPr>
          <w:p w14:paraId="7451635F" w14:textId="77777777" w:rsidR="00000000" w:rsidRDefault="00000000">
            <w:pPr>
              <w:pStyle w:val="42"/>
              <w:spacing w:before="60" w:line="240" w:lineRule="atLeast"/>
              <w:outlineLvl w:val="3"/>
              <w:rPr>
                <w:b w:val="0"/>
                <w:sz w:val="24"/>
              </w:rPr>
            </w:pPr>
          </w:p>
        </w:tc>
        <w:tc>
          <w:tcPr>
            <w:tcW w:w="737" w:type="dxa"/>
          </w:tcPr>
          <w:p w14:paraId="715E3642" w14:textId="77777777" w:rsidR="00000000" w:rsidRDefault="00000000">
            <w:pPr>
              <w:spacing w:before="60" w:line="240" w:lineRule="atLeast"/>
              <w:ind w:firstLine="0"/>
              <w:jc w:val="center"/>
              <w:rPr>
                <w:sz w:val="24"/>
              </w:rPr>
            </w:pPr>
          </w:p>
        </w:tc>
      </w:tr>
      <w:tr w:rsidR="00000000" w14:paraId="0DDBE128" w14:textId="77777777">
        <w:tblPrEx>
          <w:tblCellMar>
            <w:top w:w="0" w:type="dxa"/>
            <w:bottom w:w="0" w:type="dxa"/>
          </w:tblCellMar>
        </w:tblPrEx>
        <w:trPr>
          <w:cantSplit/>
        </w:trPr>
        <w:tc>
          <w:tcPr>
            <w:tcW w:w="817" w:type="dxa"/>
          </w:tcPr>
          <w:p w14:paraId="32DF32C9" w14:textId="77777777" w:rsidR="00000000" w:rsidRDefault="00000000">
            <w:pPr>
              <w:spacing w:line="240" w:lineRule="atLeast"/>
              <w:ind w:firstLine="0"/>
              <w:jc w:val="center"/>
            </w:pPr>
            <w:r>
              <w:t>25</w:t>
            </w:r>
          </w:p>
        </w:tc>
        <w:tc>
          <w:tcPr>
            <w:tcW w:w="655" w:type="dxa"/>
          </w:tcPr>
          <w:p w14:paraId="37AC26D5" w14:textId="77777777" w:rsidR="00000000" w:rsidRDefault="00000000">
            <w:pPr>
              <w:pStyle w:val="52"/>
              <w:spacing w:before="60" w:line="240" w:lineRule="atLeast"/>
              <w:jc w:val="center"/>
              <w:outlineLvl w:val="4"/>
              <w:rPr>
                <w:b w:val="0"/>
                <w:sz w:val="24"/>
              </w:rPr>
            </w:pPr>
            <w:r>
              <w:rPr>
                <w:b w:val="0"/>
                <w:sz w:val="24"/>
              </w:rPr>
              <w:t>40,0</w:t>
            </w:r>
          </w:p>
        </w:tc>
        <w:tc>
          <w:tcPr>
            <w:tcW w:w="736" w:type="dxa"/>
          </w:tcPr>
          <w:p w14:paraId="625A7CBD" w14:textId="77777777" w:rsidR="00000000" w:rsidRDefault="00000000">
            <w:pPr>
              <w:pStyle w:val="42"/>
              <w:spacing w:before="60" w:line="240" w:lineRule="atLeast"/>
              <w:outlineLvl w:val="3"/>
              <w:rPr>
                <w:b w:val="0"/>
                <w:sz w:val="24"/>
              </w:rPr>
            </w:pPr>
            <w:r>
              <w:rPr>
                <w:b w:val="0"/>
                <w:sz w:val="24"/>
              </w:rPr>
              <w:t>1,20</w:t>
            </w:r>
          </w:p>
        </w:tc>
        <w:tc>
          <w:tcPr>
            <w:tcW w:w="736" w:type="dxa"/>
          </w:tcPr>
          <w:p w14:paraId="447043D0" w14:textId="77777777" w:rsidR="00000000" w:rsidRDefault="00000000">
            <w:pPr>
              <w:spacing w:before="60" w:line="240" w:lineRule="atLeast"/>
              <w:ind w:firstLine="0"/>
              <w:jc w:val="center"/>
              <w:rPr>
                <w:sz w:val="24"/>
              </w:rPr>
            </w:pPr>
            <w:r>
              <w:rPr>
                <w:sz w:val="24"/>
              </w:rPr>
              <w:t>0,15</w:t>
            </w:r>
          </w:p>
        </w:tc>
        <w:tc>
          <w:tcPr>
            <w:tcW w:w="736" w:type="dxa"/>
          </w:tcPr>
          <w:p w14:paraId="21E664A5" w14:textId="77777777" w:rsidR="00000000" w:rsidRDefault="00000000">
            <w:pPr>
              <w:spacing w:before="60" w:line="240" w:lineRule="atLeast"/>
              <w:ind w:firstLine="0"/>
              <w:jc w:val="center"/>
              <w:rPr>
                <w:sz w:val="24"/>
              </w:rPr>
            </w:pPr>
            <w:r>
              <w:rPr>
                <w:sz w:val="24"/>
              </w:rPr>
              <w:t>40,0</w:t>
            </w:r>
          </w:p>
        </w:tc>
        <w:tc>
          <w:tcPr>
            <w:tcW w:w="736" w:type="dxa"/>
          </w:tcPr>
          <w:p w14:paraId="1EAFDEDE" w14:textId="77777777" w:rsidR="00000000" w:rsidRDefault="00000000">
            <w:pPr>
              <w:pStyle w:val="42"/>
              <w:spacing w:before="60" w:line="240" w:lineRule="atLeast"/>
              <w:outlineLvl w:val="3"/>
              <w:rPr>
                <w:b w:val="0"/>
                <w:sz w:val="24"/>
              </w:rPr>
            </w:pPr>
            <w:r>
              <w:rPr>
                <w:b w:val="0"/>
                <w:sz w:val="24"/>
              </w:rPr>
              <w:t>1,20</w:t>
            </w:r>
          </w:p>
        </w:tc>
        <w:tc>
          <w:tcPr>
            <w:tcW w:w="737" w:type="dxa"/>
          </w:tcPr>
          <w:p w14:paraId="5C05A4B7" w14:textId="77777777" w:rsidR="00000000" w:rsidRDefault="00000000">
            <w:pPr>
              <w:spacing w:before="60" w:line="240" w:lineRule="atLeast"/>
              <w:ind w:firstLine="0"/>
              <w:jc w:val="center"/>
              <w:rPr>
                <w:sz w:val="24"/>
              </w:rPr>
            </w:pPr>
            <w:r>
              <w:rPr>
                <w:sz w:val="24"/>
              </w:rPr>
              <w:t>0,12</w:t>
            </w:r>
          </w:p>
        </w:tc>
        <w:tc>
          <w:tcPr>
            <w:tcW w:w="736" w:type="dxa"/>
          </w:tcPr>
          <w:p w14:paraId="5F8CF7EA" w14:textId="77777777" w:rsidR="00000000" w:rsidRDefault="00000000">
            <w:pPr>
              <w:spacing w:before="60" w:line="240" w:lineRule="atLeast"/>
              <w:ind w:firstLine="0"/>
              <w:jc w:val="center"/>
              <w:rPr>
                <w:sz w:val="24"/>
              </w:rPr>
            </w:pPr>
            <w:r>
              <w:rPr>
                <w:sz w:val="24"/>
              </w:rPr>
              <w:t>40,0</w:t>
            </w:r>
          </w:p>
        </w:tc>
        <w:tc>
          <w:tcPr>
            <w:tcW w:w="736" w:type="dxa"/>
          </w:tcPr>
          <w:p w14:paraId="3E0FBA61" w14:textId="77777777" w:rsidR="00000000" w:rsidRDefault="00000000">
            <w:pPr>
              <w:pStyle w:val="42"/>
              <w:spacing w:before="60" w:line="240" w:lineRule="atLeast"/>
              <w:outlineLvl w:val="3"/>
              <w:rPr>
                <w:b w:val="0"/>
                <w:sz w:val="24"/>
              </w:rPr>
            </w:pPr>
            <w:r>
              <w:rPr>
                <w:b w:val="0"/>
                <w:sz w:val="24"/>
              </w:rPr>
              <w:t>1,20</w:t>
            </w:r>
          </w:p>
        </w:tc>
        <w:tc>
          <w:tcPr>
            <w:tcW w:w="736" w:type="dxa"/>
          </w:tcPr>
          <w:p w14:paraId="7C6DE411" w14:textId="77777777" w:rsidR="00000000" w:rsidRDefault="00000000">
            <w:pPr>
              <w:spacing w:before="60" w:line="240" w:lineRule="atLeast"/>
              <w:ind w:firstLine="0"/>
              <w:jc w:val="center"/>
              <w:rPr>
                <w:sz w:val="24"/>
              </w:rPr>
            </w:pPr>
            <w:r>
              <w:rPr>
                <w:sz w:val="24"/>
              </w:rPr>
              <w:t>0,10</w:t>
            </w:r>
          </w:p>
        </w:tc>
        <w:tc>
          <w:tcPr>
            <w:tcW w:w="736" w:type="dxa"/>
          </w:tcPr>
          <w:p w14:paraId="1ED34F4C" w14:textId="77777777" w:rsidR="00000000" w:rsidRDefault="00000000">
            <w:pPr>
              <w:spacing w:before="60" w:line="240" w:lineRule="atLeast"/>
              <w:ind w:firstLine="0"/>
              <w:jc w:val="center"/>
              <w:rPr>
                <w:sz w:val="24"/>
              </w:rPr>
            </w:pPr>
            <w:r>
              <w:rPr>
                <w:sz w:val="24"/>
              </w:rPr>
              <w:t>40,0</w:t>
            </w:r>
          </w:p>
        </w:tc>
        <w:tc>
          <w:tcPr>
            <w:tcW w:w="736" w:type="dxa"/>
          </w:tcPr>
          <w:p w14:paraId="2B95D879" w14:textId="77777777" w:rsidR="00000000" w:rsidRDefault="00000000">
            <w:pPr>
              <w:pStyle w:val="42"/>
              <w:spacing w:before="60" w:line="240" w:lineRule="atLeast"/>
              <w:outlineLvl w:val="3"/>
              <w:rPr>
                <w:b w:val="0"/>
                <w:sz w:val="24"/>
              </w:rPr>
            </w:pPr>
            <w:r>
              <w:rPr>
                <w:b w:val="0"/>
                <w:sz w:val="24"/>
              </w:rPr>
              <w:t>1,20</w:t>
            </w:r>
          </w:p>
        </w:tc>
        <w:tc>
          <w:tcPr>
            <w:tcW w:w="737" w:type="dxa"/>
          </w:tcPr>
          <w:p w14:paraId="2E9E66D6" w14:textId="77777777" w:rsidR="00000000" w:rsidRDefault="00000000">
            <w:pPr>
              <w:spacing w:before="60" w:line="240" w:lineRule="atLeast"/>
              <w:ind w:firstLine="0"/>
              <w:jc w:val="center"/>
              <w:rPr>
                <w:sz w:val="24"/>
              </w:rPr>
            </w:pPr>
            <w:r>
              <w:rPr>
                <w:sz w:val="24"/>
              </w:rPr>
              <w:t>0,11</w:t>
            </w:r>
          </w:p>
        </w:tc>
      </w:tr>
      <w:tr w:rsidR="00000000" w14:paraId="7B6F8978" w14:textId="77777777">
        <w:tblPrEx>
          <w:tblCellMar>
            <w:top w:w="0" w:type="dxa"/>
            <w:bottom w:w="0" w:type="dxa"/>
          </w:tblCellMar>
        </w:tblPrEx>
        <w:trPr>
          <w:cantSplit/>
        </w:trPr>
        <w:tc>
          <w:tcPr>
            <w:tcW w:w="817" w:type="dxa"/>
          </w:tcPr>
          <w:p w14:paraId="475984F6" w14:textId="77777777" w:rsidR="00000000" w:rsidRDefault="00000000">
            <w:pPr>
              <w:spacing w:line="240" w:lineRule="atLeast"/>
              <w:ind w:firstLine="0"/>
              <w:jc w:val="center"/>
            </w:pPr>
            <w:r>
              <w:t>26</w:t>
            </w:r>
          </w:p>
        </w:tc>
        <w:tc>
          <w:tcPr>
            <w:tcW w:w="655" w:type="dxa"/>
          </w:tcPr>
          <w:p w14:paraId="504EAB81" w14:textId="77777777" w:rsidR="00000000" w:rsidRDefault="00000000">
            <w:pPr>
              <w:pStyle w:val="52"/>
              <w:spacing w:before="60" w:line="240" w:lineRule="atLeast"/>
              <w:jc w:val="center"/>
              <w:outlineLvl w:val="4"/>
              <w:rPr>
                <w:b w:val="0"/>
                <w:sz w:val="24"/>
              </w:rPr>
            </w:pPr>
            <w:r>
              <w:rPr>
                <w:b w:val="0"/>
                <w:sz w:val="24"/>
              </w:rPr>
              <w:t>40,7</w:t>
            </w:r>
          </w:p>
        </w:tc>
        <w:tc>
          <w:tcPr>
            <w:tcW w:w="736" w:type="dxa"/>
          </w:tcPr>
          <w:p w14:paraId="75166168" w14:textId="77777777" w:rsidR="00000000" w:rsidRDefault="00000000">
            <w:pPr>
              <w:pStyle w:val="42"/>
              <w:spacing w:before="60" w:line="240" w:lineRule="atLeast"/>
              <w:outlineLvl w:val="3"/>
              <w:rPr>
                <w:b w:val="0"/>
                <w:sz w:val="24"/>
              </w:rPr>
            </w:pPr>
            <w:r>
              <w:rPr>
                <w:b w:val="0"/>
                <w:sz w:val="24"/>
              </w:rPr>
              <w:t>1,18</w:t>
            </w:r>
          </w:p>
        </w:tc>
        <w:tc>
          <w:tcPr>
            <w:tcW w:w="736" w:type="dxa"/>
          </w:tcPr>
          <w:p w14:paraId="76A3C20C" w14:textId="77777777" w:rsidR="00000000" w:rsidRDefault="00000000">
            <w:pPr>
              <w:spacing w:before="60" w:line="240" w:lineRule="atLeast"/>
              <w:ind w:firstLine="0"/>
              <w:jc w:val="center"/>
              <w:rPr>
                <w:sz w:val="24"/>
              </w:rPr>
            </w:pPr>
            <w:r>
              <w:rPr>
                <w:sz w:val="24"/>
              </w:rPr>
              <w:t>0,20</w:t>
            </w:r>
          </w:p>
        </w:tc>
        <w:tc>
          <w:tcPr>
            <w:tcW w:w="736" w:type="dxa"/>
          </w:tcPr>
          <w:p w14:paraId="03583C86" w14:textId="77777777" w:rsidR="00000000" w:rsidRDefault="00000000">
            <w:pPr>
              <w:spacing w:before="60" w:line="240" w:lineRule="atLeast"/>
              <w:ind w:firstLine="0"/>
              <w:jc w:val="center"/>
              <w:rPr>
                <w:sz w:val="24"/>
              </w:rPr>
            </w:pPr>
            <w:r>
              <w:rPr>
                <w:sz w:val="24"/>
              </w:rPr>
              <w:t>40,6</w:t>
            </w:r>
          </w:p>
        </w:tc>
        <w:tc>
          <w:tcPr>
            <w:tcW w:w="736" w:type="dxa"/>
          </w:tcPr>
          <w:p w14:paraId="6B16A563" w14:textId="77777777" w:rsidR="00000000" w:rsidRDefault="00000000">
            <w:pPr>
              <w:pStyle w:val="42"/>
              <w:spacing w:before="60" w:line="240" w:lineRule="atLeast"/>
              <w:outlineLvl w:val="3"/>
              <w:rPr>
                <w:b w:val="0"/>
                <w:sz w:val="24"/>
              </w:rPr>
            </w:pPr>
            <w:r>
              <w:rPr>
                <w:b w:val="0"/>
                <w:sz w:val="24"/>
              </w:rPr>
              <w:t>1,18</w:t>
            </w:r>
          </w:p>
        </w:tc>
        <w:tc>
          <w:tcPr>
            <w:tcW w:w="737" w:type="dxa"/>
          </w:tcPr>
          <w:p w14:paraId="5ED3B675" w14:textId="77777777" w:rsidR="00000000" w:rsidRDefault="00000000">
            <w:pPr>
              <w:spacing w:before="60" w:line="240" w:lineRule="atLeast"/>
              <w:ind w:firstLine="0"/>
              <w:jc w:val="center"/>
              <w:rPr>
                <w:sz w:val="24"/>
              </w:rPr>
            </w:pPr>
            <w:r>
              <w:rPr>
                <w:sz w:val="24"/>
              </w:rPr>
              <w:t>0,13</w:t>
            </w:r>
          </w:p>
        </w:tc>
        <w:tc>
          <w:tcPr>
            <w:tcW w:w="736" w:type="dxa"/>
          </w:tcPr>
          <w:p w14:paraId="7B0B8B21" w14:textId="77777777" w:rsidR="00000000" w:rsidRDefault="00000000">
            <w:pPr>
              <w:spacing w:before="60" w:line="240" w:lineRule="atLeast"/>
              <w:ind w:firstLine="0"/>
              <w:jc w:val="center"/>
              <w:rPr>
                <w:sz w:val="24"/>
              </w:rPr>
            </w:pPr>
            <w:r>
              <w:rPr>
                <w:sz w:val="24"/>
              </w:rPr>
              <w:t>40,7</w:t>
            </w:r>
          </w:p>
        </w:tc>
        <w:tc>
          <w:tcPr>
            <w:tcW w:w="736" w:type="dxa"/>
          </w:tcPr>
          <w:p w14:paraId="04E56F06" w14:textId="77777777" w:rsidR="00000000" w:rsidRDefault="00000000">
            <w:pPr>
              <w:pStyle w:val="42"/>
              <w:spacing w:before="60" w:line="240" w:lineRule="atLeast"/>
              <w:outlineLvl w:val="3"/>
              <w:rPr>
                <w:b w:val="0"/>
                <w:sz w:val="24"/>
              </w:rPr>
            </w:pPr>
            <w:r>
              <w:rPr>
                <w:b w:val="0"/>
                <w:sz w:val="24"/>
              </w:rPr>
              <w:t>1,18</w:t>
            </w:r>
          </w:p>
        </w:tc>
        <w:tc>
          <w:tcPr>
            <w:tcW w:w="736" w:type="dxa"/>
          </w:tcPr>
          <w:p w14:paraId="70E0DA5F" w14:textId="77777777" w:rsidR="00000000" w:rsidRDefault="00000000">
            <w:pPr>
              <w:spacing w:before="60" w:line="240" w:lineRule="atLeast"/>
              <w:ind w:firstLine="0"/>
              <w:jc w:val="center"/>
              <w:rPr>
                <w:sz w:val="24"/>
              </w:rPr>
            </w:pPr>
            <w:r>
              <w:rPr>
                <w:sz w:val="24"/>
              </w:rPr>
              <w:t>0,13</w:t>
            </w:r>
          </w:p>
        </w:tc>
        <w:tc>
          <w:tcPr>
            <w:tcW w:w="736" w:type="dxa"/>
          </w:tcPr>
          <w:p w14:paraId="7D265A41" w14:textId="77777777" w:rsidR="00000000" w:rsidRDefault="00000000">
            <w:pPr>
              <w:spacing w:before="60" w:line="240" w:lineRule="atLeast"/>
              <w:ind w:firstLine="0"/>
              <w:jc w:val="center"/>
              <w:rPr>
                <w:sz w:val="24"/>
              </w:rPr>
            </w:pPr>
            <w:r>
              <w:rPr>
                <w:sz w:val="24"/>
              </w:rPr>
              <w:t>40,8</w:t>
            </w:r>
          </w:p>
        </w:tc>
        <w:tc>
          <w:tcPr>
            <w:tcW w:w="736" w:type="dxa"/>
          </w:tcPr>
          <w:p w14:paraId="4361779C" w14:textId="77777777" w:rsidR="00000000" w:rsidRDefault="00000000">
            <w:pPr>
              <w:pStyle w:val="42"/>
              <w:spacing w:before="60" w:line="240" w:lineRule="atLeast"/>
              <w:outlineLvl w:val="3"/>
              <w:rPr>
                <w:b w:val="0"/>
                <w:sz w:val="24"/>
              </w:rPr>
            </w:pPr>
            <w:r>
              <w:rPr>
                <w:b w:val="0"/>
                <w:sz w:val="24"/>
              </w:rPr>
              <w:t>1,18</w:t>
            </w:r>
          </w:p>
        </w:tc>
        <w:tc>
          <w:tcPr>
            <w:tcW w:w="737" w:type="dxa"/>
          </w:tcPr>
          <w:p w14:paraId="0D36693A" w14:textId="77777777" w:rsidR="00000000" w:rsidRDefault="00000000">
            <w:pPr>
              <w:spacing w:before="60" w:line="240" w:lineRule="atLeast"/>
              <w:ind w:firstLine="0"/>
              <w:jc w:val="center"/>
              <w:rPr>
                <w:sz w:val="24"/>
              </w:rPr>
            </w:pPr>
            <w:r>
              <w:rPr>
                <w:sz w:val="24"/>
              </w:rPr>
              <w:t>0,13</w:t>
            </w:r>
          </w:p>
        </w:tc>
      </w:tr>
      <w:tr w:rsidR="00000000" w14:paraId="028DF0B5" w14:textId="77777777">
        <w:tblPrEx>
          <w:tblCellMar>
            <w:top w:w="0" w:type="dxa"/>
            <w:bottom w:w="0" w:type="dxa"/>
          </w:tblCellMar>
        </w:tblPrEx>
        <w:trPr>
          <w:cantSplit/>
        </w:trPr>
        <w:tc>
          <w:tcPr>
            <w:tcW w:w="817" w:type="dxa"/>
          </w:tcPr>
          <w:p w14:paraId="00F9B1AA" w14:textId="77777777" w:rsidR="00000000" w:rsidRDefault="00000000">
            <w:pPr>
              <w:spacing w:line="240" w:lineRule="atLeast"/>
              <w:ind w:firstLine="0"/>
              <w:jc w:val="center"/>
            </w:pPr>
            <w:r>
              <w:t>27</w:t>
            </w:r>
          </w:p>
        </w:tc>
        <w:tc>
          <w:tcPr>
            <w:tcW w:w="655" w:type="dxa"/>
          </w:tcPr>
          <w:p w14:paraId="06217DFC" w14:textId="77777777" w:rsidR="00000000" w:rsidRDefault="00000000">
            <w:pPr>
              <w:pStyle w:val="52"/>
              <w:spacing w:before="60" w:line="240" w:lineRule="atLeast"/>
              <w:jc w:val="center"/>
              <w:outlineLvl w:val="4"/>
              <w:rPr>
                <w:b w:val="0"/>
                <w:sz w:val="24"/>
              </w:rPr>
            </w:pPr>
            <w:r>
              <w:rPr>
                <w:b w:val="0"/>
                <w:sz w:val="24"/>
              </w:rPr>
              <w:t>41,9</w:t>
            </w:r>
          </w:p>
        </w:tc>
        <w:tc>
          <w:tcPr>
            <w:tcW w:w="736" w:type="dxa"/>
          </w:tcPr>
          <w:p w14:paraId="4DEADB01" w14:textId="77777777" w:rsidR="00000000" w:rsidRDefault="00000000">
            <w:pPr>
              <w:pStyle w:val="42"/>
              <w:spacing w:before="60" w:line="240" w:lineRule="atLeast"/>
              <w:outlineLvl w:val="3"/>
              <w:rPr>
                <w:b w:val="0"/>
                <w:sz w:val="24"/>
              </w:rPr>
            </w:pPr>
            <w:r>
              <w:rPr>
                <w:b w:val="0"/>
                <w:sz w:val="24"/>
              </w:rPr>
              <w:t>1,15</w:t>
            </w:r>
          </w:p>
        </w:tc>
        <w:tc>
          <w:tcPr>
            <w:tcW w:w="736" w:type="dxa"/>
          </w:tcPr>
          <w:p w14:paraId="45E08C03" w14:textId="77777777" w:rsidR="00000000" w:rsidRDefault="00000000">
            <w:pPr>
              <w:spacing w:before="60" w:line="240" w:lineRule="atLeast"/>
              <w:ind w:firstLine="0"/>
              <w:jc w:val="center"/>
              <w:rPr>
                <w:sz w:val="24"/>
              </w:rPr>
            </w:pPr>
            <w:r>
              <w:rPr>
                <w:sz w:val="24"/>
              </w:rPr>
              <w:t>0,08</w:t>
            </w:r>
          </w:p>
        </w:tc>
        <w:tc>
          <w:tcPr>
            <w:tcW w:w="736" w:type="dxa"/>
          </w:tcPr>
          <w:p w14:paraId="52683717" w14:textId="77777777" w:rsidR="00000000" w:rsidRDefault="00000000">
            <w:pPr>
              <w:spacing w:before="60" w:line="240" w:lineRule="atLeast"/>
              <w:ind w:firstLine="0"/>
              <w:jc w:val="center"/>
              <w:rPr>
                <w:sz w:val="24"/>
              </w:rPr>
            </w:pPr>
            <w:r>
              <w:rPr>
                <w:sz w:val="24"/>
              </w:rPr>
              <w:t>41,8</w:t>
            </w:r>
          </w:p>
        </w:tc>
        <w:tc>
          <w:tcPr>
            <w:tcW w:w="736" w:type="dxa"/>
          </w:tcPr>
          <w:p w14:paraId="03164BB2" w14:textId="77777777" w:rsidR="00000000" w:rsidRDefault="00000000">
            <w:pPr>
              <w:pStyle w:val="42"/>
              <w:spacing w:before="60" w:line="240" w:lineRule="atLeast"/>
              <w:outlineLvl w:val="3"/>
              <w:rPr>
                <w:b w:val="0"/>
                <w:sz w:val="24"/>
              </w:rPr>
            </w:pPr>
            <w:r>
              <w:rPr>
                <w:b w:val="0"/>
                <w:sz w:val="24"/>
              </w:rPr>
              <w:t>1,16</w:t>
            </w:r>
          </w:p>
        </w:tc>
        <w:tc>
          <w:tcPr>
            <w:tcW w:w="737" w:type="dxa"/>
          </w:tcPr>
          <w:p w14:paraId="09629314" w14:textId="77777777" w:rsidR="00000000" w:rsidRDefault="00000000">
            <w:pPr>
              <w:spacing w:before="60" w:line="240" w:lineRule="atLeast"/>
              <w:ind w:firstLine="0"/>
              <w:jc w:val="center"/>
              <w:rPr>
                <w:sz w:val="24"/>
              </w:rPr>
            </w:pPr>
            <w:r>
              <w:rPr>
                <w:sz w:val="24"/>
              </w:rPr>
              <w:t>0,10</w:t>
            </w:r>
          </w:p>
        </w:tc>
        <w:tc>
          <w:tcPr>
            <w:tcW w:w="736" w:type="dxa"/>
          </w:tcPr>
          <w:p w14:paraId="25B12E93" w14:textId="77777777" w:rsidR="00000000" w:rsidRDefault="00000000">
            <w:pPr>
              <w:spacing w:before="60" w:line="240" w:lineRule="atLeast"/>
              <w:ind w:firstLine="0"/>
              <w:jc w:val="center"/>
              <w:rPr>
                <w:sz w:val="24"/>
              </w:rPr>
            </w:pPr>
            <w:r>
              <w:rPr>
                <w:sz w:val="24"/>
              </w:rPr>
              <w:t>42,0</w:t>
            </w:r>
          </w:p>
        </w:tc>
        <w:tc>
          <w:tcPr>
            <w:tcW w:w="736" w:type="dxa"/>
          </w:tcPr>
          <w:p w14:paraId="195492BD" w14:textId="77777777" w:rsidR="00000000" w:rsidRDefault="00000000">
            <w:pPr>
              <w:pStyle w:val="42"/>
              <w:spacing w:before="60" w:line="240" w:lineRule="atLeast"/>
              <w:outlineLvl w:val="3"/>
              <w:rPr>
                <w:b w:val="0"/>
                <w:sz w:val="24"/>
              </w:rPr>
            </w:pPr>
            <w:r>
              <w:rPr>
                <w:b w:val="0"/>
                <w:sz w:val="24"/>
              </w:rPr>
              <w:t>1,15</w:t>
            </w:r>
          </w:p>
        </w:tc>
        <w:tc>
          <w:tcPr>
            <w:tcW w:w="736" w:type="dxa"/>
          </w:tcPr>
          <w:p w14:paraId="5C8E22FB" w14:textId="77777777" w:rsidR="00000000" w:rsidRDefault="00000000">
            <w:pPr>
              <w:spacing w:before="60" w:line="240" w:lineRule="atLeast"/>
              <w:ind w:firstLine="0"/>
              <w:jc w:val="center"/>
              <w:rPr>
                <w:sz w:val="24"/>
              </w:rPr>
            </w:pPr>
            <w:r>
              <w:rPr>
                <w:sz w:val="24"/>
              </w:rPr>
              <w:t>0,04</w:t>
            </w:r>
          </w:p>
        </w:tc>
        <w:tc>
          <w:tcPr>
            <w:tcW w:w="736" w:type="dxa"/>
          </w:tcPr>
          <w:p w14:paraId="53E0CFDC" w14:textId="77777777" w:rsidR="00000000" w:rsidRDefault="00000000">
            <w:pPr>
              <w:spacing w:before="60" w:line="240" w:lineRule="atLeast"/>
              <w:ind w:firstLine="0"/>
              <w:jc w:val="center"/>
              <w:rPr>
                <w:sz w:val="24"/>
              </w:rPr>
            </w:pPr>
            <w:r>
              <w:rPr>
                <w:sz w:val="24"/>
              </w:rPr>
              <w:t>42,0</w:t>
            </w:r>
          </w:p>
        </w:tc>
        <w:tc>
          <w:tcPr>
            <w:tcW w:w="736" w:type="dxa"/>
          </w:tcPr>
          <w:p w14:paraId="729316D1" w14:textId="77777777" w:rsidR="00000000" w:rsidRDefault="00000000">
            <w:pPr>
              <w:pStyle w:val="42"/>
              <w:spacing w:before="60" w:line="240" w:lineRule="atLeast"/>
              <w:outlineLvl w:val="3"/>
              <w:rPr>
                <w:b w:val="0"/>
                <w:sz w:val="24"/>
              </w:rPr>
            </w:pPr>
            <w:r>
              <w:rPr>
                <w:b w:val="0"/>
                <w:sz w:val="24"/>
              </w:rPr>
              <w:t>1,15</w:t>
            </w:r>
          </w:p>
        </w:tc>
        <w:tc>
          <w:tcPr>
            <w:tcW w:w="737" w:type="dxa"/>
          </w:tcPr>
          <w:p w14:paraId="0FDF3F59" w14:textId="77777777" w:rsidR="00000000" w:rsidRDefault="00000000">
            <w:pPr>
              <w:spacing w:before="60" w:line="240" w:lineRule="atLeast"/>
              <w:ind w:firstLine="0"/>
              <w:jc w:val="center"/>
              <w:rPr>
                <w:sz w:val="24"/>
              </w:rPr>
            </w:pPr>
            <w:r>
              <w:rPr>
                <w:sz w:val="24"/>
              </w:rPr>
              <w:t>0,05</w:t>
            </w:r>
          </w:p>
        </w:tc>
      </w:tr>
      <w:tr w:rsidR="00000000" w14:paraId="4118C97D" w14:textId="77777777">
        <w:tblPrEx>
          <w:tblCellMar>
            <w:top w:w="0" w:type="dxa"/>
            <w:bottom w:w="0" w:type="dxa"/>
          </w:tblCellMar>
        </w:tblPrEx>
        <w:trPr>
          <w:cantSplit/>
        </w:trPr>
        <w:tc>
          <w:tcPr>
            <w:tcW w:w="817" w:type="dxa"/>
          </w:tcPr>
          <w:p w14:paraId="1A580C26" w14:textId="77777777" w:rsidR="00000000" w:rsidRDefault="00000000">
            <w:pPr>
              <w:spacing w:line="240" w:lineRule="atLeast"/>
              <w:ind w:firstLine="0"/>
              <w:jc w:val="center"/>
            </w:pPr>
            <w:r>
              <w:t>28</w:t>
            </w:r>
          </w:p>
        </w:tc>
        <w:tc>
          <w:tcPr>
            <w:tcW w:w="655" w:type="dxa"/>
          </w:tcPr>
          <w:p w14:paraId="3ED6D0B8" w14:textId="77777777" w:rsidR="00000000" w:rsidRDefault="00000000">
            <w:pPr>
              <w:pStyle w:val="52"/>
              <w:spacing w:before="60" w:line="240" w:lineRule="atLeast"/>
              <w:jc w:val="center"/>
              <w:outlineLvl w:val="4"/>
              <w:rPr>
                <w:b w:val="0"/>
                <w:sz w:val="24"/>
              </w:rPr>
            </w:pPr>
            <w:r>
              <w:rPr>
                <w:b w:val="0"/>
                <w:sz w:val="24"/>
              </w:rPr>
              <w:t>45,5</w:t>
            </w:r>
          </w:p>
        </w:tc>
        <w:tc>
          <w:tcPr>
            <w:tcW w:w="736" w:type="dxa"/>
          </w:tcPr>
          <w:p w14:paraId="5211F530" w14:textId="77777777" w:rsidR="00000000" w:rsidRDefault="00000000">
            <w:pPr>
              <w:pStyle w:val="42"/>
              <w:spacing w:before="60" w:line="240" w:lineRule="atLeast"/>
              <w:outlineLvl w:val="3"/>
              <w:rPr>
                <w:b w:val="0"/>
                <w:sz w:val="24"/>
              </w:rPr>
            </w:pPr>
            <w:r>
              <w:rPr>
                <w:b w:val="0"/>
                <w:sz w:val="24"/>
              </w:rPr>
              <w:t>1,08</w:t>
            </w:r>
          </w:p>
        </w:tc>
        <w:tc>
          <w:tcPr>
            <w:tcW w:w="736" w:type="dxa"/>
          </w:tcPr>
          <w:p w14:paraId="15F8242E" w14:textId="77777777" w:rsidR="00000000" w:rsidRDefault="00000000">
            <w:pPr>
              <w:spacing w:before="60" w:line="240" w:lineRule="atLeast"/>
              <w:ind w:firstLine="0"/>
              <w:jc w:val="center"/>
              <w:rPr>
                <w:sz w:val="24"/>
              </w:rPr>
            </w:pPr>
            <w:r>
              <w:rPr>
                <w:sz w:val="24"/>
              </w:rPr>
              <w:t>0,08</w:t>
            </w:r>
          </w:p>
        </w:tc>
        <w:tc>
          <w:tcPr>
            <w:tcW w:w="736" w:type="dxa"/>
          </w:tcPr>
          <w:p w14:paraId="6B90C835" w14:textId="77777777" w:rsidR="00000000" w:rsidRDefault="00000000">
            <w:pPr>
              <w:spacing w:before="60" w:line="240" w:lineRule="atLeast"/>
              <w:ind w:firstLine="0"/>
              <w:jc w:val="center"/>
              <w:rPr>
                <w:sz w:val="24"/>
              </w:rPr>
            </w:pPr>
            <w:r>
              <w:rPr>
                <w:sz w:val="24"/>
              </w:rPr>
              <w:t>45,5</w:t>
            </w:r>
          </w:p>
        </w:tc>
        <w:tc>
          <w:tcPr>
            <w:tcW w:w="736" w:type="dxa"/>
          </w:tcPr>
          <w:p w14:paraId="2C5D8EBE" w14:textId="77777777" w:rsidR="00000000" w:rsidRDefault="00000000">
            <w:pPr>
              <w:pStyle w:val="42"/>
              <w:spacing w:before="60" w:line="240" w:lineRule="atLeast"/>
              <w:outlineLvl w:val="3"/>
              <w:rPr>
                <w:b w:val="0"/>
                <w:sz w:val="24"/>
              </w:rPr>
            </w:pPr>
            <w:r>
              <w:rPr>
                <w:b w:val="0"/>
                <w:sz w:val="24"/>
              </w:rPr>
              <w:t>1,08</w:t>
            </w:r>
          </w:p>
        </w:tc>
        <w:tc>
          <w:tcPr>
            <w:tcW w:w="737" w:type="dxa"/>
          </w:tcPr>
          <w:p w14:paraId="1C39E1AC" w14:textId="77777777" w:rsidR="00000000" w:rsidRDefault="00000000">
            <w:pPr>
              <w:spacing w:before="60" w:line="240" w:lineRule="atLeast"/>
              <w:ind w:firstLine="0"/>
              <w:jc w:val="center"/>
              <w:rPr>
                <w:sz w:val="24"/>
              </w:rPr>
            </w:pPr>
            <w:r>
              <w:rPr>
                <w:sz w:val="24"/>
              </w:rPr>
              <w:t>0,10</w:t>
            </w:r>
          </w:p>
        </w:tc>
        <w:tc>
          <w:tcPr>
            <w:tcW w:w="736" w:type="dxa"/>
          </w:tcPr>
          <w:p w14:paraId="7393445F" w14:textId="77777777" w:rsidR="00000000" w:rsidRDefault="00000000">
            <w:pPr>
              <w:spacing w:before="60" w:line="240" w:lineRule="atLeast"/>
              <w:ind w:firstLine="0"/>
              <w:jc w:val="center"/>
              <w:rPr>
                <w:sz w:val="24"/>
              </w:rPr>
            </w:pPr>
            <w:r>
              <w:rPr>
                <w:sz w:val="24"/>
              </w:rPr>
              <w:t>45,4</w:t>
            </w:r>
          </w:p>
        </w:tc>
        <w:tc>
          <w:tcPr>
            <w:tcW w:w="736" w:type="dxa"/>
          </w:tcPr>
          <w:p w14:paraId="73B2D5E3" w14:textId="77777777" w:rsidR="00000000" w:rsidRDefault="00000000">
            <w:pPr>
              <w:pStyle w:val="42"/>
              <w:spacing w:before="60" w:line="240" w:lineRule="atLeast"/>
              <w:outlineLvl w:val="3"/>
              <w:rPr>
                <w:b w:val="0"/>
                <w:sz w:val="24"/>
              </w:rPr>
            </w:pPr>
            <w:r>
              <w:rPr>
                <w:b w:val="0"/>
                <w:sz w:val="24"/>
              </w:rPr>
              <w:t>1,08</w:t>
            </w:r>
          </w:p>
        </w:tc>
        <w:tc>
          <w:tcPr>
            <w:tcW w:w="736" w:type="dxa"/>
          </w:tcPr>
          <w:p w14:paraId="2EC45C87" w14:textId="77777777" w:rsidR="00000000" w:rsidRDefault="00000000">
            <w:pPr>
              <w:spacing w:before="60" w:line="240" w:lineRule="atLeast"/>
              <w:ind w:firstLine="0"/>
              <w:jc w:val="center"/>
              <w:rPr>
                <w:sz w:val="24"/>
              </w:rPr>
            </w:pPr>
            <w:r>
              <w:rPr>
                <w:sz w:val="24"/>
              </w:rPr>
              <w:t>0,06</w:t>
            </w:r>
          </w:p>
        </w:tc>
        <w:tc>
          <w:tcPr>
            <w:tcW w:w="736" w:type="dxa"/>
          </w:tcPr>
          <w:p w14:paraId="3E1E72A5" w14:textId="77777777" w:rsidR="00000000" w:rsidRDefault="00000000">
            <w:pPr>
              <w:spacing w:before="60" w:line="240" w:lineRule="atLeast"/>
              <w:ind w:firstLine="0"/>
              <w:jc w:val="center"/>
              <w:rPr>
                <w:sz w:val="24"/>
              </w:rPr>
            </w:pPr>
            <w:r>
              <w:rPr>
                <w:sz w:val="24"/>
              </w:rPr>
              <w:t>45,5</w:t>
            </w:r>
          </w:p>
        </w:tc>
        <w:tc>
          <w:tcPr>
            <w:tcW w:w="736" w:type="dxa"/>
          </w:tcPr>
          <w:p w14:paraId="31210859" w14:textId="77777777" w:rsidR="00000000" w:rsidRDefault="00000000">
            <w:pPr>
              <w:pStyle w:val="42"/>
              <w:spacing w:before="60" w:line="240" w:lineRule="atLeast"/>
              <w:outlineLvl w:val="3"/>
              <w:rPr>
                <w:b w:val="0"/>
                <w:sz w:val="24"/>
              </w:rPr>
            </w:pPr>
            <w:r>
              <w:rPr>
                <w:b w:val="0"/>
                <w:sz w:val="24"/>
              </w:rPr>
              <w:t>1,08</w:t>
            </w:r>
          </w:p>
        </w:tc>
        <w:tc>
          <w:tcPr>
            <w:tcW w:w="737" w:type="dxa"/>
          </w:tcPr>
          <w:p w14:paraId="5B4A0118" w14:textId="77777777" w:rsidR="00000000" w:rsidRDefault="00000000">
            <w:pPr>
              <w:spacing w:before="60" w:line="240" w:lineRule="atLeast"/>
              <w:ind w:firstLine="0"/>
              <w:jc w:val="center"/>
              <w:rPr>
                <w:sz w:val="24"/>
              </w:rPr>
            </w:pPr>
            <w:r>
              <w:rPr>
                <w:sz w:val="24"/>
              </w:rPr>
              <w:t>0,06</w:t>
            </w:r>
          </w:p>
        </w:tc>
      </w:tr>
      <w:tr w:rsidR="00000000" w14:paraId="336F1028" w14:textId="77777777">
        <w:tblPrEx>
          <w:tblCellMar>
            <w:top w:w="0" w:type="dxa"/>
            <w:bottom w:w="0" w:type="dxa"/>
          </w:tblCellMar>
        </w:tblPrEx>
        <w:trPr>
          <w:cantSplit/>
        </w:trPr>
        <w:tc>
          <w:tcPr>
            <w:tcW w:w="817" w:type="dxa"/>
          </w:tcPr>
          <w:p w14:paraId="6EF69D18" w14:textId="77777777" w:rsidR="00000000" w:rsidRDefault="00000000">
            <w:pPr>
              <w:spacing w:line="240" w:lineRule="atLeast"/>
              <w:ind w:firstLine="0"/>
              <w:jc w:val="center"/>
            </w:pPr>
            <w:r>
              <w:t>29</w:t>
            </w:r>
          </w:p>
        </w:tc>
        <w:tc>
          <w:tcPr>
            <w:tcW w:w="655" w:type="dxa"/>
          </w:tcPr>
          <w:p w14:paraId="05F59603" w14:textId="77777777" w:rsidR="00000000" w:rsidRDefault="00000000">
            <w:pPr>
              <w:pStyle w:val="52"/>
              <w:spacing w:before="60" w:line="240" w:lineRule="atLeast"/>
              <w:jc w:val="center"/>
              <w:outlineLvl w:val="4"/>
              <w:rPr>
                <w:b w:val="0"/>
                <w:sz w:val="24"/>
              </w:rPr>
            </w:pPr>
            <w:r>
              <w:rPr>
                <w:b w:val="0"/>
                <w:sz w:val="24"/>
              </w:rPr>
              <w:t>47,5</w:t>
            </w:r>
          </w:p>
        </w:tc>
        <w:tc>
          <w:tcPr>
            <w:tcW w:w="736" w:type="dxa"/>
          </w:tcPr>
          <w:p w14:paraId="3988A0F8" w14:textId="77777777" w:rsidR="00000000" w:rsidRDefault="00000000">
            <w:pPr>
              <w:pStyle w:val="42"/>
              <w:spacing w:before="60" w:line="240" w:lineRule="atLeast"/>
              <w:outlineLvl w:val="3"/>
              <w:rPr>
                <w:b w:val="0"/>
                <w:sz w:val="24"/>
              </w:rPr>
            </w:pPr>
            <w:r>
              <w:rPr>
                <w:b w:val="0"/>
                <w:sz w:val="24"/>
              </w:rPr>
              <w:t>1,05</w:t>
            </w:r>
          </w:p>
        </w:tc>
        <w:tc>
          <w:tcPr>
            <w:tcW w:w="736" w:type="dxa"/>
          </w:tcPr>
          <w:p w14:paraId="4994268E" w14:textId="77777777" w:rsidR="00000000" w:rsidRDefault="00000000">
            <w:pPr>
              <w:spacing w:before="60" w:line="240" w:lineRule="atLeast"/>
              <w:ind w:firstLine="0"/>
              <w:jc w:val="center"/>
              <w:rPr>
                <w:sz w:val="24"/>
              </w:rPr>
            </w:pPr>
            <w:r>
              <w:rPr>
                <w:sz w:val="24"/>
              </w:rPr>
              <w:t>0,08</w:t>
            </w:r>
          </w:p>
        </w:tc>
        <w:tc>
          <w:tcPr>
            <w:tcW w:w="736" w:type="dxa"/>
          </w:tcPr>
          <w:p w14:paraId="5397F4F8" w14:textId="77777777" w:rsidR="00000000" w:rsidRDefault="00000000">
            <w:pPr>
              <w:spacing w:before="60" w:line="240" w:lineRule="atLeast"/>
              <w:ind w:firstLine="0"/>
              <w:jc w:val="center"/>
              <w:rPr>
                <w:sz w:val="24"/>
              </w:rPr>
            </w:pPr>
            <w:r>
              <w:rPr>
                <w:sz w:val="24"/>
              </w:rPr>
              <w:t>47,4</w:t>
            </w:r>
          </w:p>
        </w:tc>
        <w:tc>
          <w:tcPr>
            <w:tcW w:w="736" w:type="dxa"/>
          </w:tcPr>
          <w:p w14:paraId="079DB0B4" w14:textId="77777777" w:rsidR="00000000" w:rsidRDefault="00000000">
            <w:pPr>
              <w:pStyle w:val="42"/>
              <w:spacing w:before="60" w:line="240" w:lineRule="atLeast"/>
              <w:outlineLvl w:val="3"/>
              <w:rPr>
                <w:b w:val="0"/>
                <w:sz w:val="24"/>
              </w:rPr>
            </w:pPr>
            <w:r>
              <w:rPr>
                <w:b w:val="0"/>
                <w:sz w:val="24"/>
              </w:rPr>
              <w:t>1,05</w:t>
            </w:r>
          </w:p>
        </w:tc>
        <w:tc>
          <w:tcPr>
            <w:tcW w:w="737" w:type="dxa"/>
          </w:tcPr>
          <w:p w14:paraId="47909E5D" w14:textId="77777777" w:rsidR="00000000" w:rsidRDefault="00000000">
            <w:pPr>
              <w:spacing w:before="60" w:line="240" w:lineRule="atLeast"/>
              <w:ind w:firstLine="0"/>
              <w:jc w:val="center"/>
              <w:rPr>
                <w:sz w:val="24"/>
              </w:rPr>
            </w:pPr>
            <w:r>
              <w:rPr>
                <w:sz w:val="24"/>
              </w:rPr>
              <w:t>0,10</w:t>
            </w:r>
          </w:p>
        </w:tc>
        <w:tc>
          <w:tcPr>
            <w:tcW w:w="736" w:type="dxa"/>
          </w:tcPr>
          <w:p w14:paraId="12183FBD" w14:textId="77777777" w:rsidR="00000000" w:rsidRDefault="00000000">
            <w:pPr>
              <w:spacing w:before="60" w:line="240" w:lineRule="atLeast"/>
              <w:ind w:firstLine="0"/>
              <w:jc w:val="center"/>
              <w:rPr>
                <w:sz w:val="24"/>
              </w:rPr>
            </w:pPr>
            <w:r>
              <w:rPr>
                <w:sz w:val="24"/>
              </w:rPr>
              <w:t>47,4</w:t>
            </w:r>
          </w:p>
        </w:tc>
        <w:tc>
          <w:tcPr>
            <w:tcW w:w="736" w:type="dxa"/>
          </w:tcPr>
          <w:p w14:paraId="4751E2FE" w14:textId="77777777" w:rsidR="00000000" w:rsidRDefault="00000000">
            <w:pPr>
              <w:pStyle w:val="42"/>
              <w:spacing w:before="60" w:line="240" w:lineRule="atLeast"/>
              <w:outlineLvl w:val="3"/>
              <w:rPr>
                <w:b w:val="0"/>
                <w:sz w:val="24"/>
              </w:rPr>
            </w:pPr>
            <w:r>
              <w:rPr>
                <w:b w:val="0"/>
                <w:sz w:val="24"/>
              </w:rPr>
              <w:t>1,05</w:t>
            </w:r>
          </w:p>
        </w:tc>
        <w:tc>
          <w:tcPr>
            <w:tcW w:w="736" w:type="dxa"/>
          </w:tcPr>
          <w:p w14:paraId="2B7DFFFE" w14:textId="77777777" w:rsidR="00000000" w:rsidRDefault="00000000">
            <w:pPr>
              <w:spacing w:before="60" w:line="240" w:lineRule="atLeast"/>
              <w:ind w:firstLine="0"/>
              <w:jc w:val="center"/>
              <w:rPr>
                <w:sz w:val="24"/>
              </w:rPr>
            </w:pPr>
            <w:r>
              <w:rPr>
                <w:sz w:val="24"/>
              </w:rPr>
              <w:t>0,04</w:t>
            </w:r>
          </w:p>
        </w:tc>
        <w:tc>
          <w:tcPr>
            <w:tcW w:w="736" w:type="dxa"/>
          </w:tcPr>
          <w:p w14:paraId="1BD28553" w14:textId="77777777" w:rsidR="00000000" w:rsidRDefault="00000000">
            <w:pPr>
              <w:spacing w:before="60" w:line="240" w:lineRule="atLeast"/>
              <w:ind w:firstLine="0"/>
              <w:jc w:val="center"/>
              <w:rPr>
                <w:sz w:val="24"/>
              </w:rPr>
            </w:pPr>
            <w:r>
              <w:rPr>
                <w:sz w:val="24"/>
              </w:rPr>
              <w:t>47,5</w:t>
            </w:r>
          </w:p>
        </w:tc>
        <w:tc>
          <w:tcPr>
            <w:tcW w:w="736" w:type="dxa"/>
          </w:tcPr>
          <w:p w14:paraId="765170A7" w14:textId="77777777" w:rsidR="00000000" w:rsidRDefault="00000000">
            <w:pPr>
              <w:pStyle w:val="42"/>
              <w:spacing w:before="60" w:line="240" w:lineRule="atLeast"/>
              <w:outlineLvl w:val="3"/>
              <w:rPr>
                <w:b w:val="0"/>
                <w:sz w:val="24"/>
              </w:rPr>
            </w:pPr>
            <w:r>
              <w:rPr>
                <w:b w:val="0"/>
                <w:sz w:val="24"/>
              </w:rPr>
              <w:t>1,05</w:t>
            </w:r>
          </w:p>
        </w:tc>
        <w:tc>
          <w:tcPr>
            <w:tcW w:w="737" w:type="dxa"/>
          </w:tcPr>
          <w:p w14:paraId="2D5BBD04" w14:textId="77777777" w:rsidR="00000000" w:rsidRDefault="00000000">
            <w:pPr>
              <w:spacing w:before="60" w:line="240" w:lineRule="atLeast"/>
              <w:ind w:firstLine="0"/>
              <w:jc w:val="center"/>
              <w:rPr>
                <w:sz w:val="24"/>
              </w:rPr>
            </w:pPr>
            <w:r>
              <w:rPr>
                <w:sz w:val="24"/>
              </w:rPr>
              <w:t>0,05</w:t>
            </w:r>
          </w:p>
        </w:tc>
      </w:tr>
      <w:tr w:rsidR="00000000" w14:paraId="074A398F" w14:textId="77777777">
        <w:tblPrEx>
          <w:tblCellMar>
            <w:top w:w="0" w:type="dxa"/>
            <w:bottom w:w="0" w:type="dxa"/>
          </w:tblCellMar>
        </w:tblPrEx>
        <w:trPr>
          <w:cantSplit/>
        </w:trPr>
        <w:tc>
          <w:tcPr>
            <w:tcW w:w="817" w:type="dxa"/>
          </w:tcPr>
          <w:p w14:paraId="46CB8FDE" w14:textId="77777777" w:rsidR="00000000" w:rsidRDefault="00000000">
            <w:pPr>
              <w:spacing w:line="240" w:lineRule="atLeast"/>
              <w:ind w:firstLine="0"/>
              <w:jc w:val="center"/>
            </w:pPr>
            <w:r>
              <w:t>30</w:t>
            </w:r>
          </w:p>
        </w:tc>
        <w:tc>
          <w:tcPr>
            <w:tcW w:w="655" w:type="dxa"/>
          </w:tcPr>
          <w:p w14:paraId="0A5B207A" w14:textId="77777777" w:rsidR="00000000" w:rsidRDefault="00000000">
            <w:pPr>
              <w:pStyle w:val="52"/>
              <w:spacing w:before="60" w:line="240" w:lineRule="atLeast"/>
              <w:jc w:val="center"/>
              <w:outlineLvl w:val="4"/>
              <w:rPr>
                <w:b w:val="0"/>
                <w:sz w:val="24"/>
              </w:rPr>
            </w:pPr>
            <w:r>
              <w:rPr>
                <w:b w:val="0"/>
                <w:sz w:val="24"/>
              </w:rPr>
              <w:t>48,2</w:t>
            </w:r>
          </w:p>
        </w:tc>
        <w:tc>
          <w:tcPr>
            <w:tcW w:w="736" w:type="dxa"/>
          </w:tcPr>
          <w:p w14:paraId="64F9A037" w14:textId="77777777" w:rsidR="00000000" w:rsidRDefault="00000000">
            <w:pPr>
              <w:pStyle w:val="42"/>
              <w:spacing w:before="60" w:line="240" w:lineRule="atLeast"/>
              <w:outlineLvl w:val="3"/>
              <w:rPr>
                <w:b w:val="0"/>
                <w:sz w:val="24"/>
              </w:rPr>
            </w:pPr>
            <w:r>
              <w:rPr>
                <w:b w:val="0"/>
                <w:sz w:val="24"/>
              </w:rPr>
              <w:t>1,03</w:t>
            </w:r>
          </w:p>
        </w:tc>
        <w:tc>
          <w:tcPr>
            <w:tcW w:w="736" w:type="dxa"/>
          </w:tcPr>
          <w:p w14:paraId="57844B26" w14:textId="77777777" w:rsidR="00000000" w:rsidRDefault="00000000">
            <w:pPr>
              <w:spacing w:before="60" w:line="240" w:lineRule="atLeast"/>
              <w:ind w:firstLine="0"/>
              <w:jc w:val="center"/>
              <w:rPr>
                <w:sz w:val="24"/>
              </w:rPr>
            </w:pPr>
            <w:r>
              <w:rPr>
                <w:sz w:val="24"/>
              </w:rPr>
              <w:t>0,08</w:t>
            </w:r>
          </w:p>
        </w:tc>
        <w:tc>
          <w:tcPr>
            <w:tcW w:w="736" w:type="dxa"/>
          </w:tcPr>
          <w:p w14:paraId="0943E399" w14:textId="77777777" w:rsidR="00000000" w:rsidRDefault="00000000">
            <w:pPr>
              <w:spacing w:before="60" w:line="240" w:lineRule="atLeast"/>
              <w:ind w:firstLine="0"/>
              <w:jc w:val="center"/>
              <w:rPr>
                <w:sz w:val="24"/>
              </w:rPr>
            </w:pPr>
            <w:r>
              <w:rPr>
                <w:sz w:val="24"/>
              </w:rPr>
              <w:t>48,3</w:t>
            </w:r>
          </w:p>
        </w:tc>
        <w:tc>
          <w:tcPr>
            <w:tcW w:w="736" w:type="dxa"/>
          </w:tcPr>
          <w:p w14:paraId="0C7F228D" w14:textId="77777777" w:rsidR="00000000" w:rsidRDefault="00000000">
            <w:pPr>
              <w:pStyle w:val="42"/>
              <w:spacing w:before="60" w:line="240" w:lineRule="atLeast"/>
              <w:outlineLvl w:val="3"/>
              <w:rPr>
                <w:b w:val="0"/>
                <w:sz w:val="24"/>
              </w:rPr>
            </w:pPr>
            <w:r>
              <w:rPr>
                <w:b w:val="0"/>
                <w:sz w:val="24"/>
              </w:rPr>
              <w:t>1,03</w:t>
            </w:r>
          </w:p>
        </w:tc>
        <w:tc>
          <w:tcPr>
            <w:tcW w:w="737" w:type="dxa"/>
          </w:tcPr>
          <w:p w14:paraId="045D3705" w14:textId="77777777" w:rsidR="00000000" w:rsidRDefault="00000000">
            <w:pPr>
              <w:spacing w:before="60" w:line="240" w:lineRule="atLeast"/>
              <w:ind w:firstLine="0"/>
              <w:jc w:val="center"/>
              <w:rPr>
                <w:sz w:val="24"/>
              </w:rPr>
            </w:pPr>
            <w:r>
              <w:rPr>
                <w:sz w:val="24"/>
              </w:rPr>
              <w:t>0,04</w:t>
            </w:r>
          </w:p>
        </w:tc>
        <w:tc>
          <w:tcPr>
            <w:tcW w:w="736" w:type="dxa"/>
          </w:tcPr>
          <w:p w14:paraId="07146C59" w14:textId="77777777" w:rsidR="00000000" w:rsidRDefault="00000000">
            <w:pPr>
              <w:spacing w:before="60" w:line="240" w:lineRule="atLeast"/>
              <w:ind w:firstLine="0"/>
              <w:jc w:val="center"/>
              <w:rPr>
                <w:sz w:val="24"/>
              </w:rPr>
            </w:pPr>
            <w:r>
              <w:rPr>
                <w:sz w:val="24"/>
              </w:rPr>
              <w:t>48,2</w:t>
            </w:r>
          </w:p>
        </w:tc>
        <w:tc>
          <w:tcPr>
            <w:tcW w:w="736" w:type="dxa"/>
          </w:tcPr>
          <w:p w14:paraId="358D4848" w14:textId="77777777" w:rsidR="00000000" w:rsidRDefault="00000000">
            <w:pPr>
              <w:pStyle w:val="42"/>
              <w:spacing w:before="60" w:line="240" w:lineRule="atLeast"/>
              <w:outlineLvl w:val="3"/>
              <w:rPr>
                <w:b w:val="0"/>
                <w:sz w:val="24"/>
              </w:rPr>
            </w:pPr>
            <w:r>
              <w:rPr>
                <w:b w:val="0"/>
                <w:sz w:val="24"/>
              </w:rPr>
              <w:t>1,03</w:t>
            </w:r>
          </w:p>
        </w:tc>
        <w:tc>
          <w:tcPr>
            <w:tcW w:w="736" w:type="dxa"/>
          </w:tcPr>
          <w:p w14:paraId="081AC39B" w14:textId="77777777" w:rsidR="00000000" w:rsidRDefault="00000000">
            <w:pPr>
              <w:spacing w:before="60" w:line="240" w:lineRule="atLeast"/>
              <w:ind w:firstLine="0"/>
              <w:jc w:val="center"/>
              <w:rPr>
                <w:sz w:val="24"/>
              </w:rPr>
            </w:pPr>
            <w:r>
              <w:rPr>
                <w:sz w:val="24"/>
              </w:rPr>
              <w:t>0,04</w:t>
            </w:r>
          </w:p>
        </w:tc>
        <w:tc>
          <w:tcPr>
            <w:tcW w:w="736" w:type="dxa"/>
          </w:tcPr>
          <w:p w14:paraId="05CED5CC" w14:textId="77777777" w:rsidR="00000000" w:rsidRDefault="00000000">
            <w:pPr>
              <w:spacing w:before="60" w:line="240" w:lineRule="atLeast"/>
              <w:ind w:firstLine="0"/>
              <w:jc w:val="center"/>
              <w:rPr>
                <w:sz w:val="24"/>
              </w:rPr>
            </w:pPr>
            <w:r>
              <w:rPr>
                <w:sz w:val="24"/>
              </w:rPr>
              <w:t>48,1</w:t>
            </w:r>
          </w:p>
        </w:tc>
        <w:tc>
          <w:tcPr>
            <w:tcW w:w="736" w:type="dxa"/>
          </w:tcPr>
          <w:p w14:paraId="6AECA755" w14:textId="77777777" w:rsidR="00000000" w:rsidRDefault="00000000">
            <w:pPr>
              <w:pStyle w:val="42"/>
              <w:spacing w:before="60" w:line="240" w:lineRule="atLeast"/>
              <w:outlineLvl w:val="3"/>
              <w:rPr>
                <w:b w:val="0"/>
                <w:sz w:val="24"/>
              </w:rPr>
            </w:pPr>
            <w:r>
              <w:rPr>
                <w:b w:val="0"/>
                <w:sz w:val="24"/>
              </w:rPr>
              <w:t>1,04</w:t>
            </w:r>
          </w:p>
        </w:tc>
        <w:tc>
          <w:tcPr>
            <w:tcW w:w="737" w:type="dxa"/>
          </w:tcPr>
          <w:p w14:paraId="13DC58E0" w14:textId="77777777" w:rsidR="00000000" w:rsidRDefault="00000000">
            <w:pPr>
              <w:spacing w:before="60" w:line="240" w:lineRule="atLeast"/>
              <w:ind w:firstLine="0"/>
              <w:jc w:val="center"/>
              <w:rPr>
                <w:sz w:val="24"/>
              </w:rPr>
            </w:pPr>
            <w:r>
              <w:rPr>
                <w:sz w:val="24"/>
              </w:rPr>
              <w:t>0,04</w:t>
            </w:r>
          </w:p>
        </w:tc>
      </w:tr>
      <w:tr w:rsidR="00000000" w14:paraId="38AF8CE1" w14:textId="77777777">
        <w:tblPrEx>
          <w:tblCellMar>
            <w:top w:w="0" w:type="dxa"/>
            <w:bottom w:w="0" w:type="dxa"/>
          </w:tblCellMar>
        </w:tblPrEx>
        <w:trPr>
          <w:cantSplit/>
        </w:trPr>
        <w:tc>
          <w:tcPr>
            <w:tcW w:w="817" w:type="dxa"/>
          </w:tcPr>
          <w:p w14:paraId="458ECE8F" w14:textId="77777777" w:rsidR="00000000" w:rsidRDefault="00000000">
            <w:pPr>
              <w:spacing w:line="240" w:lineRule="atLeast"/>
              <w:ind w:firstLine="0"/>
              <w:jc w:val="center"/>
            </w:pPr>
            <w:r>
              <w:t>31</w:t>
            </w:r>
          </w:p>
        </w:tc>
        <w:tc>
          <w:tcPr>
            <w:tcW w:w="655" w:type="dxa"/>
          </w:tcPr>
          <w:p w14:paraId="129712DA" w14:textId="77777777" w:rsidR="00000000" w:rsidRDefault="00000000">
            <w:pPr>
              <w:pStyle w:val="52"/>
              <w:spacing w:before="60" w:line="240" w:lineRule="atLeast"/>
              <w:jc w:val="center"/>
              <w:outlineLvl w:val="4"/>
              <w:rPr>
                <w:b w:val="0"/>
                <w:sz w:val="24"/>
              </w:rPr>
            </w:pPr>
            <w:r>
              <w:rPr>
                <w:b w:val="0"/>
                <w:sz w:val="24"/>
              </w:rPr>
              <w:t>49,4</w:t>
            </w:r>
          </w:p>
        </w:tc>
        <w:tc>
          <w:tcPr>
            <w:tcW w:w="736" w:type="dxa"/>
          </w:tcPr>
          <w:p w14:paraId="48BAF2F0" w14:textId="77777777" w:rsidR="00000000" w:rsidRDefault="00000000">
            <w:pPr>
              <w:pStyle w:val="42"/>
              <w:spacing w:before="60" w:line="240" w:lineRule="atLeast"/>
              <w:outlineLvl w:val="3"/>
              <w:rPr>
                <w:b w:val="0"/>
                <w:sz w:val="24"/>
              </w:rPr>
            </w:pPr>
            <w:r>
              <w:rPr>
                <w:b w:val="0"/>
                <w:sz w:val="24"/>
              </w:rPr>
              <w:t>1,01</w:t>
            </w:r>
          </w:p>
        </w:tc>
        <w:tc>
          <w:tcPr>
            <w:tcW w:w="736" w:type="dxa"/>
          </w:tcPr>
          <w:p w14:paraId="4706AE70" w14:textId="77777777" w:rsidR="00000000" w:rsidRDefault="00000000">
            <w:pPr>
              <w:spacing w:before="60" w:line="240" w:lineRule="atLeast"/>
              <w:ind w:firstLine="0"/>
              <w:jc w:val="center"/>
              <w:rPr>
                <w:sz w:val="24"/>
              </w:rPr>
            </w:pPr>
            <w:r>
              <w:rPr>
                <w:sz w:val="24"/>
              </w:rPr>
              <w:t>0,05</w:t>
            </w:r>
          </w:p>
        </w:tc>
        <w:tc>
          <w:tcPr>
            <w:tcW w:w="736" w:type="dxa"/>
          </w:tcPr>
          <w:p w14:paraId="665EE2F1" w14:textId="77777777" w:rsidR="00000000" w:rsidRDefault="00000000">
            <w:pPr>
              <w:spacing w:before="60" w:line="240" w:lineRule="atLeast"/>
              <w:ind w:firstLine="0"/>
              <w:jc w:val="center"/>
              <w:rPr>
                <w:sz w:val="24"/>
              </w:rPr>
            </w:pPr>
            <w:r>
              <w:rPr>
                <w:sz w:val="24"/>
              </w:rPr>
              <w:t>49,4</w:t>
            </w:r>
          </w:p>
        </w:tc>
        <w:tc>
          <w:tcPr>
            <w:tcW w:w="736" w:type="dxa"/>
          </w:tcPr>
          <w:p w14:paraId="613512BD" w14:textId="77777777" w:rsidR="00000000" w:rsidRDefault="00000000">
            <w:pPr>
              <w:pStyle w:val="42"/>
              <w:spacing w:before="60" w:line="240" w:lineRule="atLeast"/>
              <w:outlineLvl w:val="3"/>
              <w:rPr>
                <w:b w:val="0"/>
                <w:sz w:val="24"/>
              </w:rPr>
            </w:pPr>
            <w:r>
              <w:rPr>
                <w:b w:val="0"/>
                <w:sz w:val="24"/>
              </w:rPr>
              <w:t>1,01</w:t>
            </w:r>
          </w:p>
        </w:tc>
        <w:tc>
          <w:tcPr>
            <w:tcW w:w="737" w:type="dxa"/>
          </w:tcPr>
          <w:p w14:paraId="4C1CB8AC" w14:textId="77777777" w:rsidR="00000000" w:rsidRDefault="00000000">
            <w:pPr>
              <w:spacing w:before="60" w:line="240" w:lineRule="atLeast"/>
              <w:ind w:firstLine="0"/>
              <w:jc w:val="center"/>
              <w:rPr>
                <w:sz w:val="24"/>
              </w:rPr>
            </w:pPr>
            <w:r>
              <w:rPr>
                <w:sz w:val="24"/>
              </w:rPr>
              <w:t>0,03</w:t>
            </w:r>
          </w:p>
        </w:tc>
        <w:tc>
          <w:tcPr>
            <w:tcW w:w="736" w:type="dxa"/>
          </w:tcPr>
          <w:p w14:paraId="04E57A6D" w14:textId="77777777" w:rsidR="00000000" w:rsidRDefault="00000000">
            <w:pPr>
              <w:spacing w:before="60" w:line="240" w:lineRule="atLeast"/>
              <w:ind w:firstLine="0"/>
              <w:jc w:val="center"/>
              <w:rPr>
                <w:sz w:val="24"/>
              </w:rPr>
            </w:pPr>
            <w:r>
              <w:rPr>
                <w:sz w:val="24"/>
              </w:rPr>
              <w:t>49,3</w:t>
            </w:r>
          </w:p>
        </w:tc>
        <w:tc>
          <w:tcPr>
            <w:tcW w:w="736" w:type="dxa"/>
          </w:tcPr>
          <w:p w14:paraId="72965633" w14:textId="77777777" w:rsidR="00000000" w:rsidRDefault="00000000">
            <w:pPr>
              <w:pStyle w:val="42"/>
              <w:spacing w:before="60" w:line="240" w:lineRule="atLeast"/>
              <w:outlineLvl w:val="3"/>
              <w:rPr>
                <w:b w:val="0"/>
                <w:sz w:val="24"/>
              </w:rPr>
            </w:pPr>
            <w:r>
              <w:rPr>
                <w:b w:val="0"/>
                <w:sz w:val="24"/>
              </w:rPr>
              <w:t>1,02</w:t>
            </w:r>
          </w:p>
        </w:tc>
        <w:tc>
          <w:tcPr>
            <w:tcW w:w="736" w:type="dxa"/>
          </w:tcPr>
          <w:p w14:paraId="0C75E1FC" w14:textId="77777777" w:rsidR="00000000" w:rsidRDefault="00000000">
            <w:pPr>
              <w:spacing w:before="60" w:line="240" w:lineRule="atLeast"/>
              <w:ind w:firstLine="0"/>
              <w:jc w:val="center"/>
              <w:rPr>
                <w:sz w:val="24"/>
              </w:rPr>
            </w:pPr>
            <w:r>
              <w:rPr>
                <w:sz w:val="24"/>
              </w:rPr>
              <w:t>0,03</w:t>
            </w:r>
          </w:p>
        </w:tc>
        <w:tc>
          <w:tcPr>
            <w:tcW w:w="736" w:type="dxa"/>
          </w:tcPr>
          <w:p w14:paraId="216B32FA" w14:textId="77777777" w:rsidR="00000000" w:rsidRDefault="00000000">
            <w:pPr>
              <w:spacing w:before="60" w:line="240" w:lineRule="atLeast"/>
              <w:ind w:firstLine="0"/>
              <w:jc w:val="center"/>
              <w:rPr>
                <w:sz w:val="24"/>
              </w:rPr>
            </w:pPr>
            <w:r>
              <w:rPr>
                <w:sz w:val="24"/>
              </w:rPr>
              <w:t>49,3</w:t>
            </w:r>
          </w:p>
        </w:tc>
        <w:tc>
          <w:tcPr>
            <w:tcW w:w="736" w:type="dxa"/>
          </w:tcPr>
          <w:p w14:paraId="288F5DAA" w14:textId="77777777" w:rsidR="00000000" w:rsidRDefault="00000000">
            <w:pPr>
              <w:pStyle w:val="42"/>
              <w:spacing w:before="60" w:line="240" w:lineRule="atLeast"/>
              <w:outlineLvl w:val="3"/>
              <w:rPr>
                <w:b w:val="0"/>
                <w:sz w:val="24"/>
              </w:rPr>
            </w:pPr>
            <w:r>
              <w:rPr>
                <w:b w:val="0"/>
                <w:sz w:val="24"/>
              </w:rPr>
              <w:t>1,02</w:t>
            </w:r>
          </w:p>
        </w:tc>
        <w:tc>
          <w:tcPr>
            <w:tcW w:w="737" w:type="dxa"/>
          </w:tcPr>
          <w:p w14:paraId="1F09091E" w14:textId="77777777" w:rsidR="00000000" w:rsidRDefault="00000000">
            <w:pPr>
              <w:spacing w:before="60" w:line="240" w:lineRule="atLeast"/>
              <w:ind w:firstLine="0"/>
              <w:jc w:val="center"/>
              <w:rPr>
                <w:sz w:val="24"/>
              </w:rPr>
            </w:pPr>
            <w:r>
              <w:rPr>
                <w:sz w:val="24"/>
              </w:rPr>
              <w:t>0,02</w:t>
            </w:r>
          </w:p>
        </w:tc>
      </w:tr>
      <w:tr w:rsidR="00000000" w14:paraId="2E85E9A5" w14:textId="77777777">
        <w:tblPrEx>
          <w:tblCellMar>
            <w:top w:w="0" w:type="dxa"/>
            <w:bottom w:w="0" w:type="dxa"/>
          </w:tblCellMar>
        </w:tblPrEx>
        <w:trPr>
          <w:cantSplit/>
        </w:trPr>
        <w:tc>
          <w:tcPr>
            <w:tcW w:w="817" w:type="dxa"/>
          </w:tcPr>
          <w:p w14:paraId="41BC6A6E" w14:textId="77777777" w:rsidR="00000000" w:rsidRDefault="00000000">
            <w:pPr>
              <w:spacing w:line="240" w:lineRule="atLeast"/>
              <w:ind w:firstLine="0"/>
              <w:jc w:val="center"/>
            </w:pPr>
            <w:r>
              <w:t>32</w:t>
            </w:r>
          </w:p>
        </w:tc>
        <w:tc>
          <w:tcPr>
            <w:tcW w:w="655" w:type="dxa"/>
          </w:tcPr>
          <w:p w14:paraId="744BDDDE" w14:textId="77777777" w:rsidR="00000000" w:rsidRDefault="00000000">
            <w:pPr>
              <w:pStyle w:val="52"/>
              <w:spacing w:before="60" w:line="240" w:lineRule="atLeast"/>
              <w:jc w:val="center"/>
              <w:outlineLvl w:val="4"/>
              <w:rPr>
                <w:b w:val="0"/>
                <w:sz w:val="24"/>
              </w:rPr>
            </w:pPr>
            <w:r>
              <w:rPr>
                <w:b w:val="0"/>
                <w:sz w:val="24"/>
              </w:rPr>
              <w:t>51,3</w:t>
            </w:r>
          </w:p>
        </w:tc>
        <w:tc>
          <w:tcPr>
            <w:tcW w:w="736" w:type="dxa"/>
          </w:tcPr>
          <w:p w14:paraId="1D8B7AAC" w14:textId="77777777" w:rsidR="00000000" w:rsidRDefault="00000000">
            <w:pPr>
              <w:pStyle w:val="42"/>
              <w:spacing w:before="60" w:line="240" w:lineRule="atLeast"/>
              <w:outlineLvl w:val="3"/>
              <w:rPr>
                <w:b w:val="0"/>
                <w:sz w:val="24"/>
              </w:rPr>
            </w:pPr>
            <w:r>
              <w:rPr>
                <w:b w:val="0"/>
                <w:sz w:val="24"/>
              </w:rPr>
              <w:t>0,99</w:t>
            </w:r>
          </w:p>
        </w:tc>
        <w:tc>
          <w:tcPr>
            <w:tcW w:w="736" w:type="dxa"/>
          </w:tcPr>
          <w:p w14:paraId="0AEDD70E" w14:textId="77777777" w:rsidR="00000000" w:rsidRDefault="00000000">
            <w:pPr>
              <w:spacing w:before="60" w:line="240" w:lineRule="atLeast"/>
              <w:ind w:firstLine="0"/>
              <w:jc w:val="center"/>
              <w:rPr>
                <w:sz w:val="24"/>
              </w:rPr>
            </w:pPr>
            <w:r>
              <w:rPr>
                <w:sz w:val="24"/>
              </w:rPr>
              <w:t>0,06</w:t>
            </w:r>
          </w:p>
        </w:tc>
        <w:tc>
          <w:tcPr>
            <w:tcW w:w="736" w:type="dxa"/>
          </w:tcPr>
          <w:p w14:paraId="615FDAE6" w14:textId="77777777" w:rsidR="00000000" w:rsidRDefault="00000000">
            <w:pPr>
              <w:spacing w:before="60" w:line="240" w:lineRule="atLeast"/>
              <w:ind w:firstLine="0"/>
              <w:jc w:val="center"/>
              <w:rPr>
                <w:sz w:val="24"/>
              </w:rPr>
            </w:pPr>
            <w:r>
              <w:rPr>
                <w:sz w:val="24"/>
              </w:rPr>
              <w:t>51,2</w:t>
            </w:r>
          </w:p>
        </w:tc>
        <w:tc>
          <w:tcPr>
            <w:tcW w:w="736" w:type="dxa"/>
          </w:tcPr>
          <w:p w14:paraId="355D86D7" w14:textId="77777777" w:rsidR="00000000" w:rsidRDefault="00000000">
            <w:pPr>
              <w:pStyle w:val="42"/>
              <w:spacing w:before="60" w:line="240" w:lineRule="atLeast"/>
              <w:outlineLvl w:val="3"/>
              <w:rPr>
                <w:b w:val="0"/>
                <w:sz w:val="24"/>
              </w:rPr>
            </w:pPr>
            <w:r>
              <w:rPr>
                <w:b w:val="0"/>
                <w:sz w:val="24"/>
              </w:rPr>
              <w:t>0,99</w:t>
            </w:r>
          </w:p>
        </w:tc>
        <w:tc>
          <w:tcPr>
            <w:tcW w:w="737" w:type="dxa"/>
          </w:tcPr>
          <w:p w14:paraId="600AC56A" w14:textId="77777777" w:rsidR="00000000" w:rsidRDefault="00000000">
            <w:pPr>
              <w:spacing w:before="60" w:line="240" w:lineRule="atLeast"/>
              <w:ind w:firstLine="0"/>
              <w:jc w:val="center"/>
              <w:rPr>
                <w:sz w:val="24"/>
              </w:rPr>
            </w:pPr>
            <w:r>
              <w:rPr>
                <w:sz w:val="24"/>
              </w:rPr>
              <w:t>0,05</w:t>
            </w:r>
          </w:p>
        </w:tc>
        <w:tc>
          <w:tcPr>
            <w:tcW w:w="736" w:type="dxa"/>
          </w:tcPr>
          <w:p w14:paraId="18444F26" w14:textId="77777777" w:rsidR="00000000" w:rsidRDefault="00000000">
            <w:pPr>
              <w:spacing w:before="60" w:line="240" w:lineRule="atLeast"/>
              <w:ind w:firstLine="0"/>
              <w:jc w:val="center"/>
              <w:rPr>
                <w:sz w:val="24"/>
              </w:rPr>
            </w:pPr>
            <w:r>
              <w:rPr>
                <w:sz w:val="24"/>
              </w:rPr>
              <w:t>51,3</w:t>
            </w:r>
          </w:p>
        </w:tc>
        <w:tc>
          <w:tcPr>
            <w:tcW w:w="736" w:type="dxa"/>
          </w:tcPr>
          <w:p w14:paraId="0F9D1DE7" w14:textId="77777777" w:rsidR="00000000" w:rsidRDefault="00000000">
            <w:pPr>
              <w:pStyle w:val="42"/>
              <w:spacing w:before="60" w:line="240" w:lineRule="atLeast"/>
              <w:outlineLvl w:val="3"/>
              <w:rPr>
                <w:b w:val="0"/>
                <w:sz w:val="24"/>
              </w:rPr>
            </w:pPr>
            <w:r>
              <w:rPr>
                <w:b w:val="0"/>
                <w:sz w:val="24"/>
              </w:rPr>
              <w:t>0,99</w:t>
            </w:r>
          </w:p>
        </w:tc>
        <w:tc>
          <w:tcPr>
            <w:tcW w:w="736" w:type="dxa"/>
          </w:tcPr>
          <w:p w14:paraId="1990EA22" w14:textId="77777777" w:rsidR="00000000" w:rsidRDefault="00000000">
            <w:pPr>
              <w:spacing w:before="60" w:line="240" w:lineRule="atLeast"/>
              <w:ind w:firstLine="0"/>
              <w:jc w:val="center"/>
              <w:rPr>
                <w:sz w:val="24"/>
              </w:rPr>
            </w:pPr>
            <w:r>
              <w:rPr>
                <w:sz w:val="24"/>
              </w:rPr>
              <w:t>0,04</w:t>
            </w:r>
          </w:p>
        </w:tc>
        <w:tc>
          <w:tcPr>
            <w:tcW w:w="736" w:type="dxa"/>
          </w:tcPr>
          <w:p w14:paraId="6772CB34" w14:textId="77777777" w:rsidR="00000000" w:rsidRDefault="00000000">
            <w:pPr>
              <w:spacing w:before="60" w:line="240" w:lineRule="atLeast"/>
              <w:ind w:firstLine="0"/>
              <w:jc w:val="center"/>
              <w:rPr>
                <w:sz w:val="24"/>
              </w:rPr>
            </w:pPr>
            <w:r>
              <w:rPr>
                <w:sz w:val="24"/>
              </w:rPr>
              <w:t>51,3</w:t>
            </w:r>
          </w:p>
        </w:tc>
        <w:tc>
          <w:tcPr>
            <w:tcW w:w="736" w:type="dxa"/>
          </w:tcPr>
          <w:p w14:paraId="39EA7437" w14:textId="77777777" w:rsidR="00000000" w:rsidRDefault="00000000">
            <w:pPr>
              <w:pStyle w:val="42"/>
              <w:spacing w:before="60" w:line="240" w:lineRule="atLeast"/>
              <w:outlineLvl w:val="3"/>
              <w:rPr>
                <w:b w:val="0"/>
                <w:sz w:val="24"/>
              </w:rPr>
            </w:pPr>
            <w:r>
              <w:rPr>
                <w:b w:val="0"/>
                <w:sz w:val="24"/>
              </w:rPr>
              <w:t>0,99</w:t>
            </w:r>
          </w:p>
        </w:tc>
        <w:tc>
          <w:tcPr>
            <w:tcW w:w="737" w:type="dxa"/>
          </w:tcPr>
          <w:p w14:paraId="72793227" w14:textId="77777777" w:rsidR="00000000" w:rsidRDefault="00000000">
            <w:pPr>
              <w:spacing w:before="60" w:line="240" w:lineRule="atLeast"/>
              <w:ind w:firstLine="0"/>
              <w:jc w:val="center"/>
              <w:rPr>
                <w:sz w:val="24"/>
              </w:rPr>
            </w:pPr>
            <w:r>
              <w:rPr>
                <w:sz w:val="24"/>
              </w:rPr>
              <w:t>0,04</w:t>
            </w:r>
          </w:p>
        </w:tc>
      </w:tr>
      <w:tr w:rsidR="00000000" w14:paraId="668BD23A" w14:textId="77777777">
        <w:tblPrEx>
          <w:tblCellMar>
            <w:top w:w="0" w:type="dxa"/>
            <w:bottom w:w="0" w:type="dxa"/>
          </w:tblCellMar>
        </w:tblPrEx>
        <w:trPr>
          <w:cantSplit/>
        </w:trPr>
        <w:tc>
          <w:tcPr>
            <w:tcW w:w="817" w:type="dxa"/>
          </w:tcPr>
          <w:p w14:paraId="626132EF" w14:textId="77777777" w:rsidR="00000000" w:rsidRDefault="00000000">
            <w:pPr>
              <w:spacing w:line="240" w:lineRule="atLeast"/>
              <w:ind w:firstLine="0"/>
              <w:jc w:val="center"/>
            </w:pPr>
            <w:r>
              <w:t>33</w:t>
            </w:r>
          </w:p>
        </w:tc>
        <w:tc>
          <w:tcPr>
            <w:tcW w:w="655" w:type="dxa"/>
          </w:tcPr>
          <w:p w14:paraId="45EBEC6A" w14:textId="77777777" w:rsidR="00000000" w:rsidRDefault="00000000">
            <w:pPr>
              <w:pStyle w:val="52"/>
              <w:spacing w:before="60" w:line="240" w:lineRule="atLeast"/>
              <w:jc w:val="center"/>
              <w:outlineLvl w:val="4"/>
              <w:rPr>
                <w:b w:val="0"/>
                <w:sz w:val="24"/>
              </w:rPr>
            </w:pPr>
            <w:r>
              <w:rPr>
                <w:b w:val="0"/>
                <w:sz w:val="24"/>
              </w:rPr>
              <w:t>52,1</w:t>
            </w:r>
          </w:p>
        </w:tc>
        <w:tc>
          <w:tcPr>
            <w:tcW w:w="736" w:type="dxa"/>
          </w:tcPr>
          <w:p w14:paraId="06D98670" w14:textId="77777777" w:rsidR="00000000" w:rsidRDefault="00000000">
            <w:pPr>
              <w:pStyle w:val="42"/>
              <w:spacing w:before="60" w:line="240" w:lineRule="atLeast"/>
              <w:outlineLvl w:val="3"/>
              <w:rPr>
                <w:b w:val="0"/>
                <w:sz w:val="24"/>
              </w:rPr>
            </w:pPr>
            <w:r>
              <w:rPr>
                <w:b w:val="0"/>
                <w:sz w:val="24"/>
              </w:rPr>
              <w:t>0,98</w:t>
            </w:r>
          </w:p>
        </w:tc>
        <w:tc>
          <w:tcPr>
            <w:tcW w:w="736" w:type="dxa"/>
          </w:tcPr>
          <w:p w14:paraId="620727B0" w14:textId="77777777" w:rsidR="00000000" w:rsidRDefault="00000000">
            <w:pPr>
              <w:spacing w:before="60" w:line="240" w:lineRule="atLeast"/>
              <w:ind w:firstLine="0"/>
              <w:jc w:val="center"/>
              <w:rPr>
                <w:sz w:val="24"/>
              </w:rPr>
            </w:pPr>
            <w:r>
              <w:rPr>
                <w:sz w:val="24"/>
              </w:rPr>
              <w:t>0,04</w:t>
            </w:r>
          </w:p>
        </w:tc>
        <w:tc>
          <w:tcPr>
            <w:tcW w:w="736" w:type="dxa"/>
          </w:tcPr>
          <w:p w14:paraId="478A8333" w14:textId="77777777" w:rsidR="00000000" w:rsidRDefault="00000000">
            <w:pPr>
              <w:spacing w:before="60" w:line="240" w:lineRule="atLeast"/>
              <w:ind w:firstLine="0"/>
              <w:jc w:val="center"/>
              <w:rPr>
                <w:sz w:val="24"/>
              </w:rPr>
            </w:pPr>
          </w:p>
        </w:tc>
        <w:tc>
          <w:tcPr>
            <w:tcW w:w="736" w:type="dxa"/>
          </w:tcPr>
          <w:p w14:paraId="27D80376" w14:textId="77777777" w:rsidR="00000000" w:rsidRDefault="00000000">
            <w:pPr>
              <w:pStyle w:val="42"/>
              <w:spacing w:before="60" w:line="240" w:lineRule="atLeast"/>
              <w:outlineLvl w:val="3"/>
              <w:rPr>
                <w:b w:val="0"/>
                <w:sz w:val="24"/>
              </w:rPr>
            </w:pPr>
          </w:p>
        </w:tc>
        <w:tc>
          <w:tcPr>
            <w:tcW w:w="737" w:type="dxa"/>
          </w:tcPr>
          <w:p w14:paraId="250987BB" w14:textId="77777777" w:rsidR="00000000" w:rsidRDefault="00000000">
            <w:pPr>
              <w:spacing w:before="60" w:line="240" w:lineRule="atLeast"/>
              <w:ind w:firstLine="0"/>
              <w:jc w:val="center"/>
              <w:rPr>
                <w:sz w:val="24"/>
              </w:rPr>
            </w:pPr>
          </w:p>
        </w:tc>
        <w:tc>
          <w:tcPr>
            <w:tcW w:w="736" w:type="dxa"/>
          </w:tcPr>
          <w:p w14:paraId="79A8DDCF" w14:textId="77777777" w:rsidR="00000000" w:rsidRDefault="00000000">
            <w:pPr>
              <w:spacing w:before="60" w:line="240" w:lineRule="atLeast"/>
              <w:ind w:firstLine="0"/>
              <w:jc w:val="center"/>
              <w:rPr>
                <w:sz w:val="24"/>
              </w:rPr>
            </w:pPr>
          </w:p>
        </w:tc>
        <w:tc>
          <w:tcPr>
            <w:tcW w:w="736" w:type="dxa"/>
          </w:tcPr>
          <w:p w14:paraId="5E5235F9" w14:textId="77777777" w:rsidR="00000000" w:rsidRDefault="00000000">
            <w:pPr>
              <w:pStyle w:val="42"/>
              <w:spacing w:before="60" w:line="240" w:lineRule="atLeast"/>
              <w:outlineLvl w:val="3"/>
              <w:rPr>
                <w:b w:val="0"/>
                <w:sz w:val="24"/>
              </w:rPr>
            </w:pPr>
          </w:p>
        </w:tc>
        <w:tc>
          <w:tcPr>
            <w:tcW w:w="736" w:type="dxa"/>
          </w:tcPr>
          <w:p w14:paraId="12ED8154" w14:textId="77777777" w:rsidR="00000000" w:rsidRDefault="00000000">
            <w:pPr>
              <w:spacing w:before="60" w:line="240" w:lineRule="atLeast"/>
              <w:ind w:firstLine="0"/>
              <w:jc w:val="center"/>
              <w:rPr>
                <w:sz w:val="24"/>
              </w:rPr>
            </w:pPr>
            <w:r>
              <w:rPr>
                <w:sz w:val="24"/>
              </w:rPr>
              <w:t>0,04</w:t>
            </w:r>
          </w:p>
        </w:tc>
        <w:tc>
          <w:tcPr>
            <w:tcW w:w="736" w:type="dxa"/>
          </w:tcPr>
          <w:p w14:paraId="3C872E43" w14:textId="77777777" w:rsidR="00000000" w:rsidRDefault="00000000">
            <w:pPr>
              <w:spacing w:before="60" w:line="240" w:lineRule="atLeast"/>
              <w:ind w:firstLine="0"/>
              <w:jc w:val="center"/>
              <w:rPr>
                <w:sz w:val="24"/>
              </w:rPr>
            </w:pPr>
          </w:p>
        </w:tc>
        <w:tc>
          <w:tcPr>
            <w:tcW w:w="736" w:type="dxa"/>
          </w:tcPr>
          <w:p w14:paraId="29068367" w14:textId="77777777" w:rsidR="00000000" w:rsidRDefault="00000000">
            <w:pPr>
              <w:pStyle w:val="42"/>
              <w:spacing w:before="60" w:line="240" w:lineRule="atLeast"/>
              <w:outlineLvl w:val="3"/>
              <w:rPr>
                <w:b w:val="0"/>
                <w:sz w:val="24"/>
              </w:rPr>
            </w:pPr>
          </w:p>
        </w:tc>
        <w:tc>
          <w:tcPr>
            <w:tcW w:w="737" w:type="dxa"/>
          </w:tcPr>
          <w:p w14:paraId="79EBCFB2" w14:textId="77777777" w:rsidR="00000000" w:rsidRDefault="00000000">
            <w:pPr>
              <w:spacing w:before="60" w:line="240" w:lineRule="atLeast"/>
              <w:ind w:firstLine="0"/>
              <w:jc w:val="center"/>
              <w:rPr>
                <w:sz w:val="24"/>
              </w:rPr>
            </w:pPr>
          </w:p>
        </w:tc>
      </w:tr>
      <w:tr w:rsidR="00000000" w14:paraId="7457E63A" w14:textId="77777777">
        <w:tblPrEx>
          <w:tblCellMar>
            <w:top w:w="0" w:type="dxa"/>
            <w:bottom w:w="0" w:type="dxa"/>
          </w:tblCellMar>
        </w:tblPrEx>
        <w:trPr>
          <w:cantSplit/>
        </w:trPr>
        <w:tc>
          <w:tcPr>
            <w:tcW w:w="817" w:type="dxa"/>
          </w:tcPr>
          <w:p w14:paraId="1D0CF0EF" w14:textId="77777777" w:rsidR="00000000" w:rsidRDefault="00000000">
            <w:pPr>
              <w:spacing w:line="240" w:lineRule="atLeast"/>
              <w:ind w:firstLine="0"/>
              <w:jc w:val="center"/>
            </w:pPr>
            <w:r>
              <w:t>34</w:t>
            </w:r>
          </w:p>
        </w:tc>
        <w:tc>
          <w:tcPr>
            <w:tcW w:w="655" w:type="dxa"/>
          </w:tcPr>
          <w:p w14:paraId="1483CFF4" w14:textId="77777777" w:rsidR="00000000" w:rsidRDefault="00000000">
            <w:pPr>
              <w:pStyle w:val="52"/>
              <w:spacing w:before="60" w:line="240" w:lineRule="atLeast"/>
              <w:jc w:val="center"/>
              <w:outlineLvl w:val="4"/>
              <w:rPr>
                <w:b w:val="0"/>
                <w:sz w:val="24"/>
              </w:rPr>
            </w:pPr>
            <w:r>
              <w:rPr>
                <w:b w:val="0"/>
                <w:sz w:val="24"/>
              </w:rPr>
              <w:t>53,3</w:t>
            </w:r>
          </w:p>
        </w:tc>
        <w:tc>
          <w:tcPr>
            <w:tcW w:w="736" w:type="dxa"/>
          </w:tcPr>
          <w:p w14:paraId="1FCD6FED" w14:textId="77777777" w:rsidR="00000000" w:rsidRDefault="00000000">
            <w:pPr>
              <w:pStyle w:val="42"/>
              <w:spacing w:before="60" w:line="240" w:lineRule="atLeast"/>
              <w:outlineLvl w:val="3"/>
              <w:rPr>
                <w:b w:val="0"/>
                <w:sz w:val="24"/>
              </w:rPr>
            </w:pPr>
            <w:r>
              <w:rPr>
                <w:b w:val="0"/>
                <w:sz w:val="24"/>
              </w:rPr>
              <w:t>0,96</w:t>
            </w:r>
          </w:p>
        </w:tc>
        <w:tc>
          <w:tcPr>
            <w:tcW w:w="736" w:type="dxa"/>
          </w:tcPr>
          <w:p w14:paraId="274B97FD" w14:textId="77777777" w:rsidR="00000000" w:rsidRDefault="00000000">
            <w:pPr>
              <w:spacing w:before="60" w:line="240" w:lineRule="atLeast"/>
              <w:ind w:firstLine="0"/>
              <w:jc w:val="center"/>
              <w:rPr>
                <w:sz w:val="24"/>
              </w:rPr>
            </w:pPr>
            <w:r>
              <w:rPr>
                <w:sz w:val="24"/>
              </w:rPr>
              <w:t>0,06</w:t>
            </w:r>
          </w:p>
        </w:tc>
        <w:tc>
          <w:tcPr>
            <w:tcW w:w="736" w:type="dxa"/>
          </w:tcPr>
          <w:p w14:paraId="1A1283ED" w14:textId="77777777" w:rsidR="00000000" w:rsidRDefault="00000000">
            <w:pPr>
              <w:spacing w:before="60" w:line="240" w:lineRule="atLeast"/>
              <w:ind w:firstLine="0"/>
              <w:jc w:val="center"/>
              <w:rPr>
                <w:sz w:val="24"/>
              </w:rPr>
            </w:pPr>
            <w:r>
              <w:rPr>
                <w:sz w:val="24"/>
              </w:rPr>
              <w:t>53,2</w:t>
            </w:r>
          </w:p>
        </w:tc>
        <w:tc>
          <w:tcPr>
            <w:tcW w:w="736" w:type="dxa"/>
          </w:tcPr>
          <w:p w14:paraId="535BEBB8" w14:textId="77777777" w:rsidR="00000000" w:rsidRDefault="00000000">
            <w:pPr>
              <w:pStyle w:val="42"/>
              <w:spacing w:before="60" w:line="240" w:lineRule="atLeast"/>
              <w:outlineLvl w:val="3"/>
              <w:rPr>
                <w:b w:val="0"/>
                <w:sz w:val="24"/>
              </w:rPr>
            </w:pPr>
            <w:r>
              <w:rPr>
                <w:b w:val="0"/>
                <w:sz w:val="24"/>
              </w:rPr>
              <w:t>0,96</w:t>
            </w:r>
          </w:p>
        </w:tc>
        <w:tc>
          <w:tcPr>
            <w:tcW w:w="737" w:type="dxa"/>
          </w:tcPr>
          <w:p w14:paraId="086EDCC5" w14:textId="77777777" w:rsidR="00000000" w:rsidRDefault="00000000">
            <w:pPr>
              <w:spacing w:before="60" w:line="240" w:lineRule="atLeast"/>
              <w:ind w:firstLine="0"/>
              <w:jc w:val="center"/>
              <w:rPr>
                <w:sz w:val="24"/>
              </w:rPr>
            </w:pPr>
            <w:r>
              <w:rPr>
                <w:sz w:val="24"/>
              </w:rPr>
              <w:t>0,04</w:t>
            </w:r>
          </w:p>
        </w:tc>
        <w:tc>
          <w:tcPr>
            <w:tcW w:w="736" w:type="dxa"/>
          </w:tcPr>
          <w:p w14:paraId="20182CC3" w14:textId="77777777" w:rsidR="00000000" w:rsidRDefault="00000000">
            <w:pPr>
              <w:spacing w:before="60" w:line="240" w:lineRule="atLeast"/>
              <w:ind w:firstLine="0"/>
              <w:jc w:val="center"/>
              <w:rPr>
                <w:sz w:val="24"/>
              </w:rPr>
            </w:pPr>
            <w:r>
              <w:rPr>
                <w:sz w:val="24"/>
              </w:rPr>
              <w:t>53,3</w:t>
            </w:r>
          </w:p>
        </w:tc>
        <w:tc>
          <w:tcPr>
            <w:tcW w:w="736" w:type="dxa"/>
          </w:tcPr>
          <w:p w14:paraId="5A79FB59" w14:textId="77777777" w:rsidR="00000000" w:rsidRDefault="00000000">
            <w:pPr>
              <w:pStyle w:val="42"/>
              <w:spacing w:before="60" w:line="240" w:lineRule="atLeast"/>
              <w:outlineLvl w:val="3"/>
              <w:rPr>
                <w:b w:val="0"/>
                <w:sz w:val="24"/>
              </w:rPr>
            </w:pPr>
            <w:r>
              <w:rPr>
                <w:b w:val="0"/>
                <w:sz w:val="24"/>
              </w:rPr>
              <w:t>0,96</w:t>
            </w:r>
          </w:p>
        </w:tc>
        <w:tc>
          <w:tcPr>
            <w:tcW w:w="736" w:type="dxa"/>
          </w:tcPr>
          <w:p w14:paraId="14AC5C40" w14:textId="77777777" w:rsidR="00000000" w:rsidRDefault="00000000">
            <w:pPr>
              <w:spacing w:before="60" w:line="240" w:lineRule="atLeast"/>
              <w:ind w:firstLine="0"/>
              <w:jc w:val="center"/>
              <w:rPr>
                <w:sz w:val="24"/>
              </w:rPr>
            </w:pPr>
            <w:r>
              <w:rPr>
                <w:sz w:val="24"/>
              </w:rPr>
              <w:t>0,06</w:t>
            </w:r>
          </w:p>
        </w:tc>
        <w:tc>
          <w:tcPr>
            <w:tcW w:w="736" w:type="dxa"/>
          </w:tcPr>
          <w:p w14:paraId="335BD1B3" w14:textId="77777777" w:rsidR="00000000" w:rsidRDefault="00000000">
            <w:pPr>
              <w:spacing w:before="60" w:line="240" w:lineRule="atLeast"/>
              <w:ind w:firstLine="0"/>
              <w:jc w:val="center"/>
              <w:rPr>
                <w:sz w:val="24"/>
              </w:rPr>
            </w:pPr>
            <w:r>
              <w:rPr>
                <w:sz w:val="24"/>
              </w:rPr>
              <w:t>53,3</w:t>
            </w:r>
          </w:p>
        </w:tc>
        <w:tc>
          <w:tcPr>
            <w:tcW w:w="736" w:type="dxa"/>
          </w:tcPr>
          <w:p w14:paraId="6488A0AF" w14:textId="77777777" w:rsidR="00000000" w:rsidRDefault="00000000">
            <w:pPr>
              <w:pStyle w:val="42"/>
              <w:spacing w:before="60" w:line="240" w:lineRule="atLeast"/>
              <w:outlineLvl w:val="3"/>
              <w:rPr>
                <w:b w:val="0"/>
                <w:sz w:val="24"/>
              </w:rPr>
            </w:pPr>
            <w:r>
              <w:rPr>
                <w:b w:val="0"/>
                <w:sz w:val="24"/>
              </w:rPr>
              <w:t>0,96</w:t>
            </w:r>
          </w:p>
        </w:tc>
        <w:tc>
          <w:tcPr>
            <w:tcW w:w="737" w:type="dxa"/>
          </w:tcPr>
          <w:p w14:paraId="68893F8D" w14:textId="77777777" w:rsidR="00000000" w:rsidRDefault="00000000">
            <w:pPr>
              <w:spacing w:before="60" w:line="240" w:lineRule="atLeast"/>
              <w:ind w:firstLine="0"/>
              <w:jc w:val="center"/>
              <w:rPr>
                <w:sz w:val="24"/>
              </w:rPr>
            </w:pPr>
            <w:r>
              <w:rPr>
                <w:sz w:val="24"/>
              </w:rPr>
              <w:t>0,04</w:t>
            </w:r>
          </w:p>
        </w:tc>
      </w:tr>
      <w:tr w:rsidR="00000000" w14:paraId="762FDECF" w14:textId="77777777">
        <w:tblPrEx>
          <w:tblCellMar>
            <w:top w:w="0" w:type="dxa"/>
            <w:bottom w:w="0" w:type="dxa"/>
          </w:tblCellMar>
        </w:tblPrEx>
        <w:trPr>
          <w:cantSplit/>
        </w:trPr>
        <w:tc>
          <w:tcPr>
            <w:tcW w:w="817" w:type="dxa"/>
          </w:tcPr>
          <w:p w14:paraId="6B282F63" w14:textId="77777777" w:rsidR="00000000" w:rsidRDefault="00000000">
            <w:pPr>
              <w:spacing w:line="240" w:lineRule="atLeast"/>
              <w:ind w:firstLine="0"/>
              <w:jc w:val="center"/>
            </w:pPr>
            <w:r>
              <w:t>35</w:t>
            </w:r>
          </w:p>
        </w:tc>
        <w:tc>
          <w:tcPr>
            <w:tcW w:w="655" w:type="dxa"/>
          </w:tcPr>
          <w:p w14:paraId="7FAECD97" w14:textId="77777777" w:rsidR="00000000" w:rsidRDefault="00000000">
            <w:pPr>
              <w:pStyle w:val="52"/>
              <w:spacing w:before="60" w:line="240" w:lineRule="atLeast"/>
              <w:jc w:val="center"/>
              <w:outlineLvl w:val="4"/>
              <w:rPr>
                <w:b w:val="0"/>
                <w:sz w:val="24"/>
              </w:rPr>
            </w:pPr>
            <w:r>
              <w:rPr>
                <w:b w:val="0"/>
                <w:sz w:val="24"/>
              </w:rPr>
              <w:t>57,3</w:t>
            </w:r>
          </w:p>
        </w:tc>
        <w:tc>
          <w:tcPr>
            <w:tcW w:w="736" w:type="dxa"/>
          </w:tcPr>
          <w:p w14:paraId="701217F5" w14:textId="77777777" w:rsidR="00000000" w:rsidRDefault="00000000">
            <w:pPr>
              <w:pStyle w:val="42"/>
              <w:spacing w:before="60" w:line="240" w:lineRule="atLeast"/>
              <w:outlineLvl w:val="3"/>
              <w:rPr>
                <w:b w:val="0"/>
                <w:sz w:val="24"/>
              </w:rPr>
            </w:pPr>
            <w:r>
              <w:rPr>
                <w:b w:val="0"/>
                <w:sz w:val="24"/>
              </w:rPr>
              <w:t>0,92</w:t>
            </w:r>
          </w:p>
        </w:tc>
        <w:tc>
          <w:tcPr>
            <w:tcW w:w="736" w:type="dxa"/>
          </w:tcPr>
          <w:p w14:paraId="012E06D2" w14:textId="77777777" w:rsidR="00000000" w:rsidRDefault="00000000">
            <w:pPr>
              <w:spacing w:before="60" w:line="240" w:lineRule="atLeast"/>
              <w:ind w:firstLine="0"/>
              <w:jc w:val="center"/>
              <w:rPr>
                <w:sz w:val="24"/>
              </w:rPr>
            </w:pPr>
            <w:r>
              <w:rPr>
                <w:sz w:val="24"/>
              </w:rPr>
              <w:t>0,08</w:t>
            </w:r>
          </w:p>
        </w:tc>
        <w:tc>
          <w:tcPr>
            <w:tcW w:w="736" w:type="dxa"/>
          </w:tcPr>
          <w:p w14:paraId="5DC860A8" w14:textId="77777777" w:rsidR="00000000" w:rsidRDefault="00000000">
            <w:pPr>
              <w:spacing w:before="60" w:line="240" w:lineRule="atLeast"/>
              <w:ind w:firstLine="0"/>
              <w:jc w:val="center"/>
              <w:rPr>
                <w:sz w:val="24"/>
              </w:rPr>
            </w:pPr>
            <w:r>
              <w:rPr>
                <w:sz w:val="24"/>
              </w:rPr>
              <w:t>57,3</w:t>
            </w:r>
          </w:p>
        </w:tc>
        <w:tc>
          <w:tcPr>
            <w:tcW w:w="736" w:type="dxa"/>
          </w:tcPr>
          <w:p w14:paraId="6B30F9FA" w14:textId="77777777" w:rsidR="00000000" w:rsidRDefault="00000000">
            <w:pPr>
              <w:pStyle w:val="42"/>
              <w:spacing w:before="60" w:line="240" w:lineRule="atLeast"/>
              <w:outlineLvl w:val="3"/>
              <w:rPr>
                <w:b w:val="0"/>
                <w:sz w:val="24"/>
              </w:rPr>
            </w:pPr>
            <w:r>
              <w:rPr>
                <w:b w:val="0"/>
                <w:sz w:val="24"/>
              </w:rPr>
              <w:t>0,92</w:t>
            </w:r>
          </w:p>
        </w:tc>
        <w:tc>
          <w:tcPr>
            <w:tcW w:w="737" w:type="dxa"/>
          </w:tcPr>
          <w:p w14:paraId="50F2D52B" w14:textId="77777777" w:rsidR="00000000" w:rsidRDefault="00000000">
            <w:pPr>
              <w:spacing w:before="60" w:line="240" w:lineRule="atLeast"/>
              <w:ind w:firstLine="0"/>
              <w:jc w:val="center"/>
              <w:rPr>
                <w:sz w:val="24"/>
              </w:rPr>
            </w:pPr>
            <w:r>
              <w:rPr>
                <w:sz w:val="24"/>
              </w:rPr>
              <w:t>0,07</w:t>
            </w:r>
          </w:p>
        </w:tc>
        <w:tc>
          <w:tcPr>
            <w:tcW w:w="736" w:type="dxa"/>
          </w:tcPr>
          <w:p w14:paraId="0EE8BB73" w14:textId="77777777" w:rsidR="00000000" w:rsidRDefault="00000000">
            <w:pPr>
              <w:spacing w:before="60" w:line="240" w:lineRule="atLeast"/>
              <w:ind w:firstLine="0"/>
              <w:jc w:val="center"/>
              <w:rPr>
                <w:sz w:val="24"/>
              </w:rPr>
            </w:pPr>
            <w:r>
              <w:rPr>
                <w:sz w:val="24"/>
              </w:rPr>
              <w:t>57,2</w:t>
            </w:r>
          </w:p>
        </w:tc>
        <w:tc>
          <w:tcPr>
            <w:tcW w:w="736" w:type="dxa"/>
          </w:tcPr>
          <w:p w14:paraId="116BE2AD" w14:textId="77777777" w:rsidR="00000000" w:rsidRDefault="00000000">
            <w:pPr>
              <w:pStyle w:val="42"/>
              <w:spacing w:before="60" w:line="240" w:lineRule="atLeast"/>
              <w:outlineLvl w:val="3"/>
              <w:rPr>
                <w:b w:val="0"/>
                <w:sz w:val="24"/>
              </w:rPr>
            </w:pPr>
            <w:r>
              <w:rPr>
                <w:b w:val="0"/>
                <w:sz w:val="24"/>
              </w:rPr>
              <w:t>0,92</w:t>
            </w:r>
          </w:p>
        </w:tc>
        <w:tc>
          <w:tcPr>
            <w:tcW w:w="736" w:type="dxa"/>
          </w:tcPr>
          <w:p w14:paraId="72E3CDA7" w14:textId="77777777" w:rsidR="00000000" w:rsidRDefault="00000000">
            <w:pPr>
              <w:spacing w:before="60" w:line="240" w:lineRule="atLeast"/>
              <w:ind w:firstLine="0"/>
              <w:jc w:val="center"/>
              <w:rPr>
                <w:sz w:val="24"/>
              </w:rPr>
            </w:pPr>
          </w:p>
        </w:tc>
        <w:tc>
          <w:tcPr>
            <w:tcW w:w="736" w:type="dxa"/>
          </w:tcPr>
          <w:p w14:paraId="28557276" w14:textId="77777777" w:rsidR="00000000" w:rsidRDefault="00000000">
            <w:pPr>
              <w:spacing w:before="60" w:line="240" w:lineRule="atLeast"/>
              <w:ind w:firstLine="0"/>
              <w:jc w:val="center"/>
              <w:rPr>
                <w:sz w:val="24"/>
              </w:rPr>
            </w:pPr>
            <w:r>
              <w:rPr>
                <w:sz w:val="24"/>
              </w:rPr>
              <w:t>57,4</w:t>
            </w:r>
          </w:p>
        </w:tc>
        <w:tc>
          <w:tcPr>
            <w:tcW w:w="736" w:type="dxa"/>
          </w:tcPr>
          <w:p w14:paraId="7114D6D5" w14:textId="77777777" w:rsidR="00000000" w:rsidRDefault="00000000">
            <w:pPr>
              <w:pStyle w:val="42"/>
              <w:spacing w:before="60" w:line="240" w:lineRule="atLeast"/>
              <w:outlineLvl w:val="3"/>
              <w:rPr>
                <w:b w:val="0"/>
                <w:sz w:val="24"/>
              </w:rPr>
            </w:pPr>
            <w:r>
              <w:rPr>
                <w:b w:val="0"/>
                <w:sz w:val="24"/>
              </w:rPr>
              <w:t>0,91</w:t>
            </w:r>
          </w:p>
        </w:tc>
        <w:tc>
          <w:tcPr>
            <w:tcW w:w="737" w:type="dxa"/>
          </w:tcPr>
          <w:p w14:paraId="47828B89" w14:textId="77777777" w:rsidR="00000000" w:rsidRDefault="00000000">
            <w:pPr>
              <w:spacing w:before="60" w:line="240" w:lineRule="atLeast"/>
              <w:ind w:firstLine="0"/>
              <w:jc w:val="center"/>
              <w:rPr>
                <w:sz w:val="24"/>
              </w:rPr>
            </w:pPr>
            <w:r>
              <w:rPr>
                <w:sz w:val="24"/>
              </w:rPr>
              <w:t>0,06</w:t>
            </w:r>
          </w:p>
        </w:tc>
      </w:tr>
      <w:tr w:rsidR="00000000" w14:paraId="6B195531" w14:textId="77777777">
        <w:tblPrEx>
          <w:tblCellMar>
            <w:top w:w="0" w:type="dxa"/>
            <w:bottom w:w="0" w:type="dxa"/>
          </w:tblCellMar>
        </w:tblPrEx>
        <w:trPr>
          <w:cantSplit/>
        </w:trPr>
        <w:tc>
          <w:tcPr>
            <w:tcW w:w="817" w:type="dxa"/>
          </w:tcPr>
          <w:p w14:paraId="25839573" w14:textId="77777777" w:rsidR="00000000" w:rsidRDefault="00000000">
            <w:pPr>
              <w:spacing w:line="240" w:lineRule="atLeast"/>
              <w:ind w:firstLine="0"/>
              <w:jc w:val="center"/>
            </w:pPr>
            <w:r>
              <w:t>36</w:t>
            </w:r>
          </w:p>
        </w:tc>
        <w:tc>
          <w:tcPr>
            <w:tcW w:w="655" w:type="dxa"/>
          </w:tcPr>
          <w:p w14:paraId="44092622" w14:textId="77777777" w:rsidR="00000000" w:rsidRDefault="00000000">
            <w:pPr>
              <w:pStyle w:val="52"/>
              <w:spacing w:before="60" w:line="240" w:lineRule="atLeast"/>
              <w:jc w:val="center"/>
              <w:outlineLvl w:val="4"/>
              <w:rPr>
                <w:b w:val="0"/>
                <w:sz w:val="24"/>
              </w:rPr>
            </w:pPr>
            <w:r>
              <w:rPr>
                <w:b w:val="0"/>
                <w:sz w:val="24"/>
              </w:rPr>
              <w:t>59,2</w:t>
            </w:r>
          </w:p>
        </w:tc>
        <w:tc>
          <w:tcPr>
            <w:tcW w:w="736" w:type="dxa"/>
          </w:tcPr>
          <w:p w14:paraId="2E08B986" w14:textId="77777777" w:rsidR="00000000" w:rsidRDefault="00000000">
            <w:pPr>
              <w:pStyle w:val="42"/>
              <w:spacing w:before="60" w:line="240" w:lineRule="atLeast"/>
              <w:outlineLvl w:val="3"/>
              <w:rPr>
                <w:b w:val="0"/>
                <w:sz w:val="24"/>
              </w:rPr>
            </w:pPr>
            <w:r>
              <w:rPr>
                <w:b w:val="0"/>
                <w:sz w:val="24"/>
              </w:rPr>
              <w:t>0,90</w:t>
            </w:r>
          </w:p>
        </w:tc>
        <w:tc>
          <w:tcPr>
            <w:tcW w:w="736" w:type="dxa"/>
          </w:tcPr>
          <w:p w14:paraId="1FC214FC" w14:textId="77777777" w:rsidR="00000000" w:rsidRDefault="00000000">
            <w:pPr>
              <w:spacing w:before="60" w:line="240" w:lineRule="atLeast"/>
              <w:ind w:firstLine="0"/>
              <w:jc w:val="center"/>
              <w:rPr>
                <w:sz w:val="24"/>
              </w:rPr>
            </w:pPr>
            <w:r>
              <w:rPr>
                <w:sz w:val="24"/>
              </w:rPr>
              <w:t>0,06</w:t>
            </w:r>
          </w:p>
        </w:tc>
        <w:tc>
          <w:tcPr>
            <w:tcW w:w="736" w:type="dxa"/>
          </w:tcPr>
          <w:p w14:paraId="73ABD013" w14:textId="77777777" w:rsidR="00000000" w:rsidRDefault="00000000">
            <w:pPr>
              <w:spacing w:before="60" w:line="240" w:lineRule="atLeast"/>
              <w:ind w:firstLine="0"/>
              <w:jc w:val="center"/>
              <w:rPr>
                <w:sz w:val="24"/>
              </w:rPr>
            </w:pPr>
          </w:p>
        </w:tc>
        <w:tc>
          <w:tcPr>
            <w:tcW w:w="736" w:type="dxa"/>
          </w:tcPr>
          <w:p w14:paraId="215A6283" w14:textId="77777777" w:rsidR="00000000" w:rsidRDefault="00000000">
            <w:pPr>
              <w:pStyle w:val="42"/>
              <w:spacing w:before="60" w:line="240" w:lineRule="atLeast"/>
              <w:outlineLvl w:val="3"/>
              <w:rPr>
                <w:b w:val="0"/>
                <w:sz w:val="24"/>
              </w:rPr>
            </w:pPr>
          </w:p>
        </w:tc>
        <w:tc>
          <w:tcPr>
            <w:tcW w:w="737" w:type="dxa"/>
          </w:tcPr>
          <w:p w14:paraId="23820DF0" w14:textId="77777777" w:rsidR="00000000" w:rsidRDefault="00000000">
            <w:pPr>
              <w:spacing w:before="60" w:line="240" w:lineRule="atLeast"/>
              <w:ind w:firstLine="0"/>
              <w:jc w:val="center"/>
              <w:rPr>
                <w:sz w:val="24"/>
              </w:rPr>
            </w:pPr>
          </w:p>
        </w:tc>
        <w:tc>
          <w:tcPr>
            <w:tcW w:w="736" w:type="dxa"/>
          </w:tcPr>
          <w:p w14:paraId="4F5D7B91" w14:textId="77777777" w:rsidR="00000000" w:rsidRDefault="00000000">
            <w:pPr>
              <w:spacing w:before="60" w:line="240" w:lineRule="atLeast"/>
              <w:ind w:firstLine="0"/>
              <w:jc w:val="center"/>
              <w:rPr>
                <w:sz w:val="24"/>
              </w:rPr>
            </w:pPr>
          </w:p>
        </w:tc>
        <w:tc>
          <w:tcPr>
            <w:tcW w:w="736" w:type="dxa"/>
          </w:tcPr>
          <w:p w14:paraId="505A392D" w14:textId="77777777" w:rsidR="00000000" w:rsidRDefault="00000000">
            <w:pPr>
              <w:pStyle w:val="42"/>
              <w:spacing w:before="60" w:line="240" w:lineRule="atLeast"/>
              <w:outlineLvl w:val="3"/>
              <w:rPr>
                <w:b w:val="0"/>
                <w:sz w:val="24"/>
              </w:rPr>
            </w:pPr>
          </w:p>
        </w:tc>
        <w:tc>
          <w:tcPr>
            <w:tcW w:w="736" w:type="dxa"/>
          </w:tcPr>
          <w:p w14:paraId="30504279" w14:textId="77777777" w:rsidR="00000000" w:rsidRDefault="00000000">
            <w:pPr>
              <w:spacing w:before="60" w:line="240" w:lineRule="atLeast"/>
              <w:ind w:firstLine="0"/>
              <w:jc w:val="center"/>
              <w:rPr>
                <w:sz w:val="24"/>
              </w:rPr>
            </w:pPr>
          </w:p>
        </w:tc>
        <w:tc>
          <w:tcPr>
            <w:tcW w:w="736" w:type="dxa"/>
          </w:tcPr>
          <w:p w14:paraId="1212EE9B" w14:textId="77777777" w:rsidR="00000000" w:rsidRDefault="00000000">
            <w:pPr>
              <w:spacing w:before="60" w:line="240" w:lineRule="atLeast"/>
              <w:ind w:firstLine="0"/>
              <w:jc w:val="center"/>
              <w:rPr>
                <w:sz w:val="24"/>
              </w:rPr>
            </w:pPr>
            <w:r>
              <w:rPr>
                <w:sz w:val="24"/>
              </w:rPr>
              <w:t>59,2</w:t>
            </w:r>
          </w:p>
        </w:tc>
        <w:tc>
          <w:tcPr>
            <w:tcW w:w="736" w:type="dxa"/>
          </w:tcPr>
          <w:p w14:paraId="7B587131" w14:textId="77777777" w:rsidR="00000000" w:rsidRDefault="00000000">
            <w:pPr>
              <w:pStyle w:val="42"/>
              <w:spacing w:before="60" w:line="240" w:lineRule="atLeast"/>
              <w:outlineLvl w:val="3"/>
              <w:rPr>
                <w:b w:val="0"/>
                <w:sz w:val="24"/>
              </w:rPr>
            </w:pPr>
            <w:r>
              <w:rPr>
                <w:b w:val="0"/>
                <w:sz w:val="24"/>
              </w:rPr>
              <w:t>0,90</w:t>
            </w:r>
          </w:p>
        </w:tc>
        <w:tc>
          <w:tcPr>
            <w:tcW w:w="737" w:type="dxa"/>
          </w:tcPr>
          <w:p w14:paraId="0AFB708C" w14:textId="77777777" w:rsidR="00000000" w:rsidRDefault="00000000">
            <w:pPr>
              <w:spacing w:before="60" w:line="240" w:lineRule="atLeast"/>
              <w:ind w:firstLine="0"/>
              <w:jc w:val="center"/>
              <w:rPr>
                <w:sz w:val="24"/>
              </w:rPr>
            </w:pPr>
            <w:r>
              <w:rPr>
                <w:sz w:val="24"/>
              </w:rPr>
              <w:t>0,04</w:t>
            </w:r>
          </w:p>
        </w:tc>
      </w:tr>
    </w:tbl>
    <w:p w14:paraId="45E62AB1" w14:textId="77777777" w:rsidR="00000000" w:rsidRDefault="00000000">
      <w:pPr>
        <w:spacing w:line="360" w:lineRule="auto"/>
      </w:pPr>
      <w:r>
        <w:t>Из таблицы видно, что имеются некоторые изменения в структуре кремния после термообработки (ТО).</w:t>
      </w:r>
    </w:p>
    <w:p w14:paraId="2A00A5BD" w14:textId="77777777" w:rsidR="00000000" w:rsidRDefault="00000000">
      <w:pPr>
        <w:spacing w:line="360" w:lineRule="auto"/>
        <w:rPr>
          <w:b/>
          <w:sz w:val="36"/>
        </w:rPr>
      </w:pPr>
      <w:r>
        <w:t>ТО при 100</w:t>
      </w:r>
      <w:r>
        <w:rPr>
          <w:vertAlign w:val="superscript"/>
        </w:rPr>
        <w:t>0</w:t>
      </w:r>
      <w:r>
        <w:t xml:space="preserve">С вызывает появление рефлекса при </w:t>
      </w:r>
      <w:r>
        <w:rPr>
          <w:b/>
        </w:rPr>
        <w:sym w:font="Symbol" w:char="F051"/>
      </w:r>
      <w:r>
        <w:t>=12</w:t>
      </w:r>
      <w:r>
        <w:rPr>
          <w:vertAlign w:val="superscript"/>
        </w:rPr>
        <w:t>0</w:t>
      </w:r>
      <w:r>
        <w:t xml:space="preserve">, </w:t>
      </w:r>
      <w:r>
        <w:rPr>
          <w:b/>
        </w:rPr>
        <w:sym w:font="Symbol" w:char="F051"/>
      </w:r>
      <w:r>
        <w:t>=38,9</w:t>
      </w:r>
      <w:r>
        <w:rPr>
          <w:vertAlign w:val="superscript"/>
        </w:rPr>
        <w:t>0</w:t>
      </w:r>
      <w:r>
        <w:t xml:space="preserve">, </w:t>
      </w:r>
      <w:r>
        <w:rPr>
          <w:b/>
        </w:rPr>
        <w:sym w:font="Symbol" w:char="F051"/>
      </w:r>
      <w:r>
        <w:t>=39,7</w:t>
      </w:r>
      <w:r>
        <w:rPr>
          <w:vertAlign w:val="superscript"/>
        </w:rPr>
        <w:t>0</w:t>
      </w:r>
      <w:r>
        <w:t xml:space="preserve">; исчезновение рефлекса при </w:t>
      </w:r>
      <w:r>
        <w:rPr>
          <w:b/>
        </w:rPr>
        <w:sym w:font="Symbol" w:char="F051"/>
      </w:r>
      <w:r>
        <w:t>=16,7</w:t>
      </w:r>
      <w:r>
        <w:rPr>
          <w:vertAlign w:val="superscript"/>
        </w:rPr>
        <w:t>0</w:t>
      </w:r>
      <w:r>
        <w:t xml:space="preserve">, </w:t>
      </w:r>
      <w:r>
        <w:rPr>
          <w:b/>
        </w:rPr>
        <w:sym w:font="Symbol" w:char="F051"/>
      </w:r>
      <w:r>
        <w:t>=52,1</w:t>
      </w:r>
      <w:r>
        <w:rPr>
          <w:vertAlign w:val="superscript"/>
        </w:rPr>
        <w:t>0</w:t>
      </w:r>
      <w:r>
        <w:t xml:space="preserve">, </w:t>
      </w:r>
      <w:r>
        <w:rPr>
          <w:b/>
        </w:rPr>
        <w:sym w:font="Symbol" w:char="F051"/>
      </w:r>
      <w:r>
        <w:t>=59,2</w:t>
      </w:r>
      <w:r>
        <w:rPr>
          <w:vertAlign w:val="superscript"/>
        </w:rPr>
        <w:t>0</w:t>
      </w:r>
      <w:r>
        <w:t>.</w:t>
      </w:r>
    </w:p>
    <w:p w14:paraId="75E30A8A" w14:textId="77777777" w:rsidR="00000000" w:rsidRDefault="00000000">
      <w:pPr>
        <w:spacing w:line="360" w:lineRule="auto"/>
      </w:pPr>
      <w:r>
        <w:t>ТО при 200</w:t>
      </w:r>
      <w:r>
        <w:rPr>
          <w:vertAlign w:val="superscript"/>
        </w:rPr>
        <w:t>0</w:t>
      </w:r>
      <w:r>
        <w:t xml:space="preserve">С вызывает появление рефлекса при </w:t>
      </w:r>
      <w:r>
        <w:rPr>
          <w:b/>
        </w:rPr>
        <w:sym w:font="Symbol" w:char="F051"/>
      </w:r>
      <w:r>
        <w:t>=13,8</w:t>
      </w:r>
      <w:r>
        <w:rPr>
          <w:vertAlign w:val="superscript"/>
        </w:rPr>
        <w:t>0</w:t>
      </w:r>
      <w:r>
        <w:t xml:space="preserve">; исчезновение рефлекса при </w:t>
      </w:r>
      <w:r>
        <w:rPr>
          <w:b/>
        </w:rPr>
        <w:sym w:font="Symbol" w:char="F051"/>
      </w:r>
      <w:r>
        <w:t>=16,7</w:t>
      </w:r>
      <w:r>
        <w:rPr>
          <w:vertAlign w:val="superscript"/>
        </w:rPr>
        <w:t>0</w:t>
      </w:r>
      <w:r>
        <w:t xml:space="preserve">, </w:t>
      </w:r>
      <w:r>
        <w:rPr>
          <w:b/>
        </w:rPr>
        <w:sym w:font="Symbol" w:char="F051"/>
      </w:r>
      <w:r>
        <w:t>=52,1</w:t>
      </w:r>
      <w:r>
        <w:rPr>
          <w:vertAlign w:val="superscript"/>
        </w:rPr>
        <w:t>0</w:t>
      </w:r>
      <w:r>
        <w:t xml:space="preserve">, </w:t>
      </w:r>
      <w:r>
        <w:rPr>
          <w:b/>
        </w:rPr>
        <w:sym w:font="Symbol" w:char="F051"/>
      </w:r>
      <w:r>
        <w:t>=59,2</w:t>
      </w:r>
      <w:r>
        <w:rPr>
          <w:vertAlign w:val="superscript"/>
        </w:rPr>
        <w:t>0</w:t>
      </w:r>
      <w:r>
        <w:t>.</w:t>
      </w:r>
    </w:p>
    <w:p w14:paraId="221849E5" w14:textId="77777777" w:rsidR="00000000" w:rsidRDefault="00000000">
      <w:pPr>
        <w:spacing w:line="360" w:lineRule="auto"/>
      </w:pPr>
      <w:r>
        <w:t>ТО при 300</w:t>
      </w:r>
      <w:r>
        <w:rPr>
          <w:vertAlign w:val="superscript"/>
        </w:rPr>
        <w:t>0</w:t>
      </w:r>
      <w:r>
        <w:t xml:space="preserve">С вызывает появление рефлекса при </w:t>
      </w:r>
      <w:r>
        <w:rPr>
          <w:b/>
        </w:rPr>
        <w:sym w:font="Symbol" w:char="F051"/>
      </w:r>
      <w:r>
        <w:t>=23,7</w:t>
      </w:r>
      <w:r>
        <w:rPr>
          <w:vertAlign w:val="superscript"/>
        </w:rPr>
        <w:t>0</w:t>
      </w:r>
      <w:r>
        <w:t xml:space="preserve">, </w:t>
      </w:r>
      <w:r>
        <w:rPr>
          <w:b/>
        </w:rPr>
        <w:sym w:font="Symbol" w:char="F051"/>
      </w:r>
      <w:r>
        <w:t>=24,3</w:t>
      </w:r>
      <w:r>
        <w:rPr>
          <w:vertAlign w:val="superscript"/>
        </w:rPr>
        <w:t>0</w:t>
      </w:r>
      <w:r>
        <w:t xml:space="preserve">, </w:t>
      </w:r>
      <w:r>
        <w:rPr>
          <w:b/>
        </w:rPr>
        <w:sym w:font="Symbol" w:char="F051"/>
      </w:r>
      <w:r>
        <w:t>=28,8</w:t>
      </w:r>
      <w:r>
        <w:rPr>
          <w:vertAlign w:val="superscript"/>
        </w:rPr>
        <w:t>0</w:t>
      </w:r>
      <w:r>
        <w:t xml:space="preserve">; исчезновение рефлекса при </w:t>
      </w:r>
      <w:r>
        <w:rPr>
          <w:b/>
        </w:rPr>
        <w:sym w:font="Symbol" w:char="F051"/>
      </w:r>
      <w:r>
        <w:t>=16,7</w:t>
      </w:r>
      <w:r>
        <w:rPr>
          <w:vertAlign w:val="superscript"/>
        </w:rPr>
        <w:t>0</w:t>
      </w:r>
      <w:r>
        <w:t xml:space="preserve">, </w:t>
      </w:r>
      <w:r>
        <w:rPr>
          <w:b/>
        </w:rPr>
        <w:sym w:font="Symbol" w:char="F051"/>
      </w:r>
      <w:r>
        <w:t>=52,1</w:t>
      </w:r>
      <w:r>
        <w:rPr>
          <w:vertAlign w:val="superscript"/>
        </w:rPr>
        <w:t>0</w:t>
      </w:r>
      <w:r>
        <w:t>.</w:t>
      </w:r>
    </w:p>
    <w:p w14:paraId="18D7901D" w14:textId="77777777" w:rsidR="00000000" w:rsidRDefault="00000000">
      <w:pPr>
        <w:pStyle w:val="3"/>
      </w:pPr>
      <w:bookmarkStart w:id="46" w:name="_Toc453136848"/>
      <w:bookmarkStart w:id="47" w:name="_Toc453564911"/>
      <w:r>
        <w:t>3.1.2. Рентгеноструктурный анализ ПЭНД, модифицированного кремнием</w:t>
      </w:r>
      <w:bookmarkEnd w:id="46"/>
      <w:bookmarkEnd w:id="47"/>
    </w:p>
    <w:p w14:paraId="20C06BAC" w14:textId="77777777" w:rsidR="00000000" w:rsidRDefault="00000000">
      <w:pPr>
        <w:spacing w:line="360" w:lineRule="auto"/>
      </w:pPr>
      <w:r>
        <w:t>Исследование процессов структурообразования, происходящих в полиэтилене при введении модификатора (кремния) проводили также методом рентгеноструктурного анализа.</w:t>
      </w:r>
    </w:p>
    <w:p w14:paraId="10EF75BC" w14:textId="77777777" w:rsidR="00000000" w:rsidRDefault="00000000">
      <w:pPr>
        <w:spacing w:line="360" w:lineRule="auto"/>
      </w:pPr>
      <w:r>
        <w:t>Результаты расчета рентгенограмм приведены в таблице №3, рентгенограммы покаазаны на рис.№4</w:t>
      </w:r>
    </w:p>
    <w:p w14:paraId="4D847561" w14:textId="77777777" w:rsidR="00000000" w:rsidRDefault="00000000">
      <w:pPr>
        <w:spacing w:line="360" w:lineRule="auto"/>
      </w:pPr>
    </w:p>
    <w:p w14:paraId="6D97DA09" w14:textId="77777777" w:rsidR="00000000" w:rsidRDefault="00000000">
      <w:pPr>
        <w:spacing w:line="360" w:lineRule="auto"/>
      </w:pPr>
    </w:p>
    <w:p w14:paraId="75947644" w14:textId="77777777" w:rsidR="00000000" w:rsidRDefault="00000000">
      <w:pPr>
        <w:spacing w:line="360" w:lineRule="auto"/>
      </w:pPr>
    </w:p>
    <w:p w14:paraId="5B89F73A" w14:textId="77777777" w:rsidR="00000000" w:rsidRDefault="00000000">
      <w:pPr>
        <w:spacing w:line="360" w:lineRule="auto"/>
      </w:pPr>
    </w:p>
    <w:p w14:paraId="56DE54E5" w14:textId="77777777" w:rsidR="00000000" w:rsidRDefault="00000000">
      <w:pPr>
        <w:spacing w:line="360" w:lineRule="auto"/>
      </w:pPr>
    </w:p>
    <w:p w14:paraId="2A6BB374" w14:textId="77777777" w:rsidR="00000000" w:rsidRDefault="00000000">
      <w:pPr>
        <w:spacing w:line="360" w:lineRule="auto"/>
      </w:pPr>
    </w:p>
    <w:p w14:paraId="00D02FF4" w14:textId="77777777" w:rsidR="00000000" w:rsidRDefault="00000000">
      <w:pPr>
        <w:spacing w:line="360" w:lineRule="auto"/>
      </w:pPr>
    </w:p>
    <w:p w14:paraId="4DCC49B4" w14:textId="77777777" w:rsidR="00000000" w:rsidRDefault="00000000">
      <w:pPr>
        <w:spacing w:line="360" w:lineRule="auto"/>
      </w:pPr>
    </w:p>
    <w:p w14:paraId="313462B9" w14:textId="77777777" w:rsidR="00000000" w:rsidRDefault="00000000">
      <w:pPr>
        <w:spacing w:line="360" w:lineRule="auto"/>
      </w:pPr>
    </w:p>
    <w:p w14:paraId="41BC1A77" w14:textId="77777777" w:rsidR="00000000" w:rsidRDefault="00000000">
      <w:pPr>
        <w:spacing w:line="360" w:lineRule="auto"/>
      </w:pPr>
    </w:p>
    <w:p w14:paraId="6850171A" w14:textId="77777777" w:rsidR="00000000" w:rsidRDefault="00000000">
      <w:pPr>
        <w:spacing w:line="360" w:lineRule="auto"/>
      </w:pPr>
    </w:p>
    <w:p w14:paraId="63933269" w14:textId="77777777" w:rsidR="00000000" w:rsidRDefault="00000000">
      <w:pPr>
        <w:spacing w:line="360" w:lineRule="auto"/>
      </w:pPr>
    </w:p>
    <w:p w14:paraId="2101CA8D" w14:textId="77777777" w:rsidR="00000000" w:rsidRDefault="00000000">
      <w:pPr>
        <w:spacing w:line="360" w:lineRule="auto"/>
      </w:pPr>
    </w:p>
    <w:p w14:paraId="5CC445FB" w14:textId="77777777" w:rsidR="00000000" w:rsidRDefault="00000000">
      <w:pPr>
        <w:spacing w:line="360" w:lineRule="auto"/>
      </w:pPr>
    </w:p>
    <w:p w14:paraId="70BDA850" w14:textId="77777777" w:rsidR="00000000" w:rsidRDefault="00000000">
      <w:pPr>
        <w:spacing w:line="360" w:lineRule="auto"/>
      </w:pPr>
    </w:p>
    <w:p w14:paraId="36EF081D" w14:textId="77777777" w:rsidR="00000000" w:rsidRDefault="00000000">
      <w:pPr>
        <w:spacing w:line="360" w:lineRule="auto"/>
      </w:pPr>
    </w:p>
    <w:p w14:paraId="0B170E8A" w14:textId="77777777" w:rsidR="00000000" w:rsidRDefault="00000000">
      <w:pPr>
        <w:spacing w:line="360" w:lineRule="auto"/>
      </w:pPr>
    </w:p>
    <w:p w14:paraId="0E957AFC" w14:textId="77777777" w:rsidR="00000000" w:rsidRDefault="00000000">
      <w:pPr>
        <w:spacing w:line="360" w:lineRule="auto"/>
      </w:pPr>
    </w:p>
    <w:p w14:paraId="179BC787" w14:textId="77777777" w:rsidR="00000000" w:rsidRDefault="00000000">
      <w:pPr>
        <w:spacing w:line="360" w:lineRule="auto"/>
      </w:pPr>
    </w:p>
    <w:p w14:paraId="4E423F70" w14:textId="77777777" w:rsidR="00000000" w:rsidRDefault="00000000">
      <w:pPr>
        <w:spacing w:line="360" w:lineRule="auto"/>
      </w:pPr>
    </w:p>
    <w:p w14:paraId="5E888AC5" w14:textId="77777777" w:rsidR="00000000" w:rsidRDefault="00000000">
      <w:pPr>
        <w:spacing w:line="360" w:lineRule="auto"/>
      </w:pPr>
    </w:p>
    <w:p w14:paraId="374094AA" w14:textId="77777777" w:rsidR="00000000" w:rsidRDefault="00000000">
      <w:pPr>
        <w:spacing w:line="360" w:lineRule="auto"/>
      </w:pPr>
    </w:p>
    <w:p w14:paraId="43940337" w14:textId="77777777" w:rsidR="00000000" w:rsidRDefault="00000000">
      <w:pPr>
        <w:spacing w:line="360" w:lineRule="auto"/>
      </w:pPr>
    </w:p>
    <w:p w14:paraId="204C3D6F" w14:textId="77777777" w:rsidR="00000000" w:rsidRDefault="00000000">
      <w:pPr>
        <w:spacing w:line="360" w:lineRule="auto"/>
      </w:pPr>
    </w:p>
    <w:p w14:paraId="27DD86BF" w14:textId="77777777" w:rsidR="00000000" w:rsidRDefault="00000000">
      <w:pPr>
        <w:spacing w:line="360" w:lineRule="auto"/>
      </w:pPr>
    </w:p>
    <w:p w14:paraId="7887026F" w14:textId="77777777" w:rsidR="00000000" w:rsidRDefault="00000000">
      <w:pPr>
        <w:spacing w:line="360" w:lineRule="auto"/>
      </w:pPr>
    </w:p>
    <w:p w14:paraId="6E754D3D" w14:textId="77777777" w:rsidR="00000000" w:rsidRDefault="00000000">
      <w:pPr>
        <w:spacing w:line="360" w:lineRule="auto"/>
      </w:pPr>
    </w:p>
    <w:p w14:paraId="2521132D" w14:textId="77777777" w:rsidR="00000000" w:rsidRDefault="00000000">
      <w:pPr>
        <w:spacing w:line="360" w:lineRule="auto"/>
      </w:pPr>
    </w:p>
    <w:p w14:paraId="00E95C20" w14:textId="77777777" w:rsidR="00000000" w:rsidRDefault="00000000">
      <w:pPr>
        <w:spacing w:line="360" w:lineRule="auto"/>
      </w:pPr>
    </w:p>
    <w:p w14:paraId="137FE2A3" w14:textId="77777777" w:rsidR="00000000" w:rsidRDefault="00000000">
      <w:pPr>
        <w:spacing w:line="360" w:lineRule="auto"/>
      </w:pPr>
    </w:p>
    <w:p w14:paraId="2C2644BC" w14:textId="77777777" w:rsidR="00000000" w:rsidRDefault="00000000">
      <w:pPr>
        <w:spacing w:line="360" w:lineRule="auto"/>
      </w:pPr>
    </w:p>
    <w:p w14:paraId="5327A425" w14:textId="77777777" w:rsidR="00000000" w:rsidRDefault="00000000">
      <w:pPr>
        <w:spacing w:line="360" w:lineRule="auto"/>
      </w:pPr>
    </w:p>
    <w:p w14:paraId="32D0F858" w14:textId="77777777" w:rsidR="00000000" w:rsidRDefault="00000000">
      <w:pPr>
        <w:spacing w:line="360" w:lineRule="auto"/>
      </w:pPr>
    </w:p>
    <w:p w14:paraId="15D4227C" w14:textId="77777777" w:rsidR="00000000" w:rsidRDefault="00000000">
      <w:pPr>
        <w:spacing w:line="360" w:lineRule="auto"/>
      </w:pPr>
    </w:p>
    <w:p w14:paraId="063BB2B6" w14:textId="77777777" w:rsidR="00000000" w:rsidRDefault="00000000">
      <w:pPr>
        <w:spacing w:line="360" w:lineRule="auto"/>
      </w:pPr>
    </w:p>
    <w:p w14:paraId="3B43A46B" w14:textId="77777777" w:rsidR="00000000" w:rsidRDefault="00000000">
      <w:pPr>
        <w:spacing w:line="360" w:lineRule="auto"/>
      </w:pPr>
    </w:p>
    <w:p w14:paraId="2D076E78" w14:textId="77777777" w:rsidR="00000000" w:rsidRDefault="00000000">
      <w:pPr>
        <w:spacing w:line="360" w:lineRule="auto"/>
      </w:pPr>
    </w:p>
    <w:p w14:paraId="1125C405" w14:textId="77777777" w:rsidR="00000000" w:rsidRDefault="00000000">
      <w:pPr>
        <w:spacing w:line="360" w:lineRule="auto"/>
      </w:pPr>
    </w:p>
    <w:p w14:paraId="70DD9FCC" w14:textId="77777777" w:rsidR="00000000" w:rsidRDefault="00000000">
      <w:pPr>
        <w:spacing w:line="360" w:lineRule="auto"/>
      </w:pPr>
    </w:p>
    <w:p w14:paraId="014846DB" w14:textId="77777777" w:rsidR="00000000" w:rsidRDefault="00000000">
      <w:pPr>
        <w:spacing w:line="360" w:lineRule="auto"/>
      </w:pPr>
    </w:p>
    <w:p w14:paraId="4CD2E8D8" w14:textId="77777777" w:rsidR="00000000" w:rsidRDefault="00000000">
      <w:pPr>
        <w:spacing w:line="360" w:lineRule="auto"/>
      </w:pPr>
    </w:p>
    <w:p w14:paraId="523B8388" w14:textId="77777777" w:rsidR="00000000" w:rsidRDefault="00000000">
      <w:pPr>
        <w:spacing w:line="360" w:lineRule="auto"/>
      </w:pPr>
    </w:p>
    <w:p w14:paraId="5031CE46" w14:textId="77777777" w:rsidR="00000000" w:rsidRDefault="00000000">
      <w:pPr>
        <w:spacing w:line="360" w:lineRule="auto"/>
      </w:pPr>
    </w:p>
    <w:p w14:paraId="21C3336A" w14:textId="77777777" w:rsidR="00000000" w:rsidRDefault="00000000">
      <w:pPr>
        <w:spacing w:line="360" w:lineRule="auto"/>
      </w:pPr>
    </w:p>
    <w:p w14:paraId="58983722" w14:textId="77777777" w:rsidR="00000000" w:rsidRDefault="00000000">
      <w:pPr>
        <w:spacing w:line="360" w:lineRule="auto"/>
      </w:pPr>
    </w:p>
    <w:p w14:paraId="6287F415" w14:textId="77777777" w:rsidR="00000000" w:rsidRDefault="00000000">
      <w:pPr>
        <w:spacing w:line="360" w:lineRule="auto"/>
      </w:pPr>
    </w:p>
    <w:p w14:paraId="14ABB694" w14:textId="77777777" w:rsidR="00000000" w:rsidRDefault="00000000">
      <w:pPr>
        <w:spacing w:line="360" w:lineRule="auto"/>
      </w:pPr>
    </w:p>
    <w:p w14:paraId="1A88034A" w14:textId="77777777" w:rsidR="00000000" w:rsidRDefault="00000000">
      <w:pPr>
        <w:spacing w:line="360" w:lineRule="auto"/>
      </w:pPr>
    </w:p>
    <w:p w14:paraId="6EF2F836" w14:textId="77777777" w:rsidR="00000000" w:rsidRDefault="00000000">
      <w:pPr>
        <w:spacing w:line="360" w:lineRule="auto"/>
      </w:pPr>
    </w:p>
    <w:p w14:paraId="7A2910A5" w14:textId="77777777" w:rsidR="00000000" w:rsidRDefault="00000000">
      <w:pPr>
        <w:spacing w:line="360" w:lineRule="auto"/>
      </w:pPr>
    </w:p>
    <w:p w14:paraId="147092D7" w14:textId="77777777" w:rsidR="00000000" w:rsidRDefault="00000000">
      <w:pPr>
        <w:spacing w:line="360" w:lineRule="auto"/>
      </w:pPr>
    </w:p>
    <w:p w14:paraId="3DBDF030" w14:textId="77777777" w:rsidR="00000000" w:rsidRDefault="00000000">
      <w:pPr>
        <w:spacing w:line="360" w:lineRule="auto"/>
      </w:pPr>
    </w:p>
    <w:p w14:paraId="3AB4301D" w14:textId="77777777" w:rsidR="00000000" w:rsidRDefault="00000000">
      <w:pPr>
        <w:spacing w:line="360" w:lineRule="auto"/>
      </w:pPr>
    </w:p>
    <w:p w14:paraId="2DA697BC" w14:textId="77777777" w:rsidR="00000000" w:rsidRDefault="00000000">
      <w:pPr>
        <w:spacing w:line="360" w:lineRule="auto"/>
      </w:pPr>
    </w:p>
    <w:p w14:paraId="6B17E0E9" w14:textId="77777777" w:rsidR="00000000" w:rsidRDefault="00000000">
      <w:pPr>
        <w:spacing w:line="360" w:lineRule="auto"/>
      </w:pPr>
    </w:p>
    <w:p w14:paraId="0E1C2DC7" w14:textId="77777777" w:rsidR="00000000" w:rsidRDefault="00000000">
      <w:pPr>
        <w:spacing w:line="360" w:lineRule="auto"/>
      </w:pPr>
    </w:p>
    <w:p w14:paraId="6A14EAC1" w14:textId="77777777" w:rsidR="00000000" w:rsidRDefault="00000000">
      <w:pPr>
        <w:spacing w:line="360" w:lineRule="auto"/>
      </w:pPr>
    </w:p>
    <w:p w14:paraId="3F7EE88C" w14:textId="77777777" w:rsidR="00000000" w:rsidRDefault="00000000">
      <w:pPr>
        <w:spacing w:line="360" w:lineRule="auto"/>
      </w:pPr>
    </w:p>
    <w:p w14:paraId="02AC150F" w14:textId="77777777" w:rsidR="00000000" w:rsidRDefault="00000000">
      <w:pPr>
        <w:spacing w:line="360" w:lineRule="auto"/>
      </w:pPr>
    </w:p>
    <w:p w14:paraId="1EB09DE5" w14:textId="77777777" w:rsidR="00000000" w:rsidRDefault="00000000">
      <w:pPr>
        <w:spacing w:line="360" w:lineRule="auto"/>
      </w:pPr>
    </w:p>
    <w:p w14:paraId="78A60B92" w14:textId="77777777" w:rsidR="00000000" w:rsidRDefault="00000000">
      <w:pPr>
        <w:spacing w:line="360" w:lineRule="auto"/>
      </w:pPr>
    </w:p>
    <w:p w14:paraId="1516C56C" w14:textId="77777777" w:rsidR="00000000" w:rsidRDefault="00000000">
      <w:pPr>
        <w:spacing w:line="360" w:lineRule="auto"/>
      </w:pPr>
    </w:p>
    <w:p w14:paraId="25A06A92" w14:textId="77777777" w:rsidR="00000000" w:rsidRDefault="00000000">
      <w:pPr>
        <w:spacing w:line="360" w:lineRule="auto"/>
      </w:pPr>
    </w:p>
    <w:p w14:paraId="16252E92" w14:textId="77777777" w:rsidR="00000000" w:rsidRDefault="00000000">
      <w:pPr>
        <w:spacing w:line="360" w:lineRule="auto"/>
      </w:pPr>
    </w:p>
    <w:p w14:paraId="2B784E1D" w14:textId="77777777" w:rsidR="00000000" w:rsidRDefault="00000000">
      <w:pPr>
        <w:spacing w:line="360" w:lineRule="auto"/>
      </w:pPr>
    </w:p>
    <w:p w14:paraId="4159756B" w14:textId="77777777" w:rsidR="00000000" w:rsidRDefault="00000000">
      <w:pPr>
        <w:spacing w:line="360" w:lineRule="auto"/>
      </w:pPr>
    </w:p>
    <w:p w14:paraId="1FFA5D45" w14:textId="77777777" w:rsidR="00000000" w:rsidRDefault="00000000">
      <w:pPr>
        <w:spacing w:line="360" w:lineRule="auto"/>
      </w:pPr>
    </w:p>
    <w:p w14:paraId="62D8D9E9" w14:textId="77777777" w:rsidR="00000000" w:rsidRDefault="00000000">
      <w:pPr>
        <w:spacing w:line="360" w:lineRule="auto"/>
      </w:pPr>
    </w:p>
    <w:p w14:paraId="342CA22D" w14:textId="77777777" w:rsidR="00000000" w:rsidRDefault="00000000">
      <w:pPr>
        <w:spacing w:line="360" w:lineRule="auto"/>
      </w:pPr>
    </w:p>
    <w:p w14:paraId="2F566CB8" w14:textId="77777777" w:rsidR="00000000" w:rsidRDefault="00000000">
      <w:pPr>
        <w:spacing w:line="360" w:lineRule="auto"/>
      </w:pPr>
    </w:p>
    <w:p w14:paraId="2195968D" w14:textId="77777777" w:rsidR="00000000" w:rsidRDefault="00000000">
      <w:pPr>
        <w:spacing w:line="360" w:lineRule="auto"/>
      </w:pPr>
    </w:p>
    <w:p w14:paraId="02BD728C" w14:textId="77777777" w:rsidR="00000000" w:rsidRDefault="00000000">
      <w:pPr>
        <w:spacing w:line="360" w:lineRule="auto"/>
      </w:pPr>
    </w:p>
    <w:p w14:paraId="38E017BD" w14:textId="77777777" w:rsidR="00000000" w:rsidRDefault="00000000">
      <w:pPr>
        <w:spacing w:line="360" w:lineRule="auto"/>
      </w:pPr>
    </w:p>
    <w:p w14:paraId="07FB6DF4" w14:textId="77777777" w:rsidR="00000000" w:rsidRDefault="00000000">
      <w:pPr>
        <w:pStyle w:val="23"/>
      </w:pPr>
      <w:r>
        <w:t>По таблице видно, что имеются изменения в структуре ПЭ с различными концентрациями кремния. С увеличением процентного содержания кремния увеличивается количество рефлексов.</w:t>
      </w:r>
    </w:p>
    <w:p w14:paraId="53B5EE46" w14:textId="77777777" w:rsidR="00000000" w:rsidRDefault="00000000">
      <w:pPr>
        <w:spacing w:line="360" w:lineRule="auto"/>
      </w:pPr>
      <w:r>
        <w:t>Определение размеров кристаллических блоков в модифицированных полимерах проводились по формуле:</w:t>
      </w:r>
    </w:p>
    <w:p w14:paraId="0582DBF5" w14:textId="77777777" w:rsidR="00000000" w:rsidRDefault="00000000">
      <w:pPr>
        <w:pStyle w:val="71"/>
        <w:outlineLvl w:val="6"/>
        <w:rPr>
          <w:lang w:val="ru-RU"/>
        </w:rPr>
      </w:pPr>
      <w:r>
        <w:t>L</w:t>
      </w:r>
      <w:r>
        <w:rPr>
          <w:lang w:val="ru-RU"/>
        </w:rPr>
        <w:t>=</w:t>
      </w:r>
      <w:r>
        <w:sym w:font="Symbol" w:char="F06C"/>
      </w:r>
      <w:r>
        <w:rPr>
          <w:lang w:val="ru-RU"/>
        </w:rPr>
        <w:t>/2</w:t>
      </w:r>
      <w:r>
        <w:sym w:font="Symbol" w:char="F044"/>
      </w:r>
      <w:r>
        <w:t>cos</w:t>
      </w:r>
      <w:r>
        <w:sym w:font="Symbol" w:char="F051"/>
      </w:r>
      <w:r>
        <w:rPr>
          <w:lang w:val="ru-RU"/>
        </w:rPr>
        <w:t xml:space="preserve">           (5)</w:t>
      </w:r>
    </w:p>
    <w:p w14:paraId="083D0865" w14:textId="77777777" w:rsidR="00000000" w:rsidRDefault="00000000">
      <w:pPr>
        <w:spacing w:line="360" w:lineRule="auto"/>
      </w:pPr>
      <w:r>
        <w:t>где</w:t>
      </w:r>
      <w:r>
        <w:rPr>
          <w:b/>
          <w:sz w:val="32"/>
        </w:rPr>
        <w:t xml:space="preserve"> </w:t>
      </w:r>
      <w:r>
        <w:rPr>
          <w:b/>
          <w:sz w:val="32"/>
          <w:lang w:val="en-US"/>
        </w:rPr>
        <w:t>L</w:t>
      </w:r>
      <w:r>
        <w:rPr>
          <w:b/>
          <w:sz w:val="32"/>
        </w:rPr>
        <w:t xml:space="preserve"> – </w:t>
      </w:r>
      <w:r>
        <w:t>размер кристаллитов (</w:t>
      </w:r>
      <w:r>
        <w:rPr>
          <w:b/>
        </w:rPr>
        <w:t>Е</w:t>
      </w:r>
      <w:r>
        <w:t>);</w:t>
      </w:r>
    </w:p>
    <w:p w14:paraId="2877BB9F" w14:textId="77777777" w:rsidR="00000000" w:rsidRDefault="00000000">
      <w:pPr>
        <w:spacing w:line="360" w:lineRule="auto"/>
      </w:pPr>
      <w:r>
        <w:t xml:space="preserve">      </w:t>
      </w:r>
      <w:r>
        <w:rPr>
          <w:b/>
          <w:sz w:val="32"/>
          <w:lang w:val="en-US"/>
        </w:rPr>
        <w:sym w:font="Symbol" w:char="F06C"/>
      </w:r>
      <w:r>
        <w:rPr>
          <w:b/>
          <w:sz w:val="32"/>
        </w:rPr>
        <w:t>--</w:t>
      </w:r>
      <w:r>
        <w:t xml:space="preserve"> длина волны (</w:t>
      </w:r>
      <w:r>
        <w:rPr>
          <w:b/>
        </w:rPr>
        <w:t>Е</w:t>
      </w:r>
      <w:r>
        <w:t>);</w:t>
      </w:r>
    </w:p>
    <w:p w14:paraId="14658DB1" w14:textId="77777777" w:rsidR="00000000" w:rsidRDefault="00000000">
      <w:pPr>
        <w:spacing w:line="360" w:lineRule="auto"/>
      </w:pPr>
      <w:r>
        <w:t xml:space="preserve">      </w:t>
      </w:r>
      <w:r>
        <w:rPr>
          <w:b/>
          <w:sz w:val="32"/>
          <w:lang w:val="en-US"/>
        </w:rPr>
        <w:sym w:font="Symbol" w:char="F044"/>
      </w:r>
      <w:r>
        <w:rPr>
          <w:b/>
          <w:sz w:val="32"/>
        </w:rPr>
        <w:t>--</w:t>
      </w:r>
      <w:r>
        <w:t>полуширина пика (рад);</w:t>
      </w:r>
    </w:p>
    <w:p w14:paraId="16F98B5B" w14:textId="77777777" w:rsidR="00000000" w:rsidRDefault="00000000">
      <w:pPr>
        <w:spacing w:line="360" w:lineRule="auto"/>
      </w:pPr>
      <w:r>
        <w:t xml:space="preserve">      </w:t>
      </w:r>
      <w:r>
        <w:rPr>
          <w:b/>
          <w:sz w:val="32"/>
          <w:lang w:val="en-US"/>
        </w:rPr>
        <w:sym w:font="Symbol" w:char="F051"/>
      </w:r>
      <w:r>
        <w:rPr>
          <w:b/>
          <w:sz w:val="32"/>
        </w:rPr>
        <w:t>--</w:t>
      </w:r>
      <w:r>
        <w:t>угол пика (</w:t>
      </w:r>
      <w:r>
        <w:rPr>
          <w:vertAlign w:val="superscript"/>
        </w:rPr>
        <w:t>0</w:t>
      </w:r>
      <w:r>
        <w:t>).</w:t>
      </w:r>
    </w:p>
    <w:p w14:paraId="7E63E38B" w14:textId="77777777" w:rsidR="00000000" w:rsidRDefault="00000000">
      <w:pPr>
        <w:spacing w:line="360" w:lineRule="auto"/>
      </w:pPr>
      <w:r>
        <w:t>Для определения степени кристалличности использовалась формула:</w:t>
      </w:r>
    </w:p>
    <w:p w14:paraId="591D4242" w14:textId="77777777" w:rsidR="00000000" w:rsidRDefault="00000000">
      <w:pPr>
        <w:spacing w:line="360" w:lineRule="auto"/>
        <w:jc w:val="center"/>
        <w:rPr>
          <w:b/>
          <w:sz w:val="32"/>
          <w:lang w:val="en-US"/>
        </w:rPr>
      </w:pPr>
      <w:r>
        <w:rPr>
          <w:b/>
          <w:sz w:val="32"/>
          <w:lang w:val="en-US"/>
        </w:rPr>
        <w:sym w:font="Symbol" w:char="F077"/>
      </w:r>
      <w:r>
        <w:rPr>
          <w:b/>
          <w:sz w:val="32"/>
          <w:lang w:val="en-US"/>
        </w:rPr>
        <w:t>=I</w:t>
      </w:r>
      <w:r>
        <w:rPr>
          <w:b/>
          <w:sz w:val="32"/>
          <w:vertAlign w:val="subscript"/>
          <w:lang w:val="en-US"/>
        </w:rPr>
        <w:t>c</w:t>
      </w:r>
      <w:r>
        <w:rPr>
          <w:b/>
          <w:sz w:val="32"/>
          <w:lang w:val="en-US"/>
        </w:rPr>
        <w:t>/(I</w:t>
      </w:r>
      <w:r>
        <w:rPr>
          <w:b/>
          <w:sz w:val="32"/>
          <w:vertAlign w:val="subscript"/>
          <w:lang w:val="en-US"/>
        </w:rPr>
        <w:t>c</w:t>
      </w:r>
      <w:r>
        <w:rPr>
          <w:b/>
          <w:sz w:val="32"/>
          <w:lang w:val="en-US"/>
        </w:rPr>
        <w:t>+kI</w:t>
      </w:r>
      <w:r>
        <w:rPr>
          <w:b/>
          <w:sz w:val="32"/>
          <w:vertAlign w:val="subscript"/>
          <w:lang w:val="en-US"/>
        </w:rPr>
        <w:t>a</w:t>
      </w:r>
      <w:r>
        <w:rPr>
          <w:b/>
          <w:sz w:val="32"/>
          <w:lang w:val="en-US"/>
        </w:rPr>
        <w:t>)</w:t>
      </w:r>
      <w:r>
        <w:rPr>
          <w:b/>
          <w:sz w:val="32"/>
          <w:lang w:val="en-US"/>
        </w:rPr>
        <w:sym w:font="Symbol" w:char="F0B7"/>
      </w:r>
      <w:r>
        <w:rPr>
          <w:b/>
          <w:sz w:val="32"/>
          <w:lang w:val="en-US"/>
        </w:rPr>
        <w:t>100%            (6)</w:t>
      </w:r>
    </w:p>
    <w:p w14:paraId="5283B412" w14:textId="77777777" w:rsidR="00000000" w:rsidRDefault="00000000">
      <w:pPr>
        <w:spacing w:line="360" w:lineRule="auto"/>
      </w:pPr>
      <w:r>
        <w:t xml:space="preserve">где </w:t>
      </w:r>
      <w:r>
        <w:rPr>
          <w:b/>
          <w:sz w:val="32"/>
          <w:lang w:val="en-US"/>
        </w:rPr>
        <w:sym w:font="Symbol" w:char="F077"/>
      </w:r>
      <w:r>
        <w:rPr>
          <w:b/>
          <w:sz w:val="32"/>
        </w:rPr>
        <w:t xml:space="preserve">- </w:t>
      </w:r>
      <w:r>
        <w:t>степень кристалличности (%);</w:t>
      </w:r>
    </w:p>
    <w:p w14:paraId="219FE511" w14:textId="77777777" w:rsidR="00000000" w:rsidRDefault="00000000">
      <w:pPr>
        <w:spacing w:line="360" w:lineRule="auto"/>
      </w:pPr>
      <w:r>
        <w:rPr>
          <w:b/>
          <w:sz w:val="32"/>
        </w:rPr>
        <w:t xml:space="preserve">      </w:t>
      </w:r>
      <w:r>
        <w:rPr>
          <w:b/>
          <w:sz w:val="32"/>
          <w:lang w:val="en-US"/>
        </w:rPr>
        <w:t>I</w:t>
      </w:r>
      <w:r>
        <w:rPr>
          <w:b/>
          <w:sz w:val="32"/>
          <w:vertAlign w:val="subscript"/>
          <w:lang w:val="en-US"/>
        </w:rPr>
        <w:t>c</w:t>
      </w:r>
      <w:r>
        <w:rPr>
          <w:vertAlign w:val="subscript"/>
        </w:rPr>
        <w:t xml:space="preserve"> </w:t>
      </w:r>
      <w:r>
        <w:t xml:space="preserve"> --максимальная интенсивность пика на рентгенограмме (мм);</w:t>
      </w:r>
    </w:p>
    <w:p w14:paraId="0E237E71" w14:textId="77777777" w:rsidR="00000000" w:rsidRDefault="00000000">
      <w:pPr>
        <w:spacing w:line="360" w:lineRule="auto"/>
      </w:pPr>
      <w:r>
        <w:t xml:space="preserve">      </w:t>
      </w:r>
      <w:r>
        <w:rPr>
          <w:b/>
          <w:sz w:val="32"/>
          <w:lang w:val="en-US"/>
        </w:rPr>
        <w:t>k</w:t>
      </w:r>
      <w:r>
        <w:t xml:space="preserve"> –коэффициент, равный 1,124</w:t>
      </w:r>
      <w:r>
        <w:rPr>
          <w:b/>
        </w:rPr>
        <w:t>[13,14].</w:t>
      </w:r>
    </w:p>
    <w:p w14:paraId="02B6708C" w14:textId="77777777" w:rsidR="00000000" w:rsidRDefault="00000000">
      <w:pPr>
        <w:spacing w:line="360" w:lineRule="auto"/>
      </w:pPr>
      <w:r>
        <w:t>Графики зависимостей степени кристалличности и размера кристаллитов от концентрации модификатора показаны на рисунках №5, №6.</w:t>
      </w:r>
    </w:p>
    <w:p w14:paraId="2C0866E1" w14:textId="77777777" w:rsidR="00000000" w:rsidRDefault="00000000">
      <w:pPr>
        <w:spacing w:line="360" w:lineRule="auto"/>
      </w:pPr>
    </w:p>
    <w:bookmarkStart w:id="48" w:name="_MON_989933808"/>
    <w:bookmarkEnd w:id="48"/>
    <w:p w14:paraId="595F8C2C" w14:textId="77777777" w:rsidR="00000000" w:rsidRDefault="00000000">
      <w:pPr>
        <w:spacing w:line="360" w:lineRule="auto"/>
        <w:rPr>
          <w:lang w:val="en-US"/>
        </w:rPr>
      </w:pPr>
      <w:r>
        <w:object w:dxaOrig="4956" w:dyaOrig="2750" w14:anchorId="5DD79F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0.2pt;height:301.2pt" o:ole="" fillcolor="window">
            <v:imagedata r:id="rId10" o:title=""/>
          </v:shape>
          <o:OLEObject Type="Embed" ProgID="Excel.Sheet.8" ShapeID="_x0000_i1025" DrawAspect="Content" ObjectID="_1827399366" r:id="rId11"/>
        </w:object>
      </w:r>
    </w:p>
    <w:p w14:paraId="41915AF0" w14:textId="77777777" w:rsidR="00000000" w:rsidRDefault="00000000">
      <w:pPr>
        <w:spacing w:line="360" w:lineRule="auto"/>
        <w:rPr>
          <w:b/>
          <w:lang w:val="en-US"/>
        </w:rPr>
      </w:pPr>
      <w:r>
        <w:rPr>
          <w:b/>
          <w:lang w:val="en-US"/>
        </w:rPr>
        <w:t>Рис.5.</w:t>
      </w:r>
    </w:p>
    <w:p w14:paraId="005A72B2" w14:textId="77777777" w:rsidR="00000000" w:rsidRDefault="00000000">
      <w:pPr>
        <w:spacing w:line="360" w:lineRule="auto"/>
        <w:rPr>
          <w:b/>
          <w:lang w:val="en-US"/>
        </w:rPr>
      </w:pPr>
      <w:r>
        <w:rPr>
          <w:b/>
          <w:lang w:val="en-US"/>
        </w:rPr>
        <w:t>Рис.6.</w:t>
      </w:r>
    </w:p>
    <w:bookmarkStart w:id="49" w:name="_MON_990445368"/>
    <w:bookmarkEnd w:id="49"/>
    <w:p w14:paraId="28EED169" w14:textId="77777777" w:rsidR="00000000" w:rsidRDefault="00000000">
      <w:pPr>
        <w:spacing w:line="360" w:lineRule="auto"/>
        <w:rPr>
          <w:lang w:val="en-US"/>
        </w:rPr>
      </w:pPr>
      <w:r>
        <w:object w:dxaOrig="4956" w:dyaOrig="2700" w14:anchorId="340FF627">
          <v:shape id="_x0000_i1026" type="#_x0000_t75" style="width:427.2pt;height:262.2pt" o:ole="" fillcolor="window">
            <v:imagedata r:id="rId12" o:title=""/>
          </v:shape>
          <o:OLEObject Type="Embed" ProgID="Excel.Sheet.8" ShapeID="_x0000_i1026" DrawAspect="Content" ObjectID="_1827399367" r:id="rId13"/>
        </w:object>
      </w:r>
    </w:p>
    <w:p w14:paraId="6CE46C34" w14:textId="77777777" w:rsidR="00000000" w:rsidRDefault="00000000">
      <w:pPr>
        <w:spacing w:line="360" w:lineRule="auto"/>
      </w:pPr>
      <w:r>
        <w:t xml:space="preserve">Анализируя диаграммы, можно сказать, что в области концентраций 0,1-1% имеются точки перегиба функции </w:t>
      </w:r>
      <w:r>
        <w:rPr>
          <w:b/>
          <w:lang w:val="en-US"/>
        </w:rPr>
        <w:t>L</w:t>
      </w:r>
      <w:r>
        <w:rPr>
          <w:b/>
        </w:rPr>
        <w:t>(</w:t>
      </w:r>
      <w:r>
        <w:rPr>
          <w:b/>
          <w:lang w:val="en-US"/>
        </w:rPr>
        <w:t>C</w:t>
      </w:r>
      <w:r>
        <w:rPr>
          <w:b/>
        </w:rPr>
        <w:t xml:space="preserve">%) </w:t>
      </w:r>
      <w:r>
        <w:t xml:space="preserve">и </w:t>
      </w:r>
      <w:r>
        <w:rPr>
          <w:b/>
          <w:lang w:val="en-US"/>
        </w:rPr>
        <w:sym w:font="Symbol" w:char="F077"/>
      </w:r>
      <w:r>
        <w:rPr>
          <w:b/>
        </w:rPr>
        <w:t>(</w:t>
      </w:r>
      <w:r>
        <w:rPr>
          <w:b/>
          <w:lang w:val="en-US"/>
        </w:rPr>
        <w:t>C</w:t>
      </w:r>
      <w:r>
        <w:rPr>
          <w:b/>
        </w:rPr>
        <w:t>%).</w:t>
      </w:r>
      <w:r>
        <w:t xml:space="preserve"> По всей видимости, возможно в данной области происходят изменения в структуре полиэтилена, что должно отразится на механических свойствах исследуемых полимеров </w:t>
      </w:r>
    </w:p>
    <w:p w14:paraId="121804EC" w14:textId="77777777" w:rsidR="00000000" w:rsidRDefault="00000000">
      <w:pPr>
        <w:spacing w:line="360" w:lineRule="auto"/>
      </w:pPr>
    </w:p>
    <w:p w14:paraId="3E81994B" w14:textId="77777777" w:rsidR="00000000" w:rsidRDefault="00000000">
      <w:pPr>
        <w:spacing w:line="360" w:lineRule="auto"/>
      </w:pPr>
    </w:p>
    <w:p w14:paraId="0CE297A2" w14:textId="77777777" w:rsidR="00000000" w:rsidRDefault="00000000">
      <w:pPr>
        <w:spacing w:line="360" w:lineRule="auto"/>
      </w:pPr>
    </w:p>
    <w:p w14:paraId="6BDFDCF8" w14:textId="77777777" w:rsidR="00000000" w:rsidRDefault="00000000">
      <w:pPr>
        <w:spacing w:line="360" w:lineRule="auto"/>
      </w:pPr>
    </w:p>
    <w:p w14:paraId="062CFC00" w14:textId="77777777" w:rsidR="00000000" w:rsidRDefault="00000000">
      <w:pPr>
        <w:pStyle w:val="2"/>
      </w:pPr>
      <w:bookmarkStart w:id="50" w:name="_Toc453136849"/>
      <w:bookmarkStart w:id="51" w:name="_Toc453564912"/>
      <w:r>
        <w:t>3.2. Стойкость полимера к термоокислению (по ДТА и ТG анализу)</w:t>
      </w:r>
      <w:bookmarkEnd w:id="50"/>
      <w:bookmarkEnd w:id="51"/>
    </w:p>
    <w:p w14:paraId="06CC40AE" w14:textId="77777777" w:rsidR="00000000" w:rsidRDefault="00000000">
      <w:pPr>
        <w:spacing w:line="360" w:lineRule="auto"/>
      </w:pPr>
      <w:r>
        <w:t>Введение кремния в полиэтилен также оказывает влияние на термоокислительные и термостойкие свойства материала [15].</w:t>
      </w:r>
    </w:p>
    <w:p w14:paraId="64D9FAEC" w14:textId="77777777" w:rsidR="00000000" w:rsidRDefault="00000000">
      <w:pPr>
        <w:spacing w:line="360" w:lineRule="auto"/>
      </w:pPr>
      <w:r>
        <w:t>Это видно из таблицы №4 и рис. №7,№8.</w:t>
      </w:r>
    </w:p>
    <w:p w14:paraId="197C13EB" w14:textId="77777777" w:rsidR="00000000" w:rsidRDefault="00000000">
      <w:pPr>
        <w:spacing w:line="360" w:lineRule="auto"/>
      </w:pPr>
    </w:p>
    <w:p w14:paraId="4814CC3A" w14:textId="77777777" w:rsidR="00000000" w:rsidRDefault="00000000">
      <w:pPr>
        <w:pStyle w:val="81"/>
        <w:outlineLvl w:val="7"/>
      </w:pPr>
      <w:r>
        <w:t>Таблица №4</w:t>
      </w:r>
    </w:p>
    <w:p w14:paraId="60EBAD34" w14:textId="77777777" w:rsidR="00000000" w:rsidRDefault="00000000">
      <w:pPr>
        <w:pStyle w:val="a6"/>
        <w:spacing w:line="360" w:lineRule="auto"/>
        <w:jc w:val="center"/>
        <w:rPr>
          <w:b/>
        </w:rPr>
      </w:pPr>
      <w:r>
        <w:rPr>
          <w:b/>
        </w:rPr>
        <w:t>Зависимость температур термических процессов от концентрации кремния</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10"/>
        <w:gridCol w:w="1190"/>
        <w:gridCol w:w="1191"/>
        <w:gridCol w:w="1191"/>
        <w:gridCol w:w="1191"/>
        <w:gridCol w:w="1191"/>
      </w:tblGrid>
      <w:tr w:rsidR="00000000" w14:paraId="72483EA7" w14:textId="77777777">
        <w:tblPrEx>
          <w:tblCellMar>
            <w:top w:w="0" w:type="dxa"/>
            <w:bottom w:w="0" w:type="dxa"/>
          </w:tblCellMar>
        </w:tblPrEx>
        <w:tc>
          <w:tcPr>
            <w:tcW w:w="3510" w:type="dxa"/>
          </w:tcPr>
          <w:p w14:paraId="4C607F74" w14:textId="77777777" w:rsidR="00000000" w:rsidRDefault="00000000">
            <w:pPr>
              <w:spacing w:line="360" w:lineRule="auto"/>
              <w:ind w:firstLine="0"/>
              <w:rPr>
                <w:b/>
              </w:rPr>
            </w:pPr>
          </w:p>
        </w:tc>
        <w:tc>
          <w:tcPr>
            <w:tcW w:w="1190" w:type="dxa"/>
          </w:tcPr>
          <w:p w14:paraId="2D065DA2" w14:textId="77777777" w:rsidR="00000000" w:rsidRDefault="00000000">
            <w:pPr>
              <w:pStyle w:val="52"/>
              <w:keepNext w:val="0"/>
              <w:jc w:val="center"/>
              <w:rPr>
                <w:spacing w:val="-30"/>
              </w:rPr>
            </w:pPr>
            <w:r>
              <w:rPr>
                <w:spacing w:val="-30"/>
              </w:rPr>
              <w:t>ПЭ (чистый)</w:t>
            </w:r>
          </w:p>
        </w:tc>
        <w:tc>
          <w:tcPr>
            <w:tcW w:w="1191" w:type="dxa"/>
          </w:tcPr>
          <w:p w14:paraId="6842D72E" w14:textId="77777777" w:rsidR="00000000" w:rsidRDefault="00000000">
            <w:pPr>
              <w:spacing w:line="360" w:lineRule="auto"/>
              <w:ind w:firstLine="0"/>
              <w:jc w:val="center"/>
              <w:rPr>
                <w:b/>
                <w:spacing w:val="-30"/>
              </w:rPr>
            </w:pPr>
            <w:r>
              <w:rPr>
                <w:b/>
                <w:spacing w:val="-30"/>
              </w:rPr>
              <w:t xml:space="preserve">ПЭ +1% </w:t>
            </w:r>
          </w:p>
          <w:p w14:paraId="6745FCEA" w14:textId="77777777" w:rsidR="00000000" w:rsidRDefault="00000000">
            <w:pPr>
              <w:spacing w:line="360" w:lineRule="auto"/>
              <w:ind w:firstLine="0"/>
              <w:jc w:val="center"/>
              <w:rPr>
                <w:b/>
                <w:spacing w:val="-30"/>
              </w:rPr>
            </w:pPr>
            <w:r>
              <w:rPr>
                <w:b/>
                <w:spacing w:val="-30"/>
              </w:rPr>
              <w:t>кремния</w:t>
            </w:r>
          </w:p>
        </w:tc>
        <w:tc>
          <w:tcPr>
            <w:tcW w:w="1191" w:type="dxa"/>
          </w:tcPr>
          <w:p w14:paraId="03048ADB" w14:textId="77777777" w:rsidR="00000000" w:rsidRDefault="00000000">
            <w:pPr>
              <w:spacing w:line="360" w:lineRule="auto"/>
              <w:ind w:firstLine="0"/>
              <w:jc w:val="center"/>
              <w:rPr>
                <w:b/>
                <w:spacing w:val="-30"/>
              </w:rPr>
            </w:pPr>
            <w:r>
              <w:rPr>
                <w:b/>
                <w:spacing w:val="-30"/>
              </w:rPr>
              <w:t xml:space="preserve">ПЭ +5% </w:t>
            </w:r>
          </w:p>
          <w:p w14:paraId="604FB1F9" w14:textId="77777777" w:rsidR="00000000" w:rsidRDefault="00000000">
            <w:pPr>
              <w:spacing w:line="360" w:lineRule="auto"/>
              <w:ind w:firstLine="0"/>
              <w:jc w:val="center"/>
              <w:rPr>
                <w:b/>
                <w:spacing w:val="-30"/>
              </w:rPr>
            </w:pPr>
            <w:r>
              <w:rPr>
                <w:b/>
                <w:spacing w:val="-30"/>
              </w:rPr>
              <w:t>кремния</w:t>
            </w:r>
          </w:p>
        </w:tc>
        <w:tc>
          <w:tcPr>
            <w:tcW w:w="1191" w:type="dxa"/>
          </w:tcPr>
          <w:p w14:paraId="6C6B830F" w14:textId="77777777" w:rsidR="00000000" w:rsidRDefault="00000000">
            <w:pPr>
              <w:spacing w:line="360" w:lineRule="auto"/>
              <w:ind w:firstLine="0"/>
              <w:jc w:val="center"/>
              <w:rPr>
                <w:b/>
                <w:spacing w:val="-30"/>
              </w:rPr>
            </w:pPr>
            <w:r>
              <w:rPr>
                <w:b/>
                <w:spacing w:val="-30"/>
              </w:rPr>
              <w:t xml:space="preserve">ПЭ +10% </w:t>
            </w:r>
          </w:p>
          <w:p w14:paraId="738FD2FA" w14:textId="77777777" w:rsidR="00000000" w:rsidRDefault="00000000">
            <w:pPr>
              <w:pStyle w:val="42"/>
              <w:keepNext w:val="0"/>
              <w:spacing w:line="360" w:lineRule="auto"/>
              <w:rPr>
                <w:spacing w:val="-30"/>
              </w:rPr>
            </w:pPr>
            <w:r>
              <w:rPr>
                <w:spacing w:val="-30"/>
              </w:rPr>
              <w:t>кремния</w:t>
            </w:r>
          </w:p>
        </w:tc>
        <w:tc>
          <w:tcPr>
            <w:tcW w:w="1191" w:type="dxa"/>
          </w:tcPr>
          <w:p w14:paraId="6F9DBCD3" w14:textId="77777777" w:rsidR="00000000" w:rsidRDefault="00000000">
            <w:pPr>
              <w:pStyle w:val="52"/>
              <w:keepNext w:val="0"/>
              <w:jc w:val="center"/>
              <w:rPr>
                <w:spacing w:val="-30"/>
              </w:rPr>
            </w:pPr>
            <w:r>
              <w:rPr>
                <w:spacing w:val="-30"/>
              </w:rPr>
              <w:t xml:space="preserve">ПЭ +20% </w:t>
            </w:r>
          </w:p>
          <w:p w14:paraId="1161DC2C" w14:textId="77777777" w:rsidR="00000000" w:rsidRDefault="00000000">
            <w:pPr>
              <w:spacing w:line="360" w:lineRule="auto"/>
              <w:ind w:firstLine="0"/>
              <w:jc w:val="center"/>
              <w:rPr>
                <w:b/>
                <w:spacing w:val="-30"/>
              </w:rPr>
            </w:pPr>
            <w:r>
              <w:rPr>
                <w:b/>
                <w:spacing w:val="-30"/>
              </w:rPr>
              <w:t>кремния</w:t>
            </w:r>
          </w:p>
        </w:tc>
      </w:tr>
      <w:tr w:rsidR="00000000" w14:paraId="4F868CD0" w14:textId="77777777">
        <w:tblPrEx>
          <w:tblCellMar>
            <w:top w:w="0" w:type="dxa"/>
            <w:bottom w:w="0" w:type="dxa"/>
          </w:tblCellMar>
        </w:tblPrEx>
        <w:trPr>
          <w:trHeight w:val="650"/>
        </w:trPr>
        <w:tc>
          <w:tcPr>
            <w:tcW w:w="3510" w:type="dxa"/>
          </w:tcPr>
          <w:p w14:paraId="58986F1F" w14:textId="77777777" w:rsidR="00000000" w:rsidRDefault="00000000">
            <w:pPr>
              <w:pStyle w:val="42"/>
              <w:keepNext w:val="0"/>
              <w:spacing w:line="360" w:lineRule="auto"/>
            </w:pPr>
            <w:r>
              <w:t>Температура начала плавления</w:t>
            </w:r>
          </w:p>
        </w:tc>
        <w:tc>
          <w:tcPr>
            <w:tcW w:w="1190" w:type="dxa"/>
          </w:tcPr>
          <w:p w14:paraId="6AEBEC2C" w14:textId="77777777" w:rsidR="00000000" w:rsidRDefault="00000000">
            <w:pPr>
              <w:spacing w:before="120" w:line="360" w:lineRule="auto"/>
              <w:ind w:firstLine="0"/>
              <w:jc w:val="center"/>
            </w:pPr>
            <w:r>
              <w:t>90</w:t>
            </w:r>
            <w:r>
              <w:rPr>
                <w:vertAlign w:val="superscript"/>
              </w:rPr>
              <w:t>0</w:t>
            </w:r>
            <w:r>
              <w:t>С</w:t>
            </w:r>
          </w:p>
        </w:tc>
        <w:tc>
          <w:tcPr>
            <w:tcW w:w="1191" w:type="dxa"/>
          </w:tcPr>
          <w:p w14:paraId="77D0541C" w14:textId="77777777" w:rsidR="00000000" w:rsidRDefault="00000000">
            <w:pPr>
              <w:spacing w:before="120" w:line="360" w:lineRule="auto"/>
              <w:ind w:firstLine="0"/>
              <w:jc w:val="center"/>
            </w:pPr>
            <w:r>
              <w:t>85</w:t>
            </w:r>
            <w:r>
              <w:rPr>
                <w:vertAlign w:val="superscript"/>
              </w:rPr>
              <w:t>0</w:t>
            </w:r>
            <w:r>
              <w:t>С</w:t>
            </w:r>
          </w:p>
        </w:tc>
        <w:tc>
          <w:tcPr>
            <w:tcW w:w="1191" w:type="dxa"/>
          </w:tcPr>
          <w:p w14:paraId="0E37A764" w14:textId="77777777" w:rsidR="00000000" w:rsidRDefault="00000000">
            <w:pPr>
              <w:spacing w:before="120" w:line="360" w:lineRule="auto"/>
              <w:ind w:firstLine="0"/>
              <w:jc w:val="center"/>
            </w:pPr>
            <w:r>
              <w:t>95</w:t>
            </w:r>
            <w:r>
              <w:rPr>
                <w:vertAlign w:val="superscript"/>
              </w:rPr>
              <w:t>0</w:t>
            </w:r>
            <w:r>
              <w:t>С</w:t>
            </w:r>
          </w:p>
        </w:tc>
        <w:tc>
          <w:tcPr>
            <w:tcW w:w="1191" w:type="dxa"/>
          </w:tcPr>
          <w:p w14:paraId="081D6C7E" w14:textId="77777777" w:rsidR="00000000" w:rsidRDefault="00000000">
            <w:pPr>
              <w:spacing w:before="120" w:line="360" w:lineRule="auto"/>
              <w:ind w:firstLine="0"/>
              <w:jc w:val="center"/>
            </w:pPr>
            <w:r>
              <w:t>90</w:t>
            </w:r>
            <w:r>
              <w:rPr>
                <w:vertAlign w:val="superscript"/>
              </w:rPr>
              <w:t>0</w:t>
            </w:r>
            <w:r>
              <w:t>С</w:t>
            </w:r>
          </w:p>
        </w:tc>
        <w:tc>
          <w:tcPr>
            <w:tcW w:w="1191" w:type="dxa"/>
          </w:tcPr>
          <w:p w14:paraId="6BD7C3FC" w14:textId="77777777" w:rsidR="00000000" w:rsidRDefault="00000000">
            <w:pPr>
              <w:spacing w:before="120" w:line="360" w:lineRule="auto"/>
              <w:ind w:firstLine="0"/>
              <w:jc w:val="center"/>
            </w:pPr>
            <w:r>
              <w:t>90</w:t>
            </w:r>
            <w:r>
              <w:rPr>
                <w:vertAlign w:val="superscript"/>
              </w:rPr>
              <w:t>0</w:t>
            </w:r>
            <w:r>
              <w:t>С</w:t>
            </w:r>
          </w:p>
        </w:tc>
      </w:tr>
      <w:tr w:rsidR="00000000" w14:paraId="7B6D3B9C" w14:textId="77777777">
        <w:tblPrEx>
          <w:tblCellMar>
            <w:top w:w="0" w:type="dxa"/>
            <w:bottom w:w="0" w:type="dxa"/>
          </w:tblCellMar>
        </w:tblPrEx>
        <w:trPr>
          <w:trHeight w:val="651"/>
        </w:trPr>
        <w:tc>
          <w:tcPr>
            <w:tcW w:w="3510" w:type="dxa"/>
          </w:tcPr>
          <w:p w14:paraId="77D4E18C" w14:textId="77777777" w:rsidR="00000000" w:rsidRDefault="00000000">
            <w:pPr>
              <w:spacing w:line="360" w:lineRule="auto"/>
              <w:ind w:firstLine="0"/>
              <w:jc w:val="center"/>
              <w:rPr>
                <w:b/>
              </w:rPr>
            </w:pPr>
            <w:r>
              <w:rPr>
                <w:b/>
              </w:rPr>
              <w:t xml:space="preserve">Температура </w:t>
            </w:r>
            <w:r>
              <w:rPr>
                <w:b/>
                <w:lang w:val="en-US"/>
              </w:rPr>
              <w:t>max</w:t>
            </w:r>
            <w:r>
              <w:rPr>
                <w:b/>
              </w:rPr>
              <w:t xml:space="preserve"> плавления</w:t>
            </w:r>
          </w:p>
        </w:tc>
        <w:tc>
          <w:tcPr>
            <w:tcW w:w="1190" w:type="dxa"/>
          </w:tcPr>
          <w:p w14:paraId="3CDDBDD5" w14:textId="77777777" w:rsidR="00000000" w:rsidRDefault="00000000">
            <w:pPr>
              <w:spacing w:before="120" w:line="360" w:lineRule="auto"/>
              <w:ind w:firstLine="0"/>
              <w:jc w:val="center"/>
            </w:pPr>
            <w:r>
              <w:t>130</w:t>
            </w:r>
            <w:r>
              <w:rPr>
                <w:vertAlign w:val="superscript"/>
              </w:rPr>
              <w:t>0</w:t>
            </w:r>
            <w:r>
              <w:t>С</w:t>
            </w:r>
          </w:p>
        </w:tc>
        <w:tc>
          <w:tcPr>
            <w:tcW w:w="1191" w:type="dxa"/>
          </w:tcPr>
          <w:p w14:paraId="21C86587" w14:textId="77777777" w:rsidR="00000000" w:rsidRDefault="00000000">
            <w:pPr>
              <w:spacing w:before="120" w:line="360" w:lineRule="auto"/>
              <w:ind w:firstLine="0"/>
              <w:jc w:val="center"/>
            </w:pPr>
            <w:r>
              <w:t>120</w:t>
            </w:r>
            <w:r>
              <w:rPr>
                <w:vertAlign w:val="superscript"/>
              </w:rPr>
              <w:t>0</w:t>
            </w:r>
            <w:r>
              <w:t>С</w:t>
            </w:r>
          </w:p>
        </w:tc>
        <w:tc>
          <w:tcPr>
            <w:tcW w:w="1191" w:type="dxa"/>
          </w:tcPr>
          <w:p w14:paraId="1FEBBB05" w14:textId="77777777" w:rsidR="00000000" w:rsidRDefault="00000000">
            <w:pPr>
              <w:spacing w:before="120" w:line="360" w:lineRule="auto"/>
              <w:ind w:firstLine="0"/>
              <w:jc w:val="center"/>
            </w:pPr>
            <w:r>
              <w:t>130</w:t>
            </w:r>
            <w:r>
              <w:rPr>
                <w:vertAlign w:val="superscript"/>
              </w:rPr>
              <w:t>0</w:t>
            </w:r>
            <w:r>
              <w:t>С</w:t>
            </w:r>
          </w:p>
        </w:tc>
        <w:tc>
          <w:tcPr>
            <w:tcW w:w="1191" w:type="dxa"/>
          </w:tcPr>
          <w:p w14:paraId="31727387" w14:textId="77777777" w:rsidR="00000000" w:rsidRDefault="00000000">
            <w:pPr>
              <w:spacing w:before="120" w:line="360" w:lineRule="auto"/>
              <w:ind w:firstLine="0"/>
              <w:jc w:val="center"/>
            </w:pPr>
            <w:r>
              <w:t>120</w:t>
            </w:r>
            <w:r>
              <w:rPr>
                <w:vertAlign w:val="superscript"/>
              </w:rPr>
              <w:t>0</w:t>
            </w:r>
            <w:r>
              <w:t>С</w:t>
            </w:r>
          </w:p>
        </w:tc>
        <w:tc>
          <w:tcPr>
            <w:tcW w:w="1191" w:type="dxa"/>
          </w:tcPr>
          <w:p w14:paraId="0EC6CB2D" w14:textId="77777777" w:rsidR="00000000" w:rsidRDefault="00000000">
            <w:pPr>
              <w:spacing w:before="120" w:line="360" w:lineRule="auto"/>
              <w:ind w:firstLine="0"/>
              <w:jc w:val="center"/>
            </w:pPr>
            <w:r>
              <w:t>120</w:t>
            </w:r>
            <w:r>
              <w:rPr>
                <w:vertAlign w:val="superscript"/>
              </w:rPr>
              <w:t>0</w:t>
            </w:r>
            <w:r>
              <w:t>С</w:t>
            </w:r>
          </w:p>
        </w:tc>
      </w:tr>
      <w:tr w:rsidR="00000000" w14:paraId="30ACB6DC" w14:textId="77777777">
        <w:tblPrEx>
          <w:tblCellMar>
            <w:top w:w="0" w:type="dxa"/>
            <w:bottom w:w="0" w:type="dxa"/>
          </w:tblCellMar>
        </w:tblPrEx>
        <w:trPr>
          <w:trHeight w:val="650"/>
        </w:trPr>
        <w:tc>
          <w:tcPr>
            <w:tcW w:w="3510" w:type="dxa"/>
          </w:tcPr>
          <w:p w14:paraId="2894CDB4" w14:textId="77777777" w:rsidR="00000000" w:rsidRDefault="00000000">
            <w:pPr>
              <w:spacing w:line="360" w:lineRule="auto"/>
              <w:ind w:firstLine="0"/>
              <w:jc w:val="center"/>
              <w:rPr>
                <w:b/>
              </w:rPr>
            </w:pPr>
            <w:r>
              <w:rPr>
                <w:b/>
              </w:rPr>
              <w:t>Температура окончания плавления</w:t>
            </w:r>
          </w:p>
        </w:tc>
        <w:tc>
          <w:tcPr>
            <w:tcW w:w="1190" w:type="dxa"/>
          </w:tcPr>
          <w:p w14:paraId="6FA439F2" w14:textId="77777777" w:rsidR="00000000" w:rsidRDefault="00000000">
            <w:pPr>
              <w:spacing w:before="120" w:line="360" w:lineRule="auto"/>
              <w:ind w:firstLine="0"/>
              <w:jc w:val="center"/>
            </w:pPr>
            <w:r>
              <w:t>160</w:t>
            </w:r>
            <w:r>
              <w:rPr>
                <w:vertAlign w:val="superscript"/>
              </w:rPr>
              <w:t>0</w:t>
            </w:r>
            <w:r>
              <w:t>С</w:t>
            </w:r>
          </w:p>
        </w:tc>
        <w:tc>
          <w:tcPr>
            <w:tcW w:w="1191" w:type="dxa"/>
          </w:tcPr>
          <w:p w14:paraId="0A4FE4AA" w14:textId="77777777" w:rsidR="00000000" w:rsidRDefault="00000000">
            <w:pPr>
              <w:spacing w:before="120" w:line="360" w:lineRule="auto"/>
              <w:ind w:firstLine="0"/>
              <w:jc w:val="center"/>
            </w:pPr>
            <w:r>
              <w:t>160</w:t>
            </w:r>
            <w:r>
              <w:rPr>
                <w:vertAlign w:val="superscript"/>
              </w:rPr>
              <w:t>0</w:t>
            </w:r>
            <w:r>
              <w:t>С</w:t>
            </w:r>
          </w:p>
        </w:tc>
        <w:tc>
          <w:tcPr>
            <w:tcW w:w="1191" w:type="dxa"/>
          </w:tcPr>
          <w:p w14:paraId="36040907" w14:textId="77777777" w:rsidR="00000000" w:rsidRDefault="00000000">
            <w:pPr>
              <w:spacing w:before="120" w:line="360" w:lineRule="auto"/>
              <w:ind w:firstLine="0"/>
              <w:jc w:val="center"/>
            </w:pPr>
            <w:r>
              <w:t>150</w:t>
            </w:r>
            <w:r>
              <w:rPr>
                <w:vertAlign w:val="superscript"/>
              </w:rPr>
              <w:t>0</w:t>
            </w:r>
            <w:r>
              <w:t>С</w:t>
            </w:r>
          </w:p>
        </w:tc>
        <w:tc>
          <w:tcPr>
            <w:tcW w:w="1191" w:type="dxa"/>
          </w:tcPr>
          <w:p w14:paraId="53DB1F05" w14:textId="77777777" w:rsidR="00000000" w:rsidRDefault="00000000">
            <w:pPr>
              <w:spacing w:before="120" w:line="360" w:lineRule="auto"/>
              <w:ind w:firstLine="0"/>
              <w:jc w:val="center"/>
            </w:pPr>
            <w:r>
              <w:t>155</w:t>
            </w:r>
            <w:r>
              <w:rPr>
                <w:vertAlign w:val="superscript"/>
              </w:rPr>
              <w:t>0</w:t>
            </w:r>
            <w:r>
              <w:t>С</w:t>
            </w:r>
          </w:p>
        </w:tc>
        <w:tc>
          <w:tcPr>
            <w:tcW w:w="1191" w:type="dxa"/>
          </w:tcPr>
          <w:p w14:paraId="1841D59D" w14:textId="77777777" w:rsidR="00000000" w:rsidRDefault="00000000">
            <w:pPr>
              <w:spacing w:before="120" w:line="360" w:lineRule="auto"/>
              <w:ind w:firstLine="0"/>
              <w:jc w:val="center"/>
            </w:pPr>
            <w:r>
              <w:t>170</w:t>
            </w:r>
            <w:r>
              <w:rPr>
                <w:vertAlign w:val="superscript"/>
              </w:rPr>
              <w:t>0</w:t>
            </w:r>
            <w:r>
              <w:t>С</w:t>
            </w:r>
          </w:p>
        </w:tc>
      </w:tr>
      <w:tr w:rsidR="00000000" w14:paraId="6B3197D2" w14:textId="77777777">
        <w:tblPrEx>
          <w:tblCellMar>
            <w:top w:w="0" w:type="dxa"/>
            <w:bottom w:w="0" w:type="dxa"/>
          </w:tblCellMar>
        </w:tblPrEx>
        <w:trPr>
          <w:trHeight w:val="651"/>
        </w:trPr>
        <w:tc>
          <w:tcPr>
            <w:tcW w:w="3510" w:type="dxa"/>
          </w:tcPr>
          <w:p w14:paraId="6CEFF30E" w14:textId="77777777" w:rsidR="00000000" w:rsidRDefault="00000000">
            <w:pPr>
              <w:spacing w:line="360" w:lineRule="auto"/>
              <w:ind w:firstLine="0"/>
              <w:jc w:val="center"/>
              <w:rPr>
                <w:b/>
              </w:rPr>
            </w:pPr>
            <w:r>
              <w:rPr>
                <w:b/>
              </w:rPr>
              <w:t>Температура начала окисления</w:t>
            </w:r>
          </w:p>
        </w:tc>
        <w:tc>
          <w:tcPr>
            <w:tcW w:w="1190" w:type="dxa"/>
          </w:tcPr>
          <w:p w14:paraId="4C4C57D2" w14:textId="77777777" w:rsidR="00000000" w:rsidRDefault="00000000">
            <w:pPr>
              <w:spacing w:before="120" w:line="360" w:lineRule="auto"/>
              <w:ind w:firstLine="0"/>
              <w:jc w:val="center"/>
            </w:pPr>
            <w:r>
              <w:t>180</w:t>
            </w:r>
            <w:r>
              <w:rPr>
                <w:vertAlign w:val="superscript"/>
              </w:rPr>
              <w:t>0</w:t>
            </w:r>
            <w:r>
              <w:t>С</w:t>
            </w:r>
          </w:p>
        </w:tc>
        <w:tc>
          <w:tcPr>
            <w:tcW w:w="1191" w:type="dxa"/>
          </w:tcPr>
          <w:p w14:paraId="27D1F752" w14:textId="77777777" w:rsidR="00000000" w:rsidRDefault="00000000">
            <w:pPr>
              <w:spacing w:before="120" w:line="360" w:lineRule="auto"/>
              <w:ind w:firstLine="0"/>
              <w:jc w:val="center"/>
            </w:pPr>
            <w:r>
              <w:t>185</w:t>
            </w:r>
            <w:r>
              <w:rPr>
                <w:vertAlign w:val="superscript"/>
              </w:rPr>
              <w:t>0</w:t>
            </w:r>
            <w:r>
              <w:t>С</w:t>
            </w:r>
          </w:p>
        </w:tc>
        <w:tc>
          <w:tcPr>
            <w:tcW w:w="1191" w:type="dxa"/>
          </w:tcPr>
          <w:p w14:paraId="3D09CB13" w14:textId="77777777" w:rsidR="00000000" w:rsidRDefault="00000000">
            <w:pPr>
              <w:spacing w:before="120" w:line="360" w:lineRule="auto"/>
              <w:ind w:firstLine="0"/>
              <w:jc w:val="center"/>
            </w:pPr>
            <w:r>
              <w:t>190</w:t>
            </w:r>
            <w:r>
              <w:rPr>
                <w:vertAlign w:val="superscript"/>
              </w:rPr>
              <w:t>0</w:t>
            </w:r>
            <w:r>
              <w:t>С</w:t>
            </w:r>
          </w:p>
        </w:tc>
        <w:tc>
          <w:tcPr>
            <w:tcW w:w="1191" w:type="dxa"/>
          </w:tcPr>
          <w:p w14:paraId="3BC059EA" w14:textId="77777777" w:rsidR="00000000" w:rsidRDefault="00000000">
            <w:pPr>
              <w:spacing w:before="120" w:line="360" w:lineRule="auto"/>
              <w:ind w:firstLine="0"/>
              <w:jc w:val="center"/>
            </w:pPr>
            <w:r>
              <w:t>190</w:t>
            </w:r>
            <w:r>
              <w:rPr>
                <w:vertAlign w:val="superscript"/>
              </w:rPr>
              <w:t>0</w:t>
            </w:r>
            <w:r>
              <w:t>С</w:t>
            </w:r>
          </w:p>
        </w:tc>
        <w:tc>
          <w:tcPr>
            <w:tcW w:w="1191" w:type="dxa"/>
          </w:tcPr>
          <w:p w14:paraId="5D4640D2" w14:textId="77777777" w:rsidR="00000000" w:rsidRDefault="00000000">
            <w:pPr>
              <w:spacing w:before="120" w:line="360" w:lineRule="auto"/>
              <w:ind w:firstLine="0"/>
              <w:jc w:val="center"/>
            </w:pPr>
            <w:r>
              <w:t>200</w:t>
            </w:r>
            <w:r>
              <w:rPr>
                <w:vertAlign w:val="superscript"/>
              </w:rPr>
              <w:t>0</w:t>
            </w:r>
            <w:r>
              <w:t>С</w:t>
            </w:r>
          </w:p>
        </w:tc>
      </w:tr>
      <w:tr w:rsidR="00000000" w14:paraId="4344435D" w14:textId="77777777">
        <w:tblPrEx>
          <w:tblCellMar>
            <w:top w:w="0" w:type="dxa"/>
            <w:bottom w:w="0" w:type="dxa"/>
          </w:tblCellMar>
        </w:tblPrEx>
        <w:trPr>
          <w:trHeight w:val="651"/>
        </w:trPr>
        <w:tc>
          <w:tcPr>
            <w:tcW w:w="3510" w:type="dxa"/>
          </w:tcPr>
          <w:p w14:paraId="689A43D4" w14:textId="77777777" w:rsidR="00000000" w:rsidRDefault="00000000">
            <w:pPr>
              <w:spacing w:line="360" w:lineRule="auto"/>
              <w:ind w:firstLine="0"/>
              <w:jc w:val="center"/>
              <w:rPr>
                <w:b/>
              </w:rPr>
            </w:pPr>
            <w:r>
              <w:rPr>
                <w:b/>
              </w:rPr>
              <w:t xml:space="preserve">Температура </w:t>
            </w:r>
            <w:r>
              <w:rPr>
                <w:b/>
                <w:lang w:val="en-US"/>
              </w:rPr>
              <w:t>max</w:t>
            </w:r>
            <w:r>
              <w:rPr>
                <w:b/>
              </w:rPr>
              <w:t xml:space="preserve"> окисления</w:t>
            </w:r>
          </w:p>
        </w:tc>
        <w:tc>
          <w:tcPr>
            <w:tcW w:w="1190" w:type="dxa"/>
          </w:tcPr>
          <w:p w14:paraId="012915A1" w14:textId="77777777" w:rsidR="00000000" w:rsidRDefault="00000000">
            <w:pPr>
              <w:spacing w:before="120" w:line="360" w:lineRule="auto"/>
              <w:ind w:firstLine="0"/>
              <w:jc w:val="center"/>
            </w:pPr>
            <w:r>
              <w:t>210</w:t>
            </w:r>
            <w:r>
              <w:rPr>
                <w:vertAlign w:val="superscript"/>
              </w:rPr>
              <w:t>0</w:t>
            </w:r>
            <w:r>
              <w:t>С</w:t>
            </w:r>
          </w:p>
        </w:tc>
        <w:tc>
          <w:tcPr>
            <w:tcW w:w="1191" w:type="dxa"/>
          </w:tcPr>
          <w:p w14:paraId="202F6D66" w14:textId="77777777" w:rsidR="00000000" w:rsidRDefault="00000000">
            <w:pPr>
              <w:spacing w:before="120" w:line="360" w:lineRule="auto"/>
              <w:ind w:firstLine="0"/>
              <w:jc w:val="center"/>
            </w:pPr>
            <w:r>
              <w:t>205</w:t>
            </w:r>
            <w:r>
              <w:rPr>
                <w:vertAlign w:val="superscript"/>
              </w:rPr>
              <w:t>0</w:t>
            </w:r>
            <w:r>
              <w:t>С</w:t>
            </w:r>
          </w:p>
        </w:tc>
        <w:tc>
          <w:tcPr>
            <w:tcW w:w="1191" w:type="dxa"/>
          </w:tcPr>
          <w:p w14:paraId="5684A677" w14:textId="77777777" w:rsidR="00000000" w:rsidRDefault="00000000">
            <w:pPr>
              <w:spacing w:before="120" w:line="360" w:lineRule="auto"/>
              <w:ind w:firstLine="0"/>
              <w:jc w:val="center"/>
            </w:pPr>
            <w:r>
              <w:t>220</w:t>
            </w:r>
            <w:r>
              <w:rPr>
                <w:vertAlign w:val="superscript"/>
              </w:rPr>
              <w:t>0</w:t>
            </w:r>
            <w:r>
              <w:t>С</w:t>
            </w:r>
          </w:p>
        </w:tc>
        <w:tc>
          <w:tcPr>
            <w:tcW w:w="1191" w:type="dxa"/>
          </w:tcPr>
          <w:p w14:paraId="39F3025A" w14:textId="77777777" w:rsidR="00000000" w:rsidRDefault="00000000">
            <w:pPr>
              <w:spacing w:before="120" w:line="360" w:lineRule="auto"/>
              <w:ind w:firstLine="0"/>
              <w:jc w:val="center"/>
            </w:pPr>
            <w:r>
              <w:t>210</w:t>
            </w:r>
            <w:r>
              <w:rPr>
                <w:vertAlign w:val="superscript"/>
              </w:rPr>
              <w:t>0</w:t>
            </w:r>
            <w:r>
              <w:t>С</w:t>
            </w:r>
          </w:p>
        </w:tc>
        <w:tc>
          <w:tcPr>
            <w:tcW w:w="1191" w:type="dxa"/>
          </w:tcPr>
          <w:p w14:paraId="3AAE140E" w14:textId="77777777" w:rsidR="00000000" w:rsidRDefault="00000000">
            <w:pPr>
              <w:spacing w:before="120" w:line="360" w:lineRule="auto"/>
              <w:ind w:firstLine="0"/>
              <w:jc w:val="center"/>
            </w:pPr>
            <w:r>
              <w:t>220</w:t>
            </w:r>
            <w:r>
              <w:rPr>
                <w:vertAlign w:val="superscript"/>
              </w:rPr>
              <w:t>0</w:t>
            </w:r>
            <w:r>
              <w:t>С</w:t>
            </w:r>
          </w:p>
        </w:tc>
      </w:tr>
      <w:tr w:rsidR="00000000" w14:paraId="716C5CF8" w14:textId="77777777">
        <w:tblPrEx>
          <w:tblCellMar>
            <w:top w:w="0" w:type="dxa"/>
            <w:bottom w:w="0" w:type="dxa"/>
          </w:tblCellMar>
        </w:tblPrEx>
        <w:trPr>
          <w:trHeight w:val="650"/>
        </w:trPr>
        <w:tc>
          <w:tcPr>
            <w:tcW w:w="3510" w:type="dxa"/>
          </w:tcPr>
          <w:p w14:paraId="2CD91E4E" w14:textId="77777777" w:rsidR="00000000" w:rsidRDefault="00000000">
            <w:pPr>
              <w:spacing w:line="360" w:lineRule="auto"/>
              <w:ind w:firstLine="0"/>
              <w:jc w:val="center"/>
              <w:rPr>
                <w:b/>
              </w:rPr>
            </w:pPr>
            <w:r>
              <w:rPr>
                <w:b/>
              </w:rPr>
              <w:t>Температура окончания окисления</w:t>
            </w:r>
          </w:p>
        </w:tc>
        <w:tc>
          <w:tcPr>
            <w:tcW w:w="1190" w:type="dxa"/>
          </w:tcPr>
          <w:p w14:paraId="206C4FCF" w14:textId="77777777" w:rsidR="00000000" w:rsidRDefault="00000000">
            <w:pPr>
              <w:spacing w:before="120" w:line="360" w:lineRule="auto"/>
              <w:ind w:firstLine="0"/>
              <w:jc w:val="center"/>
            </w:pPr>
            <w:r>
              <w:t>260</w:t>
            </w:r>
            <w:r>
              <w:rPr>
                <w:vertAlign w:val="superscript"/>
              </w:rPr>
              <w:t>0</w:t>
            </w:r>
            <w:r>
              <w:t>С</w:t>
            </w:r>
          </w:p>
        </w:tc>
        <w:tc>
          <w:tcPr>
            <w:tcW w:w="1191" w:type="dxa"/>
          </w:tcPr>
          <w:p w14:paraId="763E77E3" w14:textId="77777777" w:rsidR="00000000" w:rsidRDefault="00000000">
            <w:pPr>
              <w:spacing w:before="120" w:line="360" w:lineRule="auto"/>
              <w:ind w:firstLine="0"/>
              <w:jc w:val="center"/>
            </w:pPr>
            <w:r>
              <w:t>240</w:t>
            </w:r>
            <w:r>
              <w:rPr>
                <w:vertAlign w:val="superscript"/>
              </w:rPr>
              <w:t>0</w:t>
            </w:r>
            <w:r>
              <w:t>С</w:t>
            </w:r>
          </w:p>
        </w:tc>
        <w:tc>
          <w:tcPr>
            <w:tcW w:w="1191" w:type="dxa"/>
          </w:tcPr>
          <w:p w14:paraId="558A2870" w14:textId="77777777" w:rsidR="00000000" w:rsidRDefault="00000000">
            <w:pPr>
              <w:spacing w:before="120" w:line="360" w:lineRule="auto"/>
              <w:ind w:firstLine="0"/>
              <w:jc w:val="center"/>
            </w:pPr>
            <w:r>
              <w:t>270</w:t>
            </w:r>
            <w:r>
              <w:rPr>
                <w:vertAlign w:val="superscript"/>
              </w:rPr>
              <w:t>0</w:t>
            </w:r>
            <w:r>
              <w:t>С</w:t>
            </w:r>
          </w:p>
        </w:tc>
        <w:tc>
          <w:tcPr>
            <w:tcW w:w="1191" w:type="dxa"/>
          </w:tcPr>
          <w:p w14:paraId="303E3CF6" w14:textId="77777777" w:rsidR="00000000" w:rsidRDefault="00000000">
            <w:pPr>
              <w:spacing w:before="120" w:line="360" w:lineRule="auto"/>
              <w:ind w:firstLine="0"/>
              <w:jc w:val="center"/>
            </w:pPr>
            <w:r>
              <w:t>260</w:t>
            </w:r>
            <w:r>
              <w:rPr>
                <w:vertAlign w:val="superscript"/>
              </w:rPr>
              <w:t>0</w:t>
            </w:r>
            <w:r>
              <w:t>С</w:t>
            </w:r>
          </w:p>
        </w:tc>
        <w:tc>
          <w:tcPr>
            <w:tcW w:w="1191" w:type="dxa"/>
          </w:tcPr>
          <w:p w14:paraId="5EB56EE6" w14:textId="77777777" w:rsidR="00000000" w:rsidRDefault="00000000">
            <w:pPr>
              <w:spacing w:before="120" w:line="360" w:lineRule="auto"/>
              <w:ind w:firstLine="0"/>
              <w:jc w:val="center"/>
            </w:pPr>
            <w:r>
              <w:t>255</w:t>
            </w:r>
            <w:r>
              <w:rPr>
                <w:vertAlign w:val="superscript"/>
              </w:rPr>
              <w:t>0</w:t>
            </w:r>
            <w:r>
              <w:t>С</w:t>
            </w:r>
          </w:p>
        </w:tc>
      </w:tr>
      <w:tr w:rsidR="00000000" w14:paraId="620FAD3F" w14:textId="77777777">
        <w:tblPrEx>
          <w:tblCellMar>
            <w:top w:w="0" w:type="dxa"/>
            <w:bottom w:w="0" w:type="dxa"/>
          </w:tblCellMar>
        </w:tblPrEx>
        <w:trPr>
          <w:trHeight w:val="651"/>
        </w:trPr>
        <w:tc>
          <w:tcPr>
            <w:tcW w:w="3510" w:type="dxa"/>
          </w:tcPr>
          <w:p w14:paraId="65379A1E" w14:textId="77777777" w:rsidR="00000000" w:rsidRDefault="00000000">
            <w:pPr>
              <w:spacing w:line="360" w:lineRule="auto"/>
              <w:ind w:firstLine="0"/>
              <w:jc w:val="center"/>
              <w:rPr>
                <w:b/>
              </w:rPr>
            </w:pPr>
            <w:r>
              <w:rPr>
                <w:b/>
              </w:rPr>
              <w:t>Температура начала деструкции</w:t>
            </w:r>
          </w:p>
        </w:tc>
        <w:tc>
          <w:tcPr>
            <w:tcW w:w="1190" w:type="dxa"/>
          </w:tcPr>
          <w:p w14:paraId="21204CD6" w14:textId="77777777" w:rsidR="00000000" w:rsidRDefault="00000000">
            <w:pPr>
              <w:spacing w:before="120" w:line="360" w:lineRule="auto"/>
              <w:ind w:firstLine="0"/>
              <w:jc w:val="center"/>
            </w:pPr>
            <w:r>
              <w:t>290</w:t>
            </w:r>
            <w:r>
              <w:rPr>
                <w:vertAlign w:val="superscript"/>
              </w:rPr>
              <w:t>0</w:t>
            </w:r>
            <w:r>
              <w:t>С</w:t>
            </w:r>
          </w:p>
        </w:tc>
        <w:tc>
          <w:tcPr>
            <w:tcW w:w="1191" w:type="dxa"/>
          </w:tcPr>
          <w:p w14:paraId="6F3082B5" w14:textId="77777777" w:rsidR="00000000" w:rsidRDefault="00000000">
            <w:pPr>
              <w:spacing w:before="120" w:line="360" w:lineRule="auto"/>
              <w:ind w:firstLine="0"/>
              <w:jc w:val="center"/>
            </w:pPr>
            <w:r>
              <w:t>340</w:t>
            </w:r>
            <w:r>
              <w:rPr>
                <w:vertAlign w:val="superscript"/>
              </w:rPr>
              <w:t>0</w:t>
            </w:r>
            <w:r>
              <w:t>С</w:t>
            </w:r>
          </w:p>
        </w:tc>
        <w:tc>
          <w:tcPr>
            <w:tcW w:w="1191" w:type="dxa"/>
          </w:tcPr>
          <w:p w14:paraId="33135935" w14:textId="77777777" w:rsidR="00000000" w:rsidRDefault="00000000">
            <w:pPr>
              <w:spacing w:before="120" w:line="360" w:lineRule="auto"/>
              <w:ind w:firstLine="0"/>
              <w:jc w:val="center"/>
            </w:pPr>
            <w:r>
              <w:t>305</w:t>
            </w:r>
            <w:r>
              <w:rPr>
                <w:vertAlign w:val="superscript"/>
              </w:rPr>
              <w:t>0</w:t>
            </w:r>
            <w:r>
              <w:t>С</w:t>
            </w:r>
          </w:p>
        </w:tc>
        <w:tc>
          <w:tcPr>
            <w:tcW w:w="1191" w:type="dxa"/>
          </w:tcPr>
          <w:p w14:paraId="08521F0C" w14:textId="77777777" w:rsidR="00000000" w:rsidRDefault="00000000">
            <w:pPr>
              <w:spacing w:before="120" w:line="360" w:lineRule="auto"/>
              <w:ind w:firstLine="0"/>
              <w:jc w:val="center"/>
            </w:pPr>
            <w:r>
              <w:t>300</w:t>
            </w:r>
            <w:r>
              <w:rPr>
                <w:vertAlign w:val="superscript"/>
              </w:rPr>
              <w:t>0</w:t>
            </w:r>
            <w:r>
              <w:t>С</w:t>
            </w:r>
          </w:p>
        </w:tc>
        <w:tc>
          <w:tcPr>
            <w:tcW w:w="1191" w:type="dxa"/>
          </w:tcPr>
          <w:p w14:paraId="517DCC33" w14:textId="77777777" w:rsidR="00000000" w:rsidRDefault="00000000">
            <w:pPr>
              <w:spacing w:before="120" w:line="360" w:lineRule="auto"/>
              <w:ind w:firstLine="0"/>
              <w:jc w:val="center"/>
            </w:pPr>
            <w:r>
              <w:t>325</w:t>
            </w:r>
            <w:r>
              <w:rPr>
                <w:vertAlign w:val="superscript"/>
              </w:rPr>
              <w:t>0</w:t>
            </w:r>
            <w:r>
              <w:t>С</w:t>
            </w:r>
          </w:p>
        </w:tc>
      </w:tr>
      <w:tr w:rsidR="00000000" w14:paraId="564911BD" w14:textId="77777777">
        <w:tblPrEx>
          <w:tblCellMar>
            <w:top w:w="0" w:type="dxa"/>
            <w:bottom w:w="0" w:type="dxa"/>
          </w:tblCellMar>
        </w:tblPrEx>
        <w:trPr>
          <w:trHeight w:val="651"/>
        </w:trPr>
        <w:tc>
          <w:tcPr>
            <w:tcW w:w="3510" w:type="dxa"/>
          </w:tcPr>
          <w:p w14:paraId="0E76393C" w14:textId="77777777" w:rsidR="00000000" w:rsidRDefault="00000000">
            <w:pPr>
              <w:spacing w:line="360" w:lineRule="auto"/>
              <w:ind w:firstLine="0"/>
              <w:jc w:val="center"/>
              <w:rPr>
                <w:b/>
              </w:rPr>
            </w:pPr>
            <w:r>
              <w:rPr>
                <w:b/>
              </w:rPr>
              <w:t>Температура конца деструкции</w:t>
            </w:r>
          </w:p>
        </w:tc>
        <w:tc>
          <w:tcPr>
            <w:tcW w:w="1190" w:type="dxa"/>
          </w:tcPr>
          <w:p w14:paraId="687E6320" w14:textId="77777777" w:rsidR="00000000" w:rsidRDefault="00000000">
            <w:pPr>
              <w:spacing w:before="120" w:line="360" w:lineRule="auto"/>
              <w:ind w:firstLine="0"/>
              <w:jc w:val="center"/>
            </w:pPr>
            <w:r>
              <w:t>460</w:t>
            </w:r>
            <w:r>
              <w:rPr>
                <w:vertAlign w:val="superscript"/>
              </w:rPr>
              <w:t>0</w:t>
            </w:r>
            <w:r>
              <w:t>С</w:t>
            </w:r>
          </w:p>
        </w:tc>
        <w:tc>
          <w:tcPr>
            <w:tcW w:w="1191" w:type="dxa"/>
          </w:tcPr>
          <w:p w14:paraId="53ADA288" w14:textId="77777777" w:rsidR="00000000" w:rsidRDefault="00000000">
            <w:pPr>
              <w:spacing w:before="120" w:line="360" w:lineRule="auto"/>
              <w:ind w:firstLine="0"/>
              <w:jc w:val="center"/>
            </w:pPr>
            <w:r>
              <w:t>460</w:t>
            </w:r>
            <w:r>
              <w:rPr>
                <w:vertAlign w:val="superscript"/>
              </w:rPr>
              <w:t>0</w:t>
            </w:r>
            <w:r>
              <w:t>С</w:t>
            </w:r>
          </w:p>
        </w:tc>
        <w:tc>
          <w:tcPr>
            <w:tcW w:w="1191" w:type="dxa"/>
          </w:tcPr>
          <w:p w14:paraId="4741286D" w14:textId="77777777" w:rsidR="00000000" w:rsidRDefault="00000000">
            <w:pPr>
              <w:spacing w:before="120" w:line="360" w:lineRule="auto"/>
              <w:ind w:firstLine="0"/>
              <w:jc w:val="center"/>
            </w:pPr>
            <w:r>
              <w:t>470</w:t>
            </w:r>
            <w:r>
              <w:rPr>
                <w:vertAlign w:val="superscript"/>
              </w:rPr>
              <w:t>0</w:t>
            </w:r>
            <w:r>
              <w:t>С</w:t>
            </w:r>
          </w:p>
        </w:tc>
        <w:tc>
          <w:tcPr>
            <w:tcW w:w="1191" w:type="dxa"/>
          </w:tcPr>
          <w:p w14:paraId="29B8C274" w14:textId="77777777" w:rsidR="00000000" w:rsidRDefault="00000000">
            <w:pPr>
              <w:spacing w:before="120" w:line="360" w:lineRule="auto"/>
              <w:ind w:firstLine="0"/>
              <w:jc w:val="center"/>
            </w:pPr>
            <w:r>
              <w:t>460</w:t>
            </w:r>
            <w:r>
              <w:rPr>
                <w:vertAlign w:val="superscript"/>
              </w:rPr>
              <w:t>0</w:t>
            </w:r>
            <w:r>
              <w:t>С</w:t>
            </w:r>
          </w:p>
        </w:tc>
        <w:tc>
          <w:tcPr>
            <w:tcW w:w="1191" w:type="dxa"/>
          </w:tcPr>
          <w:p w14:paraId="3008A25A" w14:textId="77777777" w:rsidR="00000000" w:rsidRDefault="00000000">
            <w:pPr>
              <w:spacing w:before="120" w:line="360" w:lineRule="auto"/>
              <w:ind w:firstLine="0"/>
              <w:jc w:val="center"/>
            </w:pPr>
            <w:r>
              <w:t>460</w:t>
            </w:r>
            <w:r>
              <w:rPr>
                <w:vertAlign w:val="superscript"/>
              </w:rPr>
              <w:t>0</w:t>
            </w:r>
            <w:r>
              <w:t>С</w:t>
            </w:r>
          </w:p>
        </w:tc>
      </w:tr>
    </w:tbl>
    <w:bookmarkStart w:id="52" w:name="_MON_989934070"/>
    <w:bookmarkEnd w:id="52"/>
    <w:p w14:paraId="4C3A5E98" w14:textId="77777777" w:rsidR="00000000" w:rsidRDefault="00000000">
      <w:pPr>
        <w:pStyle w:val="81"/>
        <w:jc w:val="both"/>
        <w:outlineLvl w:val="7"/>
      </w:pPr>
      <w:r>
        <w:object w:dxaOrig="4956" w:dyaOrig="2750" w14:anchorId="63631686">
          <v:shape id="_x0000_i1027" type="#_x0000_t75" style="width:433.2pt;height:374.4pt" o:ole="" fillcolor="window">
            <v:imagedata r:id="rId14" o:title=""/>
          </v:shape>
          <o:OLEObject Type="Embed" ProgID="Excel.Sheet.8" ShapeID="_x0000_i1027" DrawAspect="Content" ObjectID="_1827399368" r:id="rId15"/>
        </w:object>
      </w:r>
      <w:r>
        <w:t>Рис.7.</w:t>
      </w:r>
    </w:p>
    <w:p w14:paraId="764BCC60" w14:textId="77777777" w:rsidR="00000000" w:rsidRDefault="00000000"/>
    <w:p w14:paraId="54EC72F0" w14:textId="77777777" w:rsidR="00000000" w:rsidRDefault="00000000">
      <w:pPr>
        <w:pStyle w:val="2"/>
      </w:pPr>
      <w:bookmarkStart w:id="53" w:name="_Toc453136850"/>
    </w:p>
    <w:p w14:paraId="0E0248F7" w14:textId="77777777" w:rsidR="00000000" w:rsidRDefault="00000000">
      <w:pPr>
        <w:pStyle w:val="2"/>
      </w:pPr>
    </w:p>
    <w:p w14:paraId="08B5F52A" w14:textId="77777777" w:rsidR="00000000" w:rsidRDefault="00000000">
      <w:pPr>
        <w:pStyle w:val="2"/>
      </w:pPr>
    </w:p>
    <w:p w14:paraId="478B0008" w14:textId="77777777" w:rsidR="00000000" w:rsidRDefault="00000000">
      <w:pPr>
        <w:pStyle w:val="2"/>
      </w:pPr>
    </w:p>
    <w:p w14:paraId="3A8D2074" w14:textId="77777777" w:rsidR="00000000" w:rsidRDefault="00000000">
      <w:pPr>
        <w:pStyle w:val="2"/>
      </w:pPr>
    </w:p>
    <w:p w14:paraId="5322CB0C" w14:textId="77777777" w:rsidR="00000000" w:rsidRDefault="00000000">
      <w:pPr>
        <w:pStyle w:val="2"/>
      </w:pPr>
    </w:p>
    <w:p w14:paraId="78D45B14" w14:textId="77777777" w:rsidR="00000000" w:rsidRDefault="00000000">
      <w:pPr>
        <w:pStyle w:val="2"/>
      </w:pPr>
    </w:p>
    <w:p w14:paraId="05B718A9" w14:textId="77777777" w:rsidR="00000000" w:rsidRDefault="00000000">
      <w:pPr>
        <w:pStyle w:val="2"/>
      </w:pPr>
    </w:p>
    <w:p w14:paraId="5C39D1C0" w14:textId="77777777" w:rsidR="00000000" w:rsidRDefault="00000000">
      <w:pPr>
        <w:pStyle w:val="2"/>
      </w:pPr>
    </w:p>
    <w:p w14:paraId="3130A218" w14:textId="77777777" w:rsidR="00000000" w:rsidRDefault="00000000">
      <w:pPr>
        <w:pStyle w:val="2"/>
      </w:pPr>
    </w:p>
    <w:p w14:paraId="31C74969" w14:textId="77777777" w:rsidR="00000000" w:rsidRDefault="00000000">
      <w:pPr>
        <w:pStyle w:val="2"/>
      </w:pPr>
    </w:p>
    <w:p w14:paraId="4558210E" w14:textId="77777777" w:rsidR="00000000" w:rsidRDefault="00000000">
      <w:pPr>
        <w:pStyle w:val="2"/>
      </w:pPr>
    </w:p>
    <w:p w14:paraId="60F8DCBE" w14:textId="77777777" w:rsidR="00000000" w:rsidRDefault="00000000">
      <w:pPr>
        <w:pStyle w:val="2"/>
      </w:pPr>
    </w:p>
    <w:p w14:paraId="463949E0" w14:textId="77777777" w:rsidR="00000000" w:rsidRDefault="00000000">
      <w:pPr>
        <w:pStyle w:val="2"/>
      </w:pPr>
    </w:p>
    <w:p w14:paraId="1ED402F3" w14:textId="77777777" w:rsidR="00000000" w:rsidRDefault="00000000">
      <w:pPr>
        <w:pStyle w:val="2"/>
      </w:pPr>
    </w:p>
    <w:p w14:paraId="4681DF52" w14:textId="77777777" w:rsidR="00000000" w:rsidRDefault="00000000">
      <w:pPr>
        <w:pStyle w:val="2"/>
      </w:pPr>
    </w:p>
    <w:p w14:paraId="7F612BB8" w14:textId="77777777" w:rsidR="00000000" w:rsidRDefault="00000000">
      <w:pPr>
        <w:pStyle w:val="2"/>
      </w:pPr>
    </w:p>
    <w:p w14:paraId="4DD7375E" w14:textId="77777777" w:rsidR="00000000" w:rsidRDefault="00000000">
      <w:pPr>
        <w:pStyle w:val="2"/>
      </w:pPr>
    </w:p>
    <w:p w14:paraId="5473DEFF" w14:textId="77777777" w:rsidR="00000000" w:rsidRDefault="00000000">
      <w:pPr>
        <w:pStyle w:val="2"/>
      </w:pPr>
    </w:p>
    <w:p w14:paraId="7C3ED245" w14:textId="77777777" w:rsidR="00000000" w:rsidRDefault="00000000">
      <w:pPr>
        <w:pStyle w:val="2"/>
      </w:pPr>
    </w:p>
    <w:p w14:paraId="1115A804" w14:textId="77777777" w:rsidR="00000000" w:rsidRDefault="00000000"/>
    <w:p w14:paraId="06DB5A2D" w14:textId="77777777" w:rsidR="00000000" w:rsidRDefault="00000000">
      <w:pPr>
        <w:pStyle w:val="2"/>
      </w:pPr>
      <w:bookmarkStart w:id="54" w:name="_Toc453564913"/>
      <w:r>
        <w:t>3.3. Ударная вязкость полимера</w:t>
      </w:r>
      <w:bookmarkEnd w:id="53"/>
      <w:bookmarkEnd w:id="54"/>
    </w:p>
    <w:p w14:paraId="281F3715" w14:textId="77777777" w:rsidR="00000000" w:rsidRDefault="00000000">
      <w:pPr>
        <w:spacing w:line="360" w:lineRule="auto"/>
      </w:pPr>
      <w:r>
        <w:t>Ударная вязкость образцов определялась на маятниковом копре. Наибольшей ударной вязкостью, как выяснилось, обладает полиэтилен с добавкой 1% кремния. Образцы для опытов применялись прямоугольного профиля площадью 7</w:t>
      </w:r>
      <w:r>
        <w:sym w:font="Symbol" w:char="F0B4"/>
      </w:r>
      <w:r>
        <w:t>5 мм</w:t>
      </w:r>
      <w:r>
        <w:rPr>
          <w:vertAlign w:val="superscript"/>
        </w:rPr>
        <w:t>2</w:t>
      </w:r>
      <w:r>
        <w:t>. Результаты опыта приведены на рис.№9</w:t>
      </w:r>
    </w:p>
    <w:p w14:paraId="5090E616" w14:textId="77777777" w:rsidR="00000000" w:rsidRDefault="00000000">
      <w:pPr>
        <w:spacing w:line="360" w:lineRule="auto"/>
        <w:rPr>
          <w:b/>
        </w:rPr>
      </w:pPr>
      <w:r>
        <w:rPr>
          <w:noProof/>
        </w:rPr>
        <w:object w:dxaOrig="5940" w:dyaOrig="4230" w14:anchorId="6B640325">
          <v:shape id="_x0000_i1028" type="#_x0000_t75" style="width:433.2pt;height:258.6pt" o:ole="" fillcolor="window">
            <v:imagedata r:id="rId16" o:title=""/>
          </v:shape>
          <o:OLEObject Type="Embed" ProgID="Excel.Sheet.8" ShapeID="_x0000_i1028" DrawAspect="Content" ObjectID="_1827399369" r:id="rId17"/>
        </w:object>
      </w:r>
      <w:r>
        <w:rPr>
          <w:b/>
          <w:noProof/>
        </w:rPr>
        <w:t>Рис.№9</w:t>
      </w:r>
    </w:p>
    <w:p w14:paraId="61D7C271" w14:textId="77777777" w:rsidR="00000000" w:rsidRDefault="00000000">
      <w:pPr>
        <w:spacing w:line="360" w:lineRule="auto"/>
      </w:pPr>
    </w:p>
    <w:p w14:paraId="2D4B4AD5" w14:textId="77777777" w:rsidR="00000000" w:rsidRDefault="00000000">
      <w:pPr>
        <w:spacing w:line="360" w:lineRule="auto"/>
      </w:pPr>
    </w:p>
    <w:p w14:paraId="3C82A8CB" w14:textId="77777777" w:rsidR="00000000" w:rsidRDefault="00000000">
      <w:pPr>
        <w:pStyle w:val="2"/>
      </w:pPr>
      <w:bookmarkStart w:id="55" w:name="_Toc453136851"/>
      <w:bookmarkStart w:id="56" w:name="_Toc453564914"/>
      <w:r>
        <w:t>3.4. Триботехнические характеристики</w:t>
      </w:r>
      <w:bookmarkEnd w:id="55"/>
      <w:bookmarkEnd w:id="56"/>
    </w:p>
    <w:p w14:paraId="7B923E4C" w14:textId="77777777" w:rsidR="00000000" w:rsidRDefault="00000000">
      <w:pPr>
        <w:spacing w:line="360" w:lineRule="auto"/>
      </w:pPr>
      <w:r>
        <w:t>Триботехнические испытания проводились на трибометре ПД-!А. Как выяснилось из результатов исследования, наибольшим коэффициентом трения обладает образец с содержанием 3% кремния, наименьшим – с содержанием 0,1% и 0,5%</w:t>
      </w:r>
      <w:r>
        <w:rPr>
          <w:b/>
        </w:rPr>
        <w:t>[18,19,20]</w:t>
      </w:r>
      <w:r>
        <w:t>.</w:t>
      </w:r>
    </w:p>
    <w:p w14:paraId="346CDF8C" w14:textId="77777777" w:rsidR="00000000" w:rsidRDefault="00000000">
      <w:pPr>
        <w:spacing w:line="360" w:lineRule="auto"/>
      </w:pPr>
      <w:r>
        <w:t>Установлено также, что с увеличением скорости скольжения образцов увеличивается коэффициент трения и удельный износ.</w:t>
      </w:r>
    </w:p>
    <w:p w14:paraId="4FC8D41A" w14:textId="77777777" w:rsidR="00000000" w:rsidRDefault="00000000">
      <w:pPr>
        <w:spacing w:line="360" w:lineRule="auto"/>
      </w:pPr>
      <w:r>
        <w:t>Результаты исследований приведены на рис№10, №11.</w:t>
      </w:r>
    </w:p>
    <w:p w14:paraId="667DC5E8" w14:textId="77777777" w:rsidR="00000000" w:rsidRDefault="00000000">
      <w:pPr>
        <w:spacing w:line="360" w:lineRule="auto"/>
      </w:pPr>
    </w:p>
    <w:p w14:paraId="021E34AB" w14:textId="77777777" w:rsidR="00000000" w:rsidRDefault="00000000">
      <w:pPr>
        <w:spacing w:line="360" w:lineRule="auto"/>
      </w:pPr>
    </w:p>
    <w:p w14:paraId="5BD7405D" w14:textId="77777777" w:rsidR="00000000" w:rsidRDefault="00000000">
      <w:pPr>
        <w:spacing w:line="360" w:lineRule="auto"/>
      </w:pPr>
    </w:p>
    <w:p w14:paraId="6BCD0B1F" w14:textId="77777777" w:rsidR="00000000" w:rsidRDefault="00000000">
      <w:pPr>
        <w:spacing w:line="360" w:lineRule="auto"/>
        <w:rPr>
          <w:b/>
          <w:lang w:val="en-US"/>
        </w:rPr>
      </w:pPr>
      <w:r>
        <w:rPr>
          <w:b/>
          <w:lang w:val="en-US"/>
        </w:rPr>
        <w:t>Рис.10.</w:t>
      </w:r>
    </w:p>
    <w:p w14:paraId="3430A537" w14:textId="77777777" w:rsidR="00000000" w:rsidRDefault="00000000">
      <w:pPr>
        <w:spacing w:line="360" w:lineRule="auto"/>
        <w:rPr>
          <w:lang w:val="en-US"/>
        </w:rPr>
      </w:pPr>
      <w:r>
        <w:object w:dxaOrig="7365" w:dyaOrig="4110" w14:anchorId="76D994EE">
          <v:shape id="_x0000_i1029" type="#_x0000_t75" style="width:433.2pt;height:309.6pt" o:ole="" fillcolor="window">
            <v:imagedata r:id="rId18" o:title=""/>
          </v:shape>
          <o:OLEObject Type="Embed" ProgID="Excel.Sheet.8" ShapeID="_x0000_i1029" DrawAspect="Content" ObjectID="_1827399370" r:id="rId19"/>
        </w:object>
      </w:r>
    </w:p>
    <w:p w14:paraId="493EF9AF" w14:textId="77777777" w:rsidR="00000000" w:rsidRDefault="00000000">
      <w:pPr>
        <w:spacing w:line="360" w:lineRule="auto"/>
        <w:rPr>
          <w:b/>
          <w:lang w:val="en-US"/>
        </w:rPr>
      </w:pPr>
      <w:r>
        <w:rPr>
          <w:b/>
          <w:lang w:val="en-US"/>
        </w:rPr>
        <w:t>Рис.11</w:t>
      </w:r>
    </w:p>
    <w:p w14:paraId="0FFD8C17" w14:textId="77777777" w:rsidR="00000000" w:rsidRDefault="00000000">
      <w:pPr>
        <w:spacing w:line="360" w:lineRule="auto"/>
      </w:pPr>
      <w:r>
        <w:object w:dxaOrig="7695" w:dyaOrig="4875" w14:anchorId="14335D48">
          <v:shape id="_x0000_i1030" type="#_x0000_t75" style="width:426pt;height:289.8pt" o:ole="" fillcolor="window">
            <v:imagedata r:id="rId20" o:title=""/>
          </v:shape>
          <o:OLEObject Type="Embed" ProgID="Excel.Sheet.8" ShapeID="_x0000_i1030" DrawAspect="Content" ObjectID="_1827399371" r:id="rId21"/>
        </w:object>
      </w:r>
    </w:p>
    <w:p w14:paraId="0CF3F5D9" w14:textId="77777777" w:rsidR="00000000" w:rsidRDefault="00000000">
      <w:pPr>
        <w:spacing w:line="360" w:lineRule="auto"/>
      </w:pPr>
    </w:p>
    <w:p w14:paraId="062B2EBF" w14:textId="77777777" w:rsidR="00000000" w:rsidRDefault="00000000">
      <w:pPr>
        <w:pStyle w:val="1"/>
      </w:pPr>
      <w:bookmarkStart w:id="57" w:name="_Toc453136852"/>
      <w:bookmarkStart w:id="58" w:name="_Toc453564915"/>
      <w:bookmarkEnd w:id="39"/>
      <w:r>
        <w:t xml:space="preserve">Глава </w:t>
      </w:r>
      <w:r>
        <w:rPr>
          <w:lang w:val="en-US"/>
        </w:rPr>
        <w:t>IY</w:t>
      </w:r>
      <w:r>
        <w:t>. Технология изготовления триботехнических материалов на основе полимеров</w:t>
      </w:r>
      <w:bookmarkEnd w:id="57"/>
      <w:bookmarkEnd w:id="58"/>
    </w:p>
    <w:p w14:paraId="41AD0F9B" w14:textId="77777777" w:rsidR="00000000" w:rsidRDefault="00000000">
      <w:pPr>
        <w:pStyle w:val="2"/>
      </w:pPr>
      <w:bookmarkStart w:id="59" w:name="_Toc450368153"/>
      <w:bookmarkStart w:id="60" w:name="_Toc453136853"/>
      <w:bookmarkStart w:id="61" w:name="_Toc453564916"/>
      <w:r>
        <w:t>4.1. Принципы создания композиционных материалов на основе полимеров</w:t>
      </w:r>
      <w:bookmarkEnd w:id="59"/>
      <w:bookmarkEnd w:id="60"/>
      <w:bookmarkEnd w:id="61"/>
    </w:p>
    <w:p w14:paraId="273C8C52" w14:textId="77777777" w:rsidR="00000000" w:rsidRDefault="00000000">
      <w:pPr>
        <w:spacing w:line="360" w:lineRule="auto"/>
      </w:pPr>
      <w:r>
        <w:t>Эксплуатационная долговечность машин и механизмов в ряде случаев определяется надежностью работы узлов трения. Применение фрикционных деталей из цветных и специальных подшипниковых сплавов требует выполнения ряда условий для их надежной работы – смазки, специальных устройств, защищающих узлы трения от воздействия абразивных частиц, загрязнений, агрессивных сред, механических повреждений. Для малонагруженных и низкоскоростных узлов трения техники различного назначения использование подшипников скольжения из металлических сплавов конструктивно не обосновано и экономически нецелесообразно. Современные композиционные материалы на основе полимеров позволяют решить задачу повышения эксплуатационного ресурса и надежности машин, обеспечив при этом значительные материальные выгоды и экономический эффект.</w:t>
      </w:r>
    </w:p>
    <w:p w14:paraId="58DFE58D" w14:textId="77777777" w:rsidR="00000000" w:rsidRDefault="00000000">
      <w:pPr>
        <w:spacing w:line="360" w:lineRule="auto"/>
      </w:pPr>
      <w:r>
        <w:t>Полимерные материалы в чистом виде нашли ограниченное применение при изготовлении деталей узлов трения вследствие их относительно невысоких эксплуатационных характеристик – высокого коэффициента трения, недостаточной термо- и теплостойкости, низкой износостойкости. Для повышения служебных характеристик полимера используют различные направления: разработку новых связующих с требуемыми характеристиками, модифицирование многотоннажно выпускаемых материалов функциональными добавками, обработку специальными методами.</w:t>
      </w:r>
    </w:p>
    <w:p w14:paraId="2076422B" w14:textId="77777777" w:rsidR="00000000" w:rsidRDefault="00000000">
      <w:pPr>
        <w:spacing w:line="360" w:lineRule="auto"/>
      </w:pPr>
      <w:r>
        <w:t>Выбор направления создания полимерного композита обусловлен конкретными требованиями: экономическими, конструктивными, технологическими, эксплуатационными и др. Например, применение полимерных подшипников скольжения в автомобилях, сельскохозяйственных машинах, выпускаемых большими сериями, выдвигают на первый план экономические (стоимость, доступность сырья) и технологические (методы переработки в изделия, возможность регенерации технологического брака) аспекты. При использовании полимерных конструкций в единичных образцах техники, особенно эксплуатирующейся в экстремальных условиях, естественно, более важное значение имеют эксплуатационные и конструктивные требования – заданные физико-механические свойства, термо- и теплостойкость и т.п. Очевидно, что и эти методы модифицирования полимерных материалов выбираются, исходя из анализа технико-экономических требований к конструкции.</w:t>
      </w:r>
    </w:p>
    <w:p w14:paraId="73D52D55" w14:textId="77777777" w:rsidR="00000000" w:rsidRDefault="00000000">
      <w:pPr>
        <w:spacing w:line="360" w:lineRule="auto"/>
      </w:pPr>
      <w:r>
        <w:t>Обобщение отечественного и зарубежного опыта создания металлополимерных узлов трения позволило выявить основные тенденции в этой области: разработку методов создания материалов с заданными фрикционными свойствами и разработку методов управления поверхностными свойствами материалов непосредственно в процессе фрикционного взаимодействия.</w:t>
      </w:r>
    </w:p>
    <w:p w14:paraId="5438FB2E" w14:textId="77777777" w:rsidR="00000000" w:rsidRDefault="00000000">
      <w:pPr>
        <w:spacing w:line="360" w:lineRule="auto"/>
      </w:pPr>
      <w:r>
        <w:t>Исследование механизма трения и изнашивания полимеров по металлам позволяет утверждать, что наиболее существенное влияние на фрикционные характеристики оказывают: природа контактирующих материалов, нагрузочно-скоростные и тепловые режимы трения, условия смазки, топография поверхностей трения. Работа узла трения, в частности, во многом зависит от температуры и состава окружающей среды, наличия абразива, воздействия агрессивных и коррозионно-активных сред.</w:t>
      </w:r>
    </w:p>
    <w:p w14:paraId="290903BB" w14:textId="77777777" w:rsidR="00000000" w:rsidRDefault="00000000">
      <w:pPr>
        <w:spacing w:line="360" w:lineRule="auto"/>
      </w:pPr>
      <w:r>
        <w:t>Для снижения коэффициента трения и повышения износостойкости материала в состав связующего обычно вводят от 0,1 до 40% мас. сухих смазок – графита, сульфидов металлов, солей высших кислот, талька, слюды и др. Такие вещества обладают способностью образовывать на поверхностях трения легкоподвижные слои. Данный метод модифицирования нашел наибольшее применение для сшивающихся связующих – фенолформальдегидных, эпоксидных, полиэфирных смол.</w:t>
      </w:r>
    </w:p>
    <w:p w14:paraId="59E0E59D" w14:textId="77777777" w:rsidR="00000000" w:rsidRDefault="00000000">
      <w:pPr>
        <w:spacing w:line="360" w:lineRule="auto"/>
      </w:pPr>
      <w:r>
        <w:t>В последние годы широкое распространение получил метод повышения фрикционных свойств полимерных материалов путем введения в их состав жидкофазных смазок и смазочных масел. При введении жидких компонентов в пределах, превышающих их совместимость с полимерным связующим, создается возможность выделения избытка жидкости из матрицы. Наличие в зоне трения градиента температур способствует  миграции смазочной жидкости с повышенной температурой. Таким образом, на поверхностях трения непрерывно генерируется смазочная пленка. При снижении температуры в зоне трения скорость миграции смазки замедляется, что способствует обеспечению эффекта самосмазывания в течение длительного времени.</w:t>
      </w:r>
    </w:p>
    <w:p w14:paraId="23D59938" w14:textId="77777777" w:rsidR="00000000" w:rsidRDefault="00000000">
      <w:pPr>
        <w:spacing w:line="360" w:lineRule="auto"/>
      </w:pPr>
      <w:r>
        <w:t xml:space="preserve">Недостатком антифрикционных материалов, содержащих жидкие смазки, является ограниченность ресурса работы узла трения. Это связано с относительно небольшим количеством жидкой смазки, которую можно ввести в полимерный материал без существенного усложнения технологии изготовления и переработки, а также без снижения и сходных физико-механических характеристик полимерного связующего. Частично данные недостатки устраняются при использовании специальных поглотителей жидкой смазки, которые могут адсорбировать значительные объемы жидкости при небольших собственных объемах. Таким образом, появляется возможность перерабатывать композиции, содержащие до 40-50% об. жидкой смазки, на стандартном технологическом оборудовании. В качестве поглотителей (адсорбентов) смазки используют порошки металлов, оксидов, графита, полимеров, силикатов и др. веществ. </w:t>
      </w:r>
    </w:p>
    <w:p w14:paraId="5463C35F" w14:textId="77777777" w:rsidR="00000000" w:rsidRDefault="00000000">
      <w:pPr>
        <w:spacing w:line="360" w:lineRule="auto"/>
      </w:pPr>
      <w:r>
        <w:t>Эксплуатационный диапазон применения полимерных антифрикционных материалов часто определяется теплостойкостью полимерного связующего, теплопроводностью композиции. Так, при скачкообразном изменении нагрузочно-скоростных режимов эксплуатации, вызванном экстремальными ситуациями, основной причиной отказа металлополимерного узла трения является тепловое разрушение подшипника.</w:t>
      </w:r>
    </w:p>
    <w:p w14:paraId="124AFF09" w14:textId="77777777" w:rsidR="00000000" w:rsidRDefault="00000000">
      <w:pPr>
        <w:spacing w:line="360" w:lineRule="auto"/>
      </w:pPr>
      <w:r>
        <w:t>Интересен метод повышения износостойкости узлов трения, заключающийся во введении в полимерное связующее добавок, способных к полимеризации,-- трибополимеров. Образование трибополимерной пленки в зоне трения обеспечивает снижение износа узла. Дефицитность трибополимеризующих присадок и ограниченный диапазон проявления этого эффекта сдерживают развитие этого направления.</w:t>
      </w:r>
    </w:p>
    <w:p w14:paraId="6226C8D8" w14:textId="77777777" w:rsidR="00000000" w:rsidRDefault="00000000">
      <w:pPr>
        <w:spacing w:line="360" w:lineRule="auto"/>
      </w:pPr>
      <w:r>
        <w:t>Перспективным направлением повышения износостойкости полимерных материалов и композитов на их основе является диффузионное насыщение поверхностных слоев деталей трения целевыми добавками. Это позволяет достичь значительного эксплуатационного эффекта при относительно небольших экономических затратах на модификацию изделий.</w:t>
      </w:r>
    </w:p>
    <w:p w14:paraId="04F3F8BD" w14:textId="77777777" w:rsidR="00000000" w:rsidRDefault="00000000">
      <w:pPr>
        <w:spacing w:line="360" w:lineRule="auto"/>
      </w:pPr>
      <w:r>
        <w:t>В последние годы активное  развитие получил трибохимический принцип создания металлополимерных узлов трения. Суть развиваемого принципа состоит в направленном использовании физико-химических процессов в зоне трения с целью обеспечения  благоприятного режима эксплуатации узла.</w:t>
      </w:r>
    </w:p>
    <w:p w14:paraId="1E9A1E37" w14:textId="77777777" w:rsidR="00000000" w:rsidRDefault="00000000">
      <w:pPr>
        <w:spacing w:line="360" w:lineRule="auto"/>
      </w:pPr>
      <w:r>
        <w:t>Продукты трибохимических реакций в некоторых случаях могут выполнять роль противоизносных добавок, так называемых ингибиторов изнашивания. Поэтому важнейшей задачей триботехнического материаловедения является создание трибосистем, в которых развиваются физико-химические процессы образования ингибиторов изнашивания. В связи с этим еще на стадии проектирования узла трения необходимо учесть трибохимические аспекты его эксплуатации. Это будет способствовать повышению надежности и долговечности, обеспечению требуемого ресурса работы техники. Реализация трибохимического принципа создания металлополимерных узлов трения позволила разработать группу самосмазывающихся материалов и методов повышения износостойкости узлов трения.</w:t>
      </w:r>
    </w:p>
    <w:p w14:paraId="1985D643" w14:textId="77777777" w:rsidR="00000000" w:rsidRDefault="00000000">
      <w:pPr>
        <w:pStyle w:val="2"/>
      </w:pPr>
      <w:bookmarkStart w:id="62" w:name="_Toc450368154"/>
      <w:bookmarkStart w:id="63" w:name="_Toc453136854"/>
      <w:bookmarkStart w:id="64" w:name="_Toc453564917"/>
      <w:r>
        <w:t>4.2. Изготовление изделий методом контактного формования</w:t>
      </w:r>
      <w:bookmarkEnd w:id="62"/>
      <w:bookmarkEnd w:id="63"/>
      <w:bookmarkEnd w:id="64"/>
    </w:p>
    <w:p w14:paraId="3E79773F" w14:textId="77777777" w:rsidR="00000000" w:rsidRDefault="00000000">
      <w:pPr>
        <w:spacing w:line="360" w:lineRule="auto"/>
      </w:pPr>
      <w:r>
        <w:t>Метод контактного формования не требует сложного оборудования, и поэтому он широко применяется при изготовлении объемных и плоских деталей из стеклопластиков в строительстве, машино-, приборо-, автомобиле- и судостроении. При контактном формовании отверждение материала происходит, как правило, при комнатной температуре, однако для ускорения процесса можно применять обогреваемые формы или проводить отверждение при повышенных температурах (60-100</w:t>
      </w:r>
      <w:r>
        <w:rPr>
          <w:vertAlign w:val="superscript"/>
        </w:rPr>
        <w:t>0</w:t>
      </w:r>
      <w:r>
        <w:t>С).</w:t>
      </w:r>
    </w:p>
    <w:p w14:paraId="54E07A7C" w14:textId="77777777" w:rsidR="00000000" w:rsidRDefault="00000000">
      <w:pPr>
        <w:spacing w:line="360" w:lineRule="auto"/>
      </w:pPr>
      <w:r>
        <w:t>Контактное формование изделий из стеклопластика осуществляют в формах, изготавливаемых из дерева, гипса, стеклопластика, металла и т.д. Рабочую поверхность шаблона или формы обезжиривают обычно бензином или ацетоном, контролируя чистоту, гладкость, отсутствие задиров и других дефектов поверхности.</w:t>
      </w:r>
    </w:p>
    <w:p w14:paraId="42C7D5A4" w14:textId="77777777" w:rsidR="00000000" w:rsidRDefault="00000000">
      <w:pPr>
        <w:spacing w:line="360" w:lineRule="auto"/>
      </w:pPr>
      <w:r>
        <w:t xml:space="preserve">На подготовленную оснастку (форму, шаблон) наносится плоской кистью, тампоном или распылителем разделительный слой -- адгезионная смазка, которую необходимо просушить при температуре 18 -- 20 </w:t>
      </w:r>
      <w:r>
        <w:rPr>
          <w:vertAlign w:val="superscript"/>
        </w:rPr>
        <w:t>0</w:t>
      </w:r>
      <w:r>
        <w:t>С до исчезновения липкости.</w:t>
      </w:r>
    </w:p>
    <w:p w14:paraId="075BD251" w14:textId="77777777" w:rsidR="00000000" w:rsidRDefault="00000000">
      <w:pPr>
        <w:spacing w:line="360" w:lineRule="auto"/>
      </w:pPr>
      <w:r>
        <w:t>К антиадгезионному средству предъявляется ряд специфических требований: обеспечение легкого съема отвержденного изделия с формы, быстрое высыхание, нетоксичность, неприлипание к изделию, а также возможность получения изделий с глянцевой или матовой поверхностью.</w:t>
      </w:r>
    </w:p>
    <w:p w14:paraId="68A029D1" w14:textId="77777777" w:rsidR="00000000" w:rsidRDefault="00000000">
      <w:pPr>
        <w:spacing w:line="360" w:lineRule="auto"/>
      </w:pPr>
      <w:r>
        <w:t>В качестве антиадгезионных средств используют полимерные пленкообразующие материалы, в том числе водные и водно-спиртовые растворы поливинилового спирта, раствор ацетата целлюлозы в ацетоне, каучуке. Их наносят на поверхность форм плоскими кистями или распылением.</w:t>
      </w:r>
    </w:p>
    <w:p w14:paraId="63712033" w14:textId="77777777" w:rsidR="00000000" w:rsidRDefault="00000000">
      <w:pPr>
        <w:spacing w:line="360" w:lineRule="auto"/>
      </w:pPr>
      <w:r>
        <w:t>Наиболее широко применяют водно-спиртовые растворы поливинилового спирта, скорость высыхания которых регулируется изменением соотношения воды и этилового спирта.</w:t>
      </w:r>
    </w:p>
    <w:p w14:paraId="05ED263D" w14:textId="77777777" w:rsidR="00000000" w:rsidRDefault="00000000">
      <w:pPr>
        <w:spacing w:line="360" w:lineRule="auto"/>
      </w:pPr>
      <w:r>
        <w:t>Для повышения стабильности раствора поливинилового спирта в состав раствора вводится мыло</w:t>
      </w:r>
      <w:r>
        <w:rPr>
          <w:b/>
        </w:rPr>
        <w:t>[5,6]</w:t>
      </w:r>
      <w:r>
        <w:t>.</w:t>
      </w:r>
    </w:p>
    <w:p w14:paraId="75E0A03D" w14:textId="77777777" w:rsidR="00000000" w:rsidRDefault="00000000">
      <w:pPr>
        <w:spacing w:line="360" w:lineRule="auto"/>
      </w:pPr>
      <w:r>
        <w:t>В промышленности при переработке полиэфирных стеклопластиков с использованием деревянных шаблонов и форм применяют смазку следующего состава.</w:t>
      </w:r>
    </w:p>
    <w:p w14:paraId="45703933" w14:textId="77777777" w:rsidR="00000000" w:rsidRDefault="00000000">
      <w:pPr>
        <w:spacing w:line="360" w:lineRule="auto"/>
        <w:jc w:val="right"/>
      </w:pPr>
      <w:r>
        <w:t>Таблица №5</w:t>
      </w:r>
    </w:p>
    <w:p w14:paraId="7D4F28DF" w14:textId="77777777" w:rsidR="00000000" w:rsidRDefault="00000000">
      <w:pPr>
        <w:pStyle w:val="5"/>
      </w:pPr>
      <w:r>
        <w:t>Состав смазки при переработке полиэфирных стеклопластиков</w:t>
      </w:r>
    </w:p>
    <w:tbl>
      <w:tblPr>
        <w:tblW w:w="0" w:type="auto"/>
        <w:tblLayout w:type="fixed"/>
        <w:tblCellMar>
          <w:left w:w="30" w:type="dxa"/>
          <w:right w:w="30" w:type="dxa"/>
        </w:tblCellMar>
        <w:tblLook w:val="0000" w:firstRow="0" w:lastRow="0" w:firstColumn="0" w:lastColumn="0" w:noHBand="0" w:noVBand="0"/>
      </w:tblPr>
      <w:tblGrid>
        <w:gridCol w:w="5835"/>
        <w:gridCol w:w="3480"/>
      </w:tblGrid>
      <w:tr w:rsidR="00000000" w14:paraId="199E8FCB" w14:textId="77777777">
        <w:tblPrEx>
          <w:tblCellMar>
            <w:top w:w="0" w:type="dxa"/>
            <w:bottom w:w="0" w:type="dxa"/>
          </w:tblCellMar>
        </w:tblPrEx>
        <w:trPr>
          <w:trHeight w:val="100"/>
        </w:trPr>
        <w:tc>
          <w:tcPr>
            <w:tcW w:w="5835" w:type="dxa"/>
            <w:tcBorders>
              <w:top w:val="single" w:sz="6" w:space="0" w:color="auto"/>
              <w:left w:val="single" w:sz="6" w:space="0" w:color="auto"/>
              <w:bottom w:val="single" w:sz="6" w:space="0" w:color="auto"/>
              <w:right w:val="single" w:sz="6" w:space="0" w:color="auto"/>
            </w:tcBorders>
          </w:tcPr>
          <w:p w14:paraId="60E000ED" w14:textId="77777777" w:rsidR="00000000" w:rsidRDefault="00000000">
            <w:pPr>
              <w:spacing w:line="360" w:lineRule="auto"/>
              <w:rPr>
                <w:color w:val="000000"/>
              </w:rPr>
            </w:pPr>
            <w:r>
              <w:rPr>
                <w:color w:val="000000"/>
              </w:rPr>
              <w:t>Уайт-спирит</w:t>
            </w:r>
          </w:p>
        </w:tc>
        <w:tc>
          <w:tcPr>
            <w:tcW w:w="3480" w:type="dxa"/>
            <w:tcBorders>
              <w:top w:val="single" w:sz="6" w:space="0" w:color="auto"/>
              <w:left w:val="single" w:sz="6" w:space="0" w:color="auto"/>
              <w:bottom w:val="single" w:sz="6" w:space="0" w:color="auto"/>
              <w:right w:val="single" w:sz="6" w:space="0" w:color="auto"/>
            </w:tcBorders>
          </w:tcPr>
          <w:p w14:paraId="0C905F24" w14:textId="77777777" w:rsidR="00000000" w:rsidRDefault="00000000">
            <w:pPr>
              <w:spacing w:line="360" w:lineRule="auto"/>
              <w:jc w:val="center"/>
              <w:rPr>
                <w:color w:val="000000"/>
              </w:rPr>
            </w:pPr>
            <w:r>
              <w:rPr>
                <w:color w:val="000000"/>
              </w:rPr>
              <w:t>100</w:t>
            </w:r>
            <w:r>
              <w:t xml:space="preserve"> мас. ч.</w:t>
            </w:r>
          </w:p>
        </w:tc>
      </w:tr>
      <w:tr w:rsidR="00000000" w14:paraId="180A058B" w14:textId="77777777">
        <w:tblPrEx>
          <w:tblCellMar>
            <w:top w:w="0" w:type="dxa"/>
            <w:bottom w:w="0" w:type="dxa"/>
          </w:tblCellMar>
        </w:tblPrEx>
        <w:trPr>
          <w:trHeight w:val="100"/>
        </w:trPr>
        <w:tc>
          <w:tcPr>
            <w:tcW w:w="5835" w:type="dxa"/>
            <w:tcBorders>
              <w:top w:val="single" w:sz="6" w:space="0" w:color="auto"/>
              <w:left w:val="single" w:sz="6" w:space="0" w:color="auto"/>
              <w:bottom w:val="single" w:sz="6" w:space="0" w:color="auto"/>
              <w:right w:val="single" w:sz="6" w:space="0" w:color="auto"/>
            </w:tcBorders>
          </w:tcPr>
          <w:p w14:paraId="72FF1C8F" w14:textId="77777777" w:rsidR="00000000" w:rsidRDefault="00000000">
            <w:pPr>
              <w:spacing w:line="360" w:lineRule="auto"/>
              <w:rPr>
                <w:color w:val="000000"/>
              </w:rPr>
            </w:pPr>
            <w:r>
              <w:rPr>
                <w:color w:val="000000"/>
              </w:rPr>
              <w:t>Церезин М-80</w:t>
            </w:r>
          </w:p>
        </w:tc>
        <w:tc>
          <w:tcPr>
            <w:tcW w:w="3480" w:type="dxa"/>
            <w:tcBorders>
              <w:top w:val="single" w:sz="6" w:space="0" w:color="auto"/>
              <w:left w:val="single" w:sz="6" w:space="0" w:color="auto"/>
              <w:bottom w:val="single" w:sz="6" w:space="0" w:color="auto"/>
              <w:right w:val="single" w:sz="6" w:space="0" w:color="auto"/>
            </w:tcBorders>
          </w:tcPr>
          <w:p w14:paraId="3FF79488" w14:textId="77777777" w:rsidR="00000000" w:rsidRDefault="00000000">
            <w:pPr>
              <w:spacing w:line="360" w:lineRule="auto"/>
              <w:rPr>
                <w:color w:val="000000"/>
              </w:rPr>
            </w:pPr>
            <w:r>
              <w:rPr>
                <w:color w:val="000000"/>
              </w:rPr>
              <w:t xml:space="preserve">          17,1</w:t>
            </w:r>
            <w:r>
              <w:t xml:space="preserve"> мас. ч.</w:t>
            </w:r>
          </w:p>
        </w:tc>
      </w:tr>
      <w:tr w:rsidR="00000000" w14:paraId="07BFC0DE" w14:textId="77777777">
        <w:tblPrEx>
          <w:tblCellMar>
            <w:top w:w="0" w:type="dxa"/>
            <w:bottom w:w="0" w:type="dxa"/>
          </w:tblCellMar>
        </w:tblPrEx>
        <w:trPr>
          <w:trHeight w:val="100"/>
        </w:trPr>
        <w:tc>
          <w:tcPr>
            <w:tcW w:w="5835" w:type="dxa"/>
            <w:tcBorders>
              <w:top w:val="single" w:sz="6" w:space="0" w:color="auto"/>
              <w:left w:val="single" w:sz="6" w:space="0" w:color="auto"/>
              <w:bottom w:val="single" w:sz="6" w:space="0" w:color="auto"/>
              <w:right w:val="single" w:sz="6" w:space="0" w:color="auto"/>
            </w:tcBorders>
          </w:tcPr>
          <w:p w14:paraId="53835AB2" w14:textId="77777777" w:rsidR="00000000" w:rsidRDefault="00000000">
            <w:pPr>
              <w:spacing w:line="360" w:lineRule="auto"/>
              <w:rPr>
                <w:color w:val="000000"/>
              </w:rPr>
            </w:pPr>
            <w:r>
              <w:rPr>
                <w:color w:val="000000"/>
              </w:rPr>
              <w:t>Воск буроугольный</w:t>
            </w:r>
          </w:p>
        </w:tc>
        <w:tc>
          <w:tcPr>
            <w:tcW w:w="3480" w:type="dxa"/>
            <w:tcBorders>
              <w:top w:val="single" w:sz="6" w:space="0" w:color="auto"/>
              <w:left w:val="single" w:sz="6" w:space="0" w:color="auto"/>
              <w:bottom w:val="single" w:sz="6" w:space="0" w:color="auto"/>
              <w:right w:val="single" w:sz="6" w:space="0" w:color="auto"/>
            </w:tcBorders>
          </w:tcPr>
          <w:p w14:paraId="713B3727" w14:textId="77777777" w:rsidR="00000000" w:rsidRDefault="00000000">
            <w:pPr>
              <w:spacing w:line="360" w:lineRule="auto"/>
              <w:rPr>
                <w:color w:val="000000"/>
              </w:rPr>
            </w:pPr>
            <w:r>
              <w:rPr>
                <w:color w:val="000000"/>
              </w:rPr>
              <w:t xml:space="preserve">           17,1</w:t>
            </w:r>
            <w:r>
              <w:t xml:space="preserve"> мас. ч.</w:t>
            </w:r>
          </w:p>
        </w:tc>
      </w:tr>
      <w:tr w:rsidR="00000000" w14:paraId="56BA325F" w14:textId="77777777">
        <w:tblPrEx>
          <w:tblCellMar>
            <w:top w:w="0" w:type="dxa"/>
            <w:bottom w:w="0" w:type="dxa"/>
          </w:tblCellMar>
        </w:tblPrEx>
        <w:trPr>
          <w:trHeight w:val="100"/>
        </w:trPr>
        <w:tc>
          <w:tcPr>
            <w:tcW w:w="5835" w:type="dxa"/>
            <w:tcBorders>
              <w:top w:val="single" w:sz="6" w:space="0" w:color="auto"/>
              <w:left w:val="single" w:sz="6" w:space="0" w:color="auto"/>
              <w:bottom w:val="single" w:sz="6" w:space="0" w:color="auto"/>
              <w:right w:val="single" w:sz="6" w:space="0" w:color="auto"/>
            </w:tcBorders>
          </w:tcPr>
          <w:p w14:paraId="6256B520" w14:textId="77777777" w:rsidR="00000000" w:rsidRDefault="00000000">
            <w:pPr>
              <w:spacing w:line="360" w:lineRule="auto"/>
              <w:rPr>
                <w:color w:val="000000"/>
              </w:rPr>
            </w:pPr>
            <w:r>
              <w:rPr>
                <w:color w:val="000000"/>
              </w:rPr>
              <w:t>Полиэтиленовый воск ПВ-300</w:t>
            </w:r>
          </w:p>
        </w:tc>
        <w:tc>
          <w:tcPr>
            <w:tcW w:w="3480" w:type="dxa"/>
            <w:tcBorders>
              <w:top w:val="single" w:sz="6" w:space="0" w:color="auto"/>
              <w:left w:val="single" w:sz="6" w:space="0" w:color="auto"/>
              <w:bottom w:val="single" w:sz="6" w:space="0" w:color="auto"/>
              <w:right w:val="single" w:sz="6" w:space="0" w:color="auto"/>
            </w:tcBorders>
          </w:tcPr>
          <w:p w14:paraId="336F7A79" w14:textId="77777777" w:rsidR="00000000" w:rsidRDefault="00000000">
            <w:pPr>
              <w:spacing w:line="360" w:lineRule="auto"/>
              <w:rPr>
                <w:color w:val="000000"/>
              </w:rPr>
            </w:pPr>
            <w:r>
              <w:rPr>
                <w:color w:val="000000"/>
              </w:rPr>
              <w:t xml:space="preserve">           4,29</w:t>
            </w:r>
            <w:r>
              <w:t xml:space="preserve"> мас. ч.</w:t>
            </w:r>
          </w:p>
        </w:tc>
      </w:tr>
      <w:tr w:rsidR="00000000" w14:paraId="0CA17660" w14:textId="77777777">
        <w:tblPrEx>
          <w:tblCellMar>
            <w:top w:w="0" w:type="dxa"/>
            <w:bottom w:w="0" w:type="dxa"/>
          </w:tblCellMar>
        </w:tblPrEx>
        <w:trPr>
          <w:trHeight w:val="100"/>
        </w:trPr>
        <w:tc>
          <w:tcPr>
            <w:tcW w:w="5835" w:type="dxa"/>
            <w:tcBorders>
              <w:top w:val="single" w:sz="6" w:space="0" w:color="auto"/>
              <w:left w:val="single" w:sz="6" w:space="0" w:color="auto"/>
              <w:bottom w:val="single" w:sz="6" w:space="0" w:color="auto"/>
              <w:right w:val="single" w:sz="6" w:space="0" w:color="auto"/>
            </w:tcBorders>
          </w:tcPr>
          <w:p w14:paraId="402B4C1D" w14:textId="77777777" w:rsidR="00000000" w:rsidRDefault="00000000">
            <w:pPr>
              <w:spacing w:line="360" w:lineRule="auto"/>
              <w:rPr>
                <w:color w:val="000000"/>
              </w:rPr>
            </w:pPr>
            <w:r>
              <w:rPr>
                <w:color w:val="000000"/>
              </w:rPr>
              <w:t>Полиэтиленовый воск окисленный</w:t>
            </w:r>
          </w:p>
        </w:tc>
        <w:tc>
          <w:tcPr>
            <w:tcW w:w="3480" w:type="dxa"/>
            <w:tcBorders>
              <w:top w:val="single" w:sz="6" w:space="0" w:color="auto"/>
              <w:left w:val="single" w:sz="6" w:space="0" w:color="auto"/>
              <w:bottom w:val="single" w:sz="6" w:space="0" w:color="auto"/>
              <w:right w:val="single" w:sz="6" w:space="0" w:color="auto"/>
            </w:tcBorders>
          </w:tcPr>
          <w:p w14:paraId="5813DA10" w14:textId="77777777" w:rsidR="00000000" w:rsidRDefault="00000000">
            <w:pPr>
              <w:spacing w:line="360" w:lineRule="auto"/>
              <w:jc w:val="center"/>
              <w:rPr>
                <w:color w:val="000000"/>
              </w:rPr>
            </w:pPr>
            <w:r>
              <w:rPr>
                <w:color w:val="000000"/>
              </w:rPr>
              <w:t>4,29</w:t>
            </w:r>
            <w:r>
              <w:t xml:space="preserve"> мас. ч.</w:t>
            </w:r>
          </w:p>
        </w:tc>
      </w:tr>
    </w:tbl>
    <w:p w14:paraId="2946FD32" w14:textId="77777777" w:rsidR="00000000" w:rsidRDefault="00000000">
      <w:pPr>
        <w:spacing w:line="360" w:lineRule="auto"/>
      </w:pPr>
    </w:p>
    <w:p w14:paraId="236C231C" w14:textId="77777777" w:rsidR="00000000" w:rsidRDefault="00000000">
      <w:pPr>
        <w:spacing w:line="360" w:lineRule="auto"/>
      </w:pPr>
    </w:p>
    <w:p w14:paraId="068BA8A4" w14:textId="77777777" w:rsidR="00000000" w:rsidRDefault="00000000">
      <w:pPr>
        <w:spacing w:line="360" w:lineRule="auto"/>
      </w:pPr>
      <w:r>
        <w:t xml:space="preserve">Смазка обеспечивает до 15-25 съемов изделий. Ее готовят путем растворения смеси сухих компонентов в уайт-спирите в течении 3-4 часов при 80-90 </w:t>
      </w:r>
      <w:r>
        <w:rPr>
          <w:vertAlign w:val="superscript"/>
        </w:rPr>
        <w:t>0</w:t>
      </w:r>
      <w:r>
        <w:t>С на водяной бане. Для повышения эффективности смазки рекомендуется в состав ее вводить ускорители отверждения.</w:t>
      </w:r>
    </w:p>
    <w:p w14:paraId="36D14949" w14:textId="77777777" w:rsidR="00000000" w:rsidRDefault="00000000">
      <w:pPr>
        <w:spacing w:line="360" w:lineRule="auto"/>
      </w:pPr>
      <w:r>
        <w:t xml:space="preserve">После высыхания разделительного слоя рабочую поверхность оснастки покрывают равномерным слоем формовочного состава, включающего полиэфирную смолу, красители, загустители, добавки, снижающие ингибирующее действие кислорода воздуха, и т.д. Затем укладывают стеклоткань по длине (ширине) стола, шаблона. Стыки полотнищ стеклоткани шириной не менее 20 мм, необходимо равномерно смещать по длине (ширине) формовочной оснастки во избежание утолщений готовых изделий. </w:t>
      </w:r>
    </w:p>
    <w:p w14:paraId="15F547B8" w14:textId="77777777" w:rsidR="00000000" w:rsidRDefault="00000000">
      <w:pPr>
        <w:spacing w:line="360" w:lineRule="auto"/>
      </w:pPr>
      <w:r>
        <w:t xml:space="preserve"> Выклейку заготовки из слоев стеклоткани можно производить различными способами, при этом ткань иногда пропитывают заранее в пропиточных машинах или кистью вручную на специальных рамках, которые могут быть смонтированы в установке кассетного типа.</w:t>
      </w:r>
    </w:p>
    <w:p w14:paraId="7DCD1B48" w14:textId="77777777" w:rsidR="00000000" w:rsidRDefault="00000000">
      <w:pPr>
        <w:spacing w:line="360" w:lineRule="auto"/>
      </w:pPr>
      <w:r>
        <w:t xml:space="preserve">При изготовлении деталей со сложными контурами применять заранее пропитанную стеклоткань неудобно. Поэтому сухую стеклоткань прикрепляют к столу, первый слой пропитывают формовочным составом, после чего покрывают стеклоткань следующим слоем сухой стеклоткани и приглаживают кистью без связующего до его появления на поверхности ткани. Уплотнение слоев производят валиками. Затем на стеклоткань дополнительно наносят связующее до полной ее пропитки, после чего укладывают последующий слой ткани. Процесс повторяют до получения нужной толщины изделия. Как правило, при изготовлении изделий из стеклопластиков используют несколько видов стеклоткани для повышения прочностных характеристик. </w:t>
      </w:r>
    </w:p>
    <w:p w14:paraId="409C9743" w14:textId="77777777" w:rsidR="00000000" w:rsidRDefault="00000000">
      <w:pPr>
        <w:spacing w:line="360" w:lineRule="auto"/>
      </w:pPr>
      <w:r>
        <w:t>Для получения определенного количества связующего в стеклопластике необходимо контролировать его расход при пропитке. Он зависит от типа стеклоткани.</w:t>
      </w:r>
    </w:p>
    <w:p w14:paraId="5263B3CA" w14:textId="77777777" w:rsidR="00000000" w:rsidRDefault="00000000">
      <w:pPr>
        <w:keepNext/>
        <w:spacing w:line="360" w:lineRule="auto"/>
      </w:pPr>
      <w:r>
        <w:t>Пропитанная стеклоткань отверждается непосредственно на оснастке при температуре не ниже 18</w:t>
      </w:r>
      <w:r>
        <w:rPr>
          <w:vertAlign w:val="superscript"/>
        </w:rPr>
        <w:t>0</w:t>
      </w:r>
      <w:r>
        <w:t xml:space="preserve"> С и влажности не более 65% в течении 30-60 мин с последующим доотверждением при 60-70</w:t>
      </w:r>
      <w:r>
        <w:rPr>
          <w:vertAlign w:val="superscript"/>
        </w:rPr>
        <w:t>0</w:t>
      </w:r>
      <w:r>
        <w:t>. С в течение 2-3 часов. Готовые стеклопластиковые изделия снимают с оснастки через 72-96 часов и обрезают до необходимого размера алмазными кругами. Такой метод широко используется при изготовлении корпусов судов, лодок, кузовных частей автомобилей, резервуаров и других крупногабаритных деталей</w:t>
      </w:r>
      <w:r>
        <w:rPr>
          <w:b/>
        </w:rPr>
        <w:t>[10]</w:t>
      </w:r>
      <w:r>
        <w:t>.</w:t>
      </w:r>
    </w:p>
    <w:p w14:paraId="55F52D0A" w14:textId="77777777" w:rsidR="00000000" w:rsidRDefault="00000000">
      <w:pPr>
        <w:keepNext/>
        <w:spacing w:line="360" w:lineRule="auto"/>
      </w:pPr>
    </w:p>
    <w:p w14:paraId="39CDBE9C" w14:textId="77777777" w:rsidR="00000000" w:rsidRDefault="00000000">
      <w:pPr>
        <w:pStyle w:val="2"/>
      </w:pPr>
      <w:bookmarkStart w:id="65" w:name="_Toc450368155"/>
      <w:bookmarkStart w:id="66" w:name="_Toc453136855"/>
      <w:bookmarkStart w:id="67" w:name="_Toc453564918"/>
      <w:r>
        <w:t>4.3. Изготовление изделий методами свободного и центробежного литья</w:t>
      </w:r>
      <w:bookmarkEnd w:id="65"/>
      <w:bookmarkEnd w:id="66"/>
      <w:bookmarkEnd w:id="67"/>
    </w:p>
    <w:p w14:paraId="251648AE" w14:textId="77777777" w:rsidR="00000000" w:rsidRDefault="00000000">
      <w:pPr>
        <w:keepNext/>
        <w:spacing w:line="360" w:lineRule="auto"/>
      </w:pPr>
      <w:r>
        <w:t>Широкое применение метод свободного литья нашел при переработке ненасыщенных полиэфирных смол в производстве деталей радиотехнического назначения, электрического оборудования кабельных муфт, наливных полов, листовых и стержневых заготовок для получения пуговиц, пряжек и бижутерии и т.д.</w:t>
      </w:r>
    </w:p>
    <w:p w14:paraId="62EF052A" w14:textId="77777777" w:rsidR="00000000" w:rsidRDefault="00000000">
      <w:pPr>
        <w:keepNext/>
        <w:spacing w:line="360" w:lineRule="auto"/>
      </w:pPr>
      <w:r>
        <w:t>К заливочным композициям предъявляется следующие требования: они должны иметь невысокую вязкость, умеренную усадку, небольшой экзотермический эффект при отверждении, а в отвержденном состоянии повышенную ударную прочность и в ряде случаев высокие показатели электроизоляционных свойств, улучшенную прозрачность, теплопроводность, износостойкость и химическую стойкость.</w:t>
      </w:r>
    </w:p>
    <w:p w14:paraId="06A600D1" w14:textId="77777777" w:rsidR="00000000" w:rsidRDefault="00000000">
      <w:pPr>
        <w:keepNext/>
        <w:spacing w:line="360" w:lineRule="auto"/>
      </w:pPr>
      <w:r>
        <w:t>Заливку в открытые и закрытые формы осуществляют, как правило, после введения отверждающей системы без применения внешнего давления, но иногда используют простейшие приспособления для заливки под давлением сжатого воздуха 0,02-0,2 МПа</w:t>
      </w:r>
      <w:r>
        <w:rPr>
          <w:b/>
        </w:rPr>
        <w:t>[10]</w:t>
      </w:r>
      <w:r>
        <w:t>.</w:t>
      </w:r>
    </w:p>
    <w:p w14:paraId="2979FC43" w14:textId="77777777" w:rsidR="00000000" w:rsidRDefault="00000000">
      <w:pPr>
        <w:keepNext/>
        <w:spacing w:line="360" w:lineRule="auto"/>
      </w:pPr>
      <w:r>
        <w:t>Необходимое время гелеобразования и отверждения обеспечивается соотношением и количеством компонентов отверждающей системы. Для ускорения отверждения изделий формы нагревают, причем температура нагрева зависит от применяемой системы отверждения.</w:t>
      </w:r>
    </w:p>
    <w:p w14:paraId="47CF61DE" w14:textId="77777777" w:rsidR="00000000" w:rsidRDefault="00000000">
      <w:pPr>
        <w:keepNext/>
        <w:spacing w:line="360" w:lineRule="auto"/>
      </w:pPr>
      <w:r>
        <w:t>Ускорение процесса отверждения может быть достигнуто путем обработки смолы токами высокой частоты. При этом достигается повышение твердости на 10-22% и снижение абразивного износа на 11-18%. Свободную отливку можно производить в формах из полиэтилена, пропилена, применение которых не требует нанесения антиадгезионной смазки на рабочую поверхность форм.</w:t>
      </w:r>
    </w:p>
    <w:p w14:paraId="79EA5F15" w14:textId="77777777" w:rsidR="00000000" w:rsidRDefault="00000000">
      <w:pPr>
        <w:keepNext/>
        <w:spacing w:line="360" w:lineRule="auto"/>
      </w:pPr>
      <w:r>
        <w:t>Кроме того, применяют также формы из силиконовой резины, особенно при изготовлении декоративных изделий: деталей мебели, багетов, для обрамления картин, статуэток, украшений, пуговиц, пряжек и др.</w:t>
      </w:r>
    </w:p>
    <w:p w14:paraId="2F4E95E0" w14:textId="77777777" w:rsidR="00000000" w:rsidRDefault="00000000">
      <w:pPr>
        <w:keepNext/>
        <w:spacing w:line="360" w:lineRule="auto"/>
      </w:pPr>
      <w:r>
        <w:t>Изготовление эластичных форм включает следующие процессы: изготовление модели, формы для отливки силиконовой матрицы, крепление модели в форме, приготовление силиконового компаунда и заливка в форму, вулканизация, извлечение матрицы из формы, термообработка матрицы, изготовление копий модели в матрице, размножение силиконовых матриц. Модель-оригинал разрабатывается и изготавливается из любого материала: пластика, дерева, металла, воска, пластилина и т.д. Силиконовый компаунд воспроизводит мельчайшие детали рисунка модели, поэтому не допускаются какие-либо дефекты, в том числе отпечатки пальцев.</w:t>
      </w:r>
    </w:p>
    <w:p w14:paraId="74D885EB" w14:textId="77777777" w:rsidR="00000000" w:rsidRDefault="00000000">
      <w:pPr>
        <w:keepNext/>
        <w:spacing w:line="360" w:lineRule="auto"/>
      </w:pPr>
      <w:r>
        <w:t>После подготовки модели изделие обезжиривают и закрепляют в форму. Форма для отливки силиконовых матриц изготавливается в виде цилиндра или рамки со съемным дном. Для лучшего извлечения силиконовой матрицы из формы, стенки обрабатывают антиадгезионным составом на основе воска, парафина. Допускается применение вазелина и минерального масла. Закрепление модели в форме производится посредством липкой ленты, клея и любым другим способом, но с учетом того, что модель должна плотно прилегать ко дну формы во избежания подтекания силикона под модель.</w:t>
      </w:r>
    </w:p>
    <w:p w14:paraId="31967684" w14:textId="77777777" w:rsidR="00000000" w:rsidRDefault="00000000">
      <w:pPr>
        <w:keepNext/>
        <w:spacing w:line="360" w:lineRule="auto"/>
      </w:pPr>
      <w:r>
        <w:t xml:space="preserve">После смешения компонентов силиконовую композицию дегазируют в вакууме для удаления пузырьков воздуха, захваченного в процессе </w:t>
      </w:r>
      <w:r>
        <w:rPr>
          <w:lang w:val="de-DE"/>
        </w:rPr>
        <w:t xml:space="preserve">смешения. </w:t>
      </w:r>
      <w:r>
        <w:t>При этом объем смеси увеличивается в 2-3 раза, поэтому емкость должна быть заполнена не более чем на 1/3 объема. Когда вспученная композиция возвращается к первоначальному объему, дегазацию прекращают. Если на поверхности модели имеется сложный рисунок, то перед заливкой ее покрывают тонким слоем силиконовой композиции, в которую введен катализатор вулканизации.</w:t>
      </w:r>
    </w:p>
    <w:p w14:paraId="744D8064" w14:textId="77777777" w:rsidR="00000000" w:rsidRDefault="00000000">
      <w:pPr>
        <w:keepNext/>
        <w:spacing w:line="360" w:lineRule="auto"/>
      </w:pPr>
      <w:r>
        <w:t>Вулканизация силиконовой формы длится 6-24ч при 20-25</w:t>
      </w:r>
      <w:r>
        <w:rPr>
          <w:vertAlign w:val="superscript"/>
        </w:rPr>
        <w:t>0</w:t>
      </w:r>
      <w:r>
        <w:t xml:space="preserve"> С. Когда композиция в процессе вулканизации потеряет липкость и наберет твердость, силиконовую матрицу извлекают из формы и отделяют от модели. Для повышения ее долговечности требуется термообработка при температуре 140-160</w:t>
      </w:r>
      <w:r>
        <w:rPr>
          <w:vertAlign w:val="superscript"/>
        </w:rPr>
        <w:t>0</w:t>
      </w:r>
      <w:r>
        <w:t xml:space="preserve"> С. В процессе термообработки происходит довулканизация, удаляются летучие продукты реакции, стабилизируются свойства. Чтобы не произошла деформация матрицы из-за быстрого нагрева, температуру необходимо повышать, начиная с 80</w:t>
      </w:r>
      <w:r>
        <w:rPr>
          <w:vertAlign w:val="superscript"/>
        </w:rPr>
        <w:t>0</w:t>
      </w:r>
      <w:r>
        <w:t>С со скоростью 10-20</w:t>
      </w:r>
      <w:r>
        <w:rPr>
          <w:vertAlign w:val="superscript"/>
        </w:rPr>
        <w:t>0</w:t>
      </w:r>
      <w:r>
        <w:t>С/час.</w:t>
      </w:r>
    </w:p>
    <w:p w14:paraId="5C435F62" w14:textId="77777777" w:rsidR="00000000" w:rsidRDefault="00000000">
      <w:pPr>
        <w:keepNext/>
        <w:spacing w:line="360" w:lineRule="auto"/>
      </w:pPr>
      <w:r>
        <w:t>После термообработки в матрице из полиэфирной смолы отливается необходимое количество копий модели, по которым производится размножение силиконовых матриц. Для изготовления изделий свободной заливкой используются композиции на основе смол ПН-1 и ПН-12.</w:t>
      </w:r>
    </w:p>
    <w:p w14:paraId="1FAF118A" w14:textId="77777777" w:rsidR="00000000" w:rsidRDefault="00000000">
      <w:pPr>
        <w:keepNext/>
        <w:spacing w:line="360" w:lineRule="auto"/>
      </w:pPr>
      <w:r>
        <w:t>Количество компонентов отверждающей системы (ускорителя и инициатора) подбирается экспериментально, чтобы обеспечить время гелеобразования 13-16 мин (в течении которого смола сохраняет текучесть). Этого времени достаточно для заливки 20-25 форм. Стирол или 3% раствор парафина в стироле вводится в композицию при отливке изделий в эластичных силиконовых формах с целью снижения поверхностной липкости.</w:t>
      </w:r>
    </w:p>
    <w:p w14:paraId="1A4093EE" w14:textId="77777777" w:rsidR="00000000" w:rsidRDefault="00000000">
      <w:pPr>
        <w:keepNext/>
        <w:spacing w:line="360" w:lineRule="auto"/>
      </w:pPr>
      <w:r>
        <w:t>Полиэфирная композиция заливается тонкой струей в силиконовые формы, нагретые до температуры 100-120</w:t>
      </w:r>
      <w:r>
        <w:rPr>
          <w:vertAlign w:val="superscript"/>
        </w:rPr>
        <w:t>0</w:t>
      </w:r>
      <w:r>
        <w:t>С. После заливки рекомендуется поместить их в сушильный термошкаф с температурой 110</w:t>
      </w:r>
      <w:r>
        <w:sym w:font="Arial" w:char="00B1"/>
      </w:r>
      <w:r>
        <w:t>10</w:t>
      </w:r>
      <w:r>
        <w:rPr>
          <w:vertAlign w:val="superscript"/>
        </w:rPr>
        <w:t>0</w:t>
      </w:r>
      <w:r>
        <w:t>С, через 10-20 мин из форм извлекаются заготовки изделий и матрица без промывки готова к последующей заливке.</w:t>
      </w:r>
    </w:p>
    <w:p w14:paraId="3A77DF2A" w14:textId="77777777" w:rsidR="00000000" w:rsidRDefault="00000000">
      <w:pPr>
        <w:keepNext/>
        <w:spacing w:line="360" w:lineRule="auto"/>
      </w:pPr>
      <w:r>
        <w:t>В условиях мелкосерийного производства для изготовления изделий из ненасыщенных полиэфирных смол методом свободной заливки могут быть использованы установки типа УОС-2-1 с производительностью переработки полиэфирной композиции 50-70 кг/час. Принцип работы установок состоит в следующем: композиция с ускорителем заливается в одну емкость, а с инициатором в другую, затем композиции шнековыми насосами подаются в смеситель проточного типа, где перемешиваются. Из смесителя композиция, способная к быстрому отверждению, подается к форме. На установке возможна одновременная заливка двух форм.</w:t>
      </w:r>
    </w:p>
    <w:p w14:paraId="23B90F99" w14:textId="77777777" w:rsidR="00000000" w:rsidRDefault="00000000">
      <w:pPr>
        <w:keepNext/>
        <w:spacing w:line="360" w:lineRule="auto"/>
      </w:pPr>
    </w:p>
    <w:p w14:paraId="0D98230C" w14:textId="77777777" w:rsidR="00000000" w:rsidRDefault="00000000">
      <w:pPr>
        <w:pStyle w:val="2"/>
      </w:pPr>
      <w:bookmarkStart w:id="68" w:name="_Toc450368156"/>
      <w:bookmarkStart w:id="69" w:name="_Toc453136856"/>
      <w:bookmarkStart w:id="70" w:name="_Toc453564919"/>
      <w:r>
        <w:t>4.4. Технологический регламент изготовления композиционных материалов на основе ненасыщенных полиэфирных смол</w:t>
      </w:r>
      <w:bookmarkEnd w:id="68"/>
      <w:bookmarkEnd w:id="69"/>
      <w:bookmarkEnd w:id="70"/>
    </w:p>
    <w:p w14:paraId="20853B42" w14:textId="77777777" w:rsidR="00000000" w:rsidRDefault="00000000">
      <w:pPr>
        <w:spacing w:line="360" w:lineRule="auto"/>
      </w:pPr>
      <w:r>
        <w:t>Технологический регламент изготовления композиционных материалов на основе ненасыщенных полиэфирных смол разработан на основе результатов научно-исследовательских работ и предусматривает использование композиционных материалов при производстве абразивного инструмента.</w:t>
      </w:r>
    </w:p>
    <w:p w14:paraId="323F19C9" w14:textId="77777777" w:rsidR="00000000" w:rsidRDefault="00000000">
      <w:pPr>
        <w:spacing w:line="360" w:lineRule="auto"/>
      </w:pPr>
      <w:r>
        <w:t>Технологический процесс изготовления шлифовальных кругов на гибкой связке состоит из следующих стадий:</w:t>
      </w:r>
    </w:p>
    <w:p w14:paraId="39CD0072" w14:textId="77777777" w:rsidR="00000000" w:rsidRDefault="00000000">
      <w:pPr>
        <w:numPr>
          <w:ilvl w:val="0"/>
          <w:numId w:val="4"/>
        </w:numPr>
        <w:spacing w:line="360" w:lineRule="auto"/>
      </w:pPr>
      <w:r>
        <w:t>подготовка сырья и форм;</w:t>
      </w:r>
    </w:p>
    <w:p w14:paraId="0896F9BF" w14:textId="77777777" w:rsidR="00000000" w:rsidRDefault="00000000">
      <w:pPr>
        <w:numPr>
          <w:ilvl w:val="0"/>
          <w:numId w:val="4"/>
        </w:numPr>
        <w:spacing w:line="360" w:lineRule="auto"/>
      </w:pPr>
      <w:r>
        <w:t>приготовление формообразующей смеси;</w:t>
      </w:r>
    </w:p>
    <w:p w14:paraId="22F7D02E" w14:textId="77777777" w:rsidR="00000000" w:rsidRDefault="00000000">
      <w:pPr>
        <w:numPr>
          <w:ilvl w:val="0"/>
          <w:numId w:val="4"/>
        </w:numPr>
        <w:spacing w:line="360" w:lineRule="auto"/>
      </w:pPr>
      <w:r>
        <w:t>изготовление и хранение кругов;</w:t>
      </w:r>
    </w:p>
    <w:p w14:paraId="17FA4C9B" w14:textId="77777777" w:rsidR="00000000" w:rsidRDefault="00000000">
      <w:pPr>
        <w:numPr>
          <w:ilvl w:val="0"/>
          <w:numId w:val="4"/>
        </w:numPr>
        <w:spacing w:line="360" w:lineRule="auto"/>
      </w:pPr>
      <w:r>
        <w:t>разборка форм и выемка кругов.</w:t>
      </w:r>
    </w:p>
    <w:p w14:paraId="78598C41" w14:textId="77777777" w:rsidR="00000000" w:rsidRDefault="00000000">
      <w:pPr>
        <w:spacing w:line="360" w:lineRule="auto"/>
        <w:ind w:firstLine="709"/>
      </w:pPr>
      <w:r>
        <w:rPr>
          <w:b/>
        </w:rPr>
        <w:t>1.Подготовка сырья и форм</w:t>
      </w:r>
      <w:r>
        <w:t>.</w:t>
      </w:r>
    </w:p>
    <w:p w14:paraId="1E66916D" w14:textId="77777777" w:rsidR="00000000" w:rsidRDefault="00000000">
      <w:pPr>
        <w:numPr>
          <w:ilvl w:val="0"/>
          <w:numId w:val="5"/>
        </w:numPr>
        <w:spacing w:line="360" w:lineRule="auto"/>
      </w:pPr>
      <w:r>
        <w:t>Сырье проверить на соответствие ГОСТам, ОСТам, ТУ.</w:t>
      </w:r>
    </w:p>
    <w:p w14:paraId="5FE5C728" w14:textId="77777777" w:rsidR="00000000" w:rsidRDefault="00000000">
      <w:pPr>
        <w:numPr>
          <w:ilvl w:val="0"/>
          <w:numId w:val="5"/>
        </w:numPr>
        <w:spacing w:line="360" w:lineRule="auto"/>
      </w:pPr>
      <w:r>
        <w:t>Приготовление смазки для форм.</w:t>
      </w:r>
    </w:p>
    <w:p w14:paraId="0D162B17" w14:textId="77777777" w:rsidR="00000000" w:rsidRDefault="00000000">
      <w:pPr>
        <w:numPr>
          <w:ilvl w:val="0"/>
          <w:numId w:val="5"/>
        </w:numPr>
        <w:spacing w:line="360" w:lineRule="auto"/>
      </w:pPr>
      <w:r>
        <w:t>Подготовка форм.</w:t>
      </w:r>
    </w:p>
    <w:p w14:paraId="267FD7DD" w14:textId="77777777" w:rsidR="00000000" w:rsidRDefault="00000000">
      <w:pPr>
        <w:spacing w:line="360" w:lineRule="auto"/>
        <w:ind w:left="1309" w:firstLine="0"/>
      </w:pPr>
      <w:r>
        <w:t xml:space="preserve">    Формы осмотреть. Раковины, царапины, грязь на формообразующих поверхностях форм не допускаются.</w:t>
      </w:r>
    </w:p>
    <w:p w14:paraId="11891035" w14:textId="77777777" w:rsidR="00000000" w:rsidRDefault="00000000">
      <w:pPr>
        <w:spacing w:line="360" w:lineRule="auto"/>
        <w:ind w:left="1309" w:firstLine="0"/>
      </w:pPr>
      <w:r>
        <w:t xml:space="preserve">   Формы установить на рабочем столе. Старую смазку удалить и кистью нанести тонкий и равномерный слой смазки на формообразующую поверхности форм.</w:t>
      </w:r>
    </w:p>
    <w:p w14:paraId="523F6957" w14:textId="77777777" w:rsidR="00000000" w:rsidRDefault="00000000">
      <w:pPr>
        <w:spacing w:line="360" w:lineRule="auto"/>
        <w:ind w:left="1309" w:firstLine="0"/>
      </w:pPr>
      <w:r>
        <w:t xml:space="preserve">   Для получения равномерного слоя необходимо смазку предварительно размешать до однородной массы.</w:t>
      </w:r>
    </w:p>
    <w:p w14:paraId="65B90F43" w14:textId="77777777" w:rsidR="00000000" w:rsidRDefault="00000000">
      <w:pPr>
        <w:spacing w:line="360" w:lineRule="auto"/>
        <w:ind w:left="1309" w:firstLine="0"/>
      </w:pPr>
      <w:r>
        <w:t xml:space="preserve">   Температура воздуха рабочего помещения должна быть не ниже +20</w:t>
      </w:r>
      <w:r>
        <w:rPr>
          <w:vertAlign w:val="superscript"/>
        </w:rPr>
        <w:t>0</w:t>
      </w:r>
      <w:r>
        <w:t>С.</w:t>
      </w:r>
    </w:p>
    <w:p w14:paraId="078B6352" w14:textId="77777777" w:rsidR="00000000" w:rsidRDefault="00000000">
      <w:pPr>
        <w:spacing w:line="360" w:lineRule="auto"/>
        <w:ind w:firstLine="709"/>
      </w:pPr>
      <w:r>
        <w:rPr>
          <w:b/>
        </w:rPr>
        <w:t>2.Приготовление формообразующей массы.</w:t>
      </w:r>
    </w:p>
    <w:p w14:paraId="096DFC70" w14:textId="77777777" w:rsidR="00000000" w:rsidRDefault="00000000">
      <w:pPr>
        <w:spacing w:line="360" w:lineRule="auto"/>
        <w:ind w:left="1276" w:firstLine="425"/>
      </w:pPr>
      <w:r>
        <w:t>Приготовление массы производить в металлической емкости при перемешивании на лопастном смесителе.</w:t>
      </w:r>
    </w:p>
    <w:p w14:paraId="5B79F847" w14:textId="77777777" w:rsidR="00000000" w:rsidRDefault="00000000">
      <w:pPr>
        <w:numPr>
          <w:ilvl w:val="0"/>
          <w:numId w:val="6"/>
        </w:numPr>
        <w:spacing w:line="360" w:lineRule="auto"/>
      </w:pPr>
      <w:r>
        <w:t>Подготовка сыпучих компонентов.</w:t>
      </w:r>
    </w:p>
    <w:p w14:paraId="7136A058" w14:textId="77777777" w:rsidR="00000000" w:rsidRDefault="00000000">
      <w:pPr>
        <w:numPr>
          <w:ilvl w:val="0"/>
          <w:numId w:val="6"/>
        </w:numPr>
        <w:spacing w:line="360" w:lineRule="auto"/>
      </w:pPr>
      <w:r>
        <w:t>Подготовка связующего.</w:t>
      </w:r>
    </w:p>
    <w:p w14:paraId="57B24707" w14:textId="77777777" w:rsidR="00000000" w:rsidRDefault="00000000">
      <w:pPr>
        <w:numPr>
          <w:ilvl w:val="0"/>
          <w:numId w:val="6"/>
        </w:numPr>
        <w:spacing w:line="360" w:lineRule="auto"/>
      </w:pPr>
      <w:r>
        <w:t>Смешение сыпучих компонентов со связующим.</w:t>
      </w:r>
    </w:p>
    <w:p w14:paraId="6D5BC982" w14:textId="77777777" w:rsidR="00000000" w:rsidRDefault="00000000">
      <w:pPr>
        <w:spacing w:line="360" w:lineRule="auto"/>
        <w:ind w:left="709" w:firstLine="0"/>
      </w:pPr>
      <w:r>
        <w:rPr>
          <w:b/>
        </w:rPr>
        <w:t>3.Изготавление и хранение кругов.</w:t>
      </w:r>
    </w:p>
    <w:p w14:paraId="754E64A1" w14:textId="77777777" w:rsidR="00000000" w:rsidRDefault="00000000">
      <w:pPr>
        <w:numPr>
          <w:ilvl w:val="0"/>
          <w:numId w:val="7"/>
        </w:numPr>
        <w:spacing w:line="360" w:lineRule="auto"/>
      </w:pPr>
      <w:r>
        <w:t>После перемешивания, массу из рабочей емкости перелить в разливочный ковш.</w:t>
      </w:r>
    </w:p>
    <w:p w14:paraId="5B775D9D" w14:textId="77777777" w:rsidR="00000000" w:rsidRDefault="00000000">
      <w:pPr>
        <w:numPr>
          <w:ilvl w:val="0"/>
          <w:numId w:val="7"/>
        </w:numPr>
        <w:spacing w:line="360" w:lineRule="auto"/>
      </w:pPr>
      <w:r>
        <w:t>Из ковша смесь заливать в формы, совершая круговые движения по периметру форм и укладывая один слой последовательно на другой до полного заполнения форм массой.</w:t>
      </w:r>
    </w:p>
    <w:p w14:paraId="0D4F23E2" w14:textId="77777777" w:rsidR="00000000" w:rsidRDefault="00000000">
      <w:pPr>
        <w:numPr>
          <w:ilvl w:val="0"/>
          <w:numId w:val="7"/>
        </w:numPr>
        <w:spacing w:line="360" w:lineRule="auto"/>
      </w:pPr>
      <w:r>
        <w:t>Освободившиеся рабочую емкость и ковш разливочной машины очистить от остатков формообразующей массы, используя салфетки обтирочные, смоченные ацетоном.</w:t>
      </w:r>
    </w:p>
    <w:p w14:paraId="30205265" w14:textId="77777777" w:rsidR="00000000" w:rsidRDefault="00000000">
      <w:pPr>
        <w:numPr>
          <w:ilvl w:val="0"/>
          <w:numId w:val="7"/>
        </w:numPr>
        <w:spacing w:line="360" w:lineRule="auto"/>
      </w:pPr>
      <w:r>
        <w:t>Сразу же после заливки форм начинается полимеризация кругов, которая происходит с выделением тепла.</w:t>
      </w:r>
    </w:p>
    <w:p w14:paraId="6305B67E" w14:textId="77777777" w:rsidR="00000000" w:rsidRDefault="00000000">
      <w:pPr>
        <w:numPr>
          <w:ilvl w:val="0"/>
          <w:numId w:val="7"/>
        </w:numPr>
        <w:spacing w:line="360" w:lineRule="auto"/>
      </w:pPr>
      <w:r>
        <w:t>Через 15-20 мин ножом удалить с формы излишки формообразующей массы.</w:t>
      </w:r>
    </w:p>
    <w:p w14:paraId="6D36FCC0" w14:textId="77777777" w:rsidR="00000000" w:rsidRDefault="00000000">
      <w:pPr>
        <w:numPr>
          <w:ilvl w:val="0"/>
          <w:numId w:val="7"/>
        </w:numPr>
        <w:spacing w:line="360" w:lineRule="auto"/>
      </w:pPr>
      <w:r>
        <w:t>Круги хранить в сухом помещении при температуре выше +10</w:t>
      </w:r>
      <w:r>
        <w:rPr>
          <w:vertAlign w:val="superscript"/>
        </w:rPr>
        <w:t>0</w:t>
      </w:r>
      <w:r>
        <w:t>С. Круги складировать рядами или в подвешенном состоянии на штырях.</w:t>
      </w:r>
    </w:p>
    <w:p w14:paraId="718B510D" w14:textId="77777777" w:rsidR="00000000" w:rsidRDefault="00000000">
      <w:pPr>
        <w:spacing w:line="360" w:lineRule="auto"/>
        <w:ind w:firstLine="851"/>
      </w:pPr>
      <w:r>
        <w:rPr>
          <w:b/>
        </w:rPr>
        <w:t>4.Контроль качества.</w:t>
      </w:r>
    </w:p>
    <w:p w14:paraId="08B150F1" w14:textId="77777777" w:rsidR="00000000" w:rsidRDefault="00000000">
      <w:pPr>
        <w:numPr>
          <w:ilvl w:val="0"/>
          <w:numId w:val="8"/>
        </w:numPr>
        <w:spacing w:line="360" w:lineRule="auto"/>
      </w:pPr>
      <w:r>
        <w:t>Каждое изделие осматривается визуально. Не допускается наличие трещин и сколов.</w:t>
      </w:r>
    </w:p>
    <w:p w14:paraId="157AF2B6" w14:textId="77777777" w:rsidR="00000000" w:rsidRDefault="00000000">
      <w:pPr>
        <w:spacing w:line="360" w:lineRule="auto"/>
        <w:ind w:left="1276" w:firstLine="0"/>
      </w:pPr>
    </w:p>
    <w:p w14:paraId="28BDFCB2" w14:textId="77777777" w:rsidR="00000000" w:rsidRDefault="00000000">
      <w:pPr>
        <w:pStyle w:val="2"/>
      </w:pPr>
      <w:bookmarkStart w:id="71" w:name="_Toc450368157"/>
      <w:bookmarkStart w:id="72" w:name="_Toc453136857"/>
      <w:bookmarkStart w:id="73" w:name="_Toc453564920"/>
      <w:r>
        <w:t>4.5. Механическая обработка полиэфирных материалов</w:t>
      </w:r>
      <w:bookmarkEnd w:id="71"/>
      <w:bookmarkEnd w:id="72"/>
      <w:bookmarkEnd w:id="73"/>
    </w:p>
    <w:p w14:paraId="1B940492" w14:textId="77777777" w:rsidR="00000000" w:rsidRDefault="00000000">
      <w:pPr>
        <w:spacing w:line="360" w:lineRule="auto"/>
      </w:pPr>
      <w:r>
        <w:t>Материалы на основе полиэфирных смол могут подвергаться всем видам механической обработки, хотя это сопряжено с определенными трудностями. Механический перенос закономерностей процесса резания металлов и рекомендаций по отдельным видам их обработки на процесс резания пластмасс, как показала практика, невозможен, поскольку пластмассы – особая по сравнению с металлами группа материалов, имеющая специфические свойства, обуславливающие особенности процесса их резания. Детали из полиэфирных материалов при изготовлении прессованием, литьем, формованием изменяют свои размеры и формы вследствие усадки при отверждении и остывании, поэтому обработка резанием является необходимой, широко распространенной и важной операцией в общем технологическом процессе изготовления изделий из этих материалов</w:t>
      </w:r>
      <w:r>
        <w:rPr>
          <w:b/>
        </w:rPr>
        <w:t>[11,12,17]</w:t>
      </w:r>
      <w:r>
        <w:t>.</w:t>
      </w:r>
    </w:p>
    <w:p w14:paraId="18800898" w14:textId="77777777" w:rsidR="00000000" w:rsidRDefault="00000000">
      <w:pPr>
        <w:spacing w:line="360" w:lineRule="auto"/>
      </w:pPr>
      <w:r>
        <w:t>Полиэфирные материалы, как правило, содержат пигменты, наполнители дисперсные и волокнистые, в том числе стекловолокно, что вызывает быстрый износ инструмента. Этому способствует низкая теплопроводность полиэфирной смолы.</w:t>
      </w:r>
    </w:p>
    <w:p w14:paraId="02D66180" w14:textId="77777777" w:rsidR="00000000" w:rsidRDefault="00000000">
      <w:pPr>
        <w:spacing w:line="360" w:lineRule="auto"/>
      </w:pPr>
      <w:r>
        <w:t>При механической обработке полиэфирных материалов предпочтительнее применять резцы из твердых сплавов группы ВК по сравнению со сплавами групп ТК и ТТК.</w:t>
      </w:r>
    </w:p>
    <w:p w14:paraId="75671A67" w14:textId="77777777" w:rsidR="00000000" w:rsidRDefault="00000000">
      <w:pPr>
        <w:spacing w:line="360" w:lineRule="auto"/>
      </w:pPr>
      <w:r>
        <w:t>Для твердых сплавов группы ВК с различным содержанием кобальта (ВК-3, ВК-4, ВК-6, ВК-8, ВК-10) наибольшая стойкость отмечена при использовании резцов, оснащенных пластинками из ВК-6, что более чем в 4 раза превышает срок службы твердосплавных резцов из ВК-8. Стойкость резцов, оснащенных пластинками из мелкозернистых твердых сплавов ВК6М и ВК60М, в 7-9 раз превосходит стойкость инструмента из ВК-8. Стойкость резцов из быстрорежущей стали Р18 в 2-3 раза меньше, чем из ВК-8 и вольфрамовых сплавов КНТ-20 и ТН-20.</w:t>
      </w:r>
    </w:p>
    <w:p w14:paraId="0F6CD663" w14:textId="77777777" w:rsidR="00000000" w:rsidRDefault="00000000">
      <w:pPr>
        <w:spacing w:line="360" w:lineRule="auto"/>
      </w:pPr>
      <w:r>
        <w:t>Стойкость резцов из быстрорежущей стали можно повысить нитроцементацией, нанесением тонкого поверхностного слоя карбонитридов на установках ‘Булат’.</w:t>
      </w:r>
    </w:p>
    <w:p w14:paraId="5D694CD5" w14:textId="77777777" w:rsidR="00000000" w:rsidRDefault="00000000">
      <w:pPr>
        <w:spacing w:line="360" w:lineRule="auto"/>
      </w:pPr>
      <w:r>
        <w:t xml:space="preserve">При разрезании листов, труб и стержней из стеклопластиков толщиной до 30 мм наибольшая производительность обработки отмечена при использовании алмазных кругов, оснащенных синтетическими алмазами АСВ и АСК зернистостью 400/315 или 250/200. Рекомендуемая скорость резания </w:t>
      </w:r>
      <w:r>
        <w:rPr>
          <w:lang w:val="en-US"/>
        </w:rPr>
        <w:t>V</w:t>
      </w:r>
      <w:r>
        <w:t xml:space="preserve">=60-65 м/с, подача </w:t>
      </w:r>
      <w:r>
        <w:rPr>
          <w:lang w:val="en-US"/>
        </w:rPr>
        <w:t>S</w:t>
      </w:r>
      <w:r>
        <w:t>=6 000-7 000 мм/мин.</w:t>
      </w:r>
    </w:p>
    <w:p w14:paraId="2BB5826A" w14:textId="77777777" w:rsidR="00000000" w:rsidRDefault="00000000">
      <w:pPr>
        <w:spacing w:line="360" w:lineRule="auto"/>
      </w:pPr>
      <w:r>
        <w:t>Стойкость алмазных кругов составляет около 50 ч, а с применением охлаждающей среды она увеличивается примерно в 2 раза.</w:t>
      </w:r>
    </w:p>
    <w:p w14:paraId="6D58D9B9" w14:textId="77777777" w:rsidR="00000000" w:rsidRDefault="00000000">
      <w:pPr>
        <w:pStyle w:val="23"/>
      </w:pPr>
      <w:r>
        <w:t>Для шлифования пластмасс наиболее пригодны карборундовые круги средней твердости на керамической или бакелитовой связке с размером зерна абразива 0,8-0,5 мм для черновой обработки и 0,25-0,16 мм для чистовой. Часто применяют также шлифовальную шкурку с теми же размерами зерен абразива. Окончательную обработку поверхности перед полированием производят шкурками с самыми мелкими абразивными зернами № М-20, М-40.</w:t>
      </w:r>
    </w:p>
    <w:p w14:paraId="04A57769" w14:textId="77777777" w:rsidR="00000000" w:rsidRDefault="00000000">
      <w:pPr>
        <w:spacing w:line="360" w:lineRule="auto"/>
      </w:pPr>
      <w:r>
        <w:t>Разработаны специальные абразивные круги, которые позволяют повысить производительность шлифования пластмасс. В качестве абразивного материала в них использовано раздробленное (оконное, тарное) стекло, а в качестве связки – бакелитовая смола. Абразивные круги из стеклянных зерен способны самозатачиваться в процессе шлифования. Объясняется это тем, что зерна из стекла имеют худшие механические характеристики, чем электрокорунд и карбид кремния, и легко разрушаются вследствие откалывания от зерен небольших частиц и выкрашивания затупившихся зерен. Вместо них в работу вступают новые обнажившиеся зерна, и режущие свойства круга поддерживаются на протяжении всего периода стойкости.</w:t>
      </w:r>
    </w:p>
    <w:p w14:paraId="5AE2AB85" w14:textId="77777777" w:rsidR="00000000" w:rsidRDefault="00000000">
      <w:pPr>
        <w:spacing w:line="360" w:lineRule="auto"/>
      </w:pPr>
      <w:r>
        <w:t>Внедрение стеклянных абразивных кругов в производство показало, что они по стойкости превосходят металлообрабатывающие в 10-20 раз и дают более низкую шероховатость поверхности. Для получения поверхностей особо высокого качества или придания им стойкости к окружающей среде, применяют полирование, которое придает изделию товарный вид. Полирование производят на полировальных кругах или в барабанах диаметром 500-700 мм, причем используют  мягкие и твердые круги. При работе с твердыми кругами из войлока и фетра исправляют глубокие дефекты --- риски, царапины, штрихи и т.п. Составляются эти круги из двух прокладочных дисков на каждые три рабочих диска, а их толщина равна 60-100 мм.</w:t>
      </w:r>
    </w:p>
    <w:p w14:paraId="44DAE5E2" w14:textId="77777777" w:rsidR="00000000" w:rsidRDefault="00000000">
      <w:pPr>
        <w:spacing w:line="360" w:lineRule="auto"/>
      </w:pPr>
      <w:r>
        <w:t>При работе с мягкими полировальными кругами, детали подвергают окончательному полированию.</w:t>
      </w:r>
    </w:p>
    <w:p w14:paraId="1CB1DD67" w14:textId="77777777" w:rsidR="00000000" w:rsidRDefault="00000000">
      <w:pPr>
        <w:spacing w:line="360" w:lineRule="auto"/>
      </w:pPr>
      <w:r>
        <w:t>Рабочие поверхности кругов покрывают полировальными композициями, основной частью которых являются абразивные материалы – пемза, наждак, карборунд, мел, глина, оксид хрома и др. Полировальные пасты выпускают с абразивами четырех градаций по дисперсности (четырех цветов). Самое грубое полирование получено при использовании пасты с абразивом дисперсностью 60-65 мкм (паста красного цвета), желтая паста содержит абразив размером 40-45 мкм, зеленая – 30-35мкм и серая паста, самая тонкая, -- 20-25 мкм. В таблице №6 приведен состав, мас %, наиболее часто применяемой шлифовально-полировальной пасты (пасты ГОИ).</w:t>
      </w:r>
    </w:p>
    <w:p w14:paraId="6E878B23" w14:textId="77777777" w:rsidR="00000000" w:rsidRDefault="00000000">
      <w:pPr>
        <w:spacing w:line="360" w:lineRule="auto"/>
        <w:jc w:val="right"/>
        <w:rPr>
          <w:b/>
        </w:rPr>
      </w:pPr>
    </w:p>
    <w:p w14:paraId="60F1ABEF" w14:textId="77777777" w:rsidR="00000000" w:rsidRDefault="00000000">
      <w:pPr>
        <w:spacing w:line="360" w:lineRule="auto"/>
        <w:jc w:val="right"/>
        <w:rPr>
          <w:b/>
        </w:rPr>
      </w:pPr>
    </w:p>
    <w:p w14:paraId="325DD128" w14:textId="77777777" w:rsidR="00000000" w:rsidRDefault="00000000">
      <w:pPr>
        <w:spacing w:line="360" w:lineRule="auto"/>
        <w:jc w:val="right"/>
        <w:rPr>
          <w:b/>
        </w:rPr>
      </w:pPr>
      <w:r>
        <w:rPr>
          <w:b/>
        </w:rPr>
        <w:t xml:space="preserve">Таблица №6 Состав шлифовально-полировальной пасты ГОИ </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3510"/>
        <w:gridCol w:w="2020"/>
        <w:gridCol w:w="2020"/>
        <w:gridCol w:w="2020"/>
      </w:tblGrid>
      <w:tr w:rsidR="00000000" w14:paraId="61C6A208" w14:textId="77777777">
        <w:tblPrEx>
          <w:tblCellMar>
            <w:top w:w="0" w:type="dxa"/>
            <w:bottom w:w="0" w:type="dxa"/>
          </w:tblCellMar>
        </w:tblPrEx>
        <w:tc>
          <w:tcPr>
            <w:tcW w:w="3510" w:type="dxa"/>
            <w:tcBorders>
              <w:bottom w:val="nil"/>
              <w:right w:val="single" w:sz="12" w:space="0" w:color="auto"/>
            </w:tcBorders>
          </w:tcPr>
          <w:p w14:paraId="542DC37F" w14:textId="77777777" w:rsidR="00000000" w:rsidRDefault="00000000">
            <w:pPr>
              <w:spacing w:line="360" w:lineRule="auto"/>
              <w:ind w:firstLine="0"/>
            </w:pPr>
          </w:p>
        </w:tc>
        <w:tc>
          <w:tcPr>
            <w:tcW w:w="2020" w:type="dxa"/>
            <w:tcBorders>
              <w:bottom w:val="nil"/>
              <w:right w:val="single" w:sz="12" w:space="0" w:color="auto"/>
            </w:tcBorders>
          </w:tcPr>
          <w:p w14:paraId="7AB1C26A" w14:textId="77777777" w:rsidR="00000000" w:rsidRDefault="00000000">
            <w:pPr>
              <w:spacing w:before="120" w:line="360" w:lineRule="auto"/>
              <w:ind w:firstLine="0"/>
              <w:jc w:val="center"/>
              <w:rPr>
                <w:b/>
              </w:rPr>
            </w:pPr>
            <w:r>
              <w:rPr>
                <w:b/>
              </w:rPr>
              <w:t>Грубая</w:t>
            </w:r>
          </w:p>
        </w:tc>
        <w:tc>
          <w:tcPr>
            <w:tcW w:w="2020" w:type="dxa"/>
            <w:tcBorders>
              <w:bottom w:val="nil"/>
              <w:right w:val="single" w:sz="12" w:space="0" w:color="auto"/>
            </w:tcBorders>
          </w:tcPr>
          <w:p w14:paraId="107C5033" w14:textId="77777777" w:rsidR="00000000" w:rsidRDefault="00000000">
            <w:pPr>
              <w:spacing w:before="120" w:line="360" w:lineRule="auto"/>
              <w:ind w:firstLine="0"/>
              <w:jc w:val="center"/>
              <w:rPr>
                <w:b/>
              </w:rPr>
            </w:pPr>
            <w:r>
              <w:rPr>
                <w:b/>
              </w:rPr>
              <w:t>Средняя</w:t>
            </w:r>
          </w:p>
        </w:tc>
        <w:tc>
          <w:tcPr>
            <w:tcW w:w="2020" w:type="dxa"/>
            <w:tcBorders>
              <w:bottom w:val="nil"/>
            </w:tcBorders>
          </w:tcPr>
          <w:p w14:paraId="0C1D7964" w14:textId="77777777" w:rsidR="00000000" w:rsidRDefault="00000000">
            <w:pPr>
              <w:spacing w:before="120" w:line="360" w:lineRule="auto"/>
              <w:ind w:firstLine="0"/>
              <w:jc w:val="center"/>
              <w:rPr>
                <w:b/>
              </w:rPr>
            </w:pPr>
            <w:r>
              <w:rPr>
                <w:b/>
              </w:rPr>
              <w:t>Тонкая</w:t>
            </w:r>
          </w:p>
        </w:tc>
      </w:tr>
      <w:tr w:rsidR="00000000" w14:paraId="1E862454" w14:textId="77777777">
        <w:tblPrEx>
          <w:tblCellMar>
            <w:top w:w="0" w:type="dxa"/>
            <w:bottom w:w="0" w:type="dxa"/>
          </w:tblCellMar>
        </w:tblPrEx>
        <w:tc>
          <w:tcPr>
            <w:tcW w:w="3510" w:type="dxa"/>
            <w:tcBorders>
              <w:top w:val="single" w:sz="12" w:space="0" w:color="auto"/>
              <w:bottom w:val="single" w:sz="12" w:space="0" w:color="auto"/>
              <w:right w:val="single" w:sz="12" w:space="0" w:color="auto"/>
            </w:tcBorders>
          </w:tcPr>
          <w:p w14:paraId="1C42E94C" w14:textId="77777777" w:rsidR="00000000" w:rsidRDefault="00000000">
            <w:pPr>
              <w:spacing w:before="120" w:line="360" w:lineRule="auto"/>
              <w:ind w:firstLine="0"/>
            </w:pPr>
            <w:r>
              <w:t>Окись хрома</w:t>
            </w:r>
          </w:p>
        </w:tc>
        <w:tc>
          <w:tcPr>
            <w:tcW w:w="2020" w:type="dxa"/>
            <w:tcBorders>
              <w:top w:val="single" w:sz="12" w:space="0" w:color="auto"/>
              <w:bottom w:val="single" w:sz="12" w:space="0" w:color="auto"/>
              <w:right w:val="single" w:sz="12" w:space="0" w:color="auto"/>
            </w:tcBorders>
          </w:tcPr>
          <w:p w14:paraId="4DFCBAA9" w14:textId="77777777" w:rsidR="00000000" w:rsidRDefault="00000000">
            <w:pPr>
              <w:spacing w:before="120" w:line="360" w:lineRule="auto"/>
              <w:ind w:firstLine="0"/>
              <w:jc w:val="center"/>
            </w:pPr>
            <w:r>
              <w:t>81</w:t>
            </w:r>
          </w:p>
        </w:tc>
        <w:tc>
          <w:tcPr>
            <w:tcW w:w="2020" w:type="dxa"/>
            <w:tcBorders>
              <w:top w:val="single" w:sz="12" w:space="0" w:color="auto"/>
              <w:bottom w:val="single" w:sz="12" w:space="0" w:color="auto"/>
              <w:right w:val="single" w:sz="12" w:space="0" w:color="auto"/>
            </w:tcBorders>
          </w:tcPr>
          <w:p w14:paraId="7391CC1E" w14:textId="77777777" w:rsidR="00000000" w:rsidRDefault="00000000">
            <w:pPr>
              <w:spacing w:before="120" w:line="360" w:lineRule="auto"/>
              <w:ind w:firstLine="0"/>
              <w:jc w:val="center"/>
            </w:pPr>
            <w:r>
              <w:t>76</w:t>
            </w:r>
          </w:p>
        </w:tc>
        <w:tc>
          <w:tcPr>
            <w:tcW w:w="2020" w:type="dxa"/>
            <w:tcBorders>
              <w:top w:val="single" w:sz="12" w:space="0" w:color="auto"/>
              <w:bottom w:val="single" w:sz="12" w:space="0" w:color="auto"/>
            </w:tcBorders>
          </w:tcPr>
          <w:p w14:paraId="3B509C3A" w14:textId="77777777" w:rsidR="00000000" w:rsidRDefault="00000000">
            <w:pPr>
              <w:spacing w:before="120" w:line="360" w:lineRule="auto"/>
              <w:ind w:firstLine="0"/>
              <w:jc w:val="center"/>
            </w:pPr>
            <w:r>
              <w:t>74</w:t>
            </w:r>
          </w:p>
        </w:tc>
      </w:tr>
      <w:tr w:rsidR="00000000" w14:paraId="083D15EB" w14:textId="77777777">
        <w:tblPrEx>
          <w:tblCellMar>
            <w:top w:w="0" w:type="dxa"/>
            <w:bottom w:w="0" w:type="dxa"/>
          </w:tblCellMar>
        </w:tblPrEx>
        <w:tc>
          <w:tcPr>
            <w:tcW w:w="3510" w:type="dxa"/>
            <w:tcBorders>
              <w:top w:val="single" w:sz="12" w:space="0" w:color="auto"/>
              <w:bottom w:val="single" w:sz="12" w:space="0" w:color="auto"/>
              <w:right w:val="single" w:sz="12" w:space="0" w:color="auto"/>
            </w:tcBorders>
          </w:tcPr>
          <w:p w14:paraId="1B2C7A64" w14:textId="77777777" w:rsidR="00000000" w:rsidRDefault="00000000">
            <w:pPr>
              <w:spacing w:before="120" w:line="360" w:lineRule="auto"/>
              <w:ind w:firstLine="0"/>
            </w:pPr>
            <w:r>
              <w:t>Стеарин</w:t>
            </w:r>
          </w:p>
        </w:tc>
        <w:tc>
          <w:tcPr>
            <w:tcW w:w="2020" w:type="dxa"/>
            <w:tcBorders>
              <w:right w:val="single" w:sz="12" w:space="0" w:color="auto"/>
            </w:tcBorders>
          </w:tcPr>
          <w:p w14:paraId="146019EF" w14:textId="77777777" w:rsidR="00000000" w:rsidRDefault="00000000">
            <w:pPr>
              <w:spacing w:before="120" w:line="360" w:lineRule="auto"/>
              <w:ind w:firstLine="0"/>
              <w:jc w:val="center"/>
            </w:pPr>
            <w:r>
              <w:t>10</w:t>
            </w:r>
          </w:p>
        </w:tc>
        <w:tc>
          <w:tcPr>
            <w:tcW w:w="2020" w:type="dxa"/>
            <w:tcBorders>
              <w:right w:val="single" w:sz="12" w:space="0" w:color="auto"/>
            </w:tcBorders>
          </w:tcPr>
          <w:p w14:paraId="45CFA3DD" w14:textId="77777777" w:rsidR="00000000" w:rsidRDefault="00000000">
            <w:pPr>
              <w:spacing w:before="120" w:line="360" w:lineRule="auto"/>
              <w:ind w:firstLine="0"/>
              <w:jc w:val="center"/>
            </w:pPr>
            <w:r>
              <w:t>10</w:t>
            </w:r>
          </w:p>
        </w:tc>
        <w:tc>
          <w:tcPr>
            <w:tcW w:w="2020" w:type="dxa"/>
          </w:tcPr>
          <w:p w14:paraId="49CE3E69" w14:textId="77777777" w:rsidR="00000000" w:rsidRDefault="00000000">
            <w:pPr>
              <w:spacing w:before="120" w:line="360" w:lineRule="auto"/>
              <w:ind w:firstLine="0"/>
              <w:jc w:val="center"/>
            </w:pPr>
            <w:r>
              <w:t>10</w:t>
            </w:r>
          </w:p>
        </w:tc>
      </w:tr>
      <w:tr w:rsidR="00000000" w14:paraId="7768C1E0" w14:textId="77777777">
        <w:tblPrEx>
          <w:tblCellMar>
            <w:top w:w="0" w:type="dxa"/>
            <w:bottom w:w="0" w:type="dxa"/>
          </w:tblCellMar>
        </w:tblPrEx>
        <w:tc>
          <w:tcPr>
            <w:tcW w:w="3510" w:type="dxa"/>
            <w:tcBorders>
              <w:top w:val="single" w:sz="12" w:space="0" w:color="auto"/>
              <w:bottom w:val="single" w:sz="12" w:space="0" w:color="auto"/>
              <w:right w:val="single" w:sz="12" w:space="0" w:color="auto"/>
            </w:tcBorders>
          </w:tcPr>
          <w:p w14:paraId="2A7E8EB2" w14:textId="77777777" w:rsidR="00000000" w:rsidRDefault="00000000">
            <w:pPr>
              <w:spacing w:before="120" w:line="360" w:lineRule="auto"/>
              <w:ind w:firstLine="0"/>
            </w:pPr>
            <w:r>
              <w:t>Расщепленный жир</w:t>
            </w:r>
          </w:p>
        </w:tc>
        <w:tc>
          <w:tcPr>
            <w:tcW w:w="2020" w:type="dxa"/>
            <w:tcBorders>
              <w:top w:val="single" w:sz="12" w:space="0" w:color="auto"/>
              <w:right w:val="single" w:sz="12" w:space="0" w:color="auto"/>
            </w:tcBorders>
          </w:tcPr>
          <w:p w14:paraId="54351097" w14:textId="77777777" w:rsidR="00000000" w:rsidRDefault="00000000">
            <w:pPr>
              <w:spacing w:before="120" w:line="360" w:lineRule="auto"/>
              <w:ind w:firstLine="0"/>
              <w:jc w:val="center"/>
            </w:pPr>
            <w:r>
              <w:t>5</w:t>
            </w:r>
          </w:p>
        </w:tc>
        <w:tc>
          <w:tcPr>
            <w:tcW w:w="2020" w:type="dxa"/>
            <w:tcBorders>
              <w:top w:val="single" w:sz="12" w:space="0" w:color="auto"/>
              <w:right w:val="single" w:sz="12" w:space="0" w:color="auto"/>
            </w:tcBorders>
          </w:tcPr>
          <w:p w14:paraId="12CA471A" w14:textId="77777777" w:rsidR="00000000" w:rsidRDefault="00000000">
            <w:pPr>
              <w:spacing w:before="120" w:line="360" w:lineRule="auto"/>
              <w:ind w:firstLine="0"/>
              <w:jc w:val="center"/>
            </w:pPr>
            <w:r>
              <w:t>10</w:t>
            </w:r>
          </w:p>
        </w:tc>
        <w:tc>
          <w:tcPr>
            <w:tcW w:w="2020" w:type="dxa"/>
            <w:tcBorders>
              <w:top w:val="single" w:sz="12" w:space="0" w:color="auto"/>
            </w:tcBorders>
          </w:tcPr>
          <w:p w14:paraId="7516668A" w14:textId="77777777" w:rsidR="00000000" w:rsidRDefault="00000000">
            <w:pPr>
              <w:spacing w:before="120" w:line="360" w:lineRule="auto"/>
              <w:ind w:firstLine="0"/>
              <w:jc w:val="center"/>
            </w:pPr>
            <w:r>
              <w:t>10</w:t>
            </w:r>
          </w:p>
        </w:tc>
      </w:tr>
      <w:tr w:rsidR="00000000" w14:paraId="2391F746" w14:textId="77777777">
        <w:tblPrEx>
          <w:tblCellMar>
            <w:top w:w="0" w:type="dxa"/>
            <w:bottom w:w="0" w:type="dxa"/>
          </w:tblCellMar>
        </w:tblPrEx>
        <w:tc>
          <w:tcPr>
            <w:tcW w:w="3510" w:type="dxa"/>
            <w:tcBorders>
              <w:top w:val="single" w:sz="12" w:space="0" w:color="auto"/>
              <w:bottom w:val="single" w:sz="12" w:space="0" w:color="auto"/>
              <w:right w:val="single" w:sz="12" w:space="0" w:color="auto"/>
            </w:tcBorders>
          </w:tcPr>
          <w:p w14:paraId="08E2B76C" w14:textId="77777777" w:rsidR="00000000" w:rsidRDefault="00000000">
            <w:pPr>
              <w:spacing w:before="120" w:line="360" w:lineRule="auto"/>
              <w:ind w:firstLine="0"/>
            </w:pPr>
            <w:r>
              <w:t>Силикагель</w:t>
            </w:r>
          </w:p>
        </w:tc>
        <w:tc>
          <w:tcPr>
            <w:tcW w:w="2020" w:type="dxa"/>
            <w:tcBorders>
              <w:top w:val="single" w:sz="12" w:space="0" w:color="auto"/>
              <w:right w:val="single" w:sz="12" w:space="0" w:color="auto"/>
            </w:tcBorders>
          </w:tcPr>
          <w:p w14:paraId="7CA36640" w14:textId="77777777" w:rsidR="00000000" w:rsidRDefault="00000000">
            <w:pPr>
              <w:spacing w:before="120" w:line="360" w:lineRule="auto"/>
              <w:ind w:firstLine="0"/>
              <w:jc w:val="center"/>
            </w:pPr>
            <w:r>
              <w:t>2</w:t>
            </w:r>
          </w:p>
        </w:tc>
        <w:tc>
          <w:tcPr>
            <w:tcW w:w="2020" w:type="dxa"/>
            <w:tcBorders>
              <w:top w:val="single" w:sz="12" w:space="0" w:color="auto"/>
              <w:right w:val="single" w:sz="12" w:space="0" w:color="auto"/>
            </w:tcBorders>
          </w:tcPr>
          <w:p w14:paraId="2396920C" w14:textId="77777777" w:rsidR="00000000" w:rsidRDefault="00000000">
            <w:pPr>
              <w:spacing w:before="120" w:line="360" w:lineRule="auto"/>
              <w:ind w:firstLine="0"/>
              <w:jc w:val="center"/>
            </w:pPr>
            <w:r>
              <w:t>2</w:t>
            </w:r>
          </w:p>
        </w:tc>
        <w:tc>
          <w:tcPr>
            <w:tcW w:w="2020" w:type="dxa"/>
            <w:tcBorders>
              <w:top w:val="single" w:sz="12" w:space="0" w:color="auto"/>
            </w:tcBorders>
          </w:tcPr>
          <w:p w14:paraId="626DA64E" w14:textId="77777777" w:rsidR="00000000" w:rsidRDefault="00000000">
            <w:pPr>
              <w:spacing w:before="120" w:line="360" w:lineRule="auto"/>
              <w:ind w:firstLine="0"/>
              <w:jc w:val="center"/>
            </w:pPr>
            <w:r>
              <w:t>1,8</w:t>
            </w:r>
          </w:p>
        </w:tc>
      </w:tr>
      <w:tr w:rsidR="00000000" w14:paraId="1F7E98D7" w14:textId="77777777">
        <w:tblPrEx>
          <w:tblCellMar>
            <w:top w:w="0" w:type="dxa"/>
            <w:bottom w:w="0" w:type="dxa"/>
          </w:tblCellMar>
        </w:tblPrEx>
        <w:tc>
          <w:tcPr>
            <w:tcW w:w="3510" w:type="dxa"/>
            <w:tcBorders>
              <w:top w:val="single" w:sz="12" w:space="0" w:color="auto"/>
              <w:bottom w:val="single" w:sz="12" w:space="0" w:color="auto"/>
              <w:right w:val="single" w:sz="12" w:space="0" w:color="auto"/>
            </w:tcBorders>
          </w:tcPr>
          <w:p w14:paraId="31C7F25A" w14:textId="77777777" w:rsidR="00000000" w:rsidRDefault="00000000">
            <w:pPr>
              <w:spacing w:before="120" w:line="360" w:lineRule="auto"/>
              <w:ind w:firstLine="0"/>
            </w:pPr>
            <w:r>
              <w:t>Керосин</w:t>
            </w:r>
          </w:p>
        </w:tc>
        <w:tc>
          <w:tcPr>
            <w:tcW w:w="2020" w:type="dxa"/>
            <w:tcBorders>
              <w:top w:val="single" w:sz="12" w:space="0" w:color="auto"/>
              <w:bottom w:val="single" w:sz="12" w:space="0" w:color="auto"/>
              <w:right w:val="single" w:sz="12" w:space="0" w:color="auto"/>
            </w:tcBorders>
          </w:tcPr>
          <w:p w14:paraId="5EA929D4" w14:textId="77777777" w:rsidR="00000000" w:rsidRDefault="00000000">
            <w:pPr>
              <w:spacing w:before="120" w:line="360" w:lineRule="auto"/>
              <w:ind w:firstLine="0"/>
              <w:jc w:val="center"/>
            </w:pPr>
            <w:r>
              <w:t>2</w:t>
            </w:r>
          </w:p>
        </w:tc>
        <w:tc>
          <w:tcPr>
            <w:tcW w:w="2020" w:type="dxa"/>
            <w:tcBorders>
              <w:top w:val="single" w:sz="12" w:space="0" w:color="auto"/>
              <w:bottom w:val="single" w:sz="12" w:space="0" w:color="auto"/>
              <w:right w:val="single" w:sz="12" w:space="0" w:color="auto"/>
            </w:tcBorders>
          </w:tcPr>
          <w:p w14:paraId="1AB6A0A1" w14:textId="77777777" w:rsidR="00000000" w:rsidRDefault="00000000">
            <w:pPr>
              <w:spacing w:before="120" w:line="360" w:lineRule="auto"/>
              <w:ind w:firstLine="0"/>
              <w:jc w:val="center"/>
            </w:pPr>
            <w:r>
              <w:t>2</w:t>
            </w:r>
          </w:p>
        </w:tc>
        <w:tc>
          <w:tcPr>
            <w:tcW w:w="2020" w:type="dxa"/>
            <w:tcBorders>
              <w:top w:val="single" w:sz="12" w:space="0" w:color="auto"/>
              <w:bottom w:val="single" w:sz="12" w:space="0" w:color="auto"/>
            </w:tcBorders>
          </w:tcPr>
          <w:p w14:paraId="6B3D0891" w14:textId="77777777" w:rsidR="00000000" w:rsidRDefault="00000000">
            <w:pPr>
              <w:spacing w:before="120" w:line="360" w:lineRule="auto"/>
              <w:ind w:firstLine="0"/>
              <w:jc w:val="center"/>
            </w:pPr>
            <w:r>
              <w:t>2</w:t>
            </w:r>
          </w:p>
        </w:tc>
      </w:tr>
      <w:tr w:rsidR="00000000" w14:paraId="7C3DCD35" w14:textId="77777777">
        <w:tblPrEx>
          <w:tblCellMar>
            <w:top w:w="0" w:type="dxa"/>
            <w:bottom w:w="0" w:type="dxa"/>
          </w:tblCellMar>
        </w:tblPrEx>
        <w:tc>
          <w:tcPr>
            <w:tcW w:w="3510" w:type="dxa"/>
            <w:tcBorders>
              <w:top w:val="single" w:sz="12" w:space="0" w:color="auto"/>
              <w:right w:val="single" w:sz="12" w:space="0" w:color="auto"/>
            </w:tcBorders>
          </w:tcPr>
          <w:p w14:paraId="56BA34D0" w14:textId="77777777" w:rsidR="00000000" w:rsidRDefault="00000000">
            <w:pPr>
              <w:spacing w:before="120" w:line="360" w:lineRule="auto"/>
              <w:ind w:firstLine="0"/>
            </w:pPr>
            <w:r>
              <w:t>Сода двууглекислая</w:t>
            </w:r>
          </w:p>
        </w:tc>
        <w:tc>
          <w:tcPr>
            <w:tcW w:w="2020" w:type="dxa"/>
            <w:tcBorders>
              <w:right w:val="single" w:sz="12" w:space="0" w:color="auto"/>
            </w:tcBorders>
          </w:tcPr>
          <w:p w14:paraId="4088FF0E" w14:textId="77777777" w:rsidR="00000000" w:rsidRDefault="00000000">
            <w:pPr>
              <w:spacing w:before="120" w:line="360" w:lineRule="auto"/>
              <w:ind w:firstLine="0"/>
              <w:jc w:val="center"/>
            </w:pPr>
            <w:r>
              <w:t>--</w:t>
            </w:r>
          </w:p>
        </w:tc>
        <w:tc>
          <w:tcPr>
            <w:tcW w:w="2020" w:type="dxa"/>
            <w:tcBorders>
              <w:right w:val="single" w:sz="12" w:space="0" w:color="auto"/>
            </w:tcBorders>
          </w:tcPr>
          <w:p w14:paraId="62ADA0B6" w14:textId="77777777" w:rsidR="00000000" w:rsidRDefault="00000000">
            <w:pPr>
              <w:spacing w:before="120" w:line="360" w:lineRule="auto"/>
              <w:ind w:firstLine="0"/>
              <w:jc w:val="center"/>
            </w:pPr>
            <w:r>
              <w:t>--</w:t>
            </w:r>
          </w:p>
        </w:tc>
        <w:tc>
          <w:tcPr>
            <w:tcW w:w="2020" w:type="dxa"/>
          </w:tcPr>
          <w:p w14:paraId="39FB6426" w14:textId="77777777" w:rsidR="00000000" w:rsidRDefault="00000000">
            <w:pPr>
              <w:spacing w:before="120" w:line="360" w:lineRule="auto"/>
              <w:ind w:firstLine="0"/>
              <w:jc w:val="center"/>
            </w:pPr>
            <w:r>
              <w:t>0,2</w:t>
            </w:r>
          </w:p>
        </w:tc>
      </w:tr>
    </w:tbl>
    <w:p w14:paraId="69F66E6D" w14:textId="77777777" w:rsidR="00000000" w:rsidRDefault="00000000">
      <w:pPr>
        <w:spacing w:line="360" w:lineRule="auto"/>
      </w:pPr>
    </w:p>
    <w:p w14:paraId="2DF73553" w14:textId="77777777" w:rsidR="00000000" w:rsidRDefault="00000000">
      <w:pPr>
        <w:spacing w:line="360" w:lineRule="auto"/>
      </w:pPr>
      <w:r>
        <w:t xml:space="preserve">  Если после полирования на поверхности изделий остается жирная пленка, то необходимо применять составы для удаления полировальных паст. Составы содержат водные растворы и эмульсии с мягким абразивом, растворители, поверхностно-активные вещества и др.</w:t>
      </w:r>
    </w:p>
    <w:p w14:paraId="7FC56FF0" w14:textId="77777777" w:rsidR="00000000" w:rsidRDefault="00000000">
      <w:pPr>
        <w:spacing w:line="360" w:lineRule="auto"/>
      </w:pPr>
      <w:r>
        <w:t>При составлении рецептур полировальных паст необходимо учитывать, что при полировании светлоокрашенных изделий в пасту вводят только светлые компоненты, не оставляющие следов на обрабатываемой поверхности, а для восстановления первоначального цвета в местах обработки можно применять цветные пасты. Минимальный припуск на полирование 0,12-0,30 мм.</w:t>
      </w:r>
    </w:p>
    <w:p w14:paraId="546452A2" w14:textId="77777777" w:rsidR="00000000" w:rsidRDefault="00000000">
      <w:pPr>
        <w:pStyle w:val="30"/>
      </w:pPr>
      <w:bookmarkStart w:id="74" w:name="_Toc450368158"/>
      <w:r>
        <w:t>Выводы</w:t>
      </w:r>
      <w:bookmarkEnd w:id="74"/>
    </w:p>
    <w:p w14:paraId="27C2E1DA" w14:textId="77777777" w:rsidR="00000000" w:rsidRDefault="00000000">
      <w:pPr>
        <w:spacing w:line="360" w:lineRule="auto"/>
      </w:pPr>
      <w:r>
        <w:t>Так, технология изготовления материалов на основе ненасыщенных полиэфирных смол и изделий из них включает следующие операции:  подготовку сыпучих исходных компонентов; подготовку связующего; смешение сыпучих компонентов со связующим; дегазацию композиционного материала; заливку композиционного материала в формы; формирование изделия.</w:t>
      </w:r>
    </w:p>
    <w:p w14:paraId="7A5F293B" w14:textId="77777777" w:rsidR="00000000" w:rsidRDefault="00000000">
      <w:pPr>
        <w:spacing w:line="360" w:lineRule="auto"/>
      </w:pPr>
      <w:r>
        <w:t xml:space="preserve">Изделия можно получать методом прямого или литьевого прессования при минимальном давлении прессования, так как композиции обладают высокой текучестью. Используя композицию, можно изготавливать армированные изделия путем пропитки полиамидных, хлопчатобумажных, стеклянных и других тканей, что позволяет получить особо прочные конструкции при сохранении высоких антифрикционных свойств. Изделия антифрикционного назначения, имеющие цилиндрическую форму, особенно крупногабаритные, целесообразно изготавливать методом центробежного литья при скорости вращения формы 120 - 400 </w:t>
      </w:r>
      <w:r>
        <w:rPr>
          <w:i/>
        </w:rPr>
        <w:t xml:space="preserve">мин </w:t>
      </w:r>
      <w:r>
        <w:rPr>
          <w:i/>
          <w:vertAlign w:val="superscript"/>
        </w:rPr>
        <w:t>-1</w:t>
      </w:r>
      <w:r>
        <w:t>.</w:t>
      </w:r>
    </w:p>
    <w:p w14:paraId="2FBDAFC0" w14:textId="77777777" w:rsidR="00000000" w:rsidRDefault="00000000">
      <w:pPr>
        <w:spacing w:line="360" w:lineRule="auto"/>
      </w:pPr>
      <w:r>
        <w:t>Для ускорения процесса формирования изделий форму рекомендуется подогреть до 40 - 80</w:t>
      </w:r>
      <w:r>
        <w:rPr>
          <w:vertAlign w:val="superscript"/>
        </w:rPr>
        <w:t>0</w:t>
      </w:r>
      <w:r>
        <w:t>С, для чего можно использовать горячую воду или термошкаф. Время отверждения композиционных материалов можно изменять в широких пределах. Процесс отверждения идет с выделением тепла, что следует учитывать при изготовлении крупногабаритных изделий во избежания их коробления и растрескивания.</w:t>
      </w:r>
    </w:p>
    <w:p w14:paraId="1B0C2135" w14:textId="77777777" w:rsidR="00000000" w:rsidRDefault="00000000">
      <w:pPr>
        <w:spacing w:line="360" w:lineRule="auto"/>
      </w:pPr>
      <w:r>
        <w:t>Композиционные материалы на основе ненасыщенных полиэфирных смол допускают обработку любыми видами режущего инструмента, что позволяет изготавливать изделия с высокой точностью оформляющих размеров. Достоинством композиционных материалов такого типа является возможность использования отходов в технологическом цикле. Разработан метод регенерации отходов композиций на основе ненасыщенных полиэфирных смол путем увеличения длительности резиноподобного состояния с последующим измельчением их на вальцах. Измельченные активированные отходы могут быть использованы в качестве наполнителя композиционных материалов, что позволяет в 3 - 5 раз снизить расход связующего и в значительной мере решает проблему утилизации промышленных полимерных отходов.</w:t>
      </w:r>
    </w:p>
    <w:p w14:paraId="3B62BA88" w14:textId="77777777" w:rsidR="00000000" w:rsidRDefault="00000000"/>
    <w:p w14:paraId="559AC9CC" w14:textId="77777777" w:rsidR="00000000" w:rsidRDefault="00000000"/>
    <w:p w14:paraId="2E3C8182" w14:textId="77777777" w:rsidR="00000000" w:rsidRDefault="00000000"/>
    <w:p w14:paraId="62412F5E" w14:textId="77777777" w:rsidR="00000000" w:rsidRDefault="00000000"/>
    <w:p w14:paraId="79C30C80" w14:textId="77777777" w:rsidR="00000000" w:rsidRDefault="00000000"/>
    <w:p w14:paraId="4AC38528" w14:textId="77777777" w:rsidR="00000000" w:rsidRDefault="00000000"/>
    <w:p w14:paraId="49D836B5" w14:textId="77777777" w:rsidR="00000000" w:rsidRDefault="00000000"/>
    <w:p w14:paraId="06B79C2B" w14:textId="77777777" w:rsidR="00000000" w:rsidRDefault="00000000">
      <w:pPr>
        <w:pStyle w:val="1"/>
        <w:spacing w:line="360" w:lineRule="auto"/>
      </w:pPr>
      <w:bookmarkStart w:id="75" w:name="_Toc450368159"/>
      <w:bookmarkStart w:id="76" w:name="_Toc453136858"/>
      <w:bookmarkStart w:id="77" w:name="_Toc453564921"/>
      <w:r>
        <w:t xml:space="preserve">Глава </w:t>
      </w:r>
      <w:r>
        <w:rPr>
          <w:lang w:val="en-US"/>
        </w:rPr>
        <w:t>Y</w:t>
      </w:r>
      <w:r>
        <w:t>. Требования техники безопасности при работе с полиэфирными смолами и инициирующими добавками</w:t>
      </w:r>
      <w:bookmarkEnd w:id="75"/>
      <w:bookmarkEnd w:id="76"/>
      <w:bookmarkEnd w:id="77"/>
    </w:p>
    <w:p w14:paraId="4CEECC00" w14:textId="77777777" w:rsidR="00000000" w:rsidRDefault="00000000">
      <w:pPr>
        <w:pStyle w:val="2"/>
      </w:pPr>
      <w:bookmarkStart w:id="78" w:name="_Toc450368160"/>
      <w:bookmarkStart w:id="79" w:name="_Toc453136859"/>
      <w:bookmarkStart w:id="80" w:name="_Toc453564922"/>
      <w:r>
        <w:t>5.1. Хранение полиэфирных смол и инициирующих добавок</w:t>
      </w:r>
      <w:bookmarkEnd w:id="78"/>
      <w:bookmarkEnd w:id="79"/>
      <w:bookmarkEnd w:id="80"/>
    </w:p>
    <w:p w14:paraId="0015068D" w14:textId="77777777" w:rsidR="00000000" w:rsidRDefault="00000000">
      <w:pPr>
        <w:spacing w:line="360" w:lineRule="auto"/>
      </w:pPr>
      <w:r>
        <w:t>Полиэфирные смолы хранят в бочках или бидонах из стали, алюминия или оцинкованной стали в закрытых помещениях при температуре не выше 20</w:t>
      </w:r>
      <w:r>
        <w:rPr>
          <w:vertAlign w:val="superscript"/>
        </w:rPr>
        <w:t>0</w:t>
      </w:r>
      <w:r>
        <w:t>С, защищая от действия солнечных лучей и влаги. Гарантийный срок хранения составляет обычно 4-6 месяцев, однако если по истечении данного срока смола удовлетворяет требованиям НТД, ее можно считать пригодной к переработке.</w:t>
      </w:r>
    </w:p>
    <w:p w14:paraId="41A90DF0" w14:textId="77777777" w:rsidR="00000000" w:rsidRDefault="00000000">
      <w:pPr>
        <w:spacing w:line="360" w:lineRule="auto"/>
      </w:pPr>
      <w:r>
        <w:t>Пожарная опасность полиэфирных смол определяется природой мономера, входящего в их состав. Стирол, являющийся компонентом многих смол, легко воспламеняется (температура вспышки 31</w:t>
      </w:r>
      <w:r>
        <w:rPr>
          <w:vertAlign w:val="superscript"/>
        </w:rPr>
        <w:t>0</w:t>
      </w:r>
      <w:r>
        <w:t>С, температура самовоспламенения 490</w:t>
      </w:r>
      <w:r>
        <w:rPr>
          <w:vertAlign w:val="superscript"/>
        </w:rPr>
        <w:t>0</w:t>
      </w:r>
      <w:r>
        <w:t>С)</w:t>
      </w:r>
      <w:r>
        <w:rPr>
          <w:b/>
        </w:rPr>
        <w:t>[29]</w:t>
      </w:r>
      <w:r>
        <w:t>.</w:t>
      </w:r>
    </w:p>
    <w:p w14:paraId="0D888B4E" w14:textId="77777777" w:rsidR="00000000" w:rsidRDefault="00000000">
      <w:pPr>
        <w:spacing w:line="360" w:lineRule="auto"/>
      </w:pPr>
      <w:r>
        <w:t>Для предотвращения пожара необходимо хранить смолы в плотно закупоренной таре; освещение и электрооборудование складских помещений должно быть сделано во взрывоопасном исполнении. Не допускаются наличие источников открытого огня и искрообразование. Помещения должны быть снабжены средствами пожаротушения – пенными и углекислотными огнетушителями, песком и т.п.</w:t>
      </w:r>
    </w:p>
    <w:p w14:paraId="4A54EBA7" w14:textId="77777777" w:rsidR="00000000" w:rsidRDefault="00000000">
      <w:pPr>
        <w:spacing w:line="360" w:lineRule="auto"/>
      </w:pPr>
      <w:r>
        <w:t>Перекисные и гидроперекисные инициаторы, являющиеся взрыв- и огнеопасными веществами, хранят в изолированных проветриваемых помещениях при температуре не выше 25</w:t>
      </w:r>
      <w:r>
        <w:rPr>
          <w:vertAlign w:val="superscript"/>
        </w:rPr>
        <w:t>0</w:t>
      </w:r>
      <w:r>
        <w:t>С. В сухом состоянии они могут разлагаться со взрывом при ударах, растирании, нагревании, соприкосновении с сильными кислотами и восстановителями. Гипериз, перекиси метилэтилкетона, циклогексанона необходимо хранить в таре из полиэтилена или темного стекла. При этом запрещается использовать резиновые и притертые стеклянные пробки, вместо них применяют завинчивающиеся крышки из полиэтилена или корковые пробки с прокладкой из полиэтиленовой пленки</w:t>
      </w:r>
      <w:r>
        <w:rPr>
          <w:b/>
        </w:rPr>
        <w:t>[7]</w:t>
      </w:r>
      <w:r>
        <w:t>.</w:t>
      </w:r>
    </w:p>
    <w:p w14:paraId="36E147FA" w14:textId="77777777" w:rsidR="00000000" w:rsidRDefault="00000000">
      <w:pPr>
        <w:spacing w:line="360" w:lineRule="auto"/>
      </w:pPr>
      <w:r>
        <w:t>Перекись бензоила поставляют и хранят в увлажненном состоянии (влажность не менее 25%) в стеклянных и керамических емкостях (банки, бутылки) с деревянными или полиэтиленовыми пробками и крышками. Замороженная увлажненная перекись бензоила также взрывоопасна, как и сухая, поэтому в зимнее время необходимо увлажнять ее не водой, а этиловым спиртом.</w:t>
      </w:r>
    </w:p>
    <w:p w14:paraId="7B930148" w14:textId="77777777" w:rsidR="00000000" w:rsidRDefault="00000000">
      <w:pPr>
        <w:spacing w:line="360" w:lineRule="auto"/>
      </w:pPr>
      <w:r>
        <w:t>Не допускается хранение перекисей и гидроперекисей рядом с источниками тепла, а также на солнечном свету. Складское помещение должно отвечать требованиям, предъявляемым к помещениям для хранения огне- и взрывоопасных веществ. Источники электрического освещения располагаются вне помещения. Помещение должно быть чистым, при возникновении пожара следует применять воду и песок.</w:t>
      </w:r>
    </w:p>
    <w:p w14:paraId="51A52197" w14:textId="77777777" w:rsidR="00000000" w:rsidRDefault="00000000">
      <w:pPr>
        <w:spacing w:line="360" w:lineRule="auto"/>
      </w:pPr>
      <w:r>
        <w:t>В лабораториях и производственных помещениях разрешается хранить лишь небольшое количество инициатора. Тара, освобождающаяся из-под перекисей и гидроперекисей, должна тщательно промываться ацетоном, водой, содовым раствором или 3%-ным раствором щелочи, после этого тару можно использовать повторно. Категорически запрещается хранить непромытую тару.</w:t>
      </w:r>
    </w:p>
    <w:p w14:paraId="47067034" w14:textId="77777777" w:rsidR="00000000" w:rsidRDefault="00000000">
      <w:pPr>
        <w:spacing w:line="360" w:lineRule="auto"/>
      </w:pPr>
      <w:r>
        <w:t>Применяемый в качестве ускорителя диметиланилин поставляется в стеклянных бутылках, ускоритель НК- в алюминиевых бидонах и стеклянных бутылях. Ускорители ввиду  их горючести и токсичности хранят в отдельных помещениях в условиях, аналогичных условиям хранения полиэфирных смол.</w:t>
      </w:r>
    </w:p>
    <w:p w14:paraId="5D0B4644" w14:textId="77777777" w:rsidR="00000000" w:rsidRDefault="00000000">
      <w:pPr>
        <w:pStyle w:val="2"/>
      </w:pPr>
      <w:bookmarkStart w:id="81" w:name="_Toc450368161"/>
      <w:bookmarkStart w:id="82" w:name="_Toc453136860"/>
    </w:p>
    <w:p w14:paraId="14939491" w14:textId="77777777" w:rsidR="00000000" w:rsidRDefault="00000000">
      <w:pPr>
        <w:pStyle w:val="2"/>
      </w:pPr>
      <w:bookmarkStart w:id="83" w:name="_Toc453564923"/>
      <w:r>
        <w:t>5.2. Переработка полиэфирных смол</w:t>
      </w:r>
      <w:bookmarkEnd w:id="81"/>
      <w:bookmarkEnd w:id="82"/>
      <w:bookmarkEnd w:id="83"/>
    </w:p>
    <w:p w14:paraId="7CB74DCC" w14:textId="77777777" w:rsidR="00000000" w:rsidRDefault="00000000">
      <w:pPr>
        <w:spacing w:line="360" w:lineRule="auto"/>
      </w:pPr>
      <w:r>
        <w:t>Ненасыщенные полиэфирные смолы – пожароопасные и токсичные материалы. Токсичность стиролсодержащих полиэфирных смол обусловлена содержанием в них стирола (25-40 мас %), пары которого оказывают наркотическое и сильно раздражающее действие, а также  воздействуют на нервную систему, кровь и кроветворные органы. Попадание стирола или стиролсодержащих смол на кожу может вызвать раздражение и дерматиты. Предельно допустимая концентрация в рабочей зоне 30 мг/м</w:t>
      </w:r>
      <w:r>
        <w:rPr>
          <w:vertAlign w:val="superscript"/>
        </w:rPr>
        <w:t>3</w:t>
      </w:r>
      <w:r>
        <w:t>, в производственных помещениях –5, в приземном слое промышленной площадки – 1,5, а в жилой зоне – 0,003 мг/м</w:t>
      </w:r>
      <w:r>
        <w:rPr>
          <w:vertAlign w:val="superscript"/>
        </w:rPr>
        <w:t>3</w:t>
      </w:r>
      <w:r>
        <w:t>, в воде водных объектов хозяйственно-питьевого и культурно-бытового водоиспользования –0,1 мг/л. В состав полиэфирных композиций входит ряд компонентов, которые имеют высокую токсичность</w:t>
      </w:r>
      <w:r>
        <w:rPr>
          <w:b/>
        </w:rPr>
        <w:t>[25,26,28]</w:t>
      </w:r>
      <w:r>
        <w:t>.</w:t>
      </w:r>
    </w:p>
    <w:p w14:paraId="1F30841F" w14:textId="77777777" w:rsidR="00000000" w:rsidRDefault="00000000">
      <w:pPr>
        <w:spacing w:line="360" w:lineRule="auto"/>
      </w:pPr>
      <w:r>
        <w:t>Работы с полиэфирными смолами следует проводить  в помещениях с приточно-вытяжной вентиляцией. Для достижения в воздухе ПДК стирола 5 мг/м</w:t>
      </w:r>
      <w:r>
        <w:rPr>
          <w:vertAlign w:val="superscript"/>
        </w:rPr>
        <w:t>3</w:t>
      </w:r>
      <w:r>
        <w:t xml:space="preserve"> при работе со стиролсодержащими смолами необходимо подавать воздуха 2 000 м</w:t>
      </w:r>
      <w:r>
        <w:rPr>
          <w:vertAlign w:val="superscript"/>
        </w:rPr>
        <w:t>3</w:t>
      </w:r>
      <w:r>
        <w:t>/ч на 1 м</w:t>
      </w:r>
      <w:r>
        <w:rPr>
          <w:vertAlign w:val="superscript"/>
        </w:rPr>
        <w:t>2</w:t>
      </w:r>
      <w:r>
        <w:t xml:space="preserve"> поверхности формуемого материала, однако создать такой воздухообмен в реальных условиях сложно. Кроме того, при увеличении скорости потока воздуха сильно повышается скорость испарения стирола.</w:t>
      </w:r>
    </w:p>
    <w:p w14:paraId="23495A3A" w14:textId="77777777" w:rsidR="00000000" w:rsidRDefault="00000000">
      <w:pPr>
        <w:spacing w:line="360" w:lineRule="auto"/>
      </w:pPr>
      <w:r>
        <w:t xml:space="preserve">Для расчета вентиляции воздухообмен </w:t>
      </w:r>
      <w:r>
        <w:rPr>
          <w:b/>
          <w:lang w:val="en-US"/>
        </w:rPr>
        <w:t>L</w:t>
      </w:r>
      <w:r>
        <w:t xml:space="preserve"> (м</w:t>
      </w:r>
      <w:r>
        <w:rPr>
          <w:vertAlign w:val="superscript"/>
        </w:rPr>
        <w:t>3</w:t>
      </w:r>
      <w:r>
        <w:t>/ч) при выделении органических растворителей из раствора полимеров определяют по формуле</w:t>
      </w:r>
    </w:p>
    <w:p w14:paraId="5017290D" w14:textId="77777777" w:rsidR="00000000" w:rsidRDefault="00000000">
      <w:pPr>
        <w:spacing w:line="360" w:lineRule="auto"/>
        <w:jc w:val="center"/>
        <w:rPr>
          <w:b/>
          <w:lang w:val="en-US"/>
        </w:rPr>
      </w:pPr>
      <w:r>
        <w:rPr>
          <w:b/>
          <w:lang w:val="en-US"/>
        </w:rPr>
        <w:t>L=G(K</w:t>
      </w:r>
      <w:r>
        <w:rPr>
          <w:b/>
          <w:vertAlign w:val="subscript"/>
          <w:lang w:val="en-US"/>
        </w:rPr>
        <w:t>2</w:t>
      </w:r>
      <w:r>
        <w:rPr>
          <w:b/>
          <w:lang w:val="en-US"/>
        </w:rPr>
        <w:t xml:space="preserve"> – K</w:t>
      </w:r>
      <w:r>
        <w:rPr>
          <w:b/>
          <w:vertAlign w:val="subscript"/>
          <w:lang w:val="en-US"/>
        </w:rPr>
        <w:t>1</w:t>
      </w:r>
      <w:r>
        <w:rPr>
          <w:b/>
          <w:lang w:val="en-US"/>
        </w:rPr>
        <w:t>)             (7)</w:t>
      </w:r>
    </w:p>
    <w:p w14:paraId="238ECA97" w14:textId="77777777" w:rsidR="00000000" w:rsidRDefault="00000000">
      <w:pPr>
        <w:spacing w:line="360" w:lineRule="auto"/>
      </w:pPr>
      <w:r>
        <w:t xml:space="preserve">где </w:t>
      </w:r>
      <w:r>
        <w:rPr>
          <w:b/>
          <w:lang w:val="en-US"/>
        </w:rPr>
        <w:t>G</w:t>
      </w:r>
      <w:r>
        <w:t xml:space="preserve"> – количество выделяющихся растворителей,</w:t>
      </w:r>
      <w:r>
        <w:rPr>
          <w:b/>
        </w:rPr>
        <w:t xml:space="preserve"> г/ч;</w:t>
      </w:r>
    </w:p>
    <w:p w14:paraId="37FEC7CA" w14:textId="77777777" w:rsidR="00000000" w:rsidRDefault="00000000">
      <w:pPr>
        <w:spacing w:line="360" w:lineRule="auto"/>
        <w:ind w:left="1843" w:hanging="1123"/>
      </w:pPr>
      <w:r>
        <w:t xml:space="preserve">      </w:t>
      </w:r>
      <w:r>
        <w:rPr>
          <w:b/>
        </w:rPr>
        <w:t>К</w:t>
      </w:r>
      <w:r>
        <w:rPr>
          <w:b/>
          <w:vertAlign w:val="subscript"/>
        </w:rPr>
        <w:t>2</w:t>
      </w:r>
      <w:r>
        <w:rPr>
          <w:b/>
        </w:rPr>
        <w:t xml:space="preserve"> – </w:t>
      </w:r>
      <w:r>
        <w:t xml:space="preserve">предельное содержание растворителей в удаляемом воздухе, </w:t>
      </w:r>
      <w:r>
        <w:rPr>
          <w:b/>
        </w:rPr>
        <w:t>г/м</w:t>
      </w:r>
      <w:r>
        <w:rPr>
          <w:b/>
          <w:vertAlign w:val="superscript"/>
        </w:rPr>
        <w:t>3</w:t>
      </w:r>
      <w:r>
        <w:t>;</w:t>
      </w:r>
    </w:p>
    <w:p w14:paraId="44436E6B" w14:textId="77777777" w:rsidR="00000000" w:rsidRDefault="00000000">
      <w:pPr>
        <w:spacing w:line="360" w:lineRule="auto"/>
        <w:ind w:left="1843" w:hanging="1123"/>
      </w:pPr>
      <w:r>
        <w:t xml:space="preserve">      </w:t>
      </w:r>
      <w:r>
        <w:rPr>
          <w:b/>
        </w:rPr>
        <w:t>К</w:t>
      </w:r>
      <w:r>
        <w:rPr>
          <w:b/>
          <w:vertAlign w:val="subscript"/>
        </w:rPr>
        <w:t>1</w:t>
      </w:r>
      <w:r>
        <w:rPr>
          <w:b/>
        </w:rPr>
        <w:t xml:space="preserve"> – </w:t>
      </w:r>
      <w:r>
        <w:t xml:space="preserve">содержание растворителей в приточном воздухе, </w:t>
      </w:r>
      <w:r>
        <w:rPr>
          <w:b/>
        </w:rPr>
        <w:t>г/м</w:t>
      </w:r>
      <w:r>
        <w:rPr>
          <w:b/>
          <w:vertAlign w:val="superscript"/>
        </w:rPr>
        <w:t>3</w:t>
      </w:r>
      <w:r>
        <w:t>.</w:t>
      </w:r>
    </w:p>
    <w:p w14:paraId="69EFD722" w14:textId="77777777" w:rsidR="00000000" w:rsidRDefault="00000000">
      <w:pPr>
        <w:spacing w:line="360" w:lineRule="auto"/>
      </w:pPr>
      <w:r>
        <w:t>Кроме общей необходимо устанавливать местную вентиляцию в местах наибольшей концентрации токсичных летучих веществ (прессы, сушильные шкафы, участки для контактного формования, свободной заливки и т.д.). При этом рекомендуется отсасывать стирол в нижней части рабочего помещения, так как его пары тяжелее воздуха.</w:t>
      </w:r>
    </w:p>
    <w:p w14:paraId="311D3282" w14:textId="77777777" w:rsidR="00000000" w:rsidRDefault="00000000">
      <w:pPr>
        <w:spacing w:line="360" w:lineRule="auto"/>
      </w:pPr>
      <w:r>
        <w:t>При работе с полиэфирными смолами следует пользоваться спецодеждой (халаты, комбинезоны, фартуки и др.), резиновыми, полиэтиленовыми или поливинилхлоридными перчатками или специальными защитными смазками на основе поливинилового спирта или казеина. Рекомендуется применять для защиты кожных покровов пасты, мази, кремы (типа мази Селинского и ИЭР-1).</w:t>
      </w:r>
    </w:p>
    <w:p w14:paraId="48276211" w14:textId="77777777" w:rsidR="00000000" w:rsidRDefault="00000000">
      <w:pPr>
        <w:spacing w:line="360" w:lineRule="auto"/>
      </w:pPr>
      <w:r>
        <w:t>Пасту наносят на руки, выдерживают несколько минут до высыхания, после чего на коже образуется защитная пленка. После окончания работы ее смывают водой. При попадании смолы на незащищенные участки кожи необходимо удалить ее тампоном, а затем промыть этот участок кожи теплой водой с мылом или 5%-ным раствором соды и смазать кремом. Перекиси оказывают резкое раздражающее действие на кожу и слизистую оболочку и могут вызвать ожоги, поэтому пораженное место следует обрабатывать спиртом или сильной струей воды. При попадании перекиси в глаза, их промывают водой и 5%-ным раствором соды и обращаться к врачу.</w:t>
      </w:r>
    </w:p>
    <w:p w14:paraId="29EA12E6" w14:textId="77777777" w:rsidR="00000000" w:rsidRDefault="00000000">
      <w:pPr>
        <w:spacing w:line="360" w:lineRule="auto"/>
      </w:pPr>
      <w:r>
        <w:t>Цех по переработке полиэфирных смол должен отвечать  требованиям, предъявляемым к взрыво- и пожароопасным помещениям: они снабжаются средствами пожаротушения, взрывобезопасными электрооборудованием и осветительной аппаратурой. Запрещается работа с инструментом, который может вызвать искрение при ударе, нельзя предварительно смешивать инициатор и ускоритель во избежание возгорания и взрыва. Помещения, в которых приготавливаются и обрабатываются полиэфирные композиции, имеют класс ПУЭ В-1а, а механическая обработка производится в помещениях класса П-2а.</w:t>
      </w:r>
    </w:p>
    <w:p w14:paraId="13E3CA8A" w14:textId="77777777" w:rsidR="00000000" w:rsidRDefault="00000000">
      <w:pPr>
        <w:spacing w:line="360" w:lineRule="auto"/>
      </w:pPr>
      <w:r>
        <w:t>При механической обработке предельно допустимая концентрация пыли в производственном помещении не должна превышать 2 мг/м</w:t>
      </w:r>
      <w:r>
        <w:rPr>
          <w:vertAlign w:val="superscript"/>
        </w:rPr>
        <w:t>3</w:t>
      </w:r>
      <w:r>
        <w:t xml:space="preserve">. После работы необходимо мыть лицо и руки только горячей водой, сначала без мыла, чтобы пыль не втиралась в кожу, а затем с мылом. Входное устройство пневмоотсоса необходимо устанавливать таким образом, чтобы в него попадали пыль и стружка. В противном случае они рассеиваются в воздухе и загрязняют его. Иногда при механической обработке пластмасс стружку и пыль удаляют с помощью смазочно-охлаждающей жидкости.  </w:t>
      </w:r>
    </w:p>
    <w:p w14:paraId="24DDC077" w14:textId="77777777" w:rsidR="00000000" w:rsidRDefault="00000000">
      <w:pPr>
        <w:pStyle w:val="1"/>
        <w:spacing w:line="360" w:lineRule="auto"/>
      </w:pPr>
      <w:bookmarkStart w:id="84" w:name="_Toc450368163"/>
    </w:p>
    <w:p w14:paraId="6A2D4EC6" w14:textId="77777777" w:rsidR="00000000" w:rsidRDefault="00000000">
      <w:pPr>
        <w:pStyle w:val="1"/>
        <w:spacing w:line="360" w:lineRule="auto"/>
      </w:pPr>
    </w:p>
    <w:p w14:paraId="6733EEF3" w14:textId="77777777" w:rsidR="00000000" w:rsidRDefault="00000000">
      <w:pPr>
        <w:pStyle w:val="1"/>
        <w:spacing w:line="360" w:lineRule="auto"/>
      </w:pPr>
    </w:p>
    <w:p w14:paraId="4E62C521" w14:textId="77777777" w:rsidR="00000000" w:rsidRDefault="00000000">
      <w:pPr>
        <w:pStyle w:val="1"/>
        <w:spacing w:line="360" w:lineRule="auto"/>
      </w:pPr>
    </w:p>
    <w:p w14:paraId="3E316F8F" w14:textId="77777777" w:rsidR="00000000" w:rsidRDefault="00000000">
      <w:pPr>
        <w:pStyle w:val="1"/>
        <w:spacing w:line="360" w:lineRule="auto"/>
      </w:pPr>
    </w:p>
    <w:p w14:paraId="0991A25C" w14:textId="77777777" w:rsidR="00000000" w:rsidRDefault="00000000">
      <w:pPr>
        <w:pStyle w:val="1"/>
        <w:spacing w:line="360" w:lineRule="auto"/>
      </w:pPr>
    </w:p>
    <w:p w14:paraId="330E5BFE" w14:textId="77777777" w:rsidR="00000000" w:rsidRDefault="00000000">
      <w:pPr>
        <w:pStyle w:val="1"/>
        <w:spacing w:line="360" w:lineRule="auto"/>
      </w:pPr>
    </w:p>
    <w:p w14:paraId="48EBFE6F" w14:textId="77777777" w:rsidR="00000000" w:rsidRDefault="00000000">
      <w:pPr>
        <w:pStyle w:val="1"/>
        <w:spacing w:line="360" w:lineRule="auto"/>
      </w:pPr>
    </w:p>
    <w:p w14:paraId="208CB607" w14:textId="77777777" w:rsidR="00000000" w:rsidRDefault="00000000">
      <w:pPr>
        <w:pStyle w:val="1"/>
        <w:spacing w:line="360" w:lineRule="auto"/>
      </w:pPr>
    </w:p>
    <w:p w14:paraId="512FEBE1" w14:textId="77777777" w:rsidR="00000000" w:rsidRDefault="00000000">
      <w:pPr>
        <w:pStyle w:val="1"/>
        <w:spacing w:line="360" w:lineRule="auto"/>
      </w:pPr>
    </w:p>
    <w:p w14:paraId="3678FF90" w14:textId="77777777" w:rsidR="00000000" w:rsidRDefault="00000000">
      <w:pPr>
        <w:pStyle w:val="1"/>
        <w:spacing w:line="360" w:lineRule="auto"/>
      </w:pPr>
    </w:p>
    <w:p w14:paraId="5AF11592" w14:textId="77777777" w:rsidR="00000000" w:rsidRDefault="00000000">
      <w:pPr>
        <w:pStyle w:val="1"/>
        <w:spacing w:line="360" w:lineRule="auto"/>
      </w:pPr>
    </w:p>
    <w:p w14:paraId="6DD56F35" w14:textId="77777777" w:rsidR="00000000" w:rsidRDefault="00000000">
      <w:pPr>
        <w:pStyle w:val="1"/>
        <w:spacing w:line="360" w:lineRule="auto"/>
      </w:pPr>
      <w:bookmarkStart w:id="85" w:name="_Toc453136861"/>
    </w:p>
    <w:p w14:paraId="3018370C" w14:textId="77777777" w:rsidR="00000000" w:rsidRDefault="00000000">
      <w:pPr>
        <w:pStyle w:val="1"/>
        <w:spacing w:line="360" w:lineRule="auto"/>
      </w:pPr>
    </w:p>
    <w:p w14:paraId="2C048554" w14:textId="77777777" w:rsidR="00000000" w:rsidRDefault="00000000">
      <w:pPr>
        <w:pStyle w:val="1"/>
        <w:spacing w:line="360" w:lineRule="auto"/>
      </w:pPr>
    </w:p>
    <w:p w14:paraId="447BA34F" w14:textId="77777777" w:rsidR="00000000" w:rsidRDefault="00000000">
      <w:pPr>
        <w:pStyle w:val="1"/>
        <w:spacing w:line="360" w:lineRule="auto"/>
      </w:pPr>
    </w:p>
    <w:p w14:paraId="5634E597" w14:textId="77777777" w:rsidR="00000000" w:rsidRDefault="00000000">
      <w:pPr>
        <w:pStyle w:val="1"/>
        <w:spacing w:line="360" w:lineRule="auto"/>
      </w:pPr>
    </w:p>
    <w:p w14:paraId="4658AE2B" w14:textId="77777777" w:rsidR="00000000" w:rsidRDefault="00000000">
      <w:pPr>
        <w:pStyle w:val="1"/>
        <w:spacing w:line="360" w:lineRule="auto"/>
      </w:pPr>
    </w:p>
    <w:p w14:paraId="531E7911" w14:textId="77777777" w:rsidR="00000000" w:rsidRDefault="00000000">
      <w:pPr>
        <w:pStyle w:val="1"/>
        <w:spacing w:line="360" w:lineRule="auto"/>
      </w:pPr>
    </w:p>
    <w:p w14:paraId="53176C06" w14:textId="77777777" w:rsidR="00000000" w:rsidRDefault="00000000">
      <w:pPr>
        <w:pStyle w:val="1"/>
        <w:spacing w:line="360" w:lineRule="auto"/>
      </w:pPr>
    </w:p>
    <w:p w14:paraId="4497FCC5" w14:textId="77777777" w:rsidR="00000000" w:rsidRDefault="00000000">
      <w:pPr>
        <w:pStyle w:val="1"/>
        <w:spacing w:line="360" w:lineRule="auto"/>
      </w:pPr>
    </w:p>
    <w:p w14:paraId="15C8DC33" w14:textId="77777777" w:rsidR="00000000" w:rsidRDefault="00000000">
      <w:pPr>
        <w:pStyle w:val="1"/>
        <w:spacing w:line="360" w:lineRule="auto"/>
      </w:pPr>
    </w:p>
    <w:p w14:paraId="55B440B5" w14:textId="77777777" w:rsidR="00000000" w:rsidRDefault="00000000">
      <w:pPr>
        <w:pStyle w:val="1"/>
        <w:spacing w:line="360" w:lineRule="auto"/>
      </w:pPr>
    </w:p>
    <w:p w14:paraId="7F2331B9" w14:textId="77777777" w:rsidR="00000000" w:rsidRDefault="00000000">
      <w:pPr>
        <w:pStyle w:val="1"/>
        <w:spacing w:line="360" w:lineRule="auto"/>
      </w:pPr>
    </w:p>
    <w:p w14:paraId="04377B79" w14:textId="77777777" w:rsidR="00000000" w:rsidRDefault="00000000">
      <w:pPr>
        <w:pStyle w:val="1"/>
        <w:spacing w:line="360" w:lineRule="auto"/>
      </w:pPr>
      <w:bookmarkStart w:id="86" w:name="_Toc453564924"/>
      <w:r>
        <w:t>Литература</w:t>
      </w:r>
      <w:bookmarkEnd w:id="84"/>
      <w:bookmarkEnd w:id="85"/>
      <w:bookmarkEnd w:id="86"/>
    </w:p>
    <w:p w14:paraId="5F888EC5" w14:textId="77777777" w:rsidR="00000000" w:rsidRDefault="00000000">
      <w:pPr>
        <w:spacing w:line="360" w:lineRule="auto"/>
      </w:pPr>
      <w:r>
        <w:t xml:space="preserve">1. Отчет по теме ‘Разработать состав и технологии изготовления абразивного материала для обработки деталей сложной геометрической формы’. Науч. рук.: Струк В.А., - Гродно, 1996. </w:t>
      </w:r>
    </w:p>
    <w:p w14:paraId="14DA1627" w14:textId="77777777" w:rsidR="00000000" w:rsidRDefault="00000000">
      <w:pPr>
        <w:spacing w:line="360" w:lineRule="auto"/>
      </w:pPr>
      <w:r>
        <w:t>2. Справочник по композиционным материалам. Под ред. Дж. Любика т1, т2. - М.: Машиностроение, 1988.</w:t>
      </w:r>
    </w:p>
    <w:p w14:paraId="0D908FF1" w14:textId="77777777" w:rsidR="00000000" w:rsidRDefault="00000000">
      <w:pPr>
        <w:spacing w:line="360" w:lineRule="auto"/>
      </w:pPr>
      <w:r>
        <w:t>3. Струк В.А. Антифрикционные материалы на основе полимерных связующих. - Гродно, 1996.</w:t>
      </w:r>
    </w:p>
    <w:p w14:paraId="7DEEC5BF" w14:textId="77777777" w:rsidR="00000000" w:rsidRDefault="00000000">
      <w:pPr>
        <w:spacing w:line="360" w:lineRule="auto"/>
      </w:pPr>
      <w:r>
        <w:t>4. Композиционные материалы. Справочник под общей ред. В.В.Васильева, Ю.М. Тарнопольского. -  М.: Машиностроение, 1990.</w:t>
      </w:r>
    </w:p>
    <w:p w14:paraId="4C252F3D" w14:textId="77777777" w:rsidR="00000000" w:rsidRDefault="00000000">
      <w:pPr>
        <w:spacing w:line="360" w:lineRule="auto"/>
      </w:pPr>
      <w:r>
        <w:t>5. Седов Л.Н. Состав и свойства полиэфирных связующих для пресскомпозиций. - М.,1975.</w:t>
      </w:r>
    </w:p>
    <w:p w14:paraId="499224EE" w14:textId="77777777" w:rsidR="00000000" w:rsidRDefault="00000000">
      <w:pPr>
        <w:spacing w:line="360" w:lineRule="auto"/>
      </w:pPr>
      <w:r>
        <w:t>6. Моисеева И.П., Верин С.П., Семенова Н.И. Тиксотропные антикоррозионные грунтовки для защиты надводных поверхностей судов. -1975.</w:t>
      </w:r>
    </w:p>
    <w:p w14:paraId="069F9C46" w14:textId="77777777" w:rsidR="00000000" w:rsidRDefault="00000000">
      <w:pPr>
        <w:spacing w:line="360" w:lineRule="auto"/>
      </w:pPr>
      <w:r>
        <w:t>7. Сырье и полупродукты для лакокрасочных материалов. Справочное пособие. Под ред. М.М. Гольдберга.-  М., 1978.</w:t>
      </w:r>
    </w:p>
    <w:p w14:paraId="343AECCB" w14:textId="77777777" w:rsidR="00000000" w:rsidRDefault="00000000">
      <w:pPr>
        <w:spacing w:line="360" w:lineRule="auto"/>
      </w:pPr>
      <w:r>
        <w:t>8. Седов Л.Н., Михайлова З.В. Ненасыщенные полиэфиры.- М.,1977.</w:t>
      </w:r>
    </w:p>
    <w:p w14:paraId="539AE689" w14:textId="77777777" w:rsidR="00000000" w:rsidRDefault="00000000">
      <w:pPr>
        <w:spacing w:line="360" w:lineRule="auto"/>
      </w:pPr>
      <w:r>
        <w:t>9. Справочник по пластмассам. Под ред. В.М. Катаева, В.А. Попова, Б.И.Сажина. - М., 1975.</w:t>
      </w:r>
    </w:p>
    <w:p w14:paraId="788AF7D9" w14:textId="77777777" w:rsidR="00000000" w:rsidRDefault="00000000">
      <w:pPr>
        <w:spacing w:line="360" w:lineRule="auto"/>
      </w:pPr>
      <w:r>
        <w:t>10. Азаров В.И., Цветков В.Е. Технология связующих и полимерных материалов. - М.: Лесная промышленность, 1985.</w:t>
      </w:r>
    </w:p>
    <w:p w14:paraId="0653371F" w14:textId="77777777" w:rsidR="00000000" w:rsidRDefault="00000000">
      <w:pPr>
        <w:spacing w:line="360" w:lineRule="auto"/>
      </w:pPr>
      <w:r>
        <w:t>11. Новые материалы в технике и науке.- М., Наука, 1976.</w:t>
      </w:r>
    </w:p>
    <w:p w14:paraId="41765A55" w14:textId="77777777" w:rsidR="00000000" w:rsidRDefault="00000000">
      <w:pPr>
        <w:spacing w:line="360" w:lineRule="auto"/>
      </w:pPr>
      <w:r>
        <w:t xml:space="preserve">12. Коляго Г.Г., Струк В.А. Материалы на основе ненасыщенных полиэфиров. - Минск: </w:t>
      </w:r>
      <w:r>
        <w:rPr>
          <w:lang w:val="be-BY"/>
        </w:rPr>
        <w:t xml:space="preserve">Навука </w:t>
      </w:r>
      <w:r>
        <w:rPr>
          <w:lang w:val="en-US"/>
        </w:rPr>
        <w:t>i</w:t>
      </w:r>
      <w:r>
        <w:t xml:space="preserve"> </w:t>
      </w:r>
      <w:r>
        <w:rPr>
          <w:lang w:val="be-BY"/>
        </w:rPr>
        <w:t>тэхн</w:t>
      </w:r>
      <w:r>
        <w:rPr>
          <w:lang w:val="en-US"/>
        </w:rPr>
        <w:t>i</w:t>
      </w:r>
      <w:r>
        <w:t>ка, 1990.</w:t>
      </w:r>
    </w:p>
    <w:p w14:paraId="74743FF3" w14:textId="77777777" w:rsidR="00000000" w:rsidRDefault="00000000">
      <w:pPr>
        <w:spacing w:line="360" w:lineRule="auto"/>
      </w:pPr>
      <w:r>
        <w:t>13. Костин П.П. Физико-механические испытания металлов, сплавов и неметаллических материалов. - М.: Машиностроение, 1990, - 256 с.</w:t>
      </w:r>
    </w:p>
    <w:p w14:paraId="2AC63BA6" w14:textId="77777777" w:rsidR="00000000" w:rsidRDefault="00000000">
      <w:pPr>
        <w:spacing w:line="360" w:lineRule="auto"/>
      </w:pPr>
      <w:r>
        <w:t>14. Вегман Е.Ф., Руфанов Ю.Г., Федорченко И.Н. Кристаллография, минералогия и рентгенография. - М.: Металлургия, 1990, - 262с.</w:t>
      </w:r>
    </w:p>
    <w:p w14:paraId="11EB1837" w14:textId="77777777" w:rsidR="00000000" w:rsidRDefault="00000000">
      <w:pPr>
        <w:spacing w:line="360" w:lineRule="auto"/>
      </w:pPr>
      <w:r>
        <w:t>15. Струк В.А., Минюк Г.Е. Лабораторный практикум по курсу”Физика и химия полимеров”. - Гродно: ГрГУ, 1995,- 64с.</w:t>
      </w:r>
    </w:p>
    <w:p w14:paraId="030C9F58" w14:textId="77777777" w:rsidR="00000000" w:rsidRDefault="00000000">
      <w:pPr>
        <w:spacing w:line="360" w:lineRule="auto"/>
      </w:pPr>
      <w:r>
        <w:t>16. Феномен кремня: реальность и перспективы. Сборник трудов первого Республиканского научно-практического семинара. - Минск, 1993.-126с.</w:t>
      </w:r>
    </w:p>
    <w:p w14:paraId="1649B0A3" w14:textId="77777777" w:rsidR="00000000" w:rsidRDefault="00000000">
      <w:pPr>
        <w:spacing w:line="360" w:lineRule="auto"/>
      </w:pPr>
      <w:r>
        <w:t>17. Гуль В.Е., Акутин М.С. Основы переработки пластмасс.- М.: Химия, 1985.- 400 с.</w:t>
      </w:r>
    </w:p>
    <w:p w14:paraId="240A2381" w14:textId="77777777" w:rsidR="00000000" w:rsidRDefault="00000000">
      <w:pPr>
        <w:spacing w:line="360" w:lineRule="auto"/>
      </w:pPr>
      <w:r>
        <w:t>18. Охлопкова А.А. Триботехнические и механические характеристики модифицированного политетрафторэтилена // Трение и износ.-№4. - Т.17. - 1996. - С. 550-553.</w:t>
      </w:r>
    </w:p>
    <w:p w14:paraId="3400BE84" w14:textId="77777777" w:rsidR="00000000" w:rsidRDefault="00000000">
      <w:pPr>
        <w:spacing w:line="360" w:lineRule="auto"/>
      </w:pPr>
      <w:r>
        <w:t>19. Миронов В.С. Технологическое управление триботехническими характеристиками слоистых полимерных композиций // Трение и износ. - №3.- Т.16. -1995. -С.527-536.</w:t>
      </w:r>
    </w:p>
    <w:p w14:paraId="1B999FB4" w14:textId="77777777" w:rsidR="00000000" w:rsidRDefault="00000000">
      <w:pPr>
        <w:spacing w:line="360" w:lineRule="auto"/>
      </w:pPr>
      <w:r>
        <w:t xml:space="preserve">20. Ольшевский О.З. Исследование триботехнических характеристик композиционных материалов на базе ПЭНД // Физика конденсированных сред: Тезисы докладов </w:t>
      </w:r>
      <w:r>
        <w:rPr>
          <w:lang w:val="en-US"/>
        </w:rPr>
        <w:t>YI</w:t>
      </w:r>
      <w:r>
        <w:t xml:space="preserve"> Республиканской научной конференции студентов и аспирантов /Под ред. Лиопо В.А.- Гродно: ГрГУ, 1998. - С.147.</w:t>
      </w:r>
    </w:p>
    <w:p w14:paraId="6F907662" w14:textId="77777777" w:rsidR="00000000" w:rsidRDefault="00000000">
      <w:pPr>
        <w:spacing w:line="360" w:lineRule="auto"/>
      </w:pPr>
      <w:r>
        <w:t>21. Кузнецов В.М. Смеси полимеров.- М.: Химия, 1979. - 304с.</w:t>
      </w:r>
    </w:p>
    <w:p w14:paraId="141A7E12" w14:textId="77777777" w:rsidR="00000000" w:rsidRDefault="00000000">
      <w:pPr>
        <w:spacing w:line="360" w:lineRule="auto"/>
      </w:pPr>
      <w:r>
        <w:t>22.Менсон Дж., Сперлинг Л. Полимерные смеси и композиты / Под ред. Ю.К.Годовского. - М.: Химия, 1979. -440с.</w:t>
      </w:r>
    </w:p>
    <w:p w14:paraId="576344BD" w14:textId="77777777" w:rsidR="00000000" w:rsidRDefault="00000000">
      <w:pPr>
        <w:spacing w:line="360" w:lineRule="auto"/>
      </w:pPr>
      <w:r>
        <w:t>23. Тупов И.И., Кострикина Г.И. Химия и физика полимеров.- М.: Химия, 1989.- 432 с.</w:t>
      </w:r>
    </w:p>
    <w:p w14:paraId="1650FC73" w14:textId="77777777" w:rsidR="00000000" w:rsidRDefault="00000000">
      <w:pPr>
        <w:spacing w:line="360" w:lineRule="auto"/>
      </w:pPr>
      <w:r>
        <w:t>24. Портной К.И., Солибенов С.Е., Светлов И.Л., Чубаков В.М. Структура и свойства композиционных материалов. - М.: Машиностроение, 1979. - 255с.</w:t>
      </w:r>
    </w:p>
    <w:p w14:paraId="3BF18FEF" w14:textId="77777777" w:rsidR="00000000" w:rsidRDefault="00000000">
      <w:pPr>
        <w:spacing w:line="360" w:lineRule="auto"/>
      </w:pPr>
      <w:r>
        <w:t>25. Полимерные смеси / Под ред.Д.Пола, С.Ньюмака. - М.:Мир, 1981.-455с.</w:t>
      </w:r>
    </w:p>
    <w:p w14:paraId="3D2B9A97" w14:textId="77777777" w:rsidR="00000000" w:rsidRDefault="00000000">
      <w:pPr>
        <w:spacing w:line="360" w:lineRule="auto"/>
      </w:pPr>
      <w:r>
        <w:t>26. Гольдадэ В.А., Струк В.А., Песецкий С.С. Ингибиторы изнашивания металлополимерных систем.- М.:Химия, 1993. - 240с.</w:t>
      </w:r>
    </w:p>
    <w:p w14:paraId="4CD679BB" w14:textId="77777777" w:rsidR="00000000" w:rsidRDefault="00000000">
      <w:pPr>
        <w:spacing w:line="360" w:lineRule="auto"/>
      </w:pPr>
      <w:r>
        <w:t>27. Струк В.А. Лабораторный практикум по курсу "Материаловедение" для инженерных специальностей. - Гродно: ГрГУ, 1991. - 66с.</w:t>
      </w:r>
    </w:p>
    <w:p w14:paraId="5B08E3D5" w14:textId="77777777" w:rsidR="00000000" w:rsidRDefault="00000000">
      <w:pPr>
        <w:spacing w:line="360" w:lineRule="auto"/>
      </w:pPr>
      <w:r>
        <w:t>28. Бортников В.Г. Основы технологии переработки пластических масс.- Л.: Химия, 1985.-304 с.</w:t>
      </w:r>
    </w:p>
    <w:p w14:paraId="7F19479A" w14:textId="77777777" w:rsidR="00204A5F" w:rsidRDefault="00000000">
      <w:pPr>
        <w:spacing w:line="360" w:lineRule="auto"/>
      </w:pPr>
      <w:r>
        <w:t>29. Гуль В.Е., Кузнецов В.Н. Структура и механические свойства полимера. - М.: Высшая школа, 1979. - 352с.</w:t>
      </w:r>
    </w:p>
    <w:sectPr w:rsidR="00204A5F">
      <w:footerReference w:type="even" r:id="rId22"/>
      <w:footerReference w:type="default" r:id="rId23"/>
      <w:pgSz w:w="11907" w:h="16840"/>
      <w:pgMar w:top="567" w:right="851" w:bottom="1701" w:left="170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EC49C" w14:textId="77777777" w:rsidR="00204A5F" w:rsidRDefault="00204A5F">
      <w:r>
        <w:separator/>
      </w:r>
    </w:p>
  </w:endnote>
  <w:endnote w:type="continuationSeparator" w:id="0">
    <w:p w14:paraId="32B6515B" w14:textId="77777777" w:rsidR="00204A5F" w:rsidRDefault="00204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7A076" w14:textId="77777777" w:rsidR="00000000" w:rsidRDefault="00000000">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62</w:t>
    </w:r>
    <w:r>
      <w:rPr>
        <w:rStyle w:val="a4"/>
      </w:rPr>
      <w:fldChar w:fldCharType="end"/>
    </w:r>
  </w:p>
  <w:p w14:paraId="7873C7E0" w14:textId="77777777" w:rsidR="00000000" w:rsidRDefault="00000000">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B9672" w14:textId="77777777" w:rsidR="00000000" w:rsidRDefault="00000000">
    <w:pPr>
      <w:pStyle w:val="a3"/>
      <w:framePr w:wrap="around" w:vAnchor="text" w:hAnchor="page" w:x="5329" w:y="-1388"/>
      <w:rPr>
        <w:rStyle w:val="a4"/>
      </w:rPr>
    </w:pPr>
    <w:r>
      <w:rPr>
        <w:rStyle w:val="a4"/>
      </w:rPr>
      <w:fldChar w:fldCharType="begin"/>
    </w:r>
    <w:r>
      <w:rPr>
        <w:rStyle w:val="a4"/>
      </w:rPr>
      <w:instrText xml:space="preserve">PAGE  </w:instrText>
    </w:r>
    <w:r>
      <w:rPr>
        <w:rStyle w:val="a4"/>
      </w:rPr>
      <w:fldChar w:fldCharType="separate"/>
    </w:r>
    <w:r>
      <w:rPr>
        <w:rStyle w:val="a4"/>
        <w:noProof/>
      </w:rPr>
      <w:t>3</w:t>
    </w:r>
    <w:r>
      <w:rPr>
        <w:rStyle w:val="a4"/>
      </w:rPr>
      <w:fldChar w:fldCharType="end"/>
    </w:r>
    <w:bookmarkStart w:id="87" w:name="_Toc450368147"/>
    <w:bookmarkStart w:id="88" w:name="_Toc453136828"/>
  </w:p>
  <w:bookmarkEnd w:id="87"/>
  <w:bookmarkEnd w:id="88"/>
  <w:p w14:paraId="5FB78D3F" w14:textId="77777777" w:rsidR="00000000" w:rsidRDefault="0000000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AFB46" w14:textId="77777777" w:rsidR="00204A5F" w:rsidRDefault="00204A5F">
      <w:r>
        <w:separator/>
      </w:r>
    </w:p>
  </w:footnote>
  <w:footnote w:type="continuationSeparator" w:id="0">
    <w:p w14:paraId="59B70145" w14:textId="77777777" w:rsidR="00204A5F" w:rsidRDefault="00204A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11178C3"/>
    <w:multiLevelType w:val="singleLevel"/>
    <w:tmpl w:val="5A54DA0C"/>
    <w:lvl w:ilvl="0">
      <w:start w:val="1"/>
      <w:numFmt w:val="decimal"/>
      <w:lvlText w:val="1.%1. "/>
      <w:legacy w:legacy="1" w:legacySpace="0" w:legacyIndent="283"/>
      <w:lvlJc w:val="left"/>
      <w:pPr>
        <w:ind w:left="1592" w:hanging="283"/>
      </w:pPr>
      <w:rPr>
        <w:b w:val="0"/>
        <w:i w:val="0"/>
        <w:sz w:val="28"/>
      </w:rPr>
    </w:lvl>
  </w:abstractNum>
  <w:abstractNum w:abstractNumId="2" w15:restartNumberingAfterBreak="0">
    <w:nsid w:val="112E3D70"/>
    <w:multiLevelType w:val="singleLevel"/>
    <w:tmpl w:val="650E445C"/>
    <w:lvl w:ilvl="0">
      <w:start w:val="1"/>
      <w:numFmt w:val="decimal"/>
      <w:lvlText w:val="4.%1. "/>
      <w:legacy w:legacy="1" w:legacySpace="0" w:legacyIndent="283"/>
      <w:lvlJc w:val="left"/>
      <w:pPr>
        <w:ind w:left="1559" w:hanging="283"/>
      </w:pPr>
      <w:rPr>
        <w:b w:val="0"/>
        <w:i w:val="0"/>
        <w:sz w:val="28"/>
      </w:rPr>
    </w:lvl>
  </w:abstractNum>
  <w:abstractNum w:abstractNumId="3" w15:restartNumberingAfterBreak="0">
    <w:nsid w:val="25154E5F"/>
    <w:multiLevelType w:val="singleLevel"/>
    <w:tmpl w:val="9A2E509C"/>
    <w:lvl w:ilvl="0">
      <w:start w:val="6"/>
      <w:numFmt w:val="decimal"/>
      <w:lvlText w:val="%1-"/>
      <w:lvlJc w:val="left"/>
      <w:pPr>
        <w:tabs>
          <w:tab w:val="num" w:pos="644"/>
        </w:tabs>
        <w:ind w:left="644" w:hanging="360"/>
      </w:pPr>
      <w:rPr>
        <w:rFonts w:hint="default"/>
      </w:rPr>
    </w:lvl>
  </w:abstractNum>
  <w:abstractNum w:abstractNumId="4" w15:restartNumberingAfterBreak="0">
    <w:nsid w:val="2B2B41D4"/>
    <w:multiLevelType w:val="singleLevel"/>
    <w:tmpl w:val="83AA9862"/>
    <w:lvl w:ilvl="0">
      <w:start w:val="1"/>
      <w:numFmt w:val="decimal"/>
      <w:lvlText w:val="%1. "/>
      <w:legacy w:legacy="1" w:legacySpace="0" w:legacyIndent="283"/>
      <w:lvlJc w:val="left"/>
      <w:pPr>
        <w:ind w:left="1228" w:hanging="283"/>
      </w:pPr>
      <w:rPr>
        <w:rFonts w:ascii="Times New Roman" w:hAnsi="Times New Roman" w:hint="default"/>
        <w:b w:val="0"/>
        <w:i w:val="0"/>
        <w:sz w:val="28"/>
        <w:u w:val="none"/>
      </w:rPr>
    </w:lvl>
  </w:abstractNum>
  <w:abstractNum w:abstractNumId="5" w15:restartNumberingAfterBreak="0">
    <w:nsid w:val="3B1311CE"/>
    <w:multiLevelType w:val="singleLevel"/>
    <w:tmpl w:val="83AA9862"/>
    <w:lvl w:ilvl="0">
      <w:start w:val="1"/>
      <w:numFmt w:val="decimal"/>
      <w:lvlText w:val="%1. "/>
      <w:legacy w:legacy="1" w:legacySpace="0" w:legacyIndent="283"/>
      <w:lvlJc w:val="left"/>
      <w:pPr>
        <w:ind w:left="1228" w:hanging="283"/>
      </w:pPr>
      <w:rPr>
        <w:rFonts w:ascii="Times New Roman" w:hAnsi="Times New Roman" w:hint="default"/>
        <w:b w:val="0"/>
        <w:i w:val="0"/>
        <w:sz w:val="28"/>
        <w:u w:val="none"/>
      </w:rPr>
    </w:lvl>
  </w:abstractNum>
  <w:abstractNum w:abstractNumId="6" w15:restartNumberingAfterBreak="0">
    <w:nsid w:val="55A853E3"/>
    <w:multiLevelType w:val="singleLevel"/>
    <w:tmpl w:val="EC9A533E"/>
    <w:lvl w:ilvl="0">
      <w:start w:val="1"/>
      <w:numFmt w:val="decimal"/>
      <w:lvlText w:val="2.%1. "/>
      <w:legacy w:legacy="1" w:legacySpace="0" w:legacyIndent="283"/>
      <w:lvlJc w:val="left"/>
      <w:pPr>
        <w:ind w:left="1559" w:hanging="283"/>
      </w:pPr>
      <w:rPr>
        <w:b w:val="0"/>
        <w:i w:val="0"/>
        <w:sz w:val="28"/>
      </w:rPr>
    </w:lvl>
  </w:abstractNum>
  <w:abstractNum w:abstractNumId="7" w15:restartNumberingAfterBreak="0">
    <w:nsid w:val="632D7B0E"/>
    <w:multiLevelType w:val="singleLevel"/>
    <w:tmpl w:val="4154AAE2"/>
    <w:lvl w:ilvl="0">
      <w:start w:val="1"/>
      <w:numFmt w:val="decimal"/>
      <w:lvlText w:val="3.%1. "/>
      <w:legacy w:legacy="1" w:legacySpace="0" w:legacyIndent="283"/>
      <w:lvlJc w:val="left"/>
      <w:pPr>
        <w:ind w:left="1559" w:hanging="283"/>
      </w:pPr>
      <w:rPr>
        <w:b w:val="0"/>
        <w:i w:val="0"/>
        <w:sz w:val="28"/>
      </w:rPr>
    </w:lvl>
  </w:abstractNum>
  <w:abstractNum w:abstractNumId="8" w15:restartNumberingAfterBreak="0">
    <w:nsid w:val="693A2C1A"/>
    <w:multiLevelType w:val="singleLevel"/>
    <w:tmpl w:val="37B0C2D6"/>
    <w:lvl w:ilvl="0">
      <w:start w:val="1"/>
      <w:numFmt w:val="decimal"/>
      <w:lvlText w:val="%1."/>
      <w:legacy w:legacy="1" w:legacySpace="0" w:legacyIndent="1302"/>
      <w:lvlJc w:val="left"/>
      <w:pPr>
        <w:ind w:left="1586" w:hanging="1302"/>
      </w:pPr>
    </w:lvl>
  </w:abstractNum>
  <w:abstractNum w:abstractNumId="9" w15:restartNumberingAfterBreak="0">
    <w:nsid w:val="73334E46"/>
    <w:multiLevelType w:val="singleLevel"/>
    <w:tmpl w:val="2092F478"/>
    <w:lvl w:ilvl="0">
      <w:start w:val="11"/>
      <w:numFmt w:val="decimal"/>
      <w:lvlText w:val="%1-"/>
      <w:lvlJc w:val="left"/>
      <w:pPr>
        <w:tabs>
          <w:tab w:val="num" w:pos="644"/>
        </w:tabs>
        <w:ind w:left="644" w:hanging="360"/>
      </w:pPr>
      <w:rPr>
        <w:rFonts w:hint="default"/>
      </w:rPr>
    </w:lvl>
  </w:abstractNum>
  <w:abstractNum w:abstractNumId="10" w15:restartNumberingAfterBreak="0">
    <w:nsid w:val="73AC5EB1"/>
    <w:multiLevelType w:val="singleLevel"/>
    <w:tmpl w:val="6EA2DC02"/>
    <w:lvl w:ilvl="0">
      <w:start w:val="1"/>
      <w:numFmt w:val="decimal"/>
      <w:lvlText w:val="%1. "/>
      <w:legacy w:legacy="1" w:legacySpace="0" w:legacyIndent="283"/>
      <w:lvlJc w:val="left"/>
      <w:pPr>
        <w:ind w:left="850" w:hanging="283"/>
      </w:pPr>
      <w:rPr>
        <w:b w:val="0"/>
        <w:i w:val="0"/>
        <w:sz w:val="28"/>
      </w:rPr>
    </w:lvl>
  </w:abstractNum>
  <w:abstractNum w:abstractNumId="11" w15:restartNumberingAfterBreak="0">
    <w:nsid w:val="764755EF"/>
    <w:multiLevelType w:val="singleLevel"/>
    <w:tmpl w:val="CE9E1992"/>
    <w:lvl w:ilvl="0">
      <w:start w:val="1"/>
      <w:numFmt w:val="decimal"/>
      <w:lvlText w:val="%1-"/>
      <w:lvlJc w:val="left"/>
      <w:pPr>
        <w:tabs>
          <w:tab w:val="num" w:pos="644"/>
        </w:tabs>
        <w:ind w:left="644" w:hanging="360"/>
      </w:pPr>
      <w:rPr>
        <w:rFonts w:hint="default"/>
      </w:rPr>
    </w:lvl>
  </w:abstractNum>
  <w:abstractNum w:abstractNumId="12" w15:restartNumberingAfterBreak="0">
    <w:nsid w:val="7F7038C6"/>
    <w:multiLevelType w:val="singleLevel"/>
    <w:tmpl w:val="6EA2DC02"/>
    <w:lvl w:ilvl="0">
      <w:start w:val="1"/>
      <w:numFmt w:val="decimal"/>
      <w:lvlText w:val="%1. "/>
      <w:legacy w:legacy="1" w:legacySpace="0" w:legacyIndent="283"/>
      <w:lvlJc w:val="left"/>
      <w:pPr>
        <w:ind w:left="850" w:hanging="283"/>
      </w:pPr>
      <w:rPr>
        <w:b w:val="0"/>
        <w:i w:val="0"/>
        <w:sz w:val="28"/>
      </w:rPr>
    </w:lvl>
  </w:abstractNum>
  <w:num w:numId="1" w16cid:durableId="812913742">
    <w:abstractNumId w:val="12"/>
  </w:num>
  <w:num w:numId="2" w16cid:durableId="374621200">
    <w:abstractNumId w:val="0"/>
    <w:lvlOverride w:ilvl="0">
      <w:lvl w:ilvl="0">
        <w:numFmt w:val="bullet"/>
        <w:lvlText w:val=""/>
        <w:legacy w:legacy="1" w:legacySpace="0" w:legacyIndent="927"/>
        <w:lvlJc w:val="left"/>
        <w:pPr>
          <w:ind w:left="1494" w:hanging="927"/>
        </w:pPr>
        <w:rPr>
          <w:rFonts w:ascii="Wingdings" w:hAnsi="Wingdings" w:hint="default"/>
        </w:rPr>
      </w:lvl>
    </w:lvlOverride>
  </w:num>
  <w:num w:numId="3" w16cid:durableId="1753698941">
    <w:abstractNumId w:val="8"/>
  </w:num>
  <w:num w:numId="4" w16cid:durableId="1021779755">
    <w:abstractNumId w:val="0"/>
    <w:lvlOverride w:ilvl="0">
      <w:lvl w:ilvl="0">
        <w:start w:val="1"/>
        <w:numFmt w:val="bullet"/>
        <w:lvlText w:val=""/>
        <w:legacy w:legacy="1" w:legacySpace="0" w:legacyIndent="283"/>
        <w:lvlJc w:val="left"/>
        <w:pPr>
          <w:ind w:left="1003" w:hanging="283"/>
        </w:pPr>
        <w:rPr>
          <w:rFonts w:ascii="Symbol" w:hAnsi="Symbol" w:hint="default"/>
          <w:b w:val="0"/>
          <w:i w:val="0"/>
          <w:sz w:val="28"/>
        </w:rPr>
      </w:lvl>
    </w:lvlOverride>
  </w:num>
  <w:num w:numId="5" w16cid:durableId="1794977186">
    <w:abstractNumId w:val="1"/>
  </w:num>
  <w:num w:numId="6" w16cid:durableId="1623803736">
    <w:abstractNumId w:val="6"/>
  </w:num>
  <w:num w:numId="7" w16cid:durableId="1253200697">
    <w:abstractNumId w:val="7"/>
  </w:num>
  <w:num w:numId="8" w16cid:durableId="1898126699">
    <w:abstractNumId w:val="2"/>
  </w:num>
  <w:num w:numId="9" w16cid:durableId="1371149558">
    <w:abstractNumId w:val="10"/>
  </w:num>
  <w:num w:numId="10" w16cid:durableId="1493133647">
    <w:abstractNumId w:val="11"/>
  </w:num>
  <w:num w:numId="11" w16cid:durableId="1062826074">
    <w:abstractNumId w:val="3"/>
  </w:num>
  <w:num w:numId="12" w16cid:durableId="1902013878">
    <w:abstractNumId w:val="9"/>
  </w:num>
  <w:num w:numId="13" w16cid:durableId="1025398991">
    <w:abstractNumId w:val="5"/>
  </w:num>
  <w:num w:numId="14" w16cid:durableId="14016391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D90"/>
    <w:rsid w:val="001C43AD"/>
    <w:rsid w:val="00204A5F"/>
    <w:rsid w:val="00711D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200E75"/>
  <w15:chartTrackingRefBased/>
  <w15:docId w15:val="{CBE5DF8E-9EF3-4F51-ABD2-6B2286EA9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ind w:firstLine="720"/>
      <w:jc w:val="both"/>
    </w:pPr>
    <w:rPr>
      <w:sz w:val="28"/>
    </w:rPr>
  </w:style>
  <w:style w:type="paragraph" w:styleId="1">
    <w:name w:val="heading 1"/>
    <w:basedOn w:val="a"/>
    <w:next w:val="a"/>
    <w:qFormat/>
    <w:pPr>
      <w:keepNext/>
      <w:spacing w:before="240" w:after="240"/>
      <w:ind w:firstLine="0"/>
      <w:jc w:val="center"/>
      <w:outlineLvl w:val="0"/>
    </w:pPr>
    <w:rPr>
      <w:rFonts w:ascii="Arial" w:hAnsi="Arial"/>
      <w:b/>
      <w:kern w:val="28"/>
      <w:sz w:val="36"/>
    </w:rPr>
  </w:style>
  <w:style w:type="paragraph" w:styleId="2">
    <w:name w:val="heading 2"/>
    <w:basedOn w:val="a"/>
    <w:next w:val="a"/>
    <w:qFormat/>
    <w:pPr>
      <w:keepNext/>
      <w:spacing w:before="240" w:after="240" w:line="360" w:lineRule="auto"/>
      <w:ind w:firstLine="0"/>
      <w:jc w:val="center"/>
      <w:outlineLvl w:val="1"/>
    </w:pPr>
    <w:rPr>
      <w:rFonts w:ascii="Arial" w:hAnsi="Arial"/>
      <w:b/>
      <w:sz w:val="32"/>
    </w:rPr>
  </w:style>
  <w:style w:type="paragraph" w:styleId="3">
    <w:name w:val="heading 3"/>
    <w:basedOn w:val="a"/>
    <w:next w:val="a"/>
    <w:qFormat/>
    <w:pPr>
      <w:keepNext/>
      <w:spacing w:before="240" w:after="240" w:line="360" w:lineRule="auto"/>
      <w:ind w:firstLine="0"/>
      <w:jc w:val="center"/>
      <w:outlineLvl w:val="2"/>
    </w:pPr>
    <w:rPr>
      <w:rFonts w:ascii="Arial" w:hAnsi="Arial"/>
      <w:i/>
      <w:sz w:val="32"/>
    </w:rPr>
  </w:style>
  <w:style w:type="paragraph" w:styleId="4">
    <w:name w:val="heading 4"/>
    <w:basedOn w:val="a"/>
    <w:next w:val="a"/>
    <w:qFormat/>
    <w:pPr>
      <w:keepNext/>
      <w:spacing w:before="240" w:after="240" w:line="360" w:lineRule="auto"/>
      <w:ind w:firstLine="0"/>
      <w:jc w:val="center"/>
      <w:outlineLvl w:val="3"/>
    </w:pPr>
    <w:rPr>
      <w:rFonts w:ascii="Arial" w:hAnsi="Arial"/>
      <w:i/>
      <w:sz w:val="32"/>
    </w:rPr>
  </w:style>
  <w:style w:type="paragraph" w:styleId="5">
    <w:name w:val="heading 5"/>
    <w:basedOn w:val="a"/>
    <w:next w:val="a"/>
    <w:qFormat/>
    <w:pPr>
      <w:keepNext/>
      <w:spacing w:line="360" w:lineRule="auto"/>
      <w:outlineLvl w:val="4"/>
    </w:pPr>
    <w:rPr>
      <w:b/>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0">
    <w:name w:val="заголовок 2"/>
    <w:basedOn w:val="a"/>
    <w:next w:val="a"/>
    <w:pPr>
      <w:keepNext/>
      <w:spacing w:before="120" w:after="60"/>
      <w:ind w:firstLine="0"/>
      <w:jc w:val="center"/>
    </w:pPr>
    <w:rPr>
      <w:rFonts w:ascii="Arial" w:hAnsi="Arial"/>
      <w:b/>
      <w:sz w:val="36"/>
    </w:rPr>
  </w:style>
  <w:style w:type="paragraph" w:customStyle="1" w:styleId="30">
    <w:name w:val="заголовок 3"/>
    <w:basedOn w:val="a"/>
    <w:next w:val="a"/>
    <w:pPr>
      <w:keepNext/>
      <w:spacing w:before="120" w:after="120"/>
      <w:ind w:firstLine="0"/>
      <w:jc w:val="center"/>
    </w:pPr>
    <w:rPr>
      <w:rFonts w:ascii="Arial" w:hAnsi="Arial"/>
      <w:b/>
      <w:sz w:val="32"/>
    </w:rPr>
  </w:style>
  <w:style w:type="paragraph" w:customStyle="1" w:styleId="10">
    <w:name w:val="оглавление 1"/>
    <w:basedOn w:val="a"/>
    <w:next w:val="a"/>
    <w:pPr>
      <w:spacing w:before="120" w:after="120"/>
      <w:jc w:val="left"/>
    </w:pPr>
    <w:rPr>
      <w:b/>
      <w:caps/>
      <w:sz w:val="20"/>
    </w:rPr>
  </w:style>
  <w:style w:type="paragraph" w:customStyle="1" w:styleId="21">
    <w:name w:val="оглавление 2"/>
    <w:basedOn w:val="a"/>
    <w:next w:val="a"/>
    <w:pPr>
      <w:ind w:left="280"/>
      <w:jc w:val="left"/>
    </w:pPr>
    <w:rPr>
      <w:smallCaps/>
      <w:sz w:val="20"/>
    </w:rPr>
  </w:style>
  <w:style w:type="paragraph" w:customStyle="1" w:styleId="31">
    <w:name w:val="оглавление 3"/>
    <w:basedOn w:val="a"/>
    <w:next w:val="a"/>
    <w:pPr>
      <w:ind w:left="560"/>
      <w:jc w:val="left"/>
    </w:pPr>
    <w:rPr>
      <w:i/>
      <w:sz w:val="20"/>
    </w:rPr>
  </w:style>
  <w:style w:type="paragraph" w:customStyle="1" w:styleId="40">
    <w:name w:val="оглавление 4"/>
    <w:basedOn w:val="a"/>
    <w:next w:val="a"/>
    <w:pPr>
      <w:ind w:left="840"/>
      <w:jc w:val="left"/>
    </w:pPr>
    <w:rPr>
      <w:sz w:val="18"/>
    </w:rPr>
  </w:style>
  <w:style w:type="paragraph" w:customStyle="1" w:styleId="50">
    <w:name w:val="оглавление 5"/>
    <w:basedOn w:val="a"/>
    <w:next w:val="a"/>
    <w:pPr>
      <w:ind w:left="1120"/>
      <w:jc w:val="left"/>
    </w:pPr>
    <w:rPr>
      <w:sz w:val="18"/>
    </w:rPr>
  </w:style>
  <w:style w:type="paragraph" w:customStyle="1" w:styleId="6">
    <w:name w:val="оглавление 6"/>
    <w:basedOn w:val="a"/>
    <w:next w:val="a"/>
    <w:pPr>
      <w:ind w:left="1400"/>
      <w:jc w:val="left"/>
    </w:pPr>
    <w:rPr>
      <w:sz w:val="18"/>
    </w:rPr>
  </w:style>
  <w:style w:type="paragraph" w:customStyle="1" w:styleId="7">
    <w:name w:val="оглавление 7"/>
    <w:basedOn w:val="a"/>
    <w:next w:val="a"/>
    <w:pPr>
      <w:ind w:left="1680"/>
      <w:jc w:val="left"/>
    </w:pPr>
    <w:rPr>
      <w:sz w:val="18"/>
    </w:rPr>
  </w:style>
  <w:style w:type="paragraph" w:customStyle="1" w:styleId="8">
    <w:name w:val="оглавление 8"/>
    <w:basedOn w:val="a"/>
    <w:next w:val="a"/>
    <w:pPr>
      <w:ind w:left="1960"/>
      <w:jc w:val="left"/>
    </w:pPr>
    <w:rPr>
      <w:sz w:val="18"/>
    </w:rPr>
  </w:style>
  <w:style w:type="paragraph" w:customStyle="1" w:styleId="9">
    <w:name w:val="оглавление 9"/>
    <w:basedOn w:val="a"/>
    <w:next w:val="a"/>
    <w:pPr>
      <w:ind w:left="2240"/>
      <w:jc w:val="left"/>
    </w:pPr>
    <w:rPr>
      <w:sz w:val="18"/>
    </w:rPr>
  </w:style>
  <w:style w:type="paragraph" w:styleId="11">
    <w:name w:val="toc 1"/>
    <w:basedOn w:val="a"/>
    <w:next w:val="a"/>
    <w:semiHidden/>
    <w:pPr>
      <w:spacing w:before="120"/>
      <w:jc w:val="left"/>
    </w:pPr>
    <w:rPr>
      <w:b/>
      <w:i/>
      <w:sz w:val="24"/>
    </w:rPr>
  </w:style>
  <w:style w:type="paragraph" w:styleId="22">
    <w:name w:val="toc 2"/>
    <w:basedOn w:val="a"/>
    <w:next w:val="a"/>
    <w:semiHidden/>
    <w:pPr>
      <w:spacing w:before="120"/>
      <w:ind w:left="280"/>
      <w:jc w:val="left"/>
    </w:pPr>
    <w:rPr>
      <w:b/>
      <w:sz w:val="22"/>
    </w:rPr>
  </w:style>
  <w:style w:type="paragraph" w:styleId="32">
    <w:name w:val="toc 3"/>
    <w:basedOn w:val="a"/>
    <w:next w:val="a"/>
    <w:semiHidden/>
    <w:pPr>
      <w:ind w:left="560"/>
      <w:jc w:val="left"/>
    </w:pPr>
    <w:rPr>
      <w:sz w:val="20"/>
    </w:rPr>
  </w:style>
  <w:style w:type="paragraph" w:styleId="41">
    <w:name w:val="toc 4"/>
    <w:basedOn w:val="a"/>
    <w:next w:val="a"/>
    <w:semiHidden/>
    <w:pPr>
      <w:ind w:left="840"/>
      <w:jc w:val="left"/>
    </w:pPr>
    <w:rPr>
      <w:sz w:val="20"/>
    </w:rPr>
  </w:style>
  <w:style w:type="paragraph" w:styleId="51">
    <w:name w:val="toc 5"/>
    <w:basedOn w:val="a"/>
    <w:next w:val="a"/>
    <w:semiHidden/>
    <w:pPr>
      <w:ind w:left="1120"/>
      <w:jc w:val="left"/>
    </w:pPr>
    <w:rPr>
      <w:sz w:val="20"/>
    </w:rPr>
  </w:style>
  <w:style w:type="paragraph" w:styleId="60">
    <w:name w:val="toc 6"/>
    <w:basedOn w:val="a"/>
    <w:next w:val="a"/>
    <w:semiHidden/>
    <w:pPr>
      <w:ind w:left="1400"/>
      <w:jc w:val="left"/>
    </w:pPr>
    <w:rPr>
      <w:sz w:val="20"/>
    </w:rPr>
  </w:style>
  <w:style w:type="paragraph" w:styleId="70">
    <w:name w:val="toc 7"/>
    <w:basedOn w:val="a"/>
    <w:next w:val="a"/>
    <w:semiHidden/>
    <w:pPr>
      <w:ind w:left="1680"/>
      <w:jc w:val="left"/>
    </w:pPr>
    <w:rPr>
      <w:sz w:val="20"/>
    </w:rPr>
  </w:style>
  <w:style w:type="paragraph" w:styleId="80">
    <w:name w:val="toc 8"/>
    <w:basedOn w:val="a"/>
    <w:next w:val="a"/>
    <w:semiHidden/>
    <w:pPr>
      <w:ind w:left="1960"/>
      <w:jc w:val="left"/>
    </w:pPr>
    <w:rPr>
      <w:sz w:val="20"/>
    </w:rPr>
  </w:style>
  <w:style w:type="paragraph" w:styleId="90">
    <w:name w:val="toc 9"/>
    <w:basedOn w:val="a"/>
    <w:next w:val="a"/>
    <w:semiHidden/>
    <w:pPr>
      <w:ind w:left="2240"/>
      <w:jc w:val="left"/>
    </w:pPr>
    <w:rPr>
      <w:sz w:val="20"/>
    </w:rPr>
  </w:style>
  <w:style w:type="paragraph" w:styleId="a3">
    <w:name w:val="footer"/>
    <w:basedOn w:val="a"/>
    <w:semiHidden/>
    <w:pPr>
      <w:tabs>
        <w:tab w:val="center" w:pos="4153"/>
        <w:tab w:val="right" w:pos="8306"/>
      </w:tabs>
    </w:pPr>
  </w:style>
  <w:style w:type="character" w:styleId="a4">
    <w:name w:val="page number"/>
    <w:basedOn w:val="a0"/>
    <w:semiHidden/>
  </w:style>
  <w:style w:type="paragraph" w:styleId="a5">
    <w:name w:val="header"/>
    <w:basedOn w:val="a"/>
    <w:semiHidden/>
    <w:pPr>
      <w:tabs>
        <w:tab w:val="center" w:pos="4153"/>
        <w:tab w:val="right" w:pos="8306"/>
      </w:tabs>
    </w:pPr>
  </w:style>
  <w:style w:type="paragraph" w:styleId="a6">
    <w:name w:val="Body Text Indent"/>
    <w:basedOn w:val="a"/>
    <w:semiHidden/>
    <w:pPr>
      <w:ind w:firstLine="284"/>
    </w:pPr>
    <w:rPr>
      <w:color w:val="000000"/>
      <w:sz w:val="24"/>
    </w:rPr>
  </w:style>
  <w:style w:type="paragraph" w:styleId="33">
    <w:name w:val="Body Text Indent 3"/>
    <w:basedOn w:val="a"/>
    <w:semiHidden/>
    <w:pPr>
      <w:spacing w:line="360" w:lineRule="auto"/>
      <w:ind w:right="-30" w:firstLine="284"/>
    </w:pPr>
    <w:rPr>
      <w:color w:val="000000"/>
      <w:lang w:val="en-US"/>
    </w:rPr>
  </w:style>
  <w:style w:type="paragraph" w:customStyle="1" w:styleId="12">
    <w:name w:val="заголовок 1"/>
    <w:basedOn w:val="a"/>
    <w:next w:val="a"/>
    <w:pPr>
      <w:keepNext/>
      <w:spacing w:before="120" w:after="120" w:line="360" w:lineRule="auto"/>
      <w:ind w:firstLine="0"/>
      <w:jc w:val="center"/>
    </w:pPr>
    <w:rPr>
      <w:rFonts w:ascii="Arial" w:hAnsi="Arial"/>
      <w:b/>
      <w:kern w:val="28"/>
      <w:sz w:val="36"/>
    </w:rPr>
  </w:style>
  <w:style w:type="paragraph" w:customStyle="1" w:styleId="42">
    <w:name w:val="заголовок 4"/>
    <w:basedOn w:val="a"/>
    <w:next w:val="a"/>
    <w:pPr>
      <w:keepNext/>
      <w:ind w:firstLine="0"/>
      <w:jc w:val="center"/>
    </w:pPr>
    <w:rPr>
      <w:b/>
    </w:rPr>
  </w:style>
  <w:style w:type="paragraph" w:customStyle="1" w:styleId="52">
    <w:name w:val="заголовок 5"/>
    <w:basedOn w:val="a"/>
    <w:next w:val="a"/>
    <w:pPr>
      <w:keepNext/>
      <w:spacing w:line="360" w:lineRule="auto"/>
      <w:ind w:firstLine="0"/>
    </w:pPr>
    <w:rPr>
      <w:b/>
    </w:rPr>
  </w:style>
  <w:style w:type="paragraph" w:customStyle="1" w:styleId="71">
    <w:name w:val="заголовок 7"/>
    <w:basedOn w:val="a"/>
    <w:next w:val="a"/>
    <w:pPr>
      <w:keepNext/>
      <w:spacing w:line="360" w:lineRule="auto"/>
      <w:jc w:val="center"/>
    </w:pPr>
    <w:rPr>
      <w:b/>
      <w:sz w:val="32"/>
      <w:lang w:val="en-US"/>
    </w:rPr>
  </w:style>
  <w:style w:type="paragraph" w:customStyle="1" w:styleId="81">
    <w:name w:val="заголовок 8"/>
    <w:basedOn w:val="a"/>
    <w:next w:val="a"/>
    <w:pPr>
      <w:keepNext/>
      <w:spacing w:line="360" w:lineRule="auto"/>
      <w:jc w:val="right"/>
    </w:pPr>
    <w:rPr>
      <w:b/>
    </w:rPr>
  </w:style>
  <w:style w:type="paragraph" w:styleId="23">
    <w:name w:val="Body Text Indent 2"/>
    <w:basedOn w:val="a"/>
    <w:semiHidden/>
    <w:pPr>
      <w:spacing w:line="36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Microsoft_Excel_97-2003_Worksheet1.xls"/><Relationship Id="rId18" Type="http://schemas.openxmlformats.org/officeDocument/2006/relationships/image" Target="media/image8.wmf"/><Relationship Id="rId3" Type="http://schemas.openxmlformats.org/officeDocument/2006/relationships/settings" Target="settings.xml"/><Relationship Id="rId21" Type="http://schemas.openxmlformats.org/officeDocument/2006/relationships/oleObject" Target="embeddings/Microsoft_Excel_97-2003_Worksheet5.xls"/><Relationship Id="rId7" Type="http://schemas.openxmlformats.org/officeDocument/2006/relationships/image" Target="media/image1.png"/><Relationship Id="rId12" Type="http://schemas.openxmlformats.org/officeDocument/2006/relationships/image" Target="media/image5.wmf"/><Relationship Id="rId17" Type="http://schemas.openxmlformats.org/officeDocument/2006/relationships/oleObject" Target="embeddings/Microsoft_Excel_97-2003_Worksheet3.xls"/><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wmf"/><Relationship Id="rId20" Type="http://schemas.openxmlformats.org/officeDocument/2006/relationships/image" Target="media/image9.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Microsoft_Excel_97-2003_Worksheet.xls"/><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oleObject" Target="embeddings/Microsoft_Excel_97-2003_Worksheet2.xls"/><Relationship Id="rId23" Type="http://schemas.openxmlformats.org/officeDocument/2006/relationships/footer" Target="footer2.xml"/><Relationship Id="rId10" Type="http://schemas.openxmlformats.org/officeDocument/2006/relationships/image" Target="media/image4.wmf"/><Relationship Id="rId19" Type="http://schemas.openxmlformats.org/officeDocument/2006/relationships/oleObject" Target="embeddings/Microsoft_Excel_97-2003_Worksheet4.xls"/><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wmf"/><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33</Pages>
  <Words>13486</Words>
  <Characters>76873</Characters>
  <Application>Microsoft Office Word</Application>
  <DocSecurity>0</DocSecurity>
  <Lines>640</Lines>
  <Paragraphs>180</Paragraphs>
  <ScaleCrop>false</ScaleCrop>
  <HeadingPairs>
    <vt:vector size="2" baseType="variant">
      <vt:variant>
        <vt:lpstr>Название</vt:lpstr>
      </vt:variant>
      <vt:variant>
        <vt:i4>1</vt:i4>
      </vt:variant>
    </vt:vector>
  </HeadingPairs>
  <TitlesOfParts>
    <vt:vector size="1" baseType="lpstr">
      <vt:lpstr>Дипломная работа</vt:lpstr>
    </vt:vector>
  </TitlesOfParts>
  <Manager>студент</Manager>
  <Company>ГрГУ</Company>
  <LinksUpToDate>false</LinksUpToDate>
  <CharactersWithSpaces>90179</CharactersWithSpaces>
  <SharedDoc>false</SharedDoc>
  <HLinks>
    <vt:vector size="18" baseType="variant">
      <vt:variant>
        <vt:i4>71106569</vt:i4>
      </vt:variant>
      <vt:variant>
        <vt:i4>-1</vt:i4>
      </vt:variant>
      <vt:variant>
        <vt:i4>1026</vt:i4>
      </vt:variant>
      <vt:variant>
        <vt:i4>1</vt:i4>
      </vt:variant>
      <vt:variant>
        <vt:lpwstr>C:\WINDOWS\Рабочий стол\Мм.bmp</vt:lpwstr>
      </vt:variant>
      <vt:variant>
        <vt:lpwstr/>
      </vt:variant>
      <vt:variant>
        <vt:i4>68224024</vt:i4>
      </vt:variant>
      <vt:variant>
        <vt:i4>-1</vt:i4>
      </vt:variant>
      <vt:variant>
        <vt:i4>1027</vt:i4>
      </vt:variant>
      <vt:variant>
        <vt:i4>1</vt:i4>
      </vt:variant>
      <vt:variant>
        <vt:lpwstr>C:\WINDOWS\Рабочий стол\АСМ.bmp</vt:lpwstr>
      </vt:variant>
      <vt:variant>
        <vt:lpwstr/>
      </vt:variant>
      <vt:variant>
        <vt:i4>67174417</vt:i4>
      </vt:variant>
      <vt:variant>
        <vt:i4>-1</vt:i4>
      </vt:variant>
      <vt:variant>
        <vt:i4>1028</vt:i4>
      </vt:variant>
      <vt:variant>
        <vt:i4>1</vt:i4>
      </vt:variant>
      <vt:variant>
        <vt:lpwstr>Рентген.bmp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Дипломная работа</dc:title>
  <dc:subject>Композиционные материалы</dc:subject>
  <dc:creator>3</dc:creator>
  <cp:keywords/>
  <dc:description/>
  <cp:lastModifiedBy>Пользователь</cp:lastModifiedBy>
  <cp:revision>2</cp:revision>
  <cp:lastPrinted>1999-06-09T11:09:00Z</cp:lastPrinted>
  <dcterms:created xsi:type="dcterms:W3CDTF">2025-12-16T11:10:00Z</dcterms:created>
  <dcterms:modified xsi:type="dcterms:W3CDTF">2025-12-16T11:10:00Z</dcterms:modified>
  <cp:category>5</cp:category>
</cp:coreProperties>
</file>