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9B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Химическое строение и свойства полихлордибензодиоксинов, полихлордибензофуранов, полихлобифенилов</w:t>
      </w:r>
    </w:p>
    <w:p w14:paraId="2D799E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BBC5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Полихлорированные дибензодиоксины (ПХДД) являются представителями обширной группы чрезвычайно опасных ксенобиотиков из числа полихлорированных полициклических соединений с концентрированными циклами и имеют строение:</w:t>
      </w:r>
    </w:p>
    <w:p w14:paraId="179D0F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663598" w14:textId="00F7989F" w:rsidR="00000000" w:rsidRDefault="00CC48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09E69A1" wp14:editId="1AA9D907">
            <wp:extent cx="1539240" cy="85344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(1.1)</w:t>
      </w:r>
    </w:p>
    <w:p w14:paraId="0F22F65E" w14:textId="77777777" w:rsidR="00000000" w:rsidRDefault="00000000">
      <w:pPr>
        <w:widowControl w:val="0"/>
        <w:tabs>
          <w:tab w:val="left" w:pos="64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522839" w14:textId="77777777" w:rsidR="00000000" w:rsidRDefault="00000000">
      <w:pPr>
        <w:widowControl w:val="0"/>
        <w:tabs>
          <w:tab w:val="left" w:pos="64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последнее десятилетие установлено, что биологической активностью, характерной для полихлорбензодиоксина обладают и бициклические соединения, например такие как полихлорбифенилы:</w:t>
      </w:r>
    </w:p>
    <w:p w14:paraId="29DDF5C4" w14:textId="77777777" w:rsidR="00000000" w:rsidRDefault="00000000">
      <w:pPr>
        <w:widowControl w:val="0"/>
        <w:tabs>
          <w:tab w:val="left" w:pos="64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32A18A0" w14:textId="5511BC04" w:rsidR="00000000" w:rsidRDefault="00CC4812">
      <w:pPr>
        <w:widowControl w:val="0"/>
        <w:tabs>
          <w:tab w:val="left" w:pos="64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47332E" wp14:editId="566E0063">
            <wp:extent cx="2537460" cy="92202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(1.2)</w:t>
      </w:r>
    </w:p>
    <w:p w14:paraId="40FF83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5EC3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Полихлорированные бифенилы (ПХБ) относятся к классу ароматических соединений, состоящих из двух бензольных колец, соединенных через межъядерную связь С-С и содержащие от одного до десяти атомов хлора. Размеры молекулы находятся в диапазоне 9-1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0,5Å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длину и около 3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Å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ширину. ПХБ обладают рядом уникальных физических и химических свойств: исключительными теплофизическими и электроизоляционными характеристиками, термостойкостью, инертностью по отношению к кислотам 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щелочам, огнестойкостью, хорошей растворимостью в жирах, маслах и органических растворителях, высокой совместимостью со смолами, отличной адгезионной способностью. Это обуславливало их широкое применение в качестве диэлектриков в трансформаторах и конденсаторах, гидравлических жидкостей, теплоносителей и хладагентов, смазочных масел, компонентов красок, лаков и клеевых составов, пластификаторов и наполнителей в пластмассах и эластомерах, антипиренов, растворителей [3].</w:t>
      </w:r>
    </w:p>
    <w:p w14:paraId="3F763B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Кроме этого, ПХДД всегда сопутствуют полихлорированные дибензофураны (ПХДФ) (1.3), отличающиеся лишь отсутствием одного атома кислорода. ПХДД и ПХДФ обладают близкими физическими и токсическими свойствами, образуются в сходных условиях, для их определения используют одинаковые методы анализа, поэтому эти соединения практически всегда рассматривают вместе, и часто называют одним общим термином «диоксины» (ПХДД/Ф).</w:t>
      </w:r>
    </w:p>
    <w:p w14:paraId="35D0E8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6534EB" w14:textId="02932E33" w:rsidR="00000000" w:rsidRDefault="00CC48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E8368EB" wp14:editId="68D9B21F">
            <wp:extent cx="1897380" cy="7620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(1.3)</w:t>
      </w:r>
    </w:p>
    <w:p w14:paraId="07ABDE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78111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Источники загрязнения окружающей среды обуславливают выделение всего спектра возможных представителей ПХДД/Ф, что существенно осложняет аналитическое определение отдельных (наиболее токсичных) представителей. Число атомов хлора в этих соединениях может варьировать от 1 до 8, в результате чего возможно существование большого количества соединений, отличающихся числом и положением атомов хлора в молекуле конгенеров. Всего в ряду ПХДД насчитывается 75 соединений. 135 соединений входит в ряд ПХДФ. Из них особо токсичными веществами считают 17 представителей, у которых четыре атома хлора расположены в латеральных (2,3,7,8) положениях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трициклической системы: 7 в ряду ПХДД и 10 в ряду ПХДФ. Число изомерных тетрахлорзамещенных дибензо-n-диоксинов составляет 22, среди которых 2,3,7,8 - тетрахлордибензодиоксин (ТХДД) отличается наивысшей токсичностью. Число возможных тетразамещенных хлорпроизводных дибензофуранов равно 38. Наиболее токсичен 2,3,7,8 - тетрахлордибензодиоксин. Введение в молекулу еще одного атома хлора снижает токсичность вдвое, следующий атом снижает токсичность в 5 раз. Остальные хлорзамещенные диоксины считаются нетоксичными.</w:t>
      </w:r>
    </w:p>
    <w:p w14:paraId="5D8D33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Большинство ПХДД/Ф представляют собой бесцветные кристаллические вещества, имеющих низкую гигроскопичность и высокую адсорбционную способность, температура плавления которых зависит от степени хлорирования. Они хорошо растворяются в органических растворителях (растворимость 2,3,7,8 - ТХДД в хлорбензоле - 800, в хлороформе - 550, гексане - 300, ацетоне - 110, октиловом спирте - 50, метаноле - 10 и в этаноле - 5 мг/л) и практически нерастворимы в воде (на уровне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-6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мг/л). Растворимость диоксинов в воде уменьшается по мере увеличения числа атомов хлора в молекулах и практически не зависят от температуры. Физико-химические свойства диоксинов приведены в таблице 1.1.</w:t>
      </w:r>
    </w:p>
    <w:p w14:paraId="0CFDF8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Диоксины адсорбируются на частичках сажи, золы, пыли, донных отложений, что способствует их накоплению и миграции в окружающей среде, а также поступлению в воздух, воду и пищевые продукты. Хотя летучесть диоксинов незначительна, они могут переносится с воздушными массами в виде аэрозолей или адсорбированными на частичках сажи и пыли.</w:t>
      </w:r>
    </w:p>
    <w:p w14:paraId="062079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 наиболее важным химическим свойствам для химического анализа ПХДД/Ф относятся их стабильность в сильнокислых и щелочных растворах, а также высокая устойчивость к окислителям в некаталитических условиях, высокая комплексообразующая способность. Присутствие в водной фазе ионов переходных металлов, поверхностно-активных веществ и других соединений,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способных к комплексообразованию, способствует увеличению растворимости диоксинов в воде [7].</w:t>
      </w:r>
    </w:p>
    <w:p w14:paraId="26E62C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Таблица 1.1 - Физико-химические свойства некоторых ПХДД/Ф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1216"/>
        <w:gridCol w:w="2531"/>
        <w:gridCol w:w="916"/>
      </w:tblGrid>
      <w:tr w:rsidR="00000000" w14:paraId="61036E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AB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Соединение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9C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Тпл, 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A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Растворимость в воде, мг/л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4F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lgKo/w*</w:t>
            </w:r>
          </w:p>
        </w:tc>
      </w:tr>
      <w:tr w:rsidR="00000000" w14:paraId="4A78CE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55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ПХДД</w:t>
            </w:r>
          </w:p>
        </w:tc>
      </w:tr>
      <w:tr w:rsidR="00000000" w14:paraId="599317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60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2,3,7,8 - Cl4-ДД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9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305-306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DF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1,93 10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F4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6,8</w:t>
            </w:r>
          </w:p>
        </w:tc>
      </w:tr>
      <w:tr w:rsidR="00000000" w14:paraId="750E36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C7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1,2,3,7,8 - Cl6-ДД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3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240-241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47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52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6,64</w:t>
            </w:r>
          </w:p>
        </w:tc>
      </w:tr>
      <w:tr w:rsidR="00000000" w14:paraId="69A154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1B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1,2,3,4,7,8 - Cl6-ДД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C6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273-275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61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4,42 10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B8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7,8</w:t>
            </w:r>
          </w:p>
        </w:tc>
      </w:tr>
      <w:tr w:rsidR="00000000" w14:paraId="5A47D8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A9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1,2,3,6,7,8 - Cl6-ДД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5A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285-286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1F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E3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364FEB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E6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1,2,3,7,8,9 - Cl6-ДД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34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243-244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73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19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7595F5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C3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1,2,3,4,6,7,8 - Cl7-ДД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DD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264-265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CF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2,20 10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F7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000000" w14:paraId="1F2156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63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Cl8-ДД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020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325-326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FE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0,74 10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97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8,2</w:t>
            </w:r>
          </w:p>
        </w:tc>
      </w:tr>
      <w:tr w:rsidR="00000000" w14:paraId="5DD68A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D6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ПХДФ</w:t>
            </w:r>
          </w:p>
        </w:tc>
      </w:tr>
      <w:tr w:rsidR="00000000" w14:paraId="0443B0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DD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2,3,7,8 - Cl4-ДФ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4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227-228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8A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4,19 10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07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6,53</w:t>
            </w:r>
          </w:p>
        </w:tc>
      </w:tr>
      <w:tr w:rsidR="00000000" w14:paraId="488315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F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1,2,3,7,8 - Cl5-ДФ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1E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225-227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9F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FC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6,79</w:t>
            </w:r>
          </w:p>
        </w:tc>
      </w:tr>
      <w:tr w:rsidR="00000000" w14:paraId="770D24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FB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2,3,4,7,8 - Cl5-ДФ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3E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196-196,5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0A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2,36 10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49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6,92</w:t>
            </w:r>
          </w:p>
        </w:tc>
      </w:tr>
      <w:tr w:rsidR="00000000" w14:paraId="0DAB15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0A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1,2,3,4,7,8 - Cl6-ДФ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5A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225,5-226,5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D8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8,25 10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E6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75B28A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41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1,2,3,6,7,8 - Cl6-ДФ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C5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232-234,0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4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1,77 10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4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1674FC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FE1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1,2,3,7,8,9 - Cl6-ДФ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49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246-249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E6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EC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234825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F6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2,3,4,6,7,8 - Cl6-ДФ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87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239-240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5C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AD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1E2455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D8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1,2,3,4,6,7,8 - Cl7-ДФ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E4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236-237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59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1,35 10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D7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7,92</w:t>
            </w:r>
          </w:p>
        </w:tc>
      </w:tr>
      <w:tr w:rsidR="00000000" w14:paraId="64DE7E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89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1,2,3,4,7,8,9 - Cl7-ДФ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D5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221-223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FC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71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00000" w14:paraId="545CDA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A3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Сl8-ДФ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70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258-260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7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1,16 10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65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8,78</w:t>
            </w:r>
          </w:p>
        </w:tc>
      </w:tr>
      <w:tr w:rsidR="00000000" w14:paraId="06E4D7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11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* Коэффициент распределения в системе октанол / вода</w:t>
            </w:r>
          </w:p>
        </w:tc>
      </w:tr>
    </w:tbl>
    <w:p w14:paraId="143CBF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997A6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 тому же ПХДД/Ф способны к нуклеофильному замещению и гидролизу в сильнощелочных спиртовых растворах при нагревании.</w:t>
      </w:r>
    </w:p>
    <w:p w14:paraId="49DBFD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Кроме этого диоксины являются термически устойчивыми, например эффективное разрушение 2,3,7,8 - ТХДД происходит в диапазоне 1200 - 1400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через 4-7 секунд. Также по пространственному строению диоксинов, молекула гексахлордибензодиокина (1,2,3,7,8,9 - ГХДД) является неплоской (двугранный угол вокруг оси О-О составляет 4,8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), а молекулы 2,3,7,8 - ТХДД и оксихлордибензодиоксин являются практически планарными. Планарность молекул наряду с латеральным расположением атомов хлора и способностью к комплексообразованию определяет высокую токсичность вещества [8].</w:t>
      </w:r>
    </w:p>
    <w:p w14:paraId="17A778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Методы определения полихлордибензодиоксинов, полихлордибензофуранов, полихлорбифенилов</w:t>
      </w:r>
    </w:p>
    <w:p w14:paraId="0EBA55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hAnsi="Calibri" w:cs="Calibri"/>
          <w:color w:val="000000"/>
          <w:kern w:val="0"/>
          <w:sz w:val="28"/>
          <w:szCs w:val="28"/>
        </w:rPr>
      </w:pPr>
    </w:p>
    <w:p w14:paraId="1D71D2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Ввиду высокой токсичности диоксинов, зачастую превышающей чувствительность большинства существующих приборов аналитического контроля, определение его и его аналогов достаточно сложная аналитическая задача. Знание физико-химических, структурных и токсикологических особенностей рассматриваемых ксенобиотиков позволило сформировать общие требования, которым должна удовлетворять любая методика их определения в объектах окружающей среды и образцах. Такая методика должна обеспечить:</w:t>
      </w:r>
    </w:p>
    <w:p w14:paraId="32A83A01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высокую чувствительность,</w:t>
      </w:r>
    </w:p>
    <w:p w14:paraId="7AC601B7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высокую избирательность (селективность), для чего необходимо отделение ксенобиотиков от сопутствующих веществ-примесей;</w:t>
      </w:r>
    </w:p>
    <w:p w14:paraId="193CC304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высокую воспроизводимость результатов при натурном количественном определении.</w:t>
      </w:r>
    </w:p>
    <w:p w14:paraId="4B123BE8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настоящее время полностью удовлетворяет вышеперечисленным требованиям лишь один метод аналитического контроля - метод масс-спектроскопии. При этом, специальными методами извлеченную из субстрата, исследуемую молекулу разрушают в вакууме под электронным ударом, а образовавшиеся осколочные ионы разделяют с помощью методов газовой хроматографии высокого разрешения. Очень важно, что для получения полного масс-спектра требуется небольшое количество (всего 0,1-1 нг) исследуемого вещества.</w:t>
      </w:r>
    </w:p>
    <w:p w14:paraId="159109C0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Широкому применению этого метода препятствует высокая стоимость как пробоподготовки, так и самого масс-спектрометра и его инженерного обслуживания [9]. Значения установленных экспериментально допустимых пределов обнаружения диоксинов в различных субстратах и натуральных объектах представлены ниже, в табл. 2.1.</w:t>
      </w:r>
    </w:p>
    <w:p w14:paraId="782FD5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Таблица 2.1 - Пределы обнаружения диоксина в различных образцах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7"/>
        <w:gridCol w:w="2116"/>
      </w:tblGrid>
      <w:tr w:rsidR="00000000" w14:paraId="0921A2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20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Тип образца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9C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Чувствительность,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kern w:val="0"/>
                <w:sz w:val="20"/>
                <w:szCs w:val="20"/>
              </w:rPr>
              <w:t>ppt</w:t>
            </w:r>
          </w:p>
        </w:tc>
      </w:tr>
      <w:tr w:rsidR="00000000" w14:paraId="36A16C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1B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Вода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9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u w:val="single"/>
              </w:rPr>
              <w:t>&lt;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0,01</w:t>
            </w:r>
          </w:p>
        </w:tc>
      </w:tr>
      <w:tr w:rsidR="00000000" w14:paraId="73F774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C8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Пыль воздуха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33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60-200</w:t>
            </w:r>
          </w:p>
        </w:tc>
      </w:tr>
      <w:tr w:rsidR="00000000" w14:paraId="5EA588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8A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Растительность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3D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u w:val="single"/>
              </w:rPr>
              <w:t>&lt;1</w:t>
            </w:r>
          </w:p>
        </w:tc>
      </w:tr>
      <w:tr w:rsidR="00000000" w14:paraId="4CC938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BF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Биологические среды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0E6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&lt;100</w:t>
            </w:r>
          </w:p>
        </w:tc>
      </w:tr>
      <w:tr w:rsidR="00000000" w14:paraId="14370E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5B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Почва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64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u w:val="single"/>
              </w:rPr>
              <w:t>&lt;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000000" w14:paraId="571B65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01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Донные отложения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F8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&lt;100</w:t>
            </w:r>
          </w:p>
        </w:tc>
      </w:tr>
      <w:tr w:rsidR="00000000" w14:paraId="45BB7D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C8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Твердые поверхности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7B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&lt;10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kern w:val="0"/>
                <w:sz w:val="20"/>
                <w:szCs w:val="20"/>
              </w:rPr>
              <w:t>мг/м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²</w:t>
            </w:r>
          </w:p>
        </w:tc>
      </w:tr>
    </w:tbl>
    <w:p w14:paraId="44BD90B8" w14:textId="77777777" w:rsidR="00000000" w:rsidRDefault="00000000">
      <w:pPr>
        <w:widowControl w:val="0"/>
        <w:tabs>
          <w:tab w:val="left" w:pos="101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765C2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Извлечение ксенобиотиков из пробы (пробоподготовка), обычно проводится экстракцией при помощи органических растворителей - гексаном, бензолом, толуолом и др. Или же смесью органических растворителей (гексан /ацетон, хлороформ / метанол). Затем проводится очистка экстрактов с помощью техники препаративного хроматографирования, предварительное, а затем и окончательное разделение отдельных изомеров в смесях хроматографией высокого разрешения (на капиллярных колонках из стекла или кварца длиной 60 м., d = 0,25 мм, или же методами гельпроникающей хроматографии).</w:t>
      </w:r>
    </w:p>
    <w:p w14:paraId="55D90D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Активная работа по совершенствованию техники определения ксенобиотиков продолжается. В настоящее время в этой области наметились два основных направления. Первое </w:t>
      </w:r>
      <w:r>
        <w:rPr>
          <w:rFonts w:ascii="Symbol" w:hAnsi="Symbol" w:cs="Symbol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касается усовершенствования в сторону уменьшения продолжительности и увеличения порога чувствительности уже известных методик. Второе, абсолютно новое направление - биологические (преимущественно, имунные) методы определения. Для биотестирования предложено использовать несколько биологических субстратов, способных к специфической реакции на диоксин и родственные ксенобиотики (например, клетки эмбрионов птиц, некоторые клетки крыс, овец и т.п.). Эти реакции заключаются в мутациях, видоизменениях и даже в полном вырождении и гибели тест-объектов [3].</w:t>
      </w:r>
    </w:p>
    <w:p w14:paraId="02EE81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2DED2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Токсичность полихлордибензодиоксинов, полихлордибензофуранов</w:t>
      </w:r>
    </w:p>
    <w:p w14:paraId="092C03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89D95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3.1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Токсические свойства полихлордибензодиоксинов, полихлордибензофуранов</w:t>
      </w:r>
    </w:p>
    <w:p w14:paraId="506DA9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9FBA1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Актуальность изучения и количественного определения соединений класса диоксинов обусловлена, прежде всего, данными токсикологических исследований на животных и анализом случаев их воздействия на людей (синтез в лабораторых условиях, производственные аварии, контакты с пестицидами на сельскохозяйственных работах и в период военных действий во Вьетнаме, инциденты Юшо в Японии и Ю-Ченг на Тайване, наблюдения за персоналом, занятым на производстве 2,4,5 - трихлорфенола и его производных). Наиболее токсичными представителями среди диоксинов, как указывалось выше, являются соединения с латеральным расположением атомов хлора - 2,4,7,8. Причем самая высокая токсичность по отношению к наиболее чувствительному виду животных - морским свинкам - выявлена у 2,3,7,8 - ТХДД. Летальная доза LD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50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них составляет 0,6 мкг/кг. Наименее чувствительны к влиянию 2,3,7,8 - ТХДД хомяки, для них этот показатель равен 5000 мкг/кг. Токсичностью близкой к токсичности 1,2,3,7,8 - ПеХДД, 2,3,7,8 - ТХДФ и 2,3,4,7,8 - ПеХДФ. Уменьшение или увеличение атомов хлора в молекулах ПХДД/Ф сопровождается снижением токсичности вещества. Для полностью хлорированных соединений характерно почти полное отсутствие токсичности. Для человека, в отличии от восприимчивых видов животных, не зафиксировано ни одного смертельного исхода, связанного с острой интоксикацией диоксинами. Поэтому острая токсичность этих соединений в настоящее время не рассматривается как критерий опасности для человека. Более важным в этом аспекте оказались вторичные (отсроченные) эффекты острого воздействия диоксинов на организм, а также малозаметные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хронические низкодозовые воздействия и их последствия.</w:t>
      </w:r>
    </w:p>
    <w:p w14:paraId="657571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Многолетние исследования позволили выявить целый спектр токсического действия диоксинов на человека, включая канцерогенность, тератогенность, мутагенность, эмбриотоксичность, вредное влияние на репродуктивность, дерматологические эффекты, подавления иммунной системы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нарушение деятельности нервной, сердечнососудистой систем, желудочно-кишечного тракта, печени и т.д. [8].</w:t>
      </w:r>
    </w:p>
    <w:p w14:paraId="659093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67262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3.2 Механизм токсического действия полихлордибензодиоксинов, полихлордибензофуранов на живые организмы</w:t>
      </w:r>
    </w:p>
    <w:p w14:paraId="1D4345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C593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Механизм токсического действия ПХДД/Ф до сих пор окончательно не установлен. Предполагается несколько гипотез, но ни одна из них не дает исчерпывающего объяснения многообразию токсических проявлений при интоксикации диоксинами. Приоритетной из них является гипотеза «Ah-рецептора», дающая представление о действии диоксинов на молекулярном уровне. По этой гипотезе свое токсическое действие диоксины реализуют посредством специфического связывания с цитозольным Аh-рецептором с последующим включением его в структурную последовательность ДНК (ДНК Ah-локус). Это вызывает образование и накопление определенных форм цитохрома Р-450 (Р-448, Р-450 IA1 и Р-450 IA2) окислительных ферментов (гемопротеидов). Последние, как биокатализаторы, ускоряют процессы, приводящие к мутации, биодеградации и биотрансформации гормонов, витаминов, аминокислот и других жизненно важных структур, обеспечивающих нормальную физиологическую функцию всего организма.</w:t>
      </w:r>
    </w:p>
    <w:p w14:paraId="0EB5A6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организм человека и животных диоксины попадают с водой и продуктами питания, чаще всего - листовыми овощными растениями,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молочными и жиросодержащими продуктами [11].</w:t>
      </w:r>
    </w:p>
    <w:p w14:paraId="69B79D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Источники образования полихлордибензодиоксинов, полихлордибензофуранов</w:t>
      </w:r>
    </w:p>
    <w:p w14:paraId="4411A1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376C6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Диоксины никогда не являлись целевой продукцией цивилизации. Они представляют собой лишь попутные выбросы ее жизнедеятельности и образуются в широком круге процессов в зависимости от строения и своих предшественников, а также условий превращения.</w:t>
      </w:r>
    </w:p>
    <w:p w14:paraId="2EACB2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Основные источники поступления ПХДД/Ф в атмосферу связаны с двумя типами процессов, а именно термическим и химическим. К первому относится сжигание органического топлива (включая автотранспорт) и различных отходов (бытовых, промышленных, медицинских и других), а также производство черных и цветных металлов (в частности использования старого чугуна при производстве стали) и утилизации металлов. Ко второму типу процессов следует отнести производство и применение химической продукции, в технологической схеме которой используется хлор и его соединения. Кроме того принципиально возможны и другие, более мелкие источники ПХДД/Ф: испарение и неконтролируемые пожары на мусорных свалках; пожары в лесах, обработанные хлорфенольными пестицидами; сжигание «техногенной» древесины, пропитанной пестицидами и иными галогенорганическими веществами. Источниками диоксинов, прежде всего, являются процессы сгорания, особенно органических соединений, содержащих хлор. Диокины образуются при сжигании мусора в печах, каменного угля на металлургических заводах и ТЭС, в двигателях внутреннего сгорания, квартирных топках, при курении сигарет, также при авариях на производстве [8].</w:t>
      </w:r>
    </w:p>
    <w:p w14:paraId="325BA0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19D9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4.1 Термический тип процесса</w:t>
      </w:r>
    </w:p>
    <w:p w14:paraId="7ABA6F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46E8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4.1.1 Металлургическая промышленность</w:t>
      </w:r>
    </w:p>
    <w:p w14:paraId="04568E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последние годы выявлена новая группа локальных источников диоксинов. Они образуются на металлургических заводах, например, при электрохимическом получении никеля и магния из их хлоридов, в сталелитейных производствах, при переплаве лома железа, меди и других металлов, при производстве алюминия и т.д.</w:t>
      </w:r>
    </w:p>
    <w:p w14:paraId="079A19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производстве магния и рафинированного диоксины образуются в основном при обработке окатышей кокс-оксида магния газообразным хлором при 700-800 °С, после чего электролизом обезвоженного хлорида магния получают металл. Ежегодные выбросы предприятия с водами составляли несколько сотен граммов в ДЭ. Большие выбросы ПХДД и ПХДФ при производстве рафинированного никеля возникают на высокотемпературной стадии превращения хлорида никеля в его оксид</w:t>
      </w:r>
    </w:p>
    <w:p w14:paraId="3DC143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Также диоксины могут образовываться при промышленном получении хлористого алюминия, основанный на хлорировании каолиновых брикетов, предусматривает, что хлорирование проводится в непрерывно действующей шахтной печи газообразным хлором в присутствии СО:</w:t>
      </w:r>
    </w:p>
    <w:p w14:paraId="3A4DFF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5ACE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Al2O3 + 3Cl2 + 3CO = 2AlCl3 + 3CO2 (7)</w:t>
      </w:r>
    </w:p>
    <w:p w14:paraId="7FA5C1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5044F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регулирования температуры в печь добавляют кусковой кокс. Реакционные газы, выходящие из печи хлорирования при 400 - 450 °C, кроме AlCl3, содержат другие хлориды. Получение 1 т. очищенного хлористого алюминия сопровождается образованием 650 кг прохлорированных брикетов и 270 кг различных шламов, содержащих микропримеси диоксина</w:t>
      </w:r>
    </w:p>
    <w:p w14:paraId="615CAF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несколько меньших количествах ПХДФ найдены также в хлоридах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меди Cu(I) и Cu(II).</w:t>
      </w:r>
    </w:p>
    <w:p w14:paraId="3BBB49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Микропримеси ПХДФ возникают в процессе синтеза, осуществляющегося путем высокотемпературного хлорирования металла, к которому обычно добавляют металлолом (температура процесса 650 °С в производстве FeCl3 и 750…800 °С в производстве AlCl3). Источником ПХДФ являются органические вещества, неизбежно сопутствующие вторичному металлу - смазочные масла, остатки охлаждающей жидкости на стружке и т.д. [3].</w:t>
      </w:r>
    </w:p>
    <w:p w14:paraId="1AF1DA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5FB8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4.1.2 Энергоносители</w:t>
      </w:r>
    </w:p>
    <w:p w14:paraId="323E9E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Появление диоксинов в данном случае связано с тем, что повышение октанового числа бензинов, обычно достигаемое за счет введения в них токсических тетраэтил- и тетраметилсвинца, одновременно требует соответствующего технологического противоядия. В этом качестве вводятся дихлор- и дибромэтаны или другие броморганические присадки (уловители копоти). Диоксины находят также в выбросах автомобилей, использующих регенерированные масла.</w:t>
      </w:r>
    </w:p>
    <w:p w14:paraId="2745E4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Средний выброс диоксинов автомобилем, использующим этилированный бензин, составляет 30-540 пг (в ДЭ) на 1 км пути. Эти количества лишь на первый взгляд могут считаться незначительными. В действительности по вине автотранспорта могут быть созданы очаги сильного заражения диоксинами автострад и прилежащих к ним районов, например, плохо проветриваемых автомобильных тоннелей, почвы вдоль автострад с интенсивным движением и т.д. Обычно считается, что при использовании неэтилированных бензинов диоксины ПХДД и ПХДФ не образуются. Нельзя, однако, игнорировать тот факт, что диоксины обнаружены и в выбросах автомобилей, работающих на неэтилированном бензине.</w:t>
      </w:r>
    </w:p>
    <w:p w14:paraId="3F688E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Источниками диоксинов могут быть также бытовые печи, работающие на угле и нефти. Пренебрегать этим источником нельзя, в особенности из-за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широкой распространенности и практической неконтролируемости. Например, не следует упускать из виду дрова из лесов, обработанных ПХФ [1].</w:t>
      </w:r>
    </w:p>
    <w:p w14:paraId="29385D1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25949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4.1.3 Термическое загрязнение</w:t>
      </w:r>
    </w:p>
    <w:p w14:paraId="66581D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настоящее время проблема загрязнения окружающей среды диоксинами из-за их генерации в печах для сжигания бытовых и технических отходов осознана во всех промышленно развитых странах. Оценка общих источников хлора в бытовом мусоре привела к выводу, что в целом хлор присутствует во всех компонентах мусора. Особенно большие количества его содержатся в бумаге (четверть) и пластмассах (половина). При этом бумага содержит от 1/3 до половины хлора в водорастворимой форме, тогда как в пластмассах он присутствует главным образом (90%) в водонерастворимой форме [1].</w:t>
      </w:r>
    </w:p>
    <w:p w14:paraId="5D6925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Лишь 12% общего хлора захватывается летучей золой, тогда как 78%, оказывается в конденсате и затем в отходящих газах. Остальной хлор так или иначе остается в МСП. На распределение хлора между фракциями выбросов МСП практически не влияет его исходная форма - неорганическая (водорастворимая) или органическая (водонерастворимая).</w:t>
      </w:r>
    </w:p>
    <w:p w14:paraId="25DA56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Пути накопления диоксинов в выбросах МСП выяснены не до конца. Считают, что они образуются при переработке мусора или остаются неразрушенными при сгорании компонентов мусора, содержащих диоксины в следовых количествах. Например, предшественники диоксинов хлорфенолы получаются при сгорании других органических материалов в присутствии неорганических соединений хлора.</w:t>
      </w:r>
    </w:p>
    <w:p w14:paraId="444669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Диоксины образуются во всех высокотемпературных процессах, включающих углерод и любые соединения хлора в любом валентном состоянии. Катализаторы в таких сложных гетерогенных системах всегда находятся, ими оказываются как металлические поверхности, так и поверхность частичек летучей золы.</w:t>
      </w:r>
    </w:p>
    <w:p w14:paraId="5C3A75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 каждым миллионом тонн сжигаемого городского мусора образуется примерно 34 тыс. т летучей золы с сопутствующей ей смесью ПХДД и ПХДФ, причем 95-99% этого количества осаждается на электростатических фильтрах и оказывается на свалках, а остальные вместе с газами попадают в атмосферу [5].</w:t>
      </w:r>
    </w:p>
    <w:p w14:paraId="49C4B4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Особенно большие количества ПХДД и ПХДФ образуются при сжигании отходов, в состав которых входят, например, ПВХ или другие широко используемые полимеры, содержащие галогены. По существу этот путь образования диоксинов может быть выражен в виде двустадийного процесса (4.1.3.1) и (4.1.3.2).</w:t>
      </w:r>
    </w:p>
    <w:p w14:paraId="1A5E92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9259DF2" w14:textId="6741574A" w:rsidR="00000000" w:rsidRDefault="00CC481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25CC6DA" wp14:editId="6C67DACA">
            <wp:extent cx="3253740" cy="8839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928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CF169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Начавшись с возникновения хлорбензолов по реакции (4.1.3.1), он в дальнейшем сводится к преобразованию (4.1.3.2) в присутствии кислорода при более низких температурах: сначала в фенолы и дифениловые эфиры, а затем в смесь ПХДД и ПХДФ.</w:t>
      </w:r>
    </w:p>
    <w:p w14:paraId="246C7F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Путей внесения диоксиновых ксенобиотиков только вследствие сжигания чрезвычайно много. При этом в термические процессы, сопровождающиеся возникновением заметных количеств диоксинов, включаются не только хлорароматические (полихлорбензолы, ПХБ, хлорфенолы и их соли, полихлорированные дифениловые эфиры), но и хлоролефиновые соединения.</w:t>
      </w:r>
    </w:p>
    <w:p w14:paraId="7168F8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Есть эти вещества в выбросах металлургической промышленности, выхлопных газах автомобильных двигателей. Возможно возникновение диоксиновых соединений на предприятиях целлюлозно-бумажной, нефтеперерабатывающей [4].</w:t>
      </w:r>
    </w:p>
    <w:p w14:paraId="631950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4.2 Химический тип процесса</w:t>
      </w:r>
    </w:p>
    <w:p w14:paraId="5D2F53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9E1A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4.2.1 Целлюлозно-бумажное производство</w:t>
      </w:r>
    </w:p>
    <w:p w14:paraId="7B7D12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Значительные количества диоксинов образуются в целлюлозно-бумажной промышленности, часть технологий которой восходит ко второй половине прошлого века. В основном это происходит на стадии делигнификации древесины. Поскольку лигнин (а это четверть древесной массы) содержит фенольные фрагменты, образование хлорированных фенолов и феноксифенолов - предшественников диоксинов ПХДД и ПХДФ - в процессе хлорирования лигнина неизбежно.</w:t>
      </w:r>
    </w:p>
    <w:p w14:paraId="08444E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Отбеливание целлюлозы осуществляется с использованием хлора и его соединений - оксида хлора, гипохлоригов, хлоритов и хлоратов. Кроме того, диоксины могут вноситься в отходы этого производства при обработке шлама с помощью ПХФ и его соли.</w:t>
      </w:r>
    </w:p>
    <w:p w14:paraId="3F8FD1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Диоксины находят также в готовой древесной продукции и бумаге.</w:t>
      </w:r>
    </w:p>
    <w:p w14:paraId="0B5ABE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Предприняты исследования механизма образования ПХДД и ПХДФ в производственных процессах, характерных для выпуска целлюлозы и бумаги. Хотя удалось выявить стадии, где диоксины образуются в наибольшей степени, в целом механизмы возникновения диоксинов пока не ясны [8].</w:t>
      </w:r>
    </w:p>
    <w:p w14:paraId="334D9D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39AC6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4.2.2 Нефтепереработка</w:t>
      </w:r>
    </w:p>
    <w:p w14:paraId="23C60A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Примеси ПХДД и ПХДФ были обнаружены впервые в выбросах нефтеочистных сооружений в 1989 г. Их связывают с процессом каталитического риформинга, а конкретно, со стадией регенерации катализатора. Последняя сводится к отжигу кокса в контролируемой кислородной атмосфере при 380-530 °С с последующим восстановлением его каталитической активности добавлением в струю газа хлорированных соединений (CCl4, трихлорэтан, HCl). Образование ПХДФ и ПХДД происходит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путем хлорирования углеводородов при каталитическом влиянии окисленных стенок железных трубопроводов [8].</w:t>
      </w:r>
    </w:p>
    <w:p w14:paraId="7F8847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3A88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4.3 Аварии на производстве</w:t>
      </w:r>
    </w:p>
    <w:p w14:paraId="2292DF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9DC4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Одним из особо опасных источников поражения людей и заражения биосферы диоксинами (ПХДД, ПХДФ и ПХБ) являются различного рода технологические инциденты в промышленности, происходящие при изготовлении продукции, в том числе нередкие аварии и взрывы. Имеются в виду производства химической продукции двух видов.</w:t>
      </w:r>
    </w:p>
    <w:p w14:paraId="7A96AB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одних предприятиях микропримеси диоксинов являются в той или иной степени неизбежным, хотя и попутным элементом технологической цепи, надежно изолированным от контакта с персоналом цехов. Лишь в момент аварии или катастрофы, которые не могли быть предсказаны и / или смоделированы заранее, эти вещества могут выйти из-под контроля и привести к массовому поражению работников. В остальное время в процессе изготовления продукции диоксины оказывают сравнительно малое воздействие на персонал и потому становятся фактором влияния на здоровье людей лишь по выходе из технологической цепи - в момент использования и утилизации продукции.</w:t>
      </w:r>
    </w:p>
    <w:p w14:paraId="0132BE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Второй путь контакта диоксинов с производителями продукции связан с несовершенством технологии, в результате чего возможны массовые поражения работников при профессиональном контакте с опасными веществами [4].</w:t>
      </w:r>
    </w:p>
    <w:p w14:paraId="12B138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3D1B9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Пути предотвращения поступления полихлордибензодиоксинов, полихлордибензофуранов, полихлобифенилов в атмосферный воздух</w:t>
      </w:r>
    </w:p>
    <w:p w14:paraId="0FD4CC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ABF3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последнее десятилетие в развитых странах выполняются работы по уничтожению ранее произведенной и ставшей ненужной диоксиногенной продукции. Это относится, например, к остаткам гербицида «agent orange» после прекращения его использования (США), ПХБ после его запрета (Япония) или выведения из оборота (США) и т.д.</w:t>
      </w:r>
    </w:p>
    <w:p w14:paraId="6CAFF5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Разработаны также многочисленные методы уничтожения отходов диоксиногенных технологий, основанные на различных принципах - физических, химических, биологических, а чаще - комбинированные:</w:t>
      </w:r>
    </w:p>
    <w:p w14:paraId="357663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Физические технологии уничтожения</w:t>
      </w:r>
    </w:p>
    <w:p w14:paraId="19E3CD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Среди термических технологий, использующих высокотемпературное сжигание, применяют один из видов нагрева - прямое пламя от сжигания отходов с добавлением топлива, ИК-излучение, электрические печи или плазменные горелки. В низкотемпературных технологиях сжигания отходов также используются четыре типа энергии: электромагнитное волновое воздействие, сжигание без открытого пламени, сжигание в пламени при низких температурах, бесконтактный нагрев с помощью теплообменников.</w:t>
      </w:r>
    </w:p>
    <w:p w14:paraId="5359B6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Концентрация диоксиноподобных веществ в отходах, подлежащих сжиганию, должна быть 50 мг/м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а технические характеристики подобного рода устройств в однокамерном варианте должны обеспечивать температуру в зоне горения 1000°С, а время удержания в зоне горения 2 с.</w:t>
      </w:r>
    </w:p>
    <w:p w14:paraId="33AE3A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случае двухкамерного исполнения печи допускается, что температура в зоне горения может быть несколько ниже, однако предусматривается окончательное уничтожение диоксинов в специальной камере дожигания.</w:t>
      </w:r>
    </w:p>
    <w:p w14:paraId="3E0936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Технически наиболее проработанными и экологически самыми эффективными считаются методы высокотемпературного сжигания во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вращающейся печи. Создано несколько стационарных и мобильных установок для термообработки во вращающейся печи зараженных диоксинами почв, а также твердых и жидких отходов.</w:t>
      </w:r>
    </w:p>
    <w:p w14:paraId="027C88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Функционирует несколько мощных стационарных вращающихся печей для сжигания отходов с ПХБ, в частности установки фирм «Rollins» (Олений Парк, Техас), SCA (Чикаго, Иллинойс) и ENSCO (Эльдорадо, Арканзас).</w:t>
      </w:r>
    </w:p>
    <w:p w14:paraId="7E9F5B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Эффективность сжигания по ПХБ - 99,99%. На основании данных по уничтожению ПХБ-содержащих отходов считается, что подобные печи в принципе пригодны для уничтожения любых диоксинсодержащих отходов.</w:t>
      </w:r>
    </w:p>
    <w:p w14:paraId="42983D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технологии уничтожения</w:t>
      </w:r>
    </w:p>
    <w:p w14:paraId="656ABA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Предложено несколько химических способов обеззараживания от ПХДД и родственных соединений. Они включают дехлорирование, окисление и озонолиз, восстановление, хлоролиз и т.д.</w:t>
      </w:r>
    </w:p>
    <w:p w14:paraId="4A8DCC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Наиболее эффективны является дехлорирование хлорорганических соединений и, в частности, диоксинов, находящихся в отходах, а также извлеченных из зараженной почвы, путем их сплавления APEG (alkali polyethylene glycolates). Реактив APEG - это полимерный продукт, образующийся при взаимодействии этиленгликоля с молекулярной массой порядка 400, с твердыми КОН или NaOH. Он является сильнейшим нуклеофильным агентом, способным при 90-100 °С (особенно в присутствии ДМСО, резко усиливающего его нуклеофильные свойства) на 99,41-99,81% разрушать галогенорганические соединения до эфиров и спиртов и соответствующих щелочных галогенидов (продукты разрушения диоксинов с помощью APEG нетоксичны). Эффективность разрушения высокотоксичных 2. 3,7,8 - ТХДД и 2,3,7,8 - ТХДФ пока несколько ниже (96,24-98,6%).</w:t>
      </w:r>
    </w:p>
    <w:p w14:paraId="3CE660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Еще одна эффективная технология - так называемый CDP-процесс (chemical degradation of polyhalogenated compounds) - была предложена в 1985 г. в развитие APEG-обеззараживания фирмой «Маркони» («Sea Marconi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Technologies»). В реакционную смесь помимо полиэтиленгликоля с молекулярной массой большей, чем в предыдущем методе (порядка 1500-6000), вводятся также дополнительные кислородные вещества - слабые основания (например, К2СО3) и окислители (в частности, Na2О2). Процесс дегалогенирования высокотоксичных веществ типа диоксина происходит при 20-85 °С по радикальному механизму. Поскольку при этом осуществляется ступенчатое дехлорирование, продукты реакции аналогичны наблюдающимся при фотолизе и по этой причине считаются менее токсичными. Хотя механизм реакции до конца не ясен, предполагается, что в присутствии радикалов (пероксиды) и ПЭГ, обеспечивающего активацию анион-радикалов, слабое основание К2СО3 начинает действовать как сильное. CDP-процесс оказывается применимым для уничтожения многих видов загрязнений.</w:t>
      </w:r>
    </w:p>
    <w:p w14:paraId="6D16E8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Технология химического дехлорирования, предложенная фирмой «Де-гусса» («Degussa»), предусматривает обработку свободных от воды отходов хлорорганических соединений с помощью диспергированного натрия, растворенного в парафиновом масле. Процесс проходит в реакторе при 190 °С в течение 1 ч в жидком слое парафинового масла, заканчивается образованием хлористого натрия и осадка органических продуктов дехлорирования. Достоинство метода - возможность проведения работ по обеззараживанию непосредственно на свалке отходов.</w:t>
      </w:r>
    </w:p>
    <w:p w14:paraId="22E027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Разработан ряд методов, позволяющих окислить диоксины и родственные соединения различного рода окислителями. Так, в некаталитических условиях окисление диоксинов кислородом протекает про температуре выше 500 °С. Кроме того, разрабатываются катализаторы, позволяющие проводить окисление диоксинов при температурах ниже 100°С.</w:t>
      </w:r>
    </w:p>
    <w:p w14:paraId="0C6A24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Показано, что диоксины в дымовых газах МСП могут быть окислены с помощью инжекции в их ток водного раствора пероксида водорода (концентрация 8 мг/м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газа). В опытах на пилотной установке обеспечено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снижение концентрации газообразных ПХДД с 200 до 1,5 нг/м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а ПХДФ - со 130-140 до 0,5 нг/м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³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Вопрос об окислении диоксинов, адсорбированных на частичках летучей золы, находится в стадии решения</w:t>
      </w:r>
    </w:p>
    <w:p w14:paraId="5F106A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Биологические технологии разрушения</w:t>
      </w:r>
    </w:p>
    <w:p w14:paraId="13C298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Разработки биологических методов разрушения диоксинов в почвах и различного рода отходах ведутся в нескольких направлениях. Пока ни один из них не может быть признан достаточно эффективным, чтобы занять место на практике. Однако наметилось несколько обещающих направлений.</w:t>
      </w:r>
    </w:p>
    <w:p w14:paraId="2B5D42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Одно из них - это метод кометаболизма, разрушение субстрата с помощью энзима. Этим способом может быть достигнуто частичное или полное удаление структурноподобных вредных веществ. Так, например, из грибка белой гнили fungus Phanerochacte chrysosporium выделен энзим, способный к разрушению лигнина, содержащего в своих молекулах диоксиноподобные (но не хлорированные) звенья. Это наиболее эффективная из известных окислительных энзимных систем широкого спектра действия. Грибок оказался способным к разрушению многих хлорорганических соединений, в том числе ДДТ, линдана, ПХБ и диоксинов до нетоксичных продуктов. Грибок проверен на обеззараживании in situ зараженных почв и обработке водных растворов в реакторе. Он может найти также применение, например, при частичном обеззараживании высокоопасных кубовых остатков. Однако скорость биодеструкции диоксинов этими организмами пока недостаточна.</w:t>
      </w:r>
    </w:p>
    <w:p w14:paraId="33D45E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качестве своеобразного метода экстракции ПХБ из водных растворов можно рассматривать способ их биоконцентрирования водорослями некоторых типов. Как оказалось, они способны извлекать ПХБ из воды на 80-100%, в результате чего концентрация ПХБ в сухом веществе водорослей достигает 200 ppt при его содержании в воде не выше 40 мг/л</w:t>
      </w:r>
    </w:p>
    <w:p w14:paraId="753F60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Делаются попытки с помощью методов генной инженерии приспособить микроорганизмы, обитающие в почвах и на свалках, к разрушению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диоксинсодержащих отходов.</w:t>
      </w:r>
    </w:p>
    <w:p w14:paraId="1B78B8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 указывалось выше имеется термический и химический тип оборазования полихлордибензодиоксинов, полихлордибензофуранов, полихлорбифенилов, в соответствии с этим имеются термический и химический тип предотвращения поступления диоксинов в атмосферный воздух [2].</w:t>
      </w:r>
    </w:p>
    <w:p w14:paraId="014DEA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2BBC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5.1 Термический тип процесса</w:t>
      </w:r>
    </w:p>
    <w:p w14:paraId="19DBF0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5AA7A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5.1.1 Металлургическая промышленность</w:t>
      </w:r>
    </w:p>
    <w:p w14:paraId="18334944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Основные методы предотвращения выбросов диоксинов на стадии плавки сводятся к дожиганию отходящих печных газов при температуре около 1200 °C и обеспечению максимального времени удерживания при этой температуре. Процесс заканчивается быстрым охлаждением, чтобы свести к минимуму время для вторичного образования диоксинов в соответствующем температурном диапазоне.</w:t>
      </w:r>
    </w:p>
    <w:p w14:paraId="028E721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 другим рекомендуемым мерам относятся следующие:</w:t>
      </w:r>
    </w:p>
    <w:p w14:paraId="2DBA7C0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использование для плавки чистого металлолома;</w:t>
      </w:r>
    </w:p>
    <w:p w14:paraId="66361C0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добавление порошковых присадок (например, активированного угля) в поток газа для поглощения диоксинов и удаление пыли с помощью фильтрования через тканевые фильтры;</w:t>
      </w:r>
    </w:p>
    <w:p w14:paraId="44DE708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установка тканевых фильтров с системой каталитического окисления.</w:t>
      </w:r>
    </w:p>
    <w:p w14:paraId="248FD8BD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D7AA1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5.1.2 Энергоносители</w:t>
      </w:r>
    </w:p>
    <w:p w14:paraId="249299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Программы модернизации действующих технологий, осуществляемые в промышленно развитых странах, имеют целью полное прекращение генерирования диоксинов. В тех случаях, когда это невозможно, предусматривается сокращение микровыбросов до уровней, считающихся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безопасными.</w:t>
      </w:r>
    </w:p>
    <w:p w14:paraId="2711A9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ряде стран активно ищутся новые подходы к решению проблемы диоксинов в выхлопных газах автомобилей. За счет изменения состава этилированного бензина снижены выбросы этих ксенобиотиков при его сжигании в автомобилях.</w:t>
      </w:r>
    </w:p>
    <w:p w14:paraId="6BA9E9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Совершенствование стадии очистки в производстве магния на одном из заводов Норвегии позволило снизить в конце 1989 г. размер ежегодных выбросов диоксинов с 0,5 кг до 20-30 г. (в ДЭ). На 1991 г. планировалось снизить ежегодные выбросы до 1,5 г [8].</w:t>
      </w:r>
    </w:p>
    <w:p w14:paraId="708274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B9CB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5.1.3 Термическое загрязнение</w:t>
      </w:r>
    </w:p>
    <w:p w14:paraId="0DB9F2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Требования предъявляемые к ограничению эмиссии вредных веществ, стимулировали развитие и применеие эффективных методов очистки газов, отходящих, в частности, из установок для сжигания отходов. Большое внимание уделяется очистке дымовых газов от диоксинов и фуранов.</w:t>
      </w:r>
    </w:p>
    <w:p w14:paraId="319970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Образование ПХДД/Ф может быть уменьшено подбором условий сгорания и системы очистки дымовых газов. Теоритически возможны два способа подавления образования диоксинов: связывание образующегося при сжигании отходов хлористого водорода с помощью соды, извести, гидроксида калия и перевод в неактивную форму ионов меди и железа (например связывание меди в комплексы с помощью аминов).</w:t>
      </w:r>
    </w:p>
    <w:p w14:paraId="66870B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общем, система, которая обеспечивает задержание загрязнителей природной среды, содержащихся в отходящих газах, состоит из:</w:t>
      </w:r>
    </w:p>
    <w:p w14:paraId="65C1D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Wingdings" w:hAnsi="Wingdings" w:cs="Wingdings"/>
          <w:color w:val="000000"/>
          <w:kern w:val="0"/>
          <w:sz w:val="28"/>
          <w:szCs w:val="28"/>
        </w:rPr>
        <w:t>ü</w:t>
      </w:r>
      <w:r>
        <w:rPr>
          <w:rFonts w:ascii="Wingdings" w:hAnsi="Wingdings" w:cs="Wingdings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теплообменников для утилизации тепловой энергии отходящих газов с целью получения водяного пара, подаваемого в скруббер очистки отходящих газов из установки для сжигания отходов;</w:t>
      </w:r>
    </w:p>
    <w:p w14:paraId="591775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Wingdings" w:hAnsi="Wingdings" w:cs="Wingdings"/>
          <w:color w:val="000000"/>
          <w:kern w:val="0"/>
          <w:sz w:val="28"/>
          <w:szCs w:val="28"/>
        </w:rPr>
        <w:t>ü</w:t>
      </w:r>
      <w:r>
        <w:rPr>
          <w:rFonts w:ascii="Wingdings" w:hAnsi="Wingdings" w:cs="Wingdings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многосекционного скруббера, орошаемого тонкими струйками водовоздушной смеси для извлечения всех загрязнителей, растворы которых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накапливаются на многочисленных тарелках;</w:t>
      </w:r>
    </w:p>
    <w:p w14:paraId="73FE68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Wingdings" w:hAnsi="Wingdings" w:cs="Wingdings"/>
          <w:color w:val="000000"/>
          <w:kern w:val="0"/>
          <w:sz w:val="28"/>
          <w:szCs w:val="28"/>
        </w:rPr>
        <w:t>ü</w:t>
      </w:r>
      <w:r>
        <w:rPr>
          <w:rFonts w:ascii="Wingdings" w:hAnsi="Wingdings" w:cs="Wingdings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средств контроля для определения полноты извлечения загрязнителей перед выбросом очищенного отходящего газа в атмосферу [8].Швеции, Канаде, США и других промышленно развитых странах развернуты работы по модернизации предприятий целлюлозно-бумажной промышленности. Они предусматривают внедрение новых технологий отбеливания целлюлозы, практически не сопровождающихся образованием диоксинов. В частности, этому способствует технология «биоотбеливания», испытанная в Финляндии.</w:t>
      </w:r>
    </w:p>
    <w:p w14:paraId="01F11A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Коагулянты и полимерные вещества, введенные в сточные воды целлюлозно-бумажных производств, способствуют освобождению их лигнина, таннина и диоксинов. Для этого стоки пропускают через взвешенный осадок - сфлокулированный лигнин и таннин. Пилотная установка непрерывного действия обеспечивает освобождение сточных вод от диоксинов и других веществ на 90-95%.</w:t>
      </w:r>
    </w:p>
    <w:p w14:paraId="199AA7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Нa основании уже полученных результатов разработаны рекомендации, выполнение которых позволяет резко сократить содержание диоксинов в бумажной продукции. В их число входят, помимо прочего:</w:t>
      </w:r>
    </w:p>
    <w:p w14:paraId="5D1450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эффективная очистка сырой воды, исключающая стадию хлорирования;</w:t>
      </w:r>
    </w:p>
    <w:p w14:paraId="6F686A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тщательная промывка целлюлозы перед хлорированием, исключающая образование конденсатов;</w:t>
      </w:r>
    </w:p>
    <w:p w14:paraId="13DC8F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применение кислородной отбелки;</w:t>
      </w:r>
    </w:p>
    <w:p w14:paraId="0F80A2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высокоэффективное перемешивание целлюлозы и хлора;</w:t>
      </w:r>
    </w:p>
    <w:p w14:paraId="54F0CE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высококачественная промывка белёной целлюлозы с использованием чистой подогретой нехлорированной воды.</w:t>
      </w:r>
    </w:p>
    <w:p w14:paraId="3522B5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Программа перехода на выпуск бумаги, «свободной от диоксинов», с концентрацией 1 ppt, была обнародована в Швеции в 1988 г. В настоящее время такую бумагу уже выпускают многие компании мира. Особенно жесткий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контроль установлен за качеством бумаги для детей. Сформулированы также пределы диоксиновых выбросов и сбросов предприятий целлюлозно-бумажной промышленности, которые должны быть достигнуты в разных странах в 1989-1995 гг. и они строго контролируются.</w:t>
      </w:r>
    </w:p>
    <w:p w14:paraId="0F9A7D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Эффективное снижение, или хотя бы ограничение, появления и накопления диоксинов в окружающей среде может реализовываться через следующие мероприятия:</w:t>
      </w:r>
    </w:p>
    <w:p w14:paraId="34E04879" w14:textId="77777777" w:rsidR="00000000" w:rsidRDefault="00000000" w:rsidP="00CC4812">
      <w:pPr>
        <w:widowControl w:val="0"/>
        <w:numPr>
          <w:ilvl w:val="0"/>
          <w:numId w:val="1"/>
        </w:numPr>
        <w:tabs>
          <w:tab w:val="left" w:pos="360"/>
          <w:tab w:val="left" w:pos="100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совершенствование действующих технологий и модернизация предприятий, внесение технических усовершенствований в процесс, применение специальных осадителей и фильтров при выбросах;</w:t>
      </w:r>
    </w:p>
    <w:p w14:paraId="1B492393" w14:textId="77777777" w:rsidR="00000000" w:rsidRDefault="00000000" w:rsidP="00CC4812">
      <w:pPr>
        <w:widowControl w:val="0"/>
        <w:numPr>
          <w:ilvl w:val="0"/>
          <w:numId w:val="1"/>
        </w:numPr>
        <w:tabs>
          <w:tab w:val="left" w:pos="360"/>
          <w:tab w:val="left" w:pos="100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организационные меры, обеспечивающие предотвращение и ограничение загрязнений окружающей среды внезапными выбросами ксенобиотиками;</w:t>
      </w:r>
    </w:p>
    <w:p w14:paraId="5FE67B2B" w14:textId="77777777" w:rsidR="00000000" w:rsidRDefault="00000000" w:rsidP="00CC4812">
      <w:pPr>
        <w:widowControl w:val="0"/>
        <w:numPr>
          <w:ilvl w:val="0"/>
          <w:numId w:val="1"/>
        </w:numPr>
        <w:tabs>
          <w:tab w:val="left" w:pos="360"/>
          <w:tab w:val="left" w:pos="100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ликвидация последствий диоксинового заражения территорий, уничтожение ксенобиотиков в объектах окружающей среды и промышленных отходах, а также их захоронение.</w:t>
      </w:r>
    </w:p>
    <w:p w14:paraId="28100660" w14:textId="77777777" w:rsidR="00000000" w:rsidRDefault="00000000">
      <w:pPr>
        <w:widowControl w:val="0"/>
        <w:tabs>
          <w:tab w:val="left" w:pos="100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Наиболее эффективным считают уничтожение диоксинов каталитическим окислителем после предварительного извлечения (экстракции) их из отходов, почв и других субстратов соответствующими растворителями. В последнее время разрабатываются и биологические методы разрушения диоксинов.</w:t>
      </w:r>
    </w:p>
    <w:p w14:paraId="09D15D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химических предприятиях модернизируются технологии производства ряда биоорганических соединений. Обновляется и их ассортимент. В частности, описаны несколько попыток разработки способов получения 2,4,5 - ТХФ или 2,4,5 - Т. В основе процессов - использование в качестве сырья 2,5- и 3,4 - дихлорфенолов и достаточно мягких, по возможности нещелочных, условий: Предполагается, что в указанных условиях ПХДД и ПХДФ не могут образовываться в заметных количествах.</w:t>
      </w:r>
    </w:p>
    <w:p w14:paraId="400F16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Активно осуществляются программы сокращения выбросов диоксинов 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окружающую среду из многочисленных МСП промышленно развитых стран - Швеции, Канады, Дании, Нидерландов и др. Внесение технических усовершенствований в процесс сжигания отходов обеспечило минимум образования диоксинов или же их полное разрушение. В особенности это касается конструкции новых МСП. Найден способ разрушения диоксинов при прохождении отходящих газов и летучей золы из МСП через слой катализатора. Отмечают, что в этом случае их разрушение проходит почти полностью при 350-450 °С.</w:t>
      </w:r>
    </w:p>
    <w:p w14:paraId="1DD120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Уменьшение на 93-98% диоксиновых выбросов МСП и энергоустановок, работающих на твердых отходах, достигается использованием модифицированного гидроксида кальция - сорбалита. Эффективность улучшается добавкой активированного угля. В Германии разработана технология сорбции ПХДД и ПХДФ из отходящих и дымовых газов с использованием фильтров из буроугольного кокса. Как оказалось, для этого достаточно слоя кокса в абсорбере толщиной 1-1,5 м, причем диоксины поглощаются его первыми же слоями. Отмечается малая стоимость и высокая адсорбционная емкость фильтров. При этом удается понижать концентрацию диоксинов в очищаемом газе по крайней мере на 2 порядка, доводя ее до допустимых норм.</w:t>
      </w:r>
    </w:p>
    <w:p w14:paraId="7ACB06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Вместе с тем считают, что кардинальное решение проблемы уничтожения твердых бытовых отходов невозможно без того, чтобы переработке предшествовали сепарация по группам отходов с использованием компонент мусора в качестве вторичного сырья [8].</w:t>
      </w:r>
    </w:p>
    <w:p w14:paraId="59CD0A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При аварии на производстве возникают экономические трудности. К тому же диоксин невозможно уничтожить в биосфере доступными для массового применения методами и средствами обеззараживания. Вот почему надежная защита человека от поражения диоксинами это и дорогостоящий и сложный комплекс технологических мероприятий по профилактике и терапии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поражений, который должен включать:</w:t>
      </w:r>
    </w:p>
    <w:p w14:paraId="2A13B6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разработку для пораженного населения комплекса медицинских препаратов, систем веществ производственного и бытового назначения;</w:t>
      </w:r>
    </w:p>
    <w:p w14:paraId="514969BB" w14:textId="77777777" w:rsidR="00000000" w:rsidRDefault="00000000">
      <w:pPr>
        <w:widowControl w:val="0"/>
        <w:tabs>
          <w:tab w:val="left" w:pos="9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разработку средств, препятствующих всасыванию яда в пищевом тракте и способствующих выведению его из организма;</w:t>
      </w:r>
    </w:p>
    <w:p w14:paraId="0869FC62" w14:textId="77777777" w:rsidR="00000000" w:rsidRDefault="00000000">
      <w:pPr>
        <w:widowControl w:val="0"/>
        <w:tabs>
          <w:tab w:val="left" w:pos="9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разработку терапевтических препаратов для восстановления нарушенного обмена [2].</w:t>
      </w:r>
    </w:p>
    <w:p w14:paraId="65040016" w14:textId="77777777" w:rsidR="00000000" w:rsidRDefault="00000000">
      <w:pPr>
        <w:widowControl w:val="0"/>
        <w:tabs>
          <w:tab w:val="left" w:pos="9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58426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Заключение</w:t>
      </w:r>
    </w:p>
    <w:p w14:paraId="19C8EC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C2FA5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ходе работы было рассмотрено загрязнения атмосферного воздуха полихлордибензодиоксинами, полихлордибензофуранами, полихлорбифенилами, которые относятся к стойкими органическими соединениями.</w:t>
      </w:r>
    </w:p>
    <w:p w14:paraId="5ADA82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Также были выполнены следующие задачи:</w:t>
      </w:r>
    </w:p>
    <w:p w14:paraId="0BD84E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рассмотрели химическое строение, свойства и методики анализа полихлордибензодиоксинов, полихлордибензофуранов, полихлорбифенилов в атмосферном воздухе;</w:t>
      </w:r>
    </w:p>
    <w:p w14:paraId="044004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Выяснили, что наиболее токсичными являются планарные молекулы с латеральным расположением и способностью к комплексообразованию, т.е. молекулы 2,3,7,8 - тетрахлордидибензодиоксид иоксихлордибензодиоксид.</w:t>
      </w:r>
    </w:p>
    <w:p w14:paraId="26F04B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ознакомились с механизмом действия полихлордибензодиоксинов, полихлордибензофуранов, полихлорбифенилов;</w:t>
      </w:r>
    </w:p>
    <w:p w14:paraId="6B90C4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Выяснили, что механизм токсического действия до сих пор оканчательно не установлен, существует несколько гипотиз и наиболее приоритетной гипотизой является гипотеза «Ah-рецептора», дающая представление о действии диоксинов на молекулярном уровне.</w:t>
      </w:r>
    </w:p>
    <w:p w14:paraId="2BC041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выявили источники поступления полихлордибензодиоксинов, полихлордибензофуранов, полихлорбифенилов в атмосферный воздух;</w:t>
      </w:r>
    </w:p>
    <w:p w14:paraId="099842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Выяснили, что основные источники поступления связаны с двумя типами процессов: химическим и термическим.</w:t>
      </w:r>
    </w:p>
    <w:p w14:paraId="313C58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определили пути предотвращения поступления полихлордибензодиоксинов, полихлордибензофуранов, полихлорбифенилов в атмосферный воздух.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</w:r>
    </w:p>
    <w:p w14:paraId="730DE1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большинстве случаев размеры выбросов полихлордибензодиоксинов, полихлордибензофуранов, полихлорбифенилов и способы захоронения плохо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известны или вообще неизвестны, а их существование становится очевидным, скорее, по последствиям, относящимся к здоровью населения и состоянию окружающей среды.</w:t>
      </w:r>
    </w:p>
    <w:p w14:paraId="76853A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034F7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Библиографический список</w:t>
      </w:r>
    </w:p>
    <w:p w14:paraId="3B0C3E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FB4F726" w14:textId="77777777" w:rsidR="00000000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Hadjamberdiev Igor. Reviewon persistent organic pollutants: уч. пособие/ Hadjamberdiev Igor, Jumaev Isak, Gorbatjuk Vladimir. - 2004. - 50 с</w:t>
      </w:r>
    </w:p>
    <w:p w14:paraId="3C7A4DC3" w14:textId="77777777" w:rsidR="00000000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Заплишный, В.Н. Избранные лекции по курсу химической экологии: учебное пособие/ сост. проф., д.х.н. В.Н. Заплишный, доцент Н.Я. Губанова, доцент, к.х.н. В.С. Заводнов. - Краснодар: Изд. КубГАУ, 2009. - 150 с.</w:t>
      </w:r>
    </w:p>
    <w:p w14:paraId="3B060D54" w14:textId="77777777" w:rsidR="00000000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Прокофьев, А.К. Определение полихлорированных дибензо-и-диоксинов, дибензофуранов, бифенилов и хлорсодержащих пестицидов в объектах окружающей среды / А.К. Прокофьев // Успехи химии. - 2003. - Т. 59. - №11. - С. 157-189</w:t>
      </w:r>
    </w:p>
    <w:p w14:paraId="723A21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Бабенко, О.В. Диоксины - Проблема 21 века / O.В. Бабенко // Медицинская помощь. - 2005. - №5. - С. 32-35</w:t>
      </w:r>
    </w:p>
    <w:p w14:paraId="3B1248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Федоров, Л.А. Диоксины как экологическая опасность: ретроспектива и перспективы. - М.: Изд. Наука, 2003</w:t>
      </w:r>
    </w:p>
    <w:p w14:paraId="47644A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Занавескин, Л.Н. Полихлорбифенилы: проблемы загрязнения окружающей среды и технологические методы обезвреживания/Л.Н. Занавескин, В.А. Аверьянов // Успехи химии. - 2002. Т. 67. - №8. - С. 788-800.</w:t>
      </w:r>
    </w:p>
    <w:p w14:paraId="6D8C3B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Коломиец, А.Ф. Полихлорполициклические ксенобиотики/А.Ф. Коломец // Успехи химии. - 2001. - Т. 60. №3. - С. 536-544</w:t>
      </w:r>
    </w:p>
    <w:p w14:paraId="37DCB6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Генцлер, А.Г. Гидрогенолиз хлорсодержащих органических соединений: дис…. канд. хим. наук /А.Г. Генцлер. М., 2002</w:t>
      </w:r>
    </w:p>
    <w:p w14:paraId="29625F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Хизбуллин, Ф.Ф. Полихлорированные дибензо-n-диоксины и дибензофураны: оценка опасности и минимизация образования на предприятиях хлорорганического синтеза: дис….канд. хим. наук /Ф.Ф. Хизабуллин. Уфа, 2002</w:t>
      </w:r>
    </w:p>
    <w:p w14:paraId="3E0668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Обзор существующих технологий уничтожения ПХБ, отличных от сжигания: Программа ООН по окружающей среде/ Подпрограмма ЮНЕП по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химическим веществам. - 2002. - Вып. 1. - №1 С. 59</w:t>
      </w:r>
    </w:p>
    <w:p w14:paraId="16D959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Клюев Н.А. Определение полихлорированных бифенилов в окружающей среде и биоте. Полихлорированные бифенилы. Супертоксиканты XXI века: сб. текстов/ Н.А. Клюев, Е.С. Бродский // Информационный выпуск. - М.: ВИНИТИ. - 2002. - Вып. 5. - С. 31-63.</w:t>
      </w:r>
    </w:p>
    <w:p w14:paraId="2B3FFB74" w14:textId="77777777" w:rsidR="0010089A" w:rsidRDefault="0000000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полихлордибензодиоксин полихлордибензофуран полихлобифенил диоксин</w:t>
      </w:r>
    </w:p>
    <w:sectPr w:rsidR="001008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4D91"/>
    <w:multiLevelType w:val="singleLevel"/>
    <w:tmpl w:val="AAFAEA2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 w16cid:durableId="114053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12"/>
    <w:rsid w:val="0010089A"/>
    <w:rsid w:val="00826E1A"/>
    <w:rsid w:val="00C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84061"/>
  <w14:defaultImageDpi w14:val="0"/>
  <w15:docId w15:val="{74378333-05AB-4B03-B717-6D799847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6307</Words>
  <Characters>35953</Characters>
  <Application>Microsoft Office Word</Application>
  <DocSecurity>0</DocSecurity>
  <Lines>299</Lines>
  <Paragraphs>84</Paragraphs>
  <ScaleCrop>false</ScaleCrop>
  <Company/>
  <LinksUpToDate>false</LinksUpToDate>
  <CharactersWithSpaces>42176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2026-02-15T16:05:00Z</dcterms:created>
  <dcterms:modified xsi:type="dcterms:W3CDTF">2026-02-15T16:05:00Z</dcterms:modified>
</cp:coreProperties>
</file>