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8F54A5" w14:textId="77777777" w:rsidR="00000000" w:rsidRDefault="00000000">
      <w:pPr>
        <w:tabs>
          <w:tab w:val="right" w:leader="dot" w:pos="9288"/>
        </w:tabs>
        <w:spacing w:line="360" w:lineRule="auto"/>
        <w:ind w:firstLine="709"/>
        <w:jc w:val="both"/>
        <w:rPr>
          <w:caps/>
          <w:sz w:val="28"/>
          <w:szCs w:val="28"/>
        </w:rPr>
      </w:pPr>
      <w:r>
        <w:rPr>
          <w:caps/>
          <w:sz w:val="28"/>
          <w:szCs w:val="28"/>
        </w:rPr>
        <w:t>Содержание</w:t>
      </w:r>
    </w:p>
    <w:p w14:paraId="3EAF2139" w14:textId="77777777" w:rsidR="00000000" w:rsidRDefault="00000000">
      <w:pPr>
        <w:spacing w:line="360" w:lineRule="auto"/>
        <w:ind w:firstLine="709"/>
        <w:jc w:val="both"/>
        <w:rPr>
          <w:sz w:val="28"/>
          <w:szCs w:val="28"/>
        </w:rPr>
      </w:pPr>
    </w:p>
    <w:p w14:paraId="5F9A5508" w14:textId="77777777" w:rsidR="00000000" w:rsidRDefault="00000000">
      <w:pPr>
        <w:pStyle w:val="1"/>
        <w:spacing w:line="360" w:lineRule="auto"/>
        <w:rPr>
          <w:kern w:val="28"/>
          <w:sz w:val="28"/>
          <w:szCs w:val="28"/>
        </w:rPr>
      </w:pPr>
      <w:r>
        <w:rPr>
          <w:kern w:val="28"/>
          <w:sz w:val="28"/>
          <w:szCs w:val="28"/>
        </w:rPr>
        <w:t>Введение</w:t>
      </w:r>
    </w:p>
    <w:p w14:paraId="3EBCFF21" w14:textId="77777777" w:rsidR="00000000" w:rsidRDefault="00000000">
      <w:pPr>
        <w:pStyle w:val="1"/>
        <w:spacing w:line="360" w:lineRule="auto"/>
        <w:rPr>
          <w:kern w:val="28"/>
          <w:sz w:val="28"/>
          <w:szCs w:val="28"/>
        </w:rPr>
      </w:pPr>
      <w:r>
        <w:rPr>
          <w:kern w:val="28"/>
          <w:sz w:val="28"/>
          <w:szCs w:val="28"/>
        </w:rPr>
        <w:t>ГЛАВА I. ЛИТЕРАТУРНЫЙ ОБЗОР.1 Специфические особенности фармацевтического анализа..2 Фармакопейные препараты натрия..2.1 Натрия хлорид..2.2 Натрия бромид..2.3 Натрия йодид.</w:t>
      </w:r>
    </w:p>
    <w:p w14:paraId="73946C0D" w14:textId="77777777" w:rsidR="00000000" w:rsidRDefault="00000000">
      <w:pPr>
        <w:pStyle w:val="1"/>
        <w:spacing w:line="360" w:lineRule="auto"/>
        <w:rPr>
          <w:kern w:val="28"/>
          <w:sz w:val="28"/>
          <w:szCs w:val="28"/>
        </w:rPr>
      </w:pPr>
      <w:r>
        <w:rPr>
          <w:kern w:val="28"/>
          <w:sz w:val="28"/>
          <w:szCs w:val="28"/>
        </w:rPr>
        <w:t>ГЛАВА II. ЭКСПЕРИМЕНТАЛЬНАЯ ЧАСТЬ.I Фармакопейный анализ NaCl.I.1 Описание.I.2 Определение подлинности.I.3 Описание доброкачественности.I.4 Количественное определение.II. Фармакопейный анализ NaI (натрия йодида).II.1 Описание.II.2 Определение подлинности.II.3 Определение доброкачественности.II.4 Количественное определение.III Фармакопейный анализ NaBr.III.1 Описание.III.2 Описание подлинности..III.3 Определение доброкачественности.III.4 Количественное определение</w:t>
      </w:r>
    </w:p>
    <w:p w14:paraId="2002317A" w14:textId="77777777" w:rsidR="00000000" w:rsidRDefault="00000000">
      <w:pPr>
        <w:pStyle w:val="1"/>
        <w:spacing w:line="360" w:lineRule="auto"/>
        <w:rPr>
          <w:kern w:val="28"/>
          <w:sz w:val="28"/>
          <w:szCs w:val="28"/>
        </w:rPr>
      </w:pPr>
      <w:r>
        <w:rPr>
          <w:kern w:val="28"/>
          <w:sz w:val="28"/>
          <w:szCs w:val="28"/>
        </w:rPr>
        <w:t>ЗАКЛЮЧЕНИЕ</w:t>
      </w:r>
    </w:p>
    <w:p w14:paraId="0F30C773" w14:textId="77777777" w:rsidR="00000000" w:rsidRDefault="00000000">
      <w:pPr>
        <w:pStyle w:val="1"/>
        <w:spacing w:line="360" w:lineRule="auto"/>
        <w:rPr>
          <w:kern w:val="28"/>
          <w:sz w:val="28"/>
          <w:szCs w:val="28"/>
        </w:rPr>
      </w:pPr>
      <w:r>
        <w:rPr>
          <w:kern w:val="28"/>
          <w:sz w:val="28"/>
          <w:szCs w:val="28"/>
        </w:rPr>
        <w:t>ЛИТЕРАТУРА</w:t>
      </w:r>
    </w:p>
    <w:p w14:paraId="5D604E1C" w14:textId="77777777" w:rsidR="00000000" w:rsidRDefault="00000000">
      <w:pPr>
        <w:pStyle w:val="1"/>
        <w:spacing w:line="360" w:lineRule="auto"/>
        <w:ind w:firstLine="709"/>
        <w:jc w:val="both"/>
        <w:rPr>
          <w:caps/>
          <w:kern w:val="28"/>
          <w:sz w:val="28"/>
          <w:szCs w:val="28"/>
        </w:rPr>
      </w:pPr>
      <w:r>
        <w:rPr>
          <w:kern w:val="28"/>
          <w:sz w:val="28"/>
          <w:szCs w:val="28"/>
        </w:rPr>
        <w:br w:type="page"/>
      </w:r>
      <w:r>
        <w:rPr>
          <w:caps/>
          <w:kern w:val="28"/>
          <w:sz w:val="28"/>
          <w:szCs w:val="28"/>
        </w:rPr>
        <w:lastRenderedPageBreak/>
        <w:t>Введение</w:t>
      </w:r>
    </w:p>
    <w:p w14:paraId="52A15F03" w14:textId="77777777" w:rsidR="00000000" w:rsidRDefault="00000000">
      <w:pPr>
        <w:spacing w:line="360" w:lineRule="auto"/>
        <w:ind w:firstLine="709"/>
        <w:jc w:val="both"/>
        <w:rPr>
          <w:sz w:val="28"/>
          <w:szCs w:val="28"/>
        </w:rPr>
      </w:pPr>
    </w:p>
    <w:p w14:paraId="13C6E3F0" w14:textId="77777777" w:rsidR="00000000" w:rsidRDefault="00000000">
      <w:pPr>
        <w:spacing w:line="360" w:lineRule="auto"/>
        <w:ind w:firstLine="709"/>
        <w:jc w:val="both"/>
        <w:rPr>
          <w:sz w:val="28"/>
          <w:szCs w:val="28"/>
        </w:rPr>
      </w:pPr>
      <w:r>
        <w:rPr>
          <w:sz w:val="28"/>
          <w:szCs w:val="28"/>
        </w:rPr>
        <w:t>Растворы некоторых неорганических солей играют существенную и строго определенную роль в жизни организма. Без них жизнь не возможна, этим объясняется тот громадный интерес, прежде всего в биологии, а также и в медицине, который проявляется в изучении условий водного обмена и действия различных солей на жизненные процессы. Ионы натрия, являются постоянной и необходимой составной частью клетки. В плазме крови концентрация ионов натрия составляет 132-150 ммоль/л приблизительно в 8 раз выше, чем в эритроцитах [1]. Они играют очень важную роль в поддержании осматического давления в организме, а также участвуют в процессе проведения нервных импульсов и для осуществления сокращений скелетных мышц. Дефицит ионов натрия в организме может возникнуть при различных патологических состояниях, сопровождающихся повышением его выделения. Усиленное выделение ионов натрия происходит при длительном и сильном поносе (холере),неукротимой рвоте, при обширных ожогах. При дефиците ионов натрия наблюдается сгущение крови в связи с переходом воды из сосудистого русла в ткани. При значительном дефиците ионов натрия могут развиваться спазмы гладкой мускулатуры, судорожные сокращения скелетных мышц, функции нервной системы и кровообращения. Важнейшими препаратами натрия являются: натрия хлорид, натрия бромид, натрия иодид, фармокопейный анализ которых является актуальной задачей.</w:t>
      </w:r>
    </w:p>
    <w:p w14:paraId="50232C9A" w14:textId="77777777" w:rsidR="00000000" w:rsidRDefault="00000000">
      <w:pPr>
        <w:spacing w:line="360" w:lineRule="auto"/>
        <w:ind w:firstLine="709"/>
        <w:jc w:val="both"/>
        <w:rPr>
          <w:sz w:val="28"/>
          <w:szCs w:val="28"/>
        </w:rPr>
      </w:pPr>
    </w:p>
    <w:p w14:paraId="7072F58C" w14:textId="77777777" w:rsidR="00000000" w:rsidRDefault="00000000">
      <w:pPr>
        <w:pStyle w:val="1"/>
        <w:spacing w:line="360" w:lineRule="auto"/>
        <w:ind w:firstLine="709"/>
        <w:jc w:val="both"/>
        <w:rPr>
          <w:kern w:val="28"/>
          <w:sz w:val="28"/>
          <w:szCs w:val="28"/>
        </w:rPr>
      </w:pPr>
      <w:r>
        <w:rPr>
          <w:kern w:val="28"/>
          <w:sz w:val="28"/>
          <w:szCs w:val="28"/>
        </w:rPr>
        <w:br w:type="page"/>
      </w:r>
      <w:r>
        <w:rPr>
          <w:kern w:val="28"/>
          <w:sz w:val="28"/>
          <w:szCs w:val="28"/>
        </w:rPr>
        <w:lastRenderedPageBreak/>
        <w:t xml:space="preserve">ГЛАВА </w:t>
      </w:r>
      <w:r>
        <w:rPr>
          <w:kern w:val="28"/>
          <w:sz w:val="28"/>
          <w:szCs w:val="28"/>
          <w:lang w:val="en-US"/>
        </w:rPr>
        <w:t>I</w:t>
      </w:r>
      <w:r>
        <w:rPr>
          <w:kern w:val="28"/>
          <w:sz w:val="28"/>
          <w:szCs w:val="28"/>
        </w:rPr>
        <w:t>. ЛИТЕРАТУРНЫЙ ОБЗОР</w:t>
      </w:r>
    </w:p>
    <w:p w14:paraId="0542E164" w14:textId="77777777" w:rsidR="00000000" w:rsidRDefault="00000000">
      <w:pPr>
        <w:pStyle w:val="2"/>
        <w:spacing w:line="360" w:lineRule="auto"/>
        <w:ind w:firstLine="709"/>
        <w:jc w:val="both"/>
        <w:rPr>
          <w:sz w:val="28"/>
          <w:szCs w:val="28"/>
        </w:rPr>
      </w:pPr>
      <w:r>
        <w:rPr>
          <w:sz w:val="28"/>
          <w:szCs w:val="28"/>
        </w:rPr>
        <w:t xml:space="preserve">.1 </w:t>
      </w:r>
      <w:r>
        <w:rPr>
          <w:caps/>
          <w:sz w:val="28"/>
          <w:szCs w:val="28"/>
        </w:rPr>
        <w:t>Специфические особенности фармацевтического анализа</w:t>
      </w:r>
    </w:p>
    <w:p w14:paraId="71CD7199" w14:textId="77777777" w:rsidR="00000000" w:rsidRDefault="00000000">
      <w:pPr>
        <w:spacing w:line="360" w:lineRule="auto"/>
        <w:ind w:firstLine="709"/>
        <w:jc w:val="both"/>
        <w:rPr>
          <w:sz w:val="28"/>
          <w:szCs w:val="28"/>
        </w:rPr>
      </w:pPr>
    </w:p>
    <w:p w14:paraId="718BE43A" w14:textId="77777777" w:rsidR="00000000" w:rsidRDefault="00000000">
      <w:pPr>
        <w:spacing w:line="360" w:lineRule="auto"/>
        <w:ind w:firstLine="709"/>
        <w:jc w:val="both"/>
        <w:rPr>
          <w:sz w:val="28"/>
          <w:szCs w:val="28"/>
        </w:rPr>
      </w:pPr>
      <w:r>
        <w:rPr>
          <w:sz w:val="28"/>
          <w:szCs w:val="28"/>
        </w:rPr>
        <w:t>Фармацевтический анализ - это наука о химической характеристике и измерении биологически активных веществ на всех этапах производства: от контроля сырья до оценки качества полученного лекарственного вещества, изучения его стабильности, установления сроков годности и стандартизации готовой лекарственной формы. Цель анализа любого лекарственного вещества - дать оценку его качеству, т.е. определить его пригодность для медицинского применения, а если это сырье - пригодность для употребления в производстве фармацевтических препаратов. К фармацевтическому анализу предъявляют высокие требования. Он должен быть достаточно специфичен и чувствителен, точен по отношению к нормативам, обусловленным Государственной фармакопеей (ГФ) XI, фармакопейной статьей (ФС), временной фармакопейной статьей (ВФС) и другой нормативно- технической документацией (НТД), выполняются в короткие промежутки времени с использованием минимальных количеств испытуемых лекарственных препаратов и реактивов. Фармацевтический анализ в зависимости от поставленных задач включает различные формы контроля качества лекарств: фармакопейный анализ, постадийный контроль производства лекарственных средств, анализ лекарственных форм индивидуального изготовления, экспресс-анализ в условиях аптеки и биофармацевтический анализ.</w:t>
      </w:r>
    </w:p>
    <w:p w14:paraId="1EBF89C5" w14:textId="77777777" w:rsidR="00000000" w:rsidRDefault="00000000">
      <w:pPr>
        <w:spacing w:line="360" w:lineRule="auto"/>
        <w:ind w:firstLine="709"/>
        <w:jc w:val="both"/>
        <w:rPr>
          <w:sz w:val="28"/>
          <w:szCs w:val="28"/>
        </w:rPr>
      </w:pPr>
      <w:r>
        <w:rPr>
          <w:sz w:val="28"/>
          <w:szCs w:val="28"/>
        </w:rPr>
        <w:t xml:space="preserve">Составной частью фармацевтического анализа является фармакопейный анализ. Он представляет собой совокупность способов исследования лекарственных препаратов и лекарственных форм, изложенных в Государственной фармакопее или другой нормативно-технической документации (ВФС, ФС). На основании результатов, полученных при </w:t>
      </w:r>
      <w:r>
        <w:rPr>
          <w:sz w:val="28"/>
          <w:szCs w:val="28"/>
        </w:rPr>
        <w:lastRenderedPageBreak/>
        <w:t>выполнении фармакопейного анализа, делается заключение о соответствии лекарственного средства требования ГФ или другой нормативно-технической документации. При отклонении от этих требований лекарство к применению не допускают [2].</w:t>
      </w:r>
    </w:p>
    <w:p w14:paraId="3515186B" w14:textId="77777777" w:rsidR="00000000" w:rsidRDefault="00000000">
      <w:pPr>
        <w:spacing w:line="360" w:lineRule="auto"/>
        <w:ind w:firstLine="709"/>
        <w:jc w:val="both"/>
        <w:rPr>
          <w:sz w:val="28"/>
          <w:szCs w:val="28"/>
        </w:rPr>
      </w:pPr>
      <w:r>
        <w:rPr>
          <w:sz w:val="28"/>
          <w:szCs w:val="28"/>
        </w:rPr>
        <w:t xml:space="preserve">Важнейшей частью фармакопейного анализа является установление чистоты препарата, так как загрязнение лекарства различными посторонними примесями часто снижает его фармакологический эффект, а в случае загрязнения ядовитыми примесями делает его опасным для жизни человека. Как правило, почти все лекарственные вещества содержат те или иные примеси посторонних веществ, которые носят не случайный характер, а определяются вполне закономерными их источниками. Так, недостаточно очищенные исходные вещества могут стать причиной загрязнения лекарственных веществ примесями. Иногда лекарственные препараты могут быть загрязнены различными вспомогательными материалами, применяющимися в процессе их получения, например остатками растворителей (чаще всего спирт, вода), фильтрующих материалов (ткань, фильтровальная бумага, асбест, песок и другие). Отклонения от технологического процесса при изготовлении того или иного препарата или недостаточная очистка его в процессе производства приводят к загрязнению препарата продуктами промежуточных и побочных реакций или примесями исходных веществ. Источниками загрязнения лекарственных веществ могут быть примеси материалов, из которых сделана аппаратура, применяемая для изготовления препарата. Металлическая аппаратура может служить источником таких опасных примесей в лекарственном веществе, как свинец (из полуды), железо, медь, иногда цинк и самая опасная примесь - мышьяк. Очень часто нежелательные примеси в лекарственных препаратах образуются в результате неправильного хранения. Для каждого препарата, в зависимости от его химических свойств, фармакопея определяет особые условия его хранения, нарушения которых приводит подчас </w:t>
      </w:r>
      <w:r>
        <w:rPr>
          <w:sz w:val="28"/>
          <w:szCs w:val="28"/>
        </w:rPr>
        <w:lastRenderedPageBreak/>
        <w:t>к порче лекарства, а следовательно, и непригодности его к употреблению. Так, например, при нарушении правил хранения хлороформа для наркоза (на свету, с доступом воздуха) происходит его окисление; продукты окисления - фосген и соляная кислота, не только снижают его действие как средства наркоза, но при вдыхании такого хлороформа может произойти отравление больного фосгеном. Некоторые препараты требуют таких условий хранения, при которых исключается возможность появления влажности, так как влажность может привести к гидрологическому распаду или к появлению микроорганизмов [2].</w:t>
      </w:r>
    </w:p>
    <w:p w14:paraId="05569026" w14:textId="77777777" w:rsidR="00000000" w:rsidRDefault="00000000">
      <w:pPr>
        <w:spacing w:line="360" w:lineRule="auto"/>
        <w:ind w:firstLine="709"/>
        <w:jc w:val="both"/>
        <w:rPr>
          <w:sz w:val="28"/>
          <w:szCs w:val="28"/>
        </w:rPr>
      </w:pPr>
    </w:p>
    <w:p w14:paraId="64E4BC06" w14:textId="77777777" w:rsidR="00000000" w:rsidRDefault="00000000">
      <w:pPr>
        <w:pStyle w:val="2"/>
        <w:spacing w:line="360" w:lineRule="auto"/>
        <w:ind w:firstLine="709"/>
        <w:jc w:val="both"/>
        <w:rPr>
          <w:caps/>
          <w:sz w:val="28"/>
          <w:szCs w:val="28"/>
        </w:rPr>
      </w:pPr>
      <w:r>
        <w:rPr>
          <w:caps/>
          <w:sz w:val="28"/>
          <w:szCs w:val="28"/>
          <w:lang w:val="en-US"/>
        </w:rPr>
        <w:t>I</w:t>
      </w:r>
      <w:r>
        <w:rPr>
          <w:caps/>
          <w:sz w:val="28"/>
          <w:szCs w:val="28"/>
        </w:rPr>
        <w:t>.2 Фармакопейные препараты натрия</w:t>
      </w:r>
    </w:p>
    <w:p w14:paraId="360E1131" w14:textId="77777777" w:rsidR="00000000" w:rsidRDefault="00000000">
      <w:pPr>
        <w:spacing w:line="360" w:lineRule="auto"/>
        <w:ind w:firstLine="709"/>
        <w:jc w:val="both"/>
        <w:rPr>
          <w:caps/>
          <w:sz w:val="28"/>
          <w:szCs w:val="28"/>
        </w:rPr>
      </w:pPr>
    </w:p>
    <w:p w14:paraId="54B64490" w14:textId="77777777" w:rsidR="00000000" w:rsidRDefault="00000000">
      <w:pPr>
        <w:pStyle w:val="3"/>
        <w:spacing w:line="360" w:lineRule="auto"/>
        <w:ind w:firstLine="709"/>
        <w:jc w:val="both"/>
        <w:rPr>
          <w:caps/>
          <w:sz w:val="28"/>
          <w:szCs w:val="28"/>
        </w:rPr>
      </w:pPr>
      <w:r>
        <w:rPr>
          <w:caps/>
          <w:sz w:val="28"/>
          <w:szCs w:val="28"/>
          <w:lang w:val="en-US"/>
        </w:rPr>
        <w:t>I</w:t>
      </w:r>
      <w:r>
        <w:rPr>
          <w:caps/>
          <w:sz w:val="28"/>
          <w:szCs w:val="28"/>
        </w:rPr>
        <w:t>.2.1 Натрия хлорид</w:t>
      </w:r>
    </w:p>
    <w:p w14:paraId="6F713841" w14:textId="77777777" w:rsidR="00000000" w:rsidRDefault="00000000">
      <w:pPr>
        <w:spacing w:line="360" w:lineRule="auto"/>
        <w:ind w:firstLine="709"/>
        <w:jc w:val="both"/>
        <w:rPr>
          <w:sz w:val="28"/>
          <w:szCs w:val="28"/>
        </w:rPr>
      </w:pPr>
      <w:r>
        <w:rPr>
          <w:sz w:val="28"/>
          <w:szCs w:val="28"/>
        </w:rPr>
        <w:t>NаС1 М. в. 58,45</w:t>
      </w:r>
    </w:p>
    <w:p w14:paraId="6587FDB0" w14:textId="77777777" w:rsidR="00000000" w:rsidRDefault="00000000">
      <w:pPr>
        <w:spacing w:line="360" w:lineRule="auto"/>
        <w:ind w:firstLine="709"/>
        <w:jc w:val="both"/>
        <w:rPr>
          <w:sz w:val="28"/>
          <w:szCs w:val="28"/>
        </w:rPr>
      </w:pPr>
      <w:r>
        <w:rPr>
          <w:sz w:val="28"/>
          <w:szCs w:val="28"/>
        </w:rPr>
        <w:t>Хлорид натрия (поваренная соль) имеет весьма важное значение в жизни человека. Кроме того, что он является необходимым добавлением к пище, ионы Nа+ и Сl- составляют главную массу электролитов в жидкости организма человека. Поэтому в виде 0,9% раствора, называемого изотоническим раствором, хлорид натрия применяется внутривенно для выравнивания и поддержания нормального осматического давления в организме [44].</w:t>
      </w:r>
    </w:p>
    <w:p w14:paraId="2D1C2E51" w14:textId="77777777" w:rsidR="00000000" w:rsidRDefault="00000000">
      <w:pPr>
        <w:spacing w:line="360" w:lineRule="auto"/>
        <w:ind w:firstLine="709"/>
        <w:jc w:val="both"/>
        <w:rPr>
          <w:sz w:val="28"/>
          <w:szCs w:val="28"/>
        </w:rPr>
      </w:pPr>
      <w:r>
        <w:rPr>
          <w:sz w:val="28"/>
          <w:szCs w:val="28"/>
        </w:rPr>
        <w:t xml:space="preserve">Изотонический раствор - это жидкость солоноватого вкуса. Он должен быть стерильным и апирогенным. Раствор NаСI 0,9% изотоничен плазме крови и его часто называют "физиологическим". Это название является условным, так как раствор не содержит других веществ (солей К и Са) необходимых для сохранения физиологических условий жидкости тканей организма. Раствор быстро выводится из сосудистой системы и лишь временно увеличивает объем жидкости циркулирующей в сосудах, поэтому при кровопотерях и шоке недостаточно эффективен. В этих случаях необходимо одновременно произвести переливание крови, плазмы и плазмозащищающих жидкостей. </w:t>
      </w:r>
      <w:r>
        <w:rPr>
          <w:sz w:val="28"/>
          <w:szCs w:val="28"/>
        </w:rPr>
        <w:lastRenderedPageBreak/>
        <w:t xml:space="preserve">Относительно часто применяют изотонический раствор NаС1 как дезинтоксикационное средство и при обезвоживании организма. Им широко пользуются для растворения различных лекарственных средств. Чаще вводят внутривенно капельным путем, причем при больших потерях жидкости и при интоксикациях (послеоперационное состояние, токсическая диспепсия и так далее) в больших количествах (до трех литров в день). Не следует вливать изотонический раствор </w:t>
      </w:r>
      <w:r>
        <w:rPr>
          <w:sz w:val="28"/>
          <w:szCs w:val="28"/>
          <w:lang w:val="en-US"/>
        </w:rPr>
        <w:t>N</w:t>
      </w:r>
      <w:r>
        <w:rPr>
          <w:sz w:val="28"/>
          <w:szCs w:val="28"/>
        </w:rPr>
        <w:t>аС1 при циркуляционных нарушениях угрожающих отеком мозга и легких, лечении большими дозами кортикостероидов. Большие объемы раствора следует применять с большой осторожностью у больных с нарушенной выделительной системой. Введение больших доз раствора может привести к хлоридному ацирозу. Изотонический раствор NаС1 не оказывает раздражающего действия на ткани, его часто применяют для промывания ран, полости носа, глаз [4, 5].</w:t>
      </w:r>
    </w:p>
    <w:p w14:paraId="2D29AA0D" w14:textId="77777777" w:rsidR="00000000" w:rsidRDefault="00000000">
      <w:pPr>
        <w:spacing w:line="360" w:lineRule="auto"/>
        <w:ind w:firstLine="709"/>
        <w:jc w:val="both"/>
        <w:rPr>
          <w:sz w:val="28"/>
          <w:szCs w:val="28"/>
        </w:rPr>
      </w:pPr>
      <w:r>
        <w:rPr>
          <w:sz w:val="28"/>
          <w:szCs w:val="28"/>
        </w:rPr>
        <w:t>Гипертонические растворы NаС1</w:t>
      </w:r>
    </w:p>
    <w:p w14:paraId="326D7948" w14:textId="77777777" w:rsidR="00000000" w:rsidRDefault="00000000">
      <w:pPr>
        <w:spacing w:line="360" w:lineRule="auto"/>
        <w:ind w:firstLine="709"/>
        <w:jc w:val="both"/>
        <w:rPr>
          <w:sz w:val="28"/>
          <w:szCs w:val="28"/>
        </w:rPr>
      </w:pPr>
      <w:r>
        <w:rPr>
          <w:sz w:val="28"/>
          <w:szCs w:val="28"/>
        </w:rPr>
        <w:t>Гипертонические растворы NаС1 применяются наружно 3-5-10% раствор в виде примочек, компрессов при лечении гнойных ран. Компрессы смачивают гипертоническим раствором в связи с его осматическим влиянием способствует отделению гноя из раны. Гипертонические растворы оказывают также противомикробное действие. Внутривенно вводят (медленно) гипертонический раствор (10% - 20 мл) при легочных, кишечных, желудочных кровотечениях, а также для усиления диуреза. В виде клизмы 75 мл 5% раствора. Внутрь 2 - 5% раствор назначают при отравлении нитратом серебра, который при этом переводится в нерастворимый и нетоксичный А</w:t>
      </w:r>
      <w:r>
        <w:rPr>
          <w:sz w:val="28"/>
          <w:szCs w:val="28"/>
          <w:lang w:val="en-US"/>
        </w:rPr>
        <w:t>g</w:t>
      </w:r>
      <w:r>
        <w:rPr>
          <w:sz w:val="28"/>
          <w:szCs w:val="28"/>
        </w:rPr>
        <w:t xml:space="preserve">С1. По физическим свойствам хлорид натрия - белый кристаллический порошок. Хорошо растворим в воде (1:3), растворы его имеют нейтральную реакцию и соленый вкус (таблица 1) [7]. В органических растворителях не растворяются. Растворы стерилизуют текучим паром при </w:t>
      </w:r>
      <w:r>
        <w:rPr>
          <w:sz w:val="28"/>
          <w:szCs w:val="28"/>
          <w:lang w:val="en-US"/>
        </w:rPr>
        <w:t>t</w:t>
      </w:r>
      <w:r>
        <w:rPr>
          <w:sz w:val="28"/>
          <w:szCs w:val="28"/>
        </w:rPr>
        <w:t xml:space="preserve"> = 100°С в течении 30 мин или в автоклаве при </w:t>
      </w:r>
      <w:r>
        <w:rPr>
          <w:sz w:val="28"/>
          <w:szCs w:val="28"/>
          <w:lang w:val="en-US"/>
        </w:rPr>
        <w:t>t</w:t>
      </w:r>
      <w:r>
        <w:rPr>
          <w:sz w:val="28"/>
          <w:szCs w:val="28"/>
        </w:rPr>
        <w:t xml:space="preserve"> = 120°С в течении 15-20 минут.</w:t>
      </w:r>
    </w:p>
    <w:p w14:paraId="2CD2A0B7" w14:textId="77777777" w:rsidR="00000000" w:rsidRDefault="00000000">
      <w:pPr>
        <w:spacing w:line="360" w:lineRule="auto"/>
        <w:ind w:firstLine="709"/>
        <w:jc w:val="both"/>
        <w:rPr>
          <w:sz w:val="28"/>
          <w:szCs w:val="28"/>
        </w:rPr>
      </w:pPr>
      <w:r>
        <w:rPr>
          <w:sz w:val="28"/>
          <w:szCs w:val="28"/>
        </w:rPr>
        <w:lastRenderedPageBreak/>
        <w:t>Хлорид натрия, предназначенный для пищевой промышленности, а также для медицинских целей, получают путем выпаривания естественных или искусственно полученных водных солевых растворов, так называемых рассолов. Так как в природе хлорид натрия сопровождают примеси солей магния и сернокислые соли, перед выпариванием рассол очищают. Очистку от них производят последовательно. Вначале раствором хлорида бария осаждают сульфаты и фосфаты:</w:t>
      </w:r>
    </w:p>
    <w:p w14:paraId="276C52FD" w14:textId="77777777" w:rsidR="00000000" w:rsidRDefault="00000000">
      <w:pPr>
        <w:spacing w:line="360" w:lineRule="auto"/>
        <w:ind w:firstLine="709"/>
        <w:jc w:val="both"/>
        <w:rPr>
          <w:sz w:val="28"/>
          <w:szCs w:val="28"/>
        </w:rPr>
      </w:pPr>
      <w:r>
        <w:rPr>
          <w:sz w:val="28"/>
          <w:szCs w:val="28"/>
        </w:rPr>
        <w:t>а2</w:t>
      </w:r>
      <w:r>
        <w:rPr>
          <w:sz w:val="28"/>
          <w:szCs w:val="28"/>
          <w:lang w:val="en-US"/>
        </w:rPr>
        <w:t>S</w:t>
      </w:r>
      <w:r>
        <w:rPr>
          <w:sz w:val="28"/>
          <w:szCs w:val="28"/>
        </w:rPr>
        <w:t xml:space="preserve">О4 + ВаС12 </w:t>
      </w:r>
      <w:r>
        <w:rPr>
          <w:rFonts w:ascii="Symbol" w:hAnsi="Symbol" w:cs="Symbol"/>
          <w:sz w:val="28"/>
          <w:szCs w:val="28"/>
          <w:lang w:val="en-US"/>
        </w:rPr>
        <w:t>®</w:t>
      </w:r>
      <w:r>
        <w:rPr>
          <w:sz w:val="28"/>
          <w:szCs w:val="28"/>
        </w:rPr>
        <w:t xml:space="preserve"> </w:t>
      </w:r>
      <w:r>
        <w:rPr>
          <w:sz w:val="28"/>
          <w:szCs w:val="28"/>
          <w:lang w:val="en-US"/>
        </w:rPr>
        <w:t>BaS</w:t>
      </w:r>
      <w:r>
        <w:rPr>
          <w:sz w:val="28"/>
          <w:szCs w:val="28"/>
        </w:rPr>
        <w:t xml:space="preserve">О4 </w:t>
      </w:r>
      <w:r>
        <w:rPr>
          <w:rFonts w:ascii="Symbol" w:hAnsi="Symbol" w:cs="Symbol"/>
          <w:sz w:val="28"/>
          <w:szCs w:val="28"/>
        </w:rPr>
        <w:t>¯</w:t>
      </w:r>
      <w:r>
        <w:rPr>
          <w:sz w:val="28"/>
          <w:szCs w:val="28"/>
        </w:rPr>
        <w:t xml:space="preserve"> + 2НаС1а2НРО4 + ВаС1 </w:t>
      </w:r>
      <w:r>
        <w:rPr>
          <w:rFonts w:ascii="Symbol" w:hAnsi="Symbol" w:cs="Symbol"/>
          <w:sz w:val="28"/>
          <w:szCs w:val="28"/>
        </w:rPr>
        <w:t>®</w:t>
      </w:r>
      <w:r>
        <w:rPr>
          <w:sz w:val="28"/>
          <w:szCs w:val="28"/>
        </w:rPr>
        <w:t xml:space="preserve"> ВаНР04 </w:t>
      </w:r>
      <w:r>
        <w:rPr>
          <w:rFonts w:ascii="Symbol" w:hAnsi="Symbol" w:cs="Symbol"/>
          <w:sz w:val="28"/>
          <w:szCs w:val="28"/>
        </w:rPr>
        <w:t>¯</w:t>
      </w:r>
      <w:r>
        <w:rPr>
          <w:sz w:val="28"/>
          <w:szCs w:val="28"/>
        </w:rPr>
        <w:t xml:space="preserve"> + 2NаС1</w:t>
      </w:r>
    </w:p>
    <w:p w14:paraId="01B88AD5" w14:textId="77777777" w:rsidR="00000000" w:rsidRDefault="00000000">
      <w:pPr>
        <w:spacing w:line="360" w:lineRule="auto"/>
        <w:ind w:firstLine="709"/>
        <w:jc w:val="both"/>
        <w:rPr>
          <w:sz w:val="28"/>
          <w:szCs w:val="28"/>
        </w:rPr>
      </w:pPr>
    </w:p>
    <w:p w14:paraId="1FB2B578" w14:textId="77777777" w:rsidR="00000000" w:rsidRDefault="00000000">
      <w:pPr>
        <w:spacing w:line="360" w:lineRule="auto"/>
        <w:ind w:firstLine="709"/>
        <w:jc w:val="both"/>
        <w:rPr>
          <w:sz w:val="28"/>
          <w:szCs w:val="28"/>
        </w:rPr>
      </w:pPr>
      <w:r>
        <w:rPr>
          <w:sz w:val="28"/>
          <w:szCs w:val="28"/>
        </w:rPr>
        <w:t>Раствор натрия хлорида отделяют от осадка деконтацией, нагревают и обрабатывают избытком карбоната натрия для осаждения примесей солей магния, кальция и бария:</w:t>
      </w:r>
    </w:p>
    <w:p w14:paraId="25E876E4" w14:textId="77777777" w:rsidR="00000000" w:rsidRDefault="00000000">
      <w:pPr>
        <w:spacing w:line="360" w:lineRule="auto"/>
        <w:ind w:firstLine="709"/>
        <w:jc w:val="both"/>
        <w:rPr>
          <w:sz w:val="28"/>
          <w:szCs w:val="28"/>
        </w:rPr>
      </w:pPr>
    </w:p>
    <w:p w14:paraId="6225DF72" w14:textId="77777777" w:rsidR="00000000" w:rsidRDefault="00000000">
      <w:pPr>
        <w:spacing w:line="360" w:lineRule="auto"/>
        <w:ind w:firstLine="709"/>
        <w:jc w:val="both"/>
        <w:rPr>
          <w:sz w:val="28"/>
          <w:szCs w:val="28"/>
        </w:rPr>
      </w:pPr>
      <w:r>
        <w:rPr>
          <w:sz w:val="28"/>
          <w:szCs w:val="28"/>
        </w:rPr>
        <w:t xml:space="preserve">МgС12 + Nа2СОз </w:t>
      </w:r>
      <w:r>
        <w:rPr>
          <w:rFonts w:ascii="Symbol" w:hAnsi="Symbol" w:cs="Symbol"/>
          <w:sz w:val="28"/>
          <w:szCs w:val="28"/>
        </w:rPr>
        <w:t>®</w:t>
      </w:r>
      <w:r>
        <w:rPr>
          <w:sz w:val="28"/>
          <w:szCs w:val="28"/>
        </w:rPr>
        <w:t xml:space="preserve"> М</w:t>
      </w:r>
      <w:r>
        <w:rPr>
          <w:sz w:val="28"/>
          <w:szCs w:val="28"/>
          <w:lang w:val="en-US"/>
        </w:rPr>
        <w:t>g</w:t>
      </w:r>
      <w:r>
        <w:rPr>
          <w:sz w:val="28"/>
          <w:szCs w:val="28"/>
        </w:rPr>
        <w:t xml:space="preserve">СОз </w:t>
      </w:r>
      <w:r>
        <w:rPr>
          <w:rFonts w:ascii="Symbol" w:hAnsi="Symbol" w:cs="Symbol"/>
          <w:sz w:val="28"/>
          <w:szCs w:val="28"/>
        </w:rPr>
        <w:t>¯</w:t>
      </w:r>
      <w:r>
        <w:rPr>
          <w:sz w:val="28"/>
          <w:szCs w:val="28"/>
        </w:rPr>
        <w:t xml:space="preserve"> + 2</w:t>
      </w:r>
      <w:r>
        <w:rPr>
          <w:sz w:val="28"/>
          <w:szCs w:val="28"/>
          <w:lang w:val="en-US"/>
        </w:rPr>
        <w:t>N</w:t>
      </w:r>
      <w:r>
        <w:rPr>
          <w:sz w:val="28"/>
          <w:szCs w:val="28"/>
        </w:rPr>
        <w:t>аС1</w:t>
      </w:r>
    </w:p>
    <w:p w14:paraId="61F9F15A" w14:textId="77777777" w:rsidR="00000000" w:rsidRDefault="00000000">
      <w:pPr>
        <w:spacing w:line="360" w:lineRule="auto"/>
        <w:ind w:firstLine="709"/>
        <w:jc w:val="both"/>
        <w:rPr>
          <w:sz w:val="28"/>
          <w:szCs w:val="28"/>
        </w:rPr>
      </w:pPr>
      <w:r>
        <w:rPr>
          <w:sz w:val="28"/>
          <w:szCs w:val="28"/>
        </w:rPr>
        <w:t>СаС</w:t>
      </w:r>
      <w:r>
        <w:rPr>
          <w:sz w:val="28"/>
          <w:szCs w:val="28"/>
          <w:lang w:val="en-US"/>
        </w:rPr>
        <w:t>l</w:t>
      </w:r>
      <w:r>
        <w:rPr>
          <w:sz w:val="28"/>
          <w:szCs w:val="28"/>
        </w:rPr>
        <w:t xml:space="preserve">2 + </w:t>
      </w:r>
      <w:r>
        <w:rPr>
          <w:sz w:val="28"/>
          <w:szCs w:val="28"/>
          <w:lang w:val="en-US"/>
        </w:rPr>
        <w:t>N</w:t>
      </w:r>
      <w:r>
        <w:rPr>
          <w:sz w:val="28"/>
          <w:szCs w:val="28"/>
        </w:rPr>
        <w:t xml:space="preserve">а2СОз </w:t>
      </w:r>
      <w:r>
        <w:rPr>
          <w:rFonts w:ascii="Symbol" w:hAnsi="Symbol" w:cs="Symbol"/>
          <w:sz w:val="28"/>
          <w:szCs w:val="28"/>
        </w:rPr>
        <w:t>®</w:t>
      </w:r>
      <w:r>
        <w:rPr>
          <w:sz w:val="28"/>
          <w:szCs w:val="28"/>
        </w:rPr>
        <w:t xml:space="preserve"> СаСОз </w:t>
      </w:r>
      <w:r>
        <w:rPr>
          <w:rFonts w:ascii="Symbol" w:hAnsi="Symbol" w:cs="Symbol"/>
          <w:sz w:val="28"/>
          <w:szCs w:val="28"/>
        </w:rPr>
        <w:t>¯</w:t>
      </w:r>
      <w:r>
        <w:rPr>
          <w:sz w:val="28"/>
          <w:szCs w:val="28"/>
        </w:rPr>
        <w:t xml:space="preserve"> + 2</w:t>
      </w:r>
      <w:r>
        <w:rPr>
          <w:sz w:val="28"/>
          <w:szCs w:val="28"/>
          <w:lang w:val="en-US"/>
        </w:rPr>
        <w:t>N</w:t>
      </w:r>
      <w:r>
        <w:rPr>
          <w:sz w:val="28"/>
          <w:szCs w:val="28"/>
        </w:rPr>
        <w:t>аС1</w:t>
      </w:r>
    </w:p>
    <w:p w14:paraId="4CACFAD6" w14:textId="77777777" w:rsidR="00000000" w:rsidRDefault="00000000">
      <w:pPr>
        <w:spacing w:line="360" w:lineRule="auto"/>
        <w:ind w:firstLine="709"/>
        <w:jc w:val="both"/>
        <w:rPr>
          <w:sz w:val="28"/>
          <w:szCs w:val="28"/>
        </w:rPr>
      </w:pPr>
      <w:r>
        <w:rPr>
          <w:sz w:val="28"/>
          <w:szCs w:val="28"/>
        </w:rPr>
        <w:t>ВаС</w:t>
      </w:r>
      <w:r>
        <w:rPr>
          <w:sz w:val="28"/>
          <w:szCs w:val="28"/>
          <w:lang w:val="en-US"/>
        </w:rPr>
        <w:t>l</w:t>
      </w:r>
      <w:r>
        <w:rPr>
          <w:sz w:val="28"/>
          <w:szCs w:val="28"/>
        </w:rPr>
        <w:t xml:space="preserve">2 + </w:t>
      </w:r>
      <w:r>
        <w:rPr>
          <w:sz w:val="28"/>
          <w:szCs w:val="28"/>
          <w:lang w:val="en-US"/>
        </w:rPr>
        <w:t>N</w:t>
      </w:r>
      <w:r>
        <w:rPr>
          <w:sz w:val="28"/>
          <w:szCs w:val="28"/>
        </w:rPr>
        <w:t xml:space="preserve">а2СОз </w:t>
      </w:r>
      <w:r>
        <w:rPr>
          <w:rFonts w:ascii="Symbol" w:hAnsi="Symbol" w:cs="Symbol"/>
          <w:sz w:val="28"/>
          <w:szCs w:val="28"/>
        </w:rPr>
        <w:t>®</w:t>
      </w:r>
      <w:r>
        <w:rPr>
          <w:sz w:val="28"/>
          <w:szCs w:val="28"/>
        </w:rPr>
        <w:t xml:space="preserve"> ВаСОз</w:t>
      </w:r>
      <w:r>
        <w:rPr>
          <w:rFonts w:ascii="Symbol" w:hAnsi="Symbol" w:cs="Symbol"/>
          <w:sz w:val="28"/>
          <w:szCs w:val="28"/>
        </w:rPr>
        <w:t>¯</w:t>
      </w:r>
      <w:r>
        <w:rPr>
          <w:sz w:val="28"/>
          <w:szCs w:val="28"/>
        </w:rPr>
        <w:t xml:space="preserve"> + 2NаС1</w:t>
      </w:r>
    </w:p>
    <w:p w14:paraId="231FC839" w14:textId="77777777" w:rsidR="00000000" w:rsidRDefault="00000000">
      <w:pPr>
        <w:spacing w:line="360" w:lineRule="auto"/>
        <w:ind w:firstLine="709"/>
        <w:jc w:val="both"/>
        <w:rPr>
          <w:sz w:val="28"/>
          <w:szCs w:val="28"/>
        </w:rPr>
      </w:pPr>
    </w:p>
    <w:p w14:paraId="1550FC70" w14:textId="77777777" w:rsidR="00000000" w:rsidRDefault="00000000">
      <w:pPr>
        <w:spacing w:line="360" w:lineRule="auto"/>
        <w:ind w:firstLine="709"/>
        <w:jc w:val="both"/>
        <w:rPr>
          <w:sz w:val="28"/>
          <w:szCs w:val="28"/>
        </w:rPr>
      </w:pPr>
      <w:r>
        <w:rPr>
          <w:sz w:val="28"/>
          <w:szCs w:val="28"/>
        </w:rPr>
        <w:t>Для получения более чистого медицинского хлорида натрия его очищают перекристаллизацией из соляной кислоты, в которой он плохо растворим. Обычно хлорид натрия растворяют в воде и прибавляют концентрированный раствор соляной кислоты или пропускают газообразный хлористый водород. Постепенно выкристаллизовывается и выпадает в осадок хлорид натрия, а оставшиеся следы примесей растворяются в соляной кислоте. Затем осадок хлорида натрия отфильтровывают и сушат при температуре до 200, в результате получается чистый препарат. Еще более чистый препарат можно получить путем разложения карбоната натрия химически чистой соляной кислотой:</w:t>
      </w:r>
    </w:p>
    <w:p w14:paraId="5EF12456" w14:textId="77777777" w:rsidR="00000000" w:rsidRDefault="00000000">
      <w:pPr>
        <w:spacing w:line="360" w:lineRule="auto"/>
        <w:ind w:firstLine="709"/>
        <w:jc w:val="both"/>
        <w:rPr>
          <w:sz w:val="28"/>
          <w:szCs w:val="28"/>
        </w:rPr>
      </w:pPr>
      <w:r>
        <w:rPr>
          <w:sz w:val="28"/>
          <w:szCs w:val="28"/>
        </w:rPr>
        <w:t xml:space="preserve">а2СOз + 2НС1= 2NаСI + С02 </w:t>
      </w:r>
      <w:r>
        <w:rPr>
          <w:rFonts w:ascii="Symbol" w:hAnsi="Symbol" w:cs="Symbol"/>
          <w:sz w:val="28"/>
          <w:szCs w:val="28"/>
        </w:rPr>
        <w:t>­</w:t>
      </w:r>
      <w:r>
        <w:rPr>
          <w:sz w:val="28"/>
          <w:szCs w:val="28"/>
        </w:rPr>
        <w:t xml:space="preserve"> + </w:t>
      </w:r>
      <w:r>
        <w:rPr>
          <w:sz w:val="28"/>
          <w:szCs w:val="28"/>
          <w:lang w:val="en-US"/>
        </w:rPr>
        <w:t>H</w:t>
      </w:r>
      <w:r>
        <w:rPr>
          <w:sz w:val="28"/>
          <w:szCs w:val="28"/>
        </w:rPr>
        <w:t>2</w:t>
      </w:r>
      <w:r>
        <w:rPr>
          <w:sz w:val="28"/>
          <w:szCs w:val="28"/>
          <w:lang w:val="en-US"/>
        </w:rPr>
        <w:t>O</w:t>
      </w:r>
    </w:p>
    <w:p w14:paraId="640BD44D" w14:textId="77777777" w:rsidR="00000000" w:rsidRDefault="00000000">
      <w:pPr>
        <w:spacing w:line="360" w:lineRule="auto"/>
        <w:ind w:firstLine="709"/>
        <w:jc w:val="both"/>
        <w:rPr>
          <w:sz w:val="28"/>
          <w:szCs w:val="28"/>
        </w:rPr>
      </w:pPr>
    </w:p>
    <w:p w14:paraId="34DC7EBE" w14:textId="77777777" w:rsidR="00000000" w:rsidRDefault="00000000">
      <w:pPr>
        <w:spacing w:line="360" w:lineRule="auto"/>
        <w:ind w:firstLine="709"/>
        <w:jc w:val="both"/>
        <w:rPr>
          <w:sz w:val="28"/>
          <w:szCs w:val="28"/>
        </w:rPr>
      </w:pPr>
      <w:r>
        <w:rPr>
          <w:sz w:val="28"/>
          <w:szCs w:val="28"/>
        </w:rPr>
        <w:t>Сопутствующие продукты реакции летучи, поэтому хлорид натрия получается совершенно чистым.</w:t>
      </w:r>
    </w:p>
    <w:p w14:paraId="09F700AA" w14:textId="77777777" w:rsidR="00000000" w:rsidRDefault="00000000">
      <w:pPr>
        <w:spacing w:line="360" w:lineRule="auto"/>
        <w:ind w:firstLine="709"/>
        <w:jc w:val="both"/>
        <w:rPr>
          <w:sz w:val="28"/>
          <w:szCs w:val="28"/>
        </w:rPr>
      </w:pPr>
      <w:r>
        <w:rPr>
          <w:sz w:val="28"/>
          <w:szCs w:val="28"/>
        </w:rPr>
        <w:t>Подлинность препарата подтверждается реакциями на СГ (с раствором нитрата серебра) и Nа+ ( по окрашиванию пламени горелки в желтый цвет). В отношении доброкачественности препарата Государственная фармакопея требует отсутствия примесей сульфатов, магния, кальция, железа, мышьяка, тяжелых металлов, кислот, щелочей, калия, бария. Государственная фармакопея допускает содержание примеси солей аммония в количестве не более 0,004 % и влаги не более 0,5% [5].</w:t>
      </w:r>
    </w:p>
    <w:p w14:paraId="63E131BA" w14:textId="77777777" w:rsidR="00000000" w:rsidRDefault="00000000">
      <w:pPr>
        <w:spacing w:line="360" w:lineRule="auto"/>
        <w:ind w:firstLine="709"/>
        <w:jc w:val="both"/>
        <w:rPr>
          <w:sz w:val="28"/>
          <w:szCs w:val="28"/>
        </w:rPr>
      </w:pPr>
      <w:r>
        <w:rPr>
          <w:sz w:val="28"/>
          <w:szCs w:val="28"/>
        </w:rPr>
        <w:t>Количественное содержание препарата определяется методом арген-тометрии по Мору в присутствии хромата калия:</w:t>
      </w:r>
    </w:p>
    <w:p w14:paraId="513DA0B5" w14:textId="77777777" w:rsidR="00000000" w:rsidRDefault="00000000">
      <w:pPr>
        <w:spacing w:line="360" w:lineRule="auto"/>
        <w:ind w:firstLine="709"/>
        <w:jc w:val="both"/>
        <w:rPr>
          <w:sz w:val="28"/>
          <w:szCs w:val="28"/>
        </w:rPr>
      </w:pPr>
      <w:r>
        <w:rPr>
          <w:sz w:val="28"/>
          <w:szCs w:val="28"/>
        </w:rPr>
        <w:t>аСI+ АgNOз = А</w:t>
      </w:r>
      <w:r>
        <w:rPr>
          <w:sz w:val="28"/>
          <w:szCs w:val="28"/>
          <w:lang w:val="en-US"/>
        </w:rPr>
        <w:t>g</w:t>
      </w:r>
      <w:r>
        <w:rPr>
          <w:sz w:val="28"/>
          <w:szCs w:val="28"/>
        </w:rPr>
        <w:t>С1</w:t>
      </w:r>
      <w:r>
        <w:rPr>
          <w:rFonts w:ascii="Symbol" w:hAnsi="Symbol" w:cs="Symbol"/>
          <w:sz w:val="28"/>
          <w:szCs w:val="28"/>
        </w:rPr>
        <w:t>¯</w:t>
      </w:r>
      <w:r>
        <w:rPr>
          <w:sz w:val="28"/>
          <w:szCs w:val="28"/>
        </w:rPr>
        <w:t xml:space="preserve"> + </w:t>
      </w:r>
      <w:r>
        <w:rPr>
          <w:sz w:val="28"/>
          <w:szCs w:val="28"/>
          <w:lang w:val="en-US"/>
        </w:rPr>
        <w:t>N</w:t>
      </w:r>
      <w:r>
        <w:rPr>
          <w:sz w:val="28"/>
          <w:szCs w:val="28"/>
        </w:rPr>
        <w:t>а</w:t>
      </w:r>
      <w:r>
        <w:rPr>
          <w:sz w:val="28"/>
          <w:szCs w:val="28"/>
          <w:lang w:val="en-US"/>
        </w:rPr>
        <w:t>NO</w:t>
      </w:r>
      <w:r>
        <w:rPr>
          <w:sz w:val="28"/>
          <w:szCs w:val="28"/>
        </w:rPr>
        <w:t>з</w:t>
      </w:r>
    </w:p>
    <w:p w14:paraId="444B2E6C" w14:textId="77777777" w:rsidR="00000000" w:rsidRDefault="00000000">
      <w:pPr>
        <w:spacing w:line="360" w:lineRule="auto"/>
        <w:ind w:firstLine="709"/>
        <w:jc w:val="both"/>
        <w:rPr>
          <w:sz w:val="28"/>
          <w:szCs w:val="28"/>
        </w:rPr>
      </w:pPr>
      <w:r>
        <w:rPr>
          <w:sz w:val="28"/>
          <w:szCs w:val="28"/>
        </w:rPr>
        <w:t>АgNОз + К2</w:t>
      </w:r>
      <w:r>
        <w:rPr>
          <w:sz w:val="28"/>
          <w:szCs w:val="28"/>
          <w:lang w:val="en-US"/>
        </w:rPr>
        <w:t>C</w:t>
      </w:r>
      <w:r>
        <w:rPr>
          <w:sz w:val="28"/>
          <w:szCs w:val="28"/>
        </w:rPr>
        <w:t>гO4 = Аg2Сг</w:t>
      </w:r>
      <w:r>
        <w:rPr>
          <w:sz w:val="28"/>
          <w:szCs w:val="28"/>
          <w:lang w:val="en-US"/>
        </w:rPr>
        <w:t>O</w:t>
      </w:r>
      <w:r>
        <w:rPr>
          <w:sz w:val="28"/>
          <w:szCs w:val="28"/>
        </w:rPr>
        <w:t xml:space="preserve">4 + 2 </w:t>
      </w:r>
      <w:r>
        <w:rPr>
          <w:sz w:val="28"/>
          <w:szCs w:val="28"/>
          <w:lang w:val="en-US"/>
        </w:rPr>
        <w:t>KN</w:t>
      </w:r>
      <w:r>
        <w:rPr>
          <w:sz w:val="28"/>
          <w:szCs w:val="28"/>
        </w:rPr>
        <w:t>Оз</w:t>
      </w:r>
    </w:p>
    <w:p w14:paraId="1340C9F1" w14:textId="77777777" w:rsidR="00000000" w:rsidRDefault="00000000">
      <w:pPr>
        <w:spacing w:line="360" w:lineRule="auto"/>
        <w:ind w:firstLine="709"/>
        <w:jc w:val="both"/>
        <w:rPr>
          <w:sz w:val="28"/>
          <w:szCs w:val="28"/>
        </w:rPr>
      </w:pPr>
    </w:p>
    <w:p w14:paraId="378FDAD3" w14:textId="77777777" w:rsidR="00000000" w:rsidRDefault="00000000">
      <w:pPr>
        <w:spacing w:line="360" w:lineRule="auto"/>
        <w:ind w:firstLine="709"/>
        <w:jc w:val="both"/>
        <w:rPr>
          <w:sz w:val="28"/>
          <w:szCs w:val="28"/>
        </w:rPr>
      </w:pPr>
      <w:r>
        <w:rPr>
          <w:sz w:val="28"/>
          <w:szCs w:val="28"/>
        </w:rPr>
        <w:t>Для количественного определения препарата можно применить также ионообменный способ. Ионообменная хроматография основана на свойстве некоторых высокомолекулярных соединений обменивать ионы. В результате при пропускании исследуемого вещества (электролита) через слой ионообменной смолы в фильтрат переходит эквивалентное количество ионов, которое оттитровывается обычным методом. Оба метода рекомендуются Государственной фармакопеей.</w:t>
      </w:r>
    </w:p>
    <w:p w14:paraId="24CA93F1" w14:textId="77777777" w:rsidR="00000000" w:rsidRDefault="00000000">
      <w:pPr>
        <w:spacing w:line="360" w:lineRule="auto"/>
        <w:ind w:firstLine="709"/>
        <w:jc w:val="both"/>
        <w:rPr>
          <w:sz w:val="28"/>
          <w:szCs w:val="28"/>
        </w:rPr>
      </w:pPr>
      <w:r>
        <w:rPr>
          <w:sz w:val="28"/>
          <w:szCs w:val="28"/>
        </w:rPr>
        <w:t>Хлорид натрия очень гигроскопичен, поэтому хранить его следует в сухом месте. Чем чище NаСI, тем менее он гигроскопичен. Гигроскопичность NаСI обусловлена примесями, особенно солями магния [5, 6]. Выпускается хлорид натрия в порошках и таблетках по 0,9 г. Изотонический раствор выпускается в ампулах по 10, 20, 100 и 250 мл.</w:t>
      </w:r>
    </w:p>
    <w:p w14:paraId="0A9A3C60" w14:textId="77777777" w:rsidR="00000000" w:rsidRDefault="00000000">
      <w:pPr>
        <w:pStyle w:val="3"/>
        <w:spacing w:line="360" w:lineRule="auto"/>
        <w:ind w:firstLine="709"/>
        <w:jc w:val="both"/>
        <w:rPr>
          <w:sz w:val="28"/>
          <w:szCs w:val="28"/>
          <w:lang w:val="en-US"/>
        </w:rPr>
      </w:pPr>
    </w:p>
    <w:p w14:paraId="5A0AEEB6" w14:textId="77777777" w:rsidR="00000000" w:rsidRDefault="00000000">
      <w:pPr>
        <w:pStyle w:val="3"/>
        <w:spacing w:line="360" w:lineRule="auto"/>
        <w:ind w:firstLine="709"/>
        <w:jc w:val="both"/>
        <w:rPr>
          <w:caps/>
          <w:sz w:val="28"/>
          <w:szCs w:val="28"/>
        </w:rPr>
      </w:pPr>
      <w:r>
        <w:rPr>
          <w:caps/>
          <w:sz w:val="28"/>
          <w:szCs w:val="28"/>
          <w:lang w:val="en-US"/>
        </w:rPr>
        <w:lastRenderedPageBreak/>
        <w:t>I</w:t>
      </w:r>
      <w:r>
        <w:rPr>
          <w:caps/>
          <w:sz w:val="28"/>
          <w:szCs w:val="28"/>
        </w:rPr>
        <w:t>.2.2 Натрия бромид</w:t>
      </w:r>
    </w:p>
    <w:p w14:paraId="7074B307" w14:textId="77777777" w:rsidR="00000000" w:rsidRDefault="00000000">
      <w:pPr>
        <w:pStyle w:val="2"/>
        <w:spacing w:line="360" w:lineRule="auto"/>
        <w:ind w:firstLine="709"/>
        <w:jc w:val="both"/>
        <w:rPr>
          <w:sz w:val="28"/>
          <w:szCs w:val="28"/>
        </w:rPr>
      </w:pPr>
      <w:r>
        <w:rPr>
          <w:sz w:val="28"/>
          <w:szCs w:val="28"/>
          <w:lang w:val="en-US"/>
        </w:rPr>
        <w:t>Natrii</w:t>
      </w:r>
      <w:r>
        <w:rPr>
          <w:sz w:val="28"/>
          <w:szCs w:val="28"/>
        </w:rPr>
        <w:t xml:space="preserve"> </w:t>
      </w:r>
      <w:r>
        <w:rPr>
          <w:sz w:val="28"/>
          <w:szCs w:val="28"/>
          <w:lang w:val="en-US"/>
        </w:rPr>
        <w:t>bromidium</w:t>
      </w:r>
    </w:p>
    <w:p w14:paraId="4804F77F" w14:textId="77777777" w:rsidR="00000000" w:rsidRDefault="00000000">
      <w:pPr>
        <w:spacing w:line="360" w:lineRule="auto"/>
        <w:ind w:firstLine="709"/>
        <w:jc w:val="both"/>
        <w:rPr>
          <w:sz w:val="28"/>
          <w:szCs w:val="28"/>
        </w:rPr>
      </w:pPr>
      <w:r>
        <w:rPr>
          <w:sz w:val="28"/>
          <w:szCs w:val="28"/>
        </w:rPr>
        <w:t>NаВ</w:t>
      </w:r>
      <w:r>
        <w:rPr>
          <w:sz w:val="28"/>
          <w:szCs w:val="28"/>
          <w:lang w:val="en-US"/>
        </w:rPr>
        <w:t>r</w:t>
      </w:r>
      <w:r>
        <w:rPr>
          <w:sz w:val="28"/>
          <w:szCs w:val="28"/>
        </w:rPr>
        <w:t xml:space="preserve"> М.в. 102,91</w:t>
      </w:r>
    </w:p>
    <w:p w14:paraId="0197A8F8" w14:textId="77777777" w:rsidR="00000000" w:rsidRDefault="00000000">
      <w:pPr>
        <w:spacing w:line="360" w:lineRule="auto"/>
        <w:ind w:firstLine="709"/>
        <w:jc w:val="both"/>
        <w:rPr>
          <w:sz w:val="28"/>
          <w:szCs w:val="28"/>
        </w:rPr>
      </w:pPr>
      <w:r>
        <w:rPr>
          <w:sz w:val="28"/>
          <w:szCs w:val="28"/>
        </w:rPr>
        <w:t>Существуют различные способы получения бромидов. В промышленности они получаются чаще всего обменным взаимодействием карбонатов с бромидом железа. Железные стружки обливают водой, затем, путем добавления брома, железо переводят в растворимый бромид железа, окрашивающий раствор в зеленый цвет. Раствор сливают и снова добавляют к нему бром: [2]</w:t>
      </w:r>
    </w:p>
    <w:p w14:paraId="3239DFCD" w14:textId="77777777" w:rsidR="00000000" w:rsidRDefault="00000000">
      <w:pPr>
        <w:spacing w:line="360" w:lineRule="auto"/>
        <w:ind w:firstLine="709"/>
        <w:jc w:val="both"/>
        <w:rPr>
          <w:sz w:val="28"/>
          <w:szCs w:val="28"/>
        </w:rPr>
      </w:pPr>
      <w:r>
        <w:rPr>
          <w:sz w:val="28"/>
          <w:szCs w:val="28"/>
        </w:rPr>
        <w:t xml:space="preserve"> + Вг2 = </w:t>
      </w:r>
      <w:r>
        <w:rPr>
          <w:sz w:val="28"/>
          <w:szCs w:val="28"/>
          <w:lang w:val="en-US"/>
        </w:rPr>
        <w:t>Fe</w:t>
      </w:r>
      <w:r>
        <w:rPr>
          <w:sz w:val="28"/>
          <w:szCs w:val="28"/>
        </w:rPr>
        <w:t>Вг2</w:t>
      </w:r>
    </w:p>
    <w:p w14:paraId="714B8DAB" w14:textId="77777777" w:rsidR="00000000" w:rsidRDefault="00000000">
      <w:pPr>
        <w:spacing w:line="360" w:lineRule="auto"/>
        <w:ind w:firstLine="709"/>
        <w:jc w:val="both"/>
        <w:rPr>
          <w:sz w:val="28"/>
          <w:szCs w:val="28"/>
        </w:rPr>
      </w:pPr>
      <w:r>
        <w:rPr>
          <w:sz w:val="28"/>
          <w:szCs w:val="28"/>
        </w:rPr>
        <w:t xml:space="preserve">ЗFеВг2 + Вг2 = </w:t>
      </w:r>
      <w:r>
        <w:rPr>
          <w:sz w:val="28"/>
          <w:szCs w:val="28"/>
          <w:lang w:val="en-US"/>
        </w:rPr>
        <w:t>F</w:t>
      </w:r>
      <w:r>
        <w:rPr>
          <w:sz w:val="28"/>
          <w:szCs w:val="28"/>
        </w:rPr>
        <w:t>e3</w:t>
      </w:r>
      <w:r>
        <w:rPr>
          <w:sz w:val="28"/>
          <w:szCs w:val="28"/>
          <w:lang w:val="en-US"/>
        </w:rPr>
        <w:t>Br</w:t>
      </w:r>
      <w:r>
        <w:rPr>
          <w:sz w:val="28"/>
          <w:szCs w:val="28"/>
        </w:rPr>
        <w:t>8</w:t>
      </w:r>
    </w:p>
    <w:p w14:paraId="7A86C86C" w14:textId="77777777" w:rsidR="00000000" w:rsidRDefault="00000000">
      <w:pPr>
        <w:spacing w:line="360" w:lineRule="auto"/>
        <w:ind w:firstLine="709"/>
        <w:jc w:val="both"/>
        <w:rPr>
          <w:sz w:val="28"/>
          <w:szCs w:val="28"/>
        </w:rPr>
      </w:pPr>
    </w:p>
    <w:p w14:paraId="1FC3E407" w14:textId="77777777" w:rsidR="00000000" w:rsidRDefault="00000000">
      <w:pPr>
        <w:spacing w:line="360" w:lineRule="auto"/>
        <w:ind w:firstLine="709"/>
        <w:jc w:val="both"/>
        <w:rPr>
          <w:sz w:val="28"/>
          <w:szCs w:val="28"/>
        </w:rPr>
      </w:pPr>
      <w:r>
        <w:rPr>
          <w:sz w:val="28"/>
          <w:szCs w:val="28"/>
        </w:rPr>
        <w:t xml:space="preserve">Полученный раствор бромисто-бромного железа </w:t>
      </w:r>
      <w:r>
        <w:rPr>
          <w:sz w:val="28"/>
          <w:szCs w:val="28"/>
          <w:lang w:val="en-US"/>
        </w:rPr>
        <w:t>F</w:t>
      </w:r>
      <w:r>
        <w:rPr>
          <w:sz w:val="28"/>
          <w:szCs w:val="28"/>
        </w:rPr>
        <w:t>e3</w:t>
      </w:r>
      <w:r>
        <w:rPr>
          <w:sz w:val="28"/>
          <w:szCs w:val="28"/>
          <w:lang w:val="en-US"/>
        </w:rPr>
        <w:t>Br</w:t>
      </w:r>
      <w:r>
        <w:rPr>
          <w:sz w:val="28"/>
          <w:szCs w:val="28"/>
        </w:rPr>
        <w:t>8 упаривают и добавляют к нему раствор карбоната натрия:</w:t>
      </w:r>
    </w:p>
    <w:p w14:paraId="390F9FB5" w14:textId="77777777" w:rsidR="00000000" w:rsidRDefault="00000000">
      <w:pPr>
        <w:spacing w:line="360" w:lineRule="auto"/>
        <w:ind w:firstLine="709"/>
        <w:jc w:val="both"/>
        <w:rPr>
          <w:sz w:val="28"/>
          <w:szCs w:val="28"/>
        </w:rPr>
      </w:pPr>
      <w:r>
        <w:rPr>
          <w:sz w:val="28"/>
          <w:szCs w:val="28"/>
        </w:rPr>
        <w:t>e3</w:t>
      </w:r>
      <w:r>
        <w:rPr>
          <w:sz w:val="28"/>
          <w:szCs w:val="28"/>
          <w:lang w:val="en-US"/>
        </w:rPr>
        <w:t>Br</w:t>
      </w:r>
      <w:r>
        <w:rPr>
          <w:sz w:val="28"/>
          <w:szCs w:val="28"/>
        </w:rPr>
        <w:t>8 + 4</w:t>
      </w:r>
      <w:r>
        <w:rPr>
          <w:sz w:val="28"/>
          <w:szCs w:val="28"/>
          <w:lang w:val="en-US"/>
        </w:rPr>
        <w:t>N</w:t>
      </w:r>
      <w:r>
        <w:rPr>
          <w:sz w:val="28"/>
          <w:szCs w:val="28"/>
        </w:rPr>
        <w:t>а2СОз + Н2О = 8NаВ</w:t>
      </w:r>
      <w:r>
        <w:rPr>
          <w:sz w:val="28"/>
          <w:szCs w:val="28"/>
          <w:lang w:val="en-US"/>
        </w:rPr>
        <w:t>r</w:t>
      </w:r>
      <w:r>
        <w:rPr>
          <w:sz w:val="28"/>
          <w:szCs w:val="28"/>
        </w:rPr>
        <w:t xml:space="preserve"> + </w:t>
      </w:r>
      <w:r>
        <w:rPr>
          <w:sz w:val="28"/>
          <w:szCs w:val="28"/>
          <w:lang w:val="en-US"/>
        </w:rPr>
        <w:t>F</w:t>
      </w:r>
      <w:r>
        <w:rPr>
          <w:sz w:val="28"/>
          <w:szCs w:val="28"/>
        </w:rPr>
        <w:t xml:space="preserve">е(ОН)2 </w:t>
      </w:r>
      <w:r>
        <w:rPr>
          <w:rFonts w:ascii="Symbol" w:hAnsi="Symbol" w:cs="Symbol"/>
          <w:sz w:val="28"/>
          <w:szCs w:val="28"/>
          <w:lang w:val="en-US"/>
        </w:rPr>
        <w:t>¯</w:t>
      </w:r>
      <w:r>
        <w:rPr>
          <w:sz w:val="28"/>
          <w:szCs w:val="28"/>
        </w:rPr>
        <w:t xml:space="preserve"> + 2</w:t>
      </w:r>
      <w:r>
        <w:rPr>
          <w:sz w:val="28"/>
          <w:szCs w:val="28"/>
          <w:lang w:val="en-US"/>
        </w:rPr>
        <w:t>F</w:t>
      </w:r>
      <w:r>
        <w:rPr>
          <w:sz w:val="28"/>
          <w:szCs w:val="28"/>
        </w:rPr>
        <w:t xml:space="preserve">е(ОН)3 </w:t>
      </w:r>
      <w:r>
        <w:rPr>
          <w:rFonts w:ascii="Symbol" w:hAnsi="Symbol" w:cs="Symbol"/>
          <w:sz w:val="28"/>
          <w:szCs w:val="28"/>
        </w:rPr>
        <w:t>¯</w:t>
      </w:r>
      <w:r>
        <w:rPr>
          <w:sz w:val="28"/>
          <w:szCs w:val="28"/>
        </w:rPr>
        <w:t xml:space="preserve"> + 4СО</w:t>
      </w:r>
      <w:r>
        <w:rPr>
          <w:rFonts w:ascii="Symbol" w:hAnsi="Symbol" w:cs="Symbol"/>
          <w:sz w:val="28"/>
          <w:szCs w:val="28"/>
        </w:rPr>
        <w:t>­</w:t>
      </w:r>
    </w:p>
    <w:p w14:paraId="276EC151" w14:textId="77777777" w:rsidR="00000000" w:rsidRDefault="00000000">
      <w:pPr>
        <w:spacing w:line="360" w:lineRule="auto"/>
        <w:ind w:firstLine="709"/>
        <w:jc w:val="both"/>
        <w:rPr>
          <w:sz w:val="28"/>
          <w:szCs w:val="28"/>
        </w:rPr>
      </w:pPr>
    </w:p>
    <w:p w14:paraId="5EFAFCBE" w14:textId="77777777" w:rsidR="00000000" w:rsidRDefault="00000000">
      <w:pPr>
        <w:spacing w:line="360" w:lineRule="auto"/>
        <w:ind w:firstLine="709"/>
        <w:jc w:val="both"/>
        <w:rPr>
          <w:sz w:val="28"/>
          <w:szCs w:val="28"/>
        </w:rPr>
      </w:pPr>
      <w:r>
        <w:rPr>
          <w:sz w:val="28"/>
          <w:szCs w:val="28"/>
        </w:rPr>
        <w:t>Осадок гидроокисей железа отфильтровывают. Из фильтрата после выпаривания при температуре выше 50,7° кристаллизуется безводный бромид натрия. При обычной температуре кристаллизуется дигидрат NаВг х 2Н2</w:t>
      </w:r>
      <w:r>
        <w:rPr>
          <w:sz w:val="28"/>
          <w:szCs w:val="28"/>
          <w:lang w:val="en-US"/>
        </w:rPr>
        <w:t>O</w:t>
      </w:r>
      <w:r>
        <w:rPr>
          <w:sz w:val="28"/>
          <w:szCs w:val="28"/>
        </w:rPr>
        <w:t>. Бромиды можно получить также путем пропускания брома в горячий раствор едкого натра до насыщения. После выпаривания раствора остаток, представляющий собой смесь бромида и бромата натрия, нагревают с древесным углем:</w:t>
      </w:r>
    </w:p>
    <w:p w14:paraId="5DBEE754" w14:textId="77777777" w:rsidR="00000000" w:rsidRDefault="00000000">
      <w:pPr>
        <w:spacing w:line="360" w:lineRule="auto"/>
        <w:ind w:firstLine="709"/>
        <w:jc w:val="both"/>
        <w:rPr>
          <w:sz w:val="28"/>
          <w:szCs w:val="28"/>
        </w:rPr>
      </w:pPr>
    </w:p>
    <w:p w14:paraId="7FBD6757" w14:textId="77777777" w:rsidR="00000000" w:rsidRDefault="00000000">
      <w:pPr>
        <w:spacing w:line="360" w:lineRule="auto"/>
        <w:ind w:firstLine="709"/>
        <w:jc w:val="both"/>
        <w:rPr>
          <w:sz w:val="28"/>
          <w:szCs w:val="28"/>
        </w:rPr>
      </w:pPr>
      <w:r>
        <w:rPr>
          <w:sz w:val="28"/>
          <w:szCs w:val="28"/>
        </w:rPr>
        <w:t>ЗВг2 + 6</w:t>
      </w:r>
      <w:r>
        <w:rPr>
          <w:sz w:val="28"/>
          <w:szCs w:val="28"/>
          <w:lang w:val="en-US"/>
        </w:rPr>
        <w:t>N</w:t>
      </w:r>
      <w:r>
        <w:rPr>
          <w:sz w:val="28"/>
          <w:szCs w:val="28"/>
        </w:rPr>
        <w:t>аОН = 5NаВ</w:t>
      </w:r>
      <w:r>
        <w:rPr>
          <w:sz w:val="28"/>
          <w:szCs w:val="28"/>
          <w:lang w:val="en-US"/>
        </w:rPr>
        <w:t>r</w:t>
      </w:r>
      <w:r>
        <w:rPr>
          <w:sz w:val="28"/>
          <w:szCs w:val="28"/>
        </w:rPr>
        <w:t xml:space="preserve"> + NаВ</w:t>
      </w:r>
      <w:r>
        <w:rPr>
          <w:sz w:val="28"/>
          <w:szCs w:val="28"/>
          <w:lang w:val="en-US"/>
        </w:rPr>
        <w:t>r</w:t>
      </w:r>
      <w:r>
        <w:rPr>
          <w:sz w:val="28"/>
          <w:szCs w:val="28"/>
        </w:rPr>
        <w:t>Оз + ЗН2</w:t>
      </w:r>
      <w:r>
        <w:rPr>
          <w:sz w:val="28"/>
          <w:szCs w:val="28"/>
          <w:lang w:val="en-US"/>
        </w:rPr>
        <w:t>O</w:t>
      </w:r>
    </w:p>
    <w:p w14:paraId="20326F0A" w14:textId="77777777" w:rsidR="00000000" w:rsidRDefault="00000000">
      <w:pPr>
        <w:spacing w:line="360" w:lineRule="auto"/>
        <w:ind w:firstLine="709"/>
        <w:jc w:val="both"/>
        <w:rPr>
          <w:sz w:val="28"/>
          <w:szCs w:val="28"/>
        </w:rPr>
      </w:pPr>
      <w:r>
        <w:rPr>
          <w:sz w:val="28"/>
          <w:szCs w:val="28"/>
        </w:rPr>
        <w:t>NаВ</w:t>
      </w:r>
      <w:r>
        <w:rPr>
          <w:sz w:val="28"/>
          <w:szCs w:val="28"/>
          <w:lang w:val="en-US"/>
        </w:rPr>
        <w:t>r</w:t>
      </w:r>
      <w:r>
        <w:rPr>
          <w:sz w:val="28"/>
          <w:szCs w:val="28"/>
        </w:rPr>
        <w:t>Оз + ЗС = 2</w:t>
      </w:r>
      <w:r>
        <w:rPr>
          <w:sz w:val="28"/>
          <w:szCs w:val="28"/>
          <w:lang w:val="en-US"/>
        </w:rPr>
        <w:t>N</w:t>
      </w:r>
      <w:r>
        <w:rPr>
          <w:sz w:val="28"/>
          <w:szCs w:val="28"/>
        </w:rPr>
        <w:t>аВг + ЗСO2</w:t>
      </w:r>
    </w:p>
    <w:p w14:paraId="49DAA4FB" w14:textId="77777777" w:rsidR="00000000" w:rsidRDefault="00000000">
      <w:pPr>
        <w:spacing w:line="360" w:lineRule="auto"/>
        <w:ind w:firstLine="709"/>
        <w:jc w:val="both"/>
        <w:rPr>
          <w:sz w:val="28"/>
          <w:szCs w:val="28"/>
        </w:rPr>
      </w:pPr>
    </w:p>
    <w:p w14:paraId="63F7FC8F" w14:textId="77777777" w:rsidR="00000000" w:rsidRDefault="00000000">
      <w:pPr>
        <w:spacing w:line="360" w:lineRule="auto"/>
        <w:ind w:firstLine="709"/>
        <w:jc w:val="both"/>
        <w:rPr>
          <w:sz w:val="28"/>
          <w:szCs w:val="28"/>
        </w:rPr>
      </w:pPr>
      <w:r>
        <w:rPr>
          <w:sz w:val="28"/>
          <w:szCs w:val="28"/>
        </w:rPr>
        <w:t xml:space="preserve">Бромид натрия хорошо растворим в воде, плохо в спирте. Водные </w:t>
      </w:r>
      <w:r>
        <w:rPr>
          <w:sz w:val="28"/>
          <w:szCs w:val="28"/>
        </w:rPr>
        <w:lastRenderedPageBreak/>
        <w:t>растворы имеют нейтральную реакцию. Все бромистые соли, как и другие соли галогеноводородных кислот, соленого вкуса (таблице 1) [7].</w:t>
      </w:r>
    </w:p>
    <w:p w14:paraId="3BA0EFD0" w14:textId="77777777" w:rsidR="00000000" w:rsidRDefault="00000000">
      <w:pPr>
        <w:spacing w:line="360" w:lineRule="auto"/>
        <w:ind w:firstLine="709"/>
        <w:jc w:val="both"/>
        <w:rPr>
          <w:sz w:val="28"/>
          <w:szCs w:val="28"/>
        </w:rPr>
      </w:pPr>
      <w:r>
        <w:rPr>
          <w:sz w:val="28"/>
          <w:szCs w:val="28"/>
        </w:rPr>
        <w:t>Подлинность устанавливается по катиону (Nа+) и аниону (с раствором нитрата серебра по образованию желтоватого цвета осадка А</w:t>
      </w:r>
      <w:r>
        <w:rPr>
          <w:sz w:val="28"/>
          <w:szCs w:val="28"/>
          <w:lang w:val="en-US"/>
        </w:rPr>
        <w:t>g</w:t>
      </w:r>
      <w:r>
        <w:rPr>
          <w:sz w:val="28"/>
          <w:szCs w:val="28"/>
        </w:rPr>
        <w:t xml:space="preserve">Вг, трудно растворимого в аммиаке). Доброкачественность препаратов определяется отсутствием примесей карбонатов, сульфатов, тяжелых металлов, йодидов. Последние определяются путем добавления к раствору препарата раствора </w:t>
      </w:r>
      <w:r>
        <w:rPr>
          <w:sz w:val="28"/>
          <w:szCs w:val="28"/>
          <w:lang w:val="en-US"/>
        </w:rPr>
        <w:t>F</w:t>
      </w:r>
      <w:r>
        <w:rPr>
          <w:sz w:val="28"/>
          <w:szCs w:val="28"/>
        </w:rPr>
        <w:t>еС1з и крахмала, при наличии примесей йодидов раствор окрашивается в синий цвет от выделившийся йода: [3, 4]</w:t>
      </w:r>
    </w:p>
    <w:p w14:paraId="281CCDB0" w14:textId="77777777" w:rsidR="00000000" w:rsidRDefault="00000000">
      <w:pPr>
        <w:spacing w:line="360" w:lineRule="auto"/>
        <w:ind w:firstLine="709"/>
        <w:jc w:val="both"/>
        <w:rPr>
          <w:sz w:val="28"/>
          <w:szCs w:val="28"/>
        </w:rPr>
      </w:pPr>
    </w:p>
    <w:p w14:paraId="740BAB95" w14:textId="77777777" w:rsidR="00000000" w:rsidRDefault="00000000">
      <w:pPr>
        <w:spacing w:line="360" w:lineRule="auto"/>
        <w:ind w:firstLine="709"/>
        <w:jc w:val="both"/>
        <w:rPr>
          <w:sz w:val="28"/>
          <w:szCs w:val="28"/>
        </w:rPr>
      </w:pPr>
      <w:r>
        <w:rPr>
          <w:sz w:val="28"/>
          <w:szCs w:val="28"/>
          <w:lang w:val="en-US"/>
        </w:rPr>
        <w:t>F</w:t>
      </w:r>
      <w:r>
        <w:rPr>
          <w:sz w:val="28"/>
          <w:szCs w:val="28"/>
        </w:rPr>
        <w:t>еС1з + 2NаI = 2</w:t>
      </w:r>
      <w:r>
        <w:rPr>
          <w:sz w:val="28"/>
          <w:szCs w:val="28"/>
          <w:lang w:val="en-US"/>
        </w:rPr>
        <w:t>F</w:t>
      </w:r>
      <w:r>
        <w:rPr>
          <w:sz w:val="28"/>
          <w:szCs w:val="28"/>
        </w:rPr>
        <w:t>еС</w:t>
      </w:r>
      <w:r>
        <w:rPr>
          <w:sz w:val="28"/>
          <w:szCs w:val="28"/>
          <w:lang w:val="en-US"/>
        </w:rPr>
        <w:t>l</w:t>
      </w:r>
      <w:r>
        <w:rPr>
          <w:sz w:val="28"/>
          <w:szCs w:val="28"/>
        </w:rPr>
        <w:t xml:space="preserve">2 + 2NаС1 + </w:t>
      </w:r>
      <w:r>
        <w:rPr>
          <w:sz w:val="28"/>
          <w:szCs w:val="28"/>
          <w:lang w:val="en-US"/>
        </w:rPr>
        <w:t>I</w:t>
      </w:r>
      <w:r>
        <w:rPr>
          <w:sz w:val="28"/>
          <w:szCs w:val="28"/>
        </w:rPr>
        <w:t>2</w:t>
      </w:r>
    </w:p>
    <w:p w14:paraId="7EC25A60" w14:textId="77777777" w:rsidR="00000000" w:rsidRDefault="00000000">
      <w:pPr>
        <w:spacing w:line="360" w:lineRule="auto"/>
        <w:ind w:firstLine="709"/>
        <w:jc w:val="both"/>
        <w:rPr>
          <w:sz w:val="28"/>
          <w:szCs w:val="28"/>
        </w:rPr>
      </w:pPr>
    </w:p>
    <w:p w14:paraId="011220C5" w14:textId="77777777" w:rsidR="00000000" w:rsidRDefault="00000000">
      <w:pPr>
        <w:spacing w:line="360" w:lineRule="auto"/>
        <w:ind w:firstLine="709"/>
        <w:jc w:val="both"/>
        <w:rPr>
          <w:sz w:val="28"/>
          <w:szCs w:val="28"/>
        </w:rPr>
      </w:pPr>
      <w:r>
        <w:rPr>
          <w:sz w:val="28"/>
          <w:szCs w:val="28"/>
        </w:rPr>
        <w:t>Возможность примеси солей кальция и бария определяется по помутнению раствора при добавлении разбавленной серной кислоты (Ва</w:t>
      </w:r>
      <w:r>
        <w:rPr>
          <w:sz w:val="28"/>
          <w:szCs w:val="28"/>
          <w:lang w:val="en-US"/>
        </w:rPr>
        <w:t>SO</w:t>
      </w:r>
      <w:r>
        <w:rPr>
          <w:sz w:val="28"/>
          <w:szCs w:val="28"/>
        </w:rPr>
        <w:t>4, Са</w:t>
      </w:r>
      <w:r>
        <w:rPr>
          <w:sz w:val="28"/>
          <w:szCs w:val="28"/>
          <w:lang w:val="en-US"/>
        </w:rPr>
        <w:t>SO</w:t>
      </w:r>
      <w:r>
        <w:rPr>
          <w:sz w:val="28"/>
          <w:szCs w:val="28"/>
        </w:rPr>
        <w:t>4). Наиболее опасной примесью являются броматы вследствие своей токсичности. Примесь броматов определяется по выделению брома (раствор окрашивается в желтый цвет после добавления соляной кислоты):</w:t>
      </w:r>
    </w:p>
    <w:p w14:paraId="2F7FDDD7" w14:textId="77777777" w:rsidR="00000000" w:rsidRDefault="00000000">
      <w:pPr>
        <w:spacing w:line="360" w:lineRule="auto"/>
        <w:ind w:firstLine="709"/>
        <w:jc w:val="both"/>
        <w:rPr>
          <w:sz w:val="28"/>
          <w:szCs w:val="28"/>
        </w:rPr>
      </w:pPr>
      <w:r>
        <w:rPr>
          <w:sz w:val="28"/>
          <w:szCs w:val="28"/>
        </w:rPr>
        <w:t>аВгОз + 5</w:t>
      </w:r>
      <w:r>
        <w:rPr>
          <w:sz w:val="28"/>
          <w:szCs w:val="28"/>
          <w:lang w:val="en-US"/>
        </w:rPr>
        <w:t>N</w:t>
      </w:r>
      <w:r>
        <w:rPr>
          <w:sz w:val="28"/>
          <w:szCs w:val="28"/>
        </w:rPr>
        <w:t>аВг + 6НС1 = 6NаС1 + ЗВг2 + ЗН2О</w:t>
      </w:r>
    </w:p>
    <w:p w14:paraId="576E4464" w14:textId="77777777" w:rsidR="00000000" w:rsidRDefault="00000000">
      <w:pPr>
        <w:spacing w:line="360" w:lineRule="auto"/>
        <w:ind w:firstLine="709"/>
        <w:jc w:val="both"/>
        <w:rPr>
          <w:sz w:val="28"/>
          <w:szCs w:val="28"/>
        </w:rPr>
      </w:pPr>
    </w:p>
    <w:p w14:paraId="3C429A04" w14:textId="77777777" w:rsidR="00000000" w:rsidRDefault="00000000">
      <w:pPr>
        <w:spacing w:line="360" w:lineRule="auto"/>
        <w:ind w:firstLine="709"/>
        <w:jc w:val="both"/>
        <w:rPr>
          <w:sz w:val="28"/>
          <w:szCs w:val="28"/>
        </w:rPr>
      </w:pPr>
      <w:r>
        <w:rPr>
          <w:sz w:val="28"/>
          <w:szCs w:val="28"/>
        </w:rPr>
        <w:t xml:space="preserve">Государственная фармакопея допускает не белее 5% влаги в бромиде натрия (так как это соль гигроскопична). Количественно бромид натрия определяется аргенометрически или алкалиметрически с применением катионов. В препаратах должно быть не менее 99% бромида натрия. Допускается не более 1% примеси хлорида натрия. Препарат применяется в медицине в качестве успокаивающего средства, причем преимущество бромистого натрия заключается в том, что он не оказывает побочного действия на сердце. Поэтому бромиды применяются при неврастении, повышенной раздражительности. Назначают бромистые соли в растворах внутрь и </w:t>
      </w:r>
      <w:r>
        <w:rPr>
          <w:sz w:val="28"/>
          <w:szCs w:val="28"/>
        </w:rPr>
        <w:lastRenderedPageBreak/>
        <w:t>внутривенно. Выпускаются препараты в порошках и ампулах, содержащих по 10 мл 10% раствора.</w:t>
      </w:r>
    </w:p>
    <w:p w14:paraId="621B59FA" w14:textId="77777777" w:rsidR="00000000" w:rsidRDefault="00000000">
      <w:pPr>
        <w:spacing w:line="360" w:lineRule="auto"/>
        <w:ind w:firstLine="709"/>
        <w:jc w:val="both"/>
        <w:rPr>
          <w:sz w:val="28"/>
          <w:szCs w:val="28"/>
        </w:rPr>
      </w:pPr>
      <w:r>
        <w:rPr>
          <w:sz w:val="28"/>
          <w:szCs w:val="28"/>
        </w:rPr>
        <w:t>При отравлении бромидами в организм вводят большие количества хлорида натрия (10-20 г в сутки) в сочетании с большим количеством воды (3-5 л в сутки).</w:t>
      </w:r>
    </w:p>
    <w:p w14:paraId="4E57B372" w14:textId="77777777" w:rsidR="00000000" w:rsidRDefault="00000000">
      <w:pPr>
        <w:spacing w:line="360" w:lineRule="auto"/>
        <w:ind w:firstLine="709"/>
        <w:jc w:val="both"/>
        <w:rPr>
          <w:sz w:val="28"/>
          <w:szCs w:val="28"/>
        </w:rPr>
      </w:pPr>
      <w:r>
        <w:rPr>
          <w:sz w:val="28"/>
          <w:szCs w:val="28"/>
        </w:rPr>
        <w:t>Хранить препараты следует в хорошо закупоренных стеклянных банках в сухом защищенном от света месте [5, 6].</w:t>
      </w:r>
    </w:p>
    <w:p w14:paraId="158BFE46" w14:textId="77777777" w:rsidR="00000000" w:rsidRDefault="00000000">
      <w:pPr>
        <w:pStyle w:val="3"/>
        <w:spacing w:line="360" w:lineRule="auto"/>
        <w:ind w:firstLine="709"/>
        <w:jc w:val="both"/>
        <w:rPr>
          <w:sz w:val="28"/>
          <w:szCs w:val="28"/>
        </w:rPr>
      </w:pPr>
    </w:p>
    <w:p w14:paraId="36A67F73" w14:textId="77777777" w:rsidR="00000000" w:rsidRDefault="00000000">
      <w:pPr>
        <w:pStyle w:val="3"/>
        <w:spacing w:line="360" w:lineRule="auto"/>
        <w:ind w:firstLine="709"/>
        <w:jc w:val="both"/>
        <w:rPr>
          <w:caps/>
          <w:sz w:val="28"/>
          <w:szCs w:val="28"/>
        </w:rPr>
      </w:pPr>
      <w:r>
        <w:rPr>
          <w:caps/>
          <w:sz w:val="28"/>
          <w:szCs w:val="28"/>
          <w:lang w:val="en-US"/>
        </w:rPr>
        <w:t>I</w:t>
      </w:r>
      <w:r>
        <w:rPr>
          <w:caps/>
          <w:sz w:val="28"/>
          <w:szCs w:val="28"/>
        </w:rPr>
        <w:t>.2.3 Натрия йодид</w:t>
      </w:r>
    </w:p>
    <w:p w14:paraId="2C742536" w14:textId="77777777" w:rsidR="00000000" w:rsidRDefault="00000000">
      <w:pPr>
        <w:pStyle w:val="3"/>
        <w:spacing w:line="360" w:lineRule="auto"/>
        <w:ind w:firstLine="709"/>
        <w:jc w:val="both"/>
        <w:rPr>
          <w:sz w:val="28"/>
          <w:szCs w:val="28"/>
        </w:rPr>
      </w:pPr>
      <w:r>
        <w:rPr>
          <w:sz w:val="28"/>
          <w:szCs w:val="28"/>
          <w:lang w:val="en-US"/>
        </w:rPr>
        <w:t>Natrii</w:t>
      </w:r>
      <w:r>
        <w:rPr>
          <w:sz w:val="28"/>
          <w:szCs w:val="28"/>
        </w:rPr>
        <w:t xml:space="preserve"> </w:t>
      </w:r>
      <w:r>
        <w:rPr>
          <w:sz w:val="28"/>
          <w:szCs w:val="28"/>
          <w:lang w:val="en-US"/>
        </w:rPr>
        <w:t>iodidum</w:t>
      </w:r>
    </w:p>
    <w:p w14:paraId="7EC45890" w14:textId="77777777" w:rsidR="00000000" w:rsidRDefault="00000000">
      <w:pPr>
        <w:spacing w:line="360" w:lineRule="auto"/>
        <w:ind w:firstLine="709"/>
        <w:jc w:val="both"/>
        <w:rPr>
          <w:sz w:val="28"/>
          <w:szCs w:val="28"/>
        </w:rPr>
      </w:pPr>
      <w:r>
        <w:rPr>
          <w:sz w:val="28"/>
          <w:szCs w:val="28"/>
          <w:lang w:val="en-US"/>
        </w:rPr>
        <w:t>N</w:t>
      </w:r>
      <w:r>
        <w:rPr>
          <w:sz w:val="28"/>
          <w:szCs w:val="28"/>
        </w:rPr>
        <w:t>а</w:t>
      </w:r>
      <w:r>
        <w:rPr>
          <w:sz w:val="28"/>
          <w:szCs w:val="28"/>
          <w:lang w:val="en-US"/>
        </w:rPr>
        <w:t>I</w:t>
      </w:r>
      <w:r>
        <w:rPr>
          <w:sz w:val="28"/>
          <w:szCs w:val="28"/>
        </w:rPr>
        <w:t xml:space="preserve"> М.в. 149,90</w:t>
      </w:r>
    </w:p>
    <w:p w14:paraId="4D86853F" w14:textId="77777777" w:rsidR="00000000" w:rsidRDefault="00000000">
      <w:pPr>
        <w:tabs>
          <w:tab w:val="left" w:pos="1566"/>
        </w:tabs>
        <w:spacing w:line="360" w:lineRule="auto"/>
        <w:ind w:firstLine="709"/>
        <w:jc w:val="both"/>
        <w:rPr>
          <w:sz w:val="28"/>
          <w:szCs w:val="28"/>
        </w:rPr>
      </w:pPr>
      <w:r>
        <w:rPr>
          <w:sz w:val="28"/>
          <w:szCs w:val="28"/>
        </w:rPr>
        <w:t>Получается йодид натрия аналогично бромиду натрия, путем нагревания йодисто-йодного железа с раствором карбоната натрия :</w:t>
      </w:r>
    </w:p>
    <w:p w14:paraId="3CB2A252" w14:textId="77777777" w:rsidR="00000000" w:rsidRDefault="00000000">
      <w:pPr>
        <w:spacing w:line="360" w:lineRule="auto"/>
        <w:ind w:firstLine="709"/>
        <w:jc w:val="both"/>
        <w:rPr>
          <w:sz w:val="28"/>
          <w:szCs w:val="28"/>
        </w:rPr>
      </w:pPr>
      <w:r>
        <w:rPr>
          <w:sz w:val="28"/>
          <w:szCs w:val="28"/>
        </w:rPr>
        <w:t>е3</w:t>
      </w:r>
      <w:r>
        <w:rPr>
          <w:sz w:val="28"/>
          <w:szCs w:val="28"/>
          <w:lang w:val="en-US"/>
        </w:rPr>
        <w:t>I</w:t>
      </w:r>
      <w:r>
        <w:rPr>
          <w:sz w:val="28"/>
          <w:szCs w:val="28"/>
        </w:rPr>
        <w:t>8 + 4Nа2СОз + 4Н2О = 8</w:t>
      </w:r>
      <w:r>
        <w:rPr>
          <w:sz w:val="28"/>
          <w:szCs w:val="28"/>
          <w:lang w:val="en-US"/>
        </w:rPr>
        <w:t>N</w:t>
      </w:r>
      <w:r>
        <w:rPr>
          <w:sz w:val="28"/>
          <w:szCs w:val="28"/>
        </w:rPr>
        <w:t>а</w:t>
      </w:r>
      <w:r>
        <w:rPr>
          <w:sz w:val="28"/>
          <w:szCs w:val="28"/>
          <w:lang w:val="en-US"/>
        </w:rPr>
        <w:t>I</w:t>
      </w:r>
      <w:r>
        <w:rPr>
          <w:sz w:val="28"/>
          <w:szCs w:val="28"/>
        </w:rPr>
        <w:t xml:space="preserve"> + 2</w:t>
      </w:r>
      <w:r>
        <w:rPr>
          <w:sz w:val="28"/>
          <w:szCs w:val="28"/>
          <w:lang w:val="en-US"/>
        </w:rPr>
        <w:t>F</w:t>
      </w:r>
      <w:r>
        <w:rPr>
          <w:sz w:val="28"/>
          <w:szCs w:val="28"/>
        </w:rPr>
        <w:t xml:space="preserve">е(ОН)3 </w:t>
      </w:r>
      <w:r>
        <w:rPr>
          <w:rFonts w:ascii="Symbol" w:hAnsi="Symbol" w:cs="Symbol"/>
          <w:sz w:val="28"/>
          <w:szCs w:val="28"/>
        </w:rPr>
        <w:t>¯</w:t>
      </w:r>
      <w:r>
        <w:rPr>
          <w:sz w:val="28"/>
          <w:szCs w:val="28"/>
        </w:rPr>
        <w:t xml:space="preserve"> + </w:t>
      </w:r>
      <w:r>
        <w:rPr>
          <w:sz w:val="28"/>
          <w:szCs w:val="28"/>
          <w:lang w:val="en-US"/>
        </w:rPr>
        <w:t>F</w:t>
      </w:r>
      <w:r>
        <w:rPr>
          <w:sz w:val="28"/>
          <w:szCs w:val="28"/>
        </w:rPr>
        <w:t>е(НО)2 + 4СO2</w:t>
      </w:r>
    </w:p>
    <w:p w14:paraId="2C09F4DD" w14:textId="77777777" w:rsidR="00000000" w:rsidRDefault="00000000">
      <w:pPr>
        <w:spacing w:line="360" w:lineRule="auto"/>
        <w:ind w:firstLine="709"/>
        <w:jc w:val="both"/>
        <w:rPr>
          <w:sz w:val="28"/>
          <w:szCs w:val="28"/>
        </w:rPr>
      </w:pPr>
    </w:p>
    <w:p w14:paraId="15038A4B" w14:textId="77777777" w:rsidR="00000000" w:rsidRDefault="00000000">
      <w:pPr>
        <w:spacing w:line="360" w:lineRule="auto"/>
        <w:ind w:firstLine="709"/>
        <w:jc w:val="both"/>
        <w:rPr>
          <w:sz w:val="28"/>
          <w:szCs w:val="28"/>
        </w:rPr>
      </w:pPr>
      <w:r>
        <w:rPr>
          <w:sz w:val="28"/>
          <w:szCs w:val="28"/>
        </w:rPr>
        <w:t>Полученная соль при выпаривании выкристаллизовывается в виде дигидрата. При температуре выше 140° вся кристаллизационная вода теряется.</w:t>
      </w:r>
    </w:p>
    <w:p w14:paraId="43DD2814" w14:textId="77777777" w:rsidR="00000000" w:rsidRDefault="00000000">
      <w:pPr>
        <w:spacing w:line="360" w:lineRule="auto"/>
        <w:ind w:firstLine="709"/>
        <w:jc w:val="both"/>
        <w:rPr>
          <w:sz w:val="28"/>
          <w:szCs w:val="28"/>
        </w:rPr>
      </w:pPr>
      <w:r>
        <w:rPr>
          <w:sz w:val="28"/>
          <w:szCs w:val="28"/>
        </w:rPr>
        <w:t>Йодид натрия представляет собой мелкокристаллический порошок белого цвета, однако практически он всегда почти бывает слегка желтоватого цвета, так как двуокись углерода и влага воздуха способствуют разложению препарата с выделением йода. Порошок гигроскопичен, хорошо растворяется в воде ( таблице 1) [7].</w:t>
      </w:r>
    </w:p>
    <w:p w14:paraId="16575006" w14:textId="77777777" w:rsidR="00000000" w:rsidRDefault="00000000">
      <w:pPr>
        <w:spacing w:line="360" w:lineRule="auto"/>
        <w:ind w:firstLine="709"/>
        <w:jc w:val="both"/>
        <w:rPr>
          <w:sz w:val="28"/>
          <w:szCs w:val="28"/>
        </w:rPr>
      </w:pPr>
      <w:r>
        <w:rPr>
          <w:sz w:val="28"/>
          <w:szCs w:val="28"/>
        </w:rPr>
        <w:t>Подлинность определяется по катиону Nа+ (желтое окрашивание пламени) и иону I- реакцией с раствором нитрата серебра (желтый осадок). При действии окислителя, например РеС1з, выделяется йод, который при взбалтывании реакционной смеси с хлороформом окрашивает слой хлороформа в фиолетовый цвет: [1, 2, 3]</w:t>
      </w:r>
    </w:p>
    <w:p w14:paraId="2EA5B7F8" w14:textId="77777777" w:rsidR="00000000" w:rsidRDefault="00000000">
      <w:pPr>
        <w:spacing w:line="360" w:lineRule="auto"/>
        <w:ind w:firstLine="709"/>
        <w:jc w:val="both"/>
        <w:rPr>
          <w:sz w:val="28"/>
          <w:szCs w:val="28"/>
        </w:rPr>
      </w:pPr>
    </w:p>
    <w:p w14:paraId="268F6B01" w14:textId="77777777" w:rsidR="00000000" w:rsidRDefault="00000000">
      <w:pPr>
        <w:spacing w:line="360" w:lineRule="auto"/>
        <w:ind w:firstLine="709"/>
        <w:jc w:val="both"/>
        <w:rPr>
          <w:sz w:val="28"/>
          <w:szCs w:val="28"/>
        </w:rPr>
      </w:pPr>
      <w:r>
        <w:rPr>
          <w:sz w:val="28"/>
          <w:szCs w:val="28"/>
          <w:lang w:val="en-US"/>
        </w:rPr>
        <w:lastRenderedPageBreak/>
        <w:t>F</w:t>
      </w:r>
      <w:r>
        <w:rPr>
          <w:sz w:val="28"/>
          <w:szCs w:val="28"/>
        </w:rPr>
        <w:t>еС1з + 2</w:t>
      </w:r>
      <w:r>
        <w:rPr>
          <w:sz w:val="28"/>
          <w:szCs w:val="28"/>
          <w:lang w:val="en-US"/>
        </w:rPr>
        <w:t>N</w:t>
      </w:r>
      <w:r>
        <w:rPr>
          <w:sz w:val="28"/>
          <w:szCs w:val="28"/>
        </w:rPr>
        <w:t>а</w:t>
      </w:r>
      <w:r>
        <w:rPr>
          <w:sz w:val="28"/>
          <w:szCs w:val="28"/>
          <w:lang w:val="en-US"/>
        </w:rPr>
        <w:t>I</w:t>
      </w:r>
      <w:r>
        <w:rPr>
          <w:sz w:val="28"/>
          <w:szCs w:val="28"/>
        </w:rPr>
        <w:t xml:space="preserve"> = 2</w:t>
      </w:r>
      <w:r>
        <w:rPr>
          <w:sz w:val="28"/>
          <w:szCs w:val="28"/>
          <w:lang w:val="en-US"/>
        </w:rPr>
        <w:t>F</w:t>
      </w:r>
      <w:r>
        <w:rPr>
          <w:sz w:val="28"/>
          <w:szCs w:val="28"/>
        </w:rPr>
        <w:t>еС</w:t>
      </w:r>
      <w:r>
        <w:rPr>
          <w:sz w:val="28"/>
          <w:szCs w:val="28"/>
          <w:lang w:val="en-US"/>
        </w:rPr>
        <w:t>l</w:t>
      </w:r>
      <w:r>
        <w:rPr>
          <w:sz w:val="28"/>
          <w:szCs w:val="28"/>
        </w:rPr>
        <w:t>2 + 2 NаС1 + I2</w:t>
      </w:r>
    </w:p>
    <w:p w14:paraId="6708CAE5" w14:textId="77777777" w:rsidR="00000000" w:rsidRDefault="00000000">
      <w:pPr>
        <w:spacing w:line="360" w:lineRule="auto"/>
        <w:ind w:firstLine="709"/>
        <w:jc w:val="both"/>
        <w:rPr>
          <w:sz w:val="28"/>
          <w:szCs w:val="28"/>
        </w:rPr>
      </w:pPr>
    </w:p>
    <w:p w14:paraId="575CA29C" w14:textId="77777777" w:rsidR="00000000" w:rsidRDefault="00000000">
      <w:pPr>
        <w:spacing w:line="360" w:lineRule="auto"/>
        <w:ind w:firstLine="709"/>
        <w:jc w:val="both"/>
        <w:rPr>
          <w:sz w:val="28"/>
          <w:szCs w:val="28"/>
        </w:rPr>
      </w:pPr>
      <w:r>
        <w:rPr>
          <w:sz w:val="28"/>
          <w:szCs w:val="28"/>
        </w:rPr>
        <w:t xml:space="preserve">Доброкачественность препарата определяется отсутствием примесей карбонатов, цианидов, железа, мышьяка, тяжелых металлов в пределах эталонных растворов. Нитраты открываются путем восстановления их до </w:t>
      </w:r>
      <w:r>
        <w:rPr>
          <w:sz w:val="28"/>
          <w:szCs w:val="28"/>
          <w:lang w:val="en-US"/>
        </w:rPr>
        <w:t>N</w:t>
      </w:r>
      <w:r>
        <w:rPr>
          <w:sz w:val="28"/>
          <w:szCs w:val="28"/>
        </w:rPr>
        <w:t>Нз, который обнаруживается органолептически:</w:t>
      </w:r>
    </w:p>
    <w:p w14:paraId="17D71856" w14:textId="77777777" w:rsidR="00000000" w:rsidRDefault="00000000">
      <w:pPr>
        <w:spacing w:line="360" w:lineRule="auto"/>
        <w:ind w:firstLine="709"/>
        <w:jc w:val="both"/>
        <w:rPr>
          <w:color w:val="FFFFFF"/>
          <w:sz w:val="28"/>
          <w:szCs w:val="28"/>
          <w:lang w:val="en-US"/>
        </w:rPr>
      </w:pPr>
      <w:r>
        <w:rPr>
          <w:color w:val="FFFFFF"/>
          <w:sz w:val="28"/>
          <w:szCs w:val="28"/>
          <w:lang w:val="en-US"/>
        </w:rPr>
        <w:t>фармацевтический анализ натрий хлорид</w:t>
      </w:r>
    </w:p>
    <w:p w14:paraId="31CD50AB" w14:textId="77777777" w:rsidR="00000000" w:rsidRDefault="00000000">
      <w:pPr>
        <w:spacing w:line="360" w:lineRule="auto"/>
        <w:ind w:firstLine="709"/>
        <w:jc w:val="both"/>
        <w:rPr>
          <w:sz w:val="28"/>
          <w:szCs w:val="28"/>
          <w:lang w:val="en-US"/>
        </w:rPr>
      </w:pPr>
      <w:r>
        <w:rPr>
          <w:sz w:val="28"/>
          <w:szCs w:val="28"/>
          <w:lang w:val="en-US"/>
        </w:rPr>
        <w:t>Zn + 2N</w:t>
      </w:r>
      <w:r>
        <w:rPr>
          <w:sz w:val="28"/>
          <w:szCs w:val="28"/>
        </w:rPr>
        <w:t>аОН</w:t>
      </w:r>
      <w:r>
        <w:rPr>
          <w:sz w:val="28"/>
          <w:szCs w:val="28"/>
          <w:lang w:val="en-US"/>
        </w:rPr>
        <w:t xml:space="preserve"> = Zn(ON</w:t>
      </w:r>
      <w:r>
        <w:rPr>
          <w:sz w:val="28"/>
          <w:szCs w:val="28"/>
        </w:rPr>
        <w:t>а</w:t>
      </w:r>
      <w:r>
        <w:rPr>
          <w:sz w:val="28"/>
          <w:szCs w:val="28"/>
          <w:lang w:val="en-US"/>
        </w:rPr>
        <w:t xml:space="preserve">)2 + Na2ZnO2 + </w:t>
      </w:r>
      <w:r>
        <w:rPr>
          <w:sz w:val="28"/>
          <w:szCs w:val="28"/>
        </w:rPr>
        <w:t>Н</w:t>
      </w:r>
      <w:r>
        <w:rPr>
          <w:sz w:val="28"/>
          <w:szCs w:val="28"/>
          <w:lang w:val="en-US"/>
        </w:rPr>
        <w:t>2</w:t>
      </w:r>
    </w:p>
    <w:p w14:paraId="2C9C7728" w14:textId="77777777" w:rsidR="00000000" w:rsidRDefault="00000000">
      <w:pPr>
        <w:spacing w:line="360" w:lineRule="auto"/>
        <w:ind w:firstLine="709"/>
        <w:jc w:val="both"/>
        <w:rPr>
          <w:sz w:val="28"/>
          <w:szCs w:val="28"/>
        </w:rPr>
      </w:pPr>
      <w:r>
        <w:rPr>
          <w:sz w:val="28"/>
          <w:szCs w:val="28"/>
        </w:rPr>
        <w:t xml:space="preserve">4Н2 + NaNОз = </w:t>
      </w:r>
      <w:r>
        <w:rPr>
          <w:sz w:val="28"/>
          <w:szCs w:val="28"/>
          <w:lang w:val="en-US"/>
        </w:rPr>
        <w:t>N</w:t>
      </w:r>
      <w:r>
        <w:rPr>
          <w:sz w:val="28"/>
          <w:szCs w:val="28"/>
        </w:rPr>
        <w:t>Нз</w:t>
      </w:r>
      <w:r>
        <w:rPr>
          <w:rFonts w:ascii="Symbol" w:hAnsi="Symbol" w:cs="Symbol"/>
          <w:sz w:val="28"/>
          <w:szCs w:val="28"/>
        </w:rPr>
        <w:t>­</w:t>
      </w:r>
      <w:r>
        <w:rPr>
          <w:sz w:val="28"/>
          <w:szCs w:val="28"/>
        </w:rPr>
        <w:t xml:space="preserve"> + NаОН + 2Н2О</w:t>
      </w:r>
    </w:p>
    <w:p w14:paraId="0993F481" w14:textId="77777777" w:rsidR="00000000" w:rsidRDefault="00000000">
      <w:pPr>
        <w:spacing w:line="360" w:lineRule="auto"/>
        <w:ind w:firstLine="709"/>
        <w:jc w:val="both"/>
        <w:rPr>
          <w:sz w:val="28"/>
          <w:szCs w:val="28"/>
        </w:rPr>
      </w:pPr>
    </w:p>
    <w:p w14:paraId="0C17AA78" w14:textId="77777777" w:rsidR="00000000" w:rsidRDefault="00000000">
      <w:pPr>
        <w:spacing w:line="360" w:lineRule="auto"/>
        <w:ind w:firstLine="709"/>
        <w:jc w:val="both"/>
        <w:rPr>
          <w:sz w:val="28"/>
          <w:szCs w:val="28"/>
        </w:rPr>
      </w:pPr>
      <w:r>
        <w:rPr>
          <w:sz w:val="28"/>
          <w:szCs w:val="28"/>
        </w:rPr>
        <w:t xml:space="preserve">Примесь </w:t>
      </w:r>
      <w:r>
        <w:rPr>
          <w:sz w:val="28"/>
          <w:szCs w:val="28"/>
          <w:lang w:val="en-US"/>
        </w:rPr>
        <w:t>N</w:t>
      </w:r>
      <w:r>
        <w:rPr>
          <w:sz w:val="28"/>
          <w:szCs w:val="28"/>
        </w:rPr>
        <w:t>аIOз обнаруживается после подкисленная препарата по выделению свободного йода, окрашивается раствор в бурый цвет:</w:t>
      </w:r>
    </w:p>
    <w:p w14:paraId="02F37A84" w14:textId="77777777" w:rsidR="00000000" w:rsidRDefault="00000000">
      <w:pPr>
        <w:spacing w:line="360" w:lineRule="auto"/>
        <w:ind w:firstLine="709"/>
        <w:jc w:val="both"/>
        <w:rPr>
          <w:sz w:val="28"/>
          <w:szCs w:val="28"/>
          <w:lang w:val="en-US"/>
        </w:rPr>
      </w:pPr>
    </w:p>
    <w:p w14:paraId="51AFC0EA" w14:textId="77777777" w:rsidR="00000000" w:rsidRDefault="00000000">
      <w:pPr>
        <w:spacing w:line="360" w:lineRule="auto"/>
        <w:ind w:firstLine="709"/>
        <w:jc w:val="both"/>
        <w:rPr>
          <w:sz w:val="28"/>
          <w:szCs w:val="28"/>
          <w:lang w:val="en-US"/>
        </w:rPr>
      </w:pPr>
      <w:r>
        <w:rPr>
          <w:sz w:val="28"/>
          <w:szCs w:val="28"/>
          <w:lang w:val="en-US"/>
        </w:rPr>
        <w:t>N</w:t>
      </w:r>
      <w:r>
        <w:rPr>
          <w:sz w:val="28"/>
          <w:szCs w:val="28"/>
        </w:rPr>
        <w:t>а</w:t>
      </w:r>
      <w:r>
        <w:rPr>
          <w:sz w:val="28"/>
          <w:szCs w:val="28"/>
          <w:lang w:val="en-US"/>
        </w:rPr>
        <w:t>I + N</w:t>
      </w:r>
      <w:r>
        <w:rPr>
          <w:sz w:val="28"/>
          <w:szCs w:val="28"/>
        </w:rPr>
        <w:t>а</w:t>
      </w:r>
      <w:r>
        <w:rPr>
          <w:sz w:val="28"/>
          <w:szCs w:val="28"/>
          <w:lang w:val="en-US"/>
        </w:rPr>
        <w:t>I</w:t>
      </w:r>
      <w:r>
        <w:rPr>
          <w:sz w:val="28"/>
          <w:szCs w:val="28"/>
        </w:rPr>
        <w:t>Оз</w:t>
      </w:r>
      <w:r>
        <w:rPr>
          <w:sz w:val="28"/>
          <w:szCs w:val="28"/>
          <w:lang w:val="en-US"/>
        </w:rPr>
        <w:t xml:space="preserve"> + </w:t>
      </w:r>
      <w:r>
        <w:rPr>
          <w:sz w:val="28"/>
          <w:szCs w:val="28"/>
        </w:rPr>
        <w:t>Н</w:t>
      </w:r>
      <w:r>
        <w:rPr>
          <w:sz w:val="28"/>
          <w:szCs w:val="28"/>
          <w:lang w:val="en-US"/>
        </w:rPr>
        <w:t xml:space="preserve">2SO4 = </w:t>
      </w:r>
      <w:r>
        <w:rPr>
          <w:sz w:val="28"/>
          <w:szCs w:val="28"/>
        </w:rPr>
        <w:t>З</w:t>
      </w:r>
      <w:r>
        <w:rPr>
          <w:sz w:val="28"/>
          <w:szCs w:val="28"/>
          <w:lang w:val="en-US"/>
        </w:rPr>
        <w:t xml:space="preserve">Na2SO4 + 3I2 + </w:t>
      </w:r>
      <w:r>
        <w:rPr>
          <w:sz w:val="28"/>
          <w:szCs w:val="28"/>
        </w:rPr>
        <w:t>ЗН</w:t>
      </w:r>
      <w:r>
        <w:rPr>
          <w:sz w:val="28"/>
          <w:szCs w:val="28"/>
          <w:lang w:val="en-US"/>
        </w:rPr>
        <w:t>2</w:t>
      </w:r>
      <w:r>
        <w:rPr>
          <w:sz w:val="28"/>
          <w:szCs w:val="28"/>
        </w:rPr>
        <w:t>О</w:t>
      </w:r>
    </w:p>
    <w:p w14:paraId="5E88BC3B" w14:textId="77777777" w:rsidR="00000000" w:rsidRDefault="00000000">
      <w:pPr>
        <w:spacing w:line="360" w:lineRule="auto"/>
        <w:ind w:firstLine="709"/>
        <w:jc w:val="both"/>
        <w:rPr>
          <w:sz w:val="28"/>
          <w:szCs w:val="28"/>
        </w:rPr>
      </w:pPr>
    </w:p>
    <w:p w14:paraId="3EAA1181" w14:textId="77777777" w:rsidR="00000000" w:rsidRDefault="00000000">
      <w:pPr>
        <w:spacing w:line="360" w:lineRule="auto"/>
        <w:ind w:firstLine="709"/>
        <w:jc w:val="both"/>
        <w:rPr>
          <w:sz w:val="28"/>
          <w:szCs w:val="28"/>
        </w:rPr>
      </w:pPr>
      <w:r>
        <w:rPr>
          <w:sz w:val="28"/>
          <w:szCs w:val="28"/>
        </w:rPr>
        <w:t>Цианиды определяются по образованию берлинской лазури.</w:t>
      </w:r>
    </w:p>
    <w:p w14:paraId="1D6E5530" w14:textId="77777777" w:rsidR="00000000" w:rsidRDefault="00000000">
      <w:pPr>
        <w:spacing w:line="360" w:lineRule="auto"/>
        <w:ind w:firstLine="709"/>
        <w:jc w:val="both"/>
        <w:rPr>
          <w:sz w:val="28"/>
          <w:szCs w:val="28"/>
        </w:rPr>
      </w:pPr>
      <w:r>
        <w:rPr>
          <w:sz w:val="28"/>
          <w:szCs w:val="28"/>
        </w:rPr>
        <w:t>Количественное определение проводится аргентометрическим методом:</w:t>
      </w:r>
    </w:p>
    <w:p w14:paraId="2CC6C551" w14:textId="77777777" w:rsidR="00000000" w:rsidRDefault="00000000">
      <w:pPr>
        <w:spacing w:line="360" w:lineRule="auto"/>
        <w:ind w:firstLine="709"/>
        <w:jc w:val="both"/>
        <w:rPr>
          <w:sz w:val="28"/>
          <w:szCs w:val="28"/>
        </w:rPr>
      </w:pPr>
      <w:r>
        <w:rPr>
          <w:sz w:val="28"/>
          <w:szCs w:val="28"/>
        </w:rPr>
        <w:t xml:space="preserve"> + </w:t>
      </w:r>
      <w:r>
        <w:rPr>
          <w:sz w:val="28"/>
          <w:szCs w:val="28"/>
          <w:lang w:val="en-US"/>
        </w:rPr>
        <w:t>AgNO</w:t>
      </w:r>
      <w:r>
        <w:rPr>
          <w:sz w:val="28"/>
          <w:szCs w:val="28"/>
        </w:rPr>
        <w:t xml:space="preserve">3 = </w:t>
      </w:r>
      <w:r>
        <w:rPr>
          <w:sz w:val="28"/>
          <w:szCs w:val="28"/>
          <w:lang w:val="en-US"/>
        </w:rPr>
        <w:t>AgI</w:t>
      </w:r>
      <w:r>
        <w:rPr>
          <w:sz w:val="28"/>
          <w:szCs w:val="28"/>
        </w:rPr>
        <w:t xml:space="preserve"> + </w:t>
      </w:r>
      <w:r>
        <w:rPr>
          <w:sz w:val="28"/>
          <w:szCs w:val="28"/>
          <w:lang w:val="en-US"/>
        </w:rPr>
        <w:t>N</w:t>
      </w:r>
      <w:r>
        <w:rPr>
          <w:sz w:val="28"/>
          <w:szCs w:val="28"/>
        </w:rPr>
        <w:t>а</w:t>
      </w:r>
      <w:r>
        <w:rPr>
          <w:sz w:val="28"/>
          <w:szCs w:val="28"/>
          <w:lang w:val="en-US"/>
        </w:rPr>
        <w:t>N</w:t>
      </w:r>
      <w:r>
        <w:rPr>
          <w:sz w:val="28"/>
          <w:szCs w:val="28"/>
        </w:rPr>
        <w:t>Оз</w:t>
      </w:r>
    </w:p>
    <w:p w14:paraId="608C74B6" w14:textId="77777777" w:rsidR="00000000" w:rsidRDefault="00000000">
      <w:pPr>
        <w:spacing w:line="360" w:lineRule="auto"/>
        <w:ind w:firstLine="709"/>
        <w:jc w:val="both"/>
        <w:rPr>
          <w:sz w:val="28"/>
          <w:szCs w:val="28"/>
        </w:rPr>
      </w:pPr>
      <w:r>
        <w:rPr>
          <w:sz w:val="28"/>
          <w:szCs w:val="28"/>
          <w:lang w:val="en-US"/>
        </w:rPr>
        <w:t>AgNO</w:t>
      </w:r>
      <w:r>
        <w:rPr>
          <w:sz w:val="28"/>
          <w:szCs w:val="28"/>
        </w:rPr>
        <w:t>3 + NН4</w:t>
      </w:r>
      <w:r>
        <w:rPr>
          <w:sz w:val="28"/>
          <w:szCs w:val="28"/>
          <w:lang w:val="en-US"/>
        </w:rPr>
        <w:t>S</w:t>
      </w:r>
      <w:r>
        <w:rPr>
          <w:sz w:val="28"/>
          <w:szCs w:val="28"/>
        </w:rPr>
        <w:t>СN = А</w:t>
      </w:r>
      <w:r>
        <w:rPr>
          <w:sz w:val="28"/>
          <w:szCs w:val="28"/>
          <w:lang w:val="en-US"/>
        </w:rPr>
        <w:t>gS</w:t>
      </w:r>
      <w:r>
        <w:rPr>
          <w:sz w:val="28"/>
          <w:szCs w:val="28"/>
        </w:rPr>
        <w:t>СN + NН4NОз</w:t>
      </w:r>
    </w:p>
    <w:p w14:paraId="0766647B" w14:textId="77777777" w:rsidR="00000000" w:rsidRDefault="00000000">
      <w:pPr>
        <w:spacing w:line="360" w:lineRule="auto"/>
        <w:ind w:firstLine="709"/>
        <w:jc w:val="both"/>
        <w:rPr>
          <w:sz w:val="28"/>
          <w:szCs w:val="28"/>
          <w:lang w:val="en-US"/>
        </w:rPr>
      </w:pPr>
      <w:r>
        <w:rPr>
          <w:sz w:val="28"/>
          <w:szCs w:val="28"/>
        </w:rPr>
        <w:t>З</w:t>
      </w:r>
      <w:r>
        <w:rPr>
          <w:sz w:val="28"/>
          <w:szCs w:val="28"/>
          <w:lang w:val="en-US"/>
        </w:rPr>
        <w:t xml:space="preserve"> N</w:t>
      </w:r>
      <w:r>
        <w:rPr>
          <w:sz w:val="28"/>
          <w:szCs w:val="28"/>
        </w:rPr>
        <w:t>Н</w:t>
      </w:r>
      <w:r>
        <w:rPr>
          <w:sz w:val="28"/>
          <w:szCs w:val="28"/>
          <w:lang w:val="en-US"/>
        </w:rPr>
        <w:t>4S</w:t>
      </w:r>
      <w:r>
        <w:rPr>
          <w:sz w:val="28"/>
          <w:szCs w:val="28"/>
        </w:rPr>
        <w:t>С</w:t>
      </w:r>
      <w:r>
        <w:rPr>
          <w:sz w:val="28"/>
          <w:szCs w:val="28"/>
          <w:lang w:val="en-US"/>
        </w:rPr>
        <w:t>N + (N</w:t>
      </w:r>
      <w:r>
        <w:rPr>
          <w:sz w:val="28"/>
          <w:szCs w:val="28"/>
        </w:rPr>
        <w:t>Н</w:t>
      </w:r>
      <w:r>
        <w:rPr>
          <w:sz w:val="28"/>
          <w:szCs w:val="28"/>
          <w:lang w:val="en-US"/>
        </w:rPr>
        <w:t>4)Fe(SO4) 2 = F</w:t>
      </w:r>
      <w:r>
        <w:rPr>
          <w:sz w:val="28"/>
          <w:szCs w:val="28"/>
        </w:rPr>
        <w:t>е</w:t>
      </w:r>
      <w:r>
        <w:rPr>
          <w:sz w:val="28"/>
          <w:szCs w:val="28"/>
          <w:lang w:val="en-US"/>
        </w:rPr>
        <w:t>(S</w:t>
      </w:r>
      <w:r>
        <w:rPr>
          <w:sz w:val="28"/>
          <w:szCs w:val="28"/>
        </w:rPr>
        <w:t>С</w:t>
      </w:r>
      <w:r>
        <w:rPr>
          <w:sz w:val="28"/>
          <w:szCs w:val="28"/>
          <w:lang w:val="en-US"/>
        </w:rPr>
        <w:t>N) 3 + 2(N</w:t>
      </w:r>
      <w:r>
        <w:rPr>
          <w:sz w:val="28"/>
          <w:szCs w:val="28"/>
        </w:rPr>
        <w:t>Н</w:t>
      </w:r>
      <w:r>
        <w:rPr>
          <w:sz w:val="28"/>
          <w:szCs w:val="28"/>
          <w:lang w:val="en-US"/>
        </w:rPr>
        <w:t>4)2SO4</w:t>
      </w:r>
    </w:p>
    <w:p w14:paraId="7E29678B" w14:textId="77777777" w:rsidR="00000000" w:rsidRDefault="00000000">
      <w:pPr>
        <w:spacing w:line="360" w:lineRule="auto"/>
        <w:ind w:firstLine="709"/>
        <w:jc w:val="both"/>
        <w:rPr>
          <w:sz w:val="28"/>
          <w:szCs w:val="28"/>
        </w:rPr>
      </w:pPr>
    </w:p>
    <w:p w14:paraId="15764DCA" w14:textId="77777777" w:rsidR="00000000" w:rsidRDefault="00000000">
      <w:pPr>
        <w:spacing w:line="360" w:lineRule="auto"/>
        <w:ind w:firstLine="709"/>
        <w:jc w:val="both"/>
        <w:rPr>
          <w:sz w:val="28"/>
          <w:szCs w:val="28"/>
        </w:rPr>
      </w:pPr>
      <w:r>
        <w:rPr>
          <w:sz w:val="28"/>
          <w:szCs w:val="28"/>
        </w:rPr>
        <w:t xml:space="preserve">В препарате должно быть не менее 99% чистого </w:t>
      </w:r>
      <w:r>
        <w:rPr>
          <w:sz w:val="28"/>
          <w:szCs w:val="28"/>
          <w:lang w:val="en-US"/>
        </w:rPr>
        <w:t>N</w:t>
      </w:r>
      <w:r>
        <w:rPr>
          <w:sz w:val="28"/>
          <w:szCs w:val="28"/>
        </w:rPr>
        <w:t>а</w:t>
      </w:r>
      <w:r>
        <w:rPr>
          <w:sz w:val="28"/>
          <w:szCs w:val="28"/>
          <w:lang w:val="en-US"/>
        </w:rPr>
        <w:t>I</w:t>
      </w:r>
      <w:r>
        <w:rPr>
          <w:sz w:val="28"/>
          <w:szCs w:val="28"/>
        </w:rPr>
        <w:t xml:space="preserve"> и не более 1% NаС1.</w:t>
      </w:r>
    </w:p>
    <w:p w14:paraId="7692EF75" w14:textId="77777777" w:rsidR="00000000" w:rsidRDefault="00000000">
      <w:pPr>
        <w:spacing w:line="360" w:lineRule="auto"/>
        <w:ind w:firstLine="709"/>
        <w:jc w:val="both"/>
        <w:rPr>
          <w:sz w:val="28"/>
          <w:szCs w:val="28"/>
        </w:rPr>
      </w:pPr>
      <w:r>
        <w:rPr>
          <w:sz w:val="28"/>
          <w:szCs w:val="28"/>
        </w:rPr>
        <w:t xml:space="preserve">Применяется в виде 2% водных растворов. Препарат йод-гиперсол содержит в своем составе 0,25 г йодида натрия. Применяется йодид натрия при гипертиреозе, эндемическом зобе. Если пища или вода не содержит достаточного количества йода, как это бывает в некоторых горных местностях, то у местного населения возникает заболевание - кретинизм, или зобная болезнь. Хранить следует в хорошо закрытых банках из темного стекла в сухом </w:t>
      </w:r>
      <w:r>
        <w:rPr>
          <w:sz w:val="28"/>
          <w:szCs w:val="28"/>
        </w:rPr>
        <w:lastRenderedPageBreak/>
        <w:t>месте ввиду гигроскопичности препарата. В пилюлях и порошках отпускать препарат не рекомендуется, так как они быстро отсыревают [4, 5].</w:t>
      </w:r>
    </w:p>
    <w:p w14:paraId="7DF95ABB" w14:textId="77777777" w:rsidR="00000000" w:rsidRDefault="00000000">
      <w:pPr>
        <w:spacing w:line="360" w:lineRule="auto"/>
        <w:ind w:firstLine="709"/>
        <w:jc w:val="both"/>
        <w:rPr>
          <w:sz w:val="28"/>
          <w:szCs w:val="28"/>
        </w:rPr>
      </w:pPr>
      <w:r>
        <w:rPr>
          <w:sz w:val="28"/>
          <w:szCs w:val="28"/>
        </w:rPr>
        <w:t>Таблица 1.</w:t>
      </w:r>
    </w:p>
    <w:p w14:paraId="621AA241" w14:textId="77777777" w:rsidR="00000000" w:rsidRDefault="00000000">
      <w:pPr>
        <w:pStyle w:val="1"/>
        <w:spacing w:line="360" w:lineRule="auto"/>
        <w:ind w:firstLine="709"/>
        <w:jc w:val="both"/>
        <w:rPr>
          <w:kern w:val="28"/>
          <w:sz w:val="28"/>
          <w:szCs w:val="28"/>
        </w:rPr>
      </w:pPr>
      <w:r>
        <w:rPr>
          <w:kern w:val="28"/>
          <w:sz w:val="28"/>
          <w:szCs w:val="28"/>
        </w:rPr>
        <w:t>Физические свойства лекарственных препаратов галогенидов щелочных металлов.</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93"/>
        <w:gridCol w:w="4536"/>
        <w:gridCol w:w="2998"/>
      </w:tblGrid>
      <w:tr w:rsidR="00000000" w14:paraId="49F160BA" w14:textId="77777777">
        <w:tblPrEx>
          <w:tblCellMar>
            <w:top w:w="0" w:type="dxa"/>
            <w:bottom w:w="0" w:type="dxa"/>
          </w:tblCellMar>
        </w:tblPrEx>
        <w:tc>
          <w:tcPr>
            <w:tcW w:w="2093" w:type="dxa"/>
            <w:tcBorders>
              <w:top w:val="single" w:sz="6" w:space="0" w:color="auto"/>
              <w:left w:val="single" w:sz="6" w:space="0" w:color="auto"/>
              <w:bottom w:val="single" w:sz="6" w:space="0" w:color="auto"/>
              <w:right w:val="single" w:sz="6" w:space="0" w:color="auto"/>
            </w:tcBorders>
          </w:tcPr>
          <w:p w14:paraId="32CF8E3A" w14:textId="77777777" w:rsidR="00000000" w:rsidRDefault="00000000">
            <w:pPr>
              <w:rPr>
                <w:sz w:val="20"/>
                <w:szCs w:val="20"/>
              </w:rPr>
            </w:pPr>
            <w:r>
              <w:rPr>
                <w:sz w:val="20"/>
                <w:szCs w:val="20"/>
              </w:rPr>
              <w:t>Препарат</w:t>
            </w:r>
          </w:p>
        </w:tc>
        <w:tc>
          <w:tcPr>
            <w:tcW w:w="4536" w:type="dxa"/>
            <w:tcBorders>
              <w:top w:val="single" w:sz="6" w:space="0" w:color="auto"/>
              <w:left w:val="single" w:sz="6" w:space="0" w:color="auto"/>
              <w:bottom w:val="single" w:sz="6" w:space="0" w:color="auto"/>
              <w:right w:val="single" w:sz="6" w:space="0" w:color="auto"/>
            </w:tcBorders>
          </w:tcPr>
          <w:p w14:paraId="5F900F26" w14:textId="77777777" w:rsidR="00000000" w:rsidRDefault="00000000">
            <w:pPr>
              <w:rPr>
                <w:sz w:val="20"/>
                <w:szCs w:val="20"/>
              </w:rPr>
            </w:pPr>
            <w:r>
              <w:rPr>
                <w:sz w:val="20"/>
                <w:szCs w:val="20"/>
              </w:rPr>
              <w:t>Описание</w:t>
            </w:r>
          </w:p>
        </w:tc>
        <w:tc>
          <w:tcPr>
            <w:tcW w:w="2998" w:type="dxa"/>
            <w:tcBorders>
              <w:top w:val="single" w:sz="6" w:space="0" w:color="auto"/>
              <w:left w:val="single" w:sz="6" w:space="0" w:color="auto"/>
              <w:bottom w:val="single" w:sz="6" w:space="0" w:color="auto"/>
              <w:right w:val="single" w:sz="6" w:space="0" w:color="auto"/>
            </w:tcBorders>
          </w:tcPr>
          <w:p w14:paraId="34A21AF8" w14:textId="77777777" w:rsidR="00000000" w:rsidRDefault="00000000">
            <w:pPr>
              <w:rPr>
                <w:sz w:val="20"/>
                <w:szCs w:val="20"/>
              </w:rPr>
            </w:pPr>
            <w:r>
              <w:rPr>
                <w:sz w:val="20"/>
                <w:szCs w:val="20"/>
              </w:rPr>
              <w:t>Растворимость</w:t>
            </w:r>
          </w:p>
        </w:tc>
      </w:tr>
      <w:tr w:rsidR="00000000" w14:paraId="6E7AAA64" w14:textId="77777777">
        <w:tblPrEx>
          <w:tblCellMar>
            <w:top w:w="0" w:type="dxa"/>
            <w:bottom w:w="0" w:type="dxa"/>
          </w:tblCellMar>
        </w:tblPrEx>
        <w:tc>
          <w:tcPr>
            <w:tcW w:w="2093" w:type="dxa"/>
            <w:tcBorders>
              <w:top w:val="single" w:sz="6" w:space="0" w:color="auto"/>
              <w:left w:val="single" w:sz="6" w:space="0" w:color="auto"/>
              <w:bottom w:val="single" w:sz="6" w:space="0" w:color="auto"/>
              <w:right w:val="single" w:sz="6" w:space="0" w:color="auto"/>
            </w:tcBorders>
          </w:tcPr>
          <w:p w14:paraId="4C18A818" w14:textId="77777777" w:rsidR="00000000" w:rsidRDefault="00000000">
            <w:pPr>
              <w:rPr>
                <w:sz w:val="20"/>
                <w:szCs w:val="20"/>
              </w:rPr>
            </w:pPr>
            <w:r>
              <w:rPr>
                <w:sz w:val="20"/>
                <w:szCs w:val="20"/>
              </w:rPr>
              <w:t>Натрия бромид</w:t>
            </w:r>
          </w:p>
        </w:tc>
        <w:tc>
          <w:tcPr>
            <w:tcW w:w="4536" w:type="dxa"/>
            <w:tcBorders>
              <w:top w:val="single" w:sz="6" w:space="0" w:color="auto"/>
              <w:left w:val="single" w:sz="6" w:space="0" w:color="auto"/>
              <w:bottom w:val="single" w:sz="6" w:space="0" w:color="auto"/>
              <w:right w:val="single" w:sz="6" w:space="0" w:color="auto"/>
            </w:tcBorders>
          </w:tcPr>
          <w:p w14:paraId="68F58977" w14:textId="77777777" w:rsidR="00000000" w:rsidRDefault="00000000">
            <w:pPr>
              <w:rPr>
                <w:sz w:val="20"/>
                <w:szCs w:val="20"/>
              </w:rPr>
            </w:pPr>
            <w:r>
              <w:rPr>
                <w:sz w:val="20"/>
                <w:szCs w:val="20"/>
              </w:rPr>
              <w:t>Белый кристаллический порошок без запаха , соленого вкуса. Гигроскопичен.</w:t>
            </w:r>
          </w:p>
        </w:tc>
        <w:tc>
          <w:tcPr>
            <w:tcW w:w="2998" w:type="dxa"/>
            <w:tcBorders>
              <w:top w:val="single" w:sz="6" w:space="0" w:color="auto"/>
              <w:left w:val="single" w:sz="6" w:space="0" w:color="auto"/>
              <w:bottom w:val="single" w:sz="6" w:space="0" w:color="auto"/>
              <w:right w:val="single" w:sz="6" w:space="0" w:color="auto"/>
            </w:tcBorders>
          </w:tcPr>
          <w:p w14:paraId="2EA797E3" w14:textId="77777777" w:rsidR="00000000" w:rsidRDefault="00000000">
            <w:pPr>
              <w:rPr>
                <w:sz w:val="20"/>
                <w:szCs w:val="20"/>
              </w:rPr>
            </w:pPr>
            <w:r>
              <w:rPr>
                <w:sz w:val="20"/>
                <w:szCs w:val="20"/>
              </w:rPr>
              <w:t>Растворим в 1,5 ч. воды и в 10 ч. этанола.</w:t>
            </w:r>
          </w:p>
        </w:tc>
      </w:tr>
      <w:tr w:rsidR="00000000" w14:paraId="1B15D8B6" w14:textId="77777777">
        <w:tblPrEx>
          <w:tblCellMar>
            <w:top w:w="0" w:type="dxa"/>
            <w:bottom w:w="0" w:type="dxa"/>
          </w:tblCellMar>
        </w:tblPrEx>
        <w:tc>
          <w:tcPr>
            <w:tcW w:w="2093" w:type="dxa"/>
            <w:tcBorders>
              <w:top w:val="single" w:sz="6" w:space="0" w:color="auto"/>
              <w:left w:val="single" w:sz="6" w:space="0" w:color="auto"/>
              <w:bottom w:val="single" w:sz="6" w:space="0" w:color="auto"/>
              <w:right w:val="single" w:sz="6" w:space="0" w:color="auto"/>
            </w:tcBorders>
          </w:tcPr>
          <w:p w14:paraId="72E7B0BE" w14:textId="77777777" w:rsidR="00000000" w:rsidRDefault="00000000">
            <w:pPr>
              <w:rPr>
                <w:sz w:val="20"/>
                <w:szCs w:val="20"/>
              </w:rPr>
            </w:pPr>
            <w:r>
              <w:rPr>
                <w:sz w:val="20"/>
                <w:szCs w:val="20"/>
              </w:rPr>
              <w:t>Натрия йодид</w:t>
            </w:r>
          </w:p>
        </w:tc>
        <w:tc>
          <w:tcPr>
            <w:tcW w:w="4536" w:type="dxa"/>
            <w:tcBorders>
              <w:top w:val="single" w:sz="6" w:space="0" w:color="auto"/>
              <w:left w:val="single" w:sz="6" w:space="0" w:color="auto"/>
              <w:bottom w:val="single" w:sz="6" w:space="0" w:color="auto"/>
              <w:right w:val="single" w:sz="6" w:space="0" w:color="auto"/>
            </w:tcBorders>
          </w:tcPr>
          <w:p w14:paraId="3D7450F3" w14:textId="77777777" w:rsidR="00000000" w:rsidRDefault="00000000">
            <w:pPr>
              <w:rPr>
                <w:sz w:val="20"/>
                <w:szCs w:val="20"/>
              </w:rPr>
            </w:pPr>
            <w:r>
              <w:rPr>
                <w:sz w:val="20"/>
                <w:szCs w:val="20"/>
              </w:rPr>
              <w:t>Белый кристаллический порошок без запаха, соленого вкуса. На воздухе сыреет и разлагается с выделением йода.</w:t>
            </w:r>
          </w:p>
        </w:tc>
        <w:tc>
          <w:tcPr>
            <w:tcW w:w="2998" w:type="dxa"/>
            <w:tcBorders>
              <w:top w:val="single" w:sz="6" w:space="0" w:color="auto"/>
              <w:left w:val="single" w:sz="6" w:space="0" w:color="auto"/>
              <w:bottom w:val="single" w:sz="6" w:space="0" w:color="auto"/>
              <w:right w:val="single" w:sz="6" w:space="0" w:color="auto"/>
            </w:tcBorders>
          </w:tcPr>
          <w:p w14:paraId="325251B8" w14:textId="77777777" w:rsidR="00000000" w:rsidRDefault="00000000">
            <w:pPr>
              <w:rPr>
                <w:sz w:val="20"/>
                <w:szCs w:val="20"/>
              </w:rPr>
            </w:pPr>
            <w:r>
              <w:rPr>
                <w:sz w:val="20"/>
                <w:szCs w:val="20"/>
              </w:rPr>
              <w:t>Растворим в 0,6 ч. воды, в 3 ч. этанола и 2 ч. глицерина .</w:t>
            </w:r>
          </w:p>
        </w:tc>
      </w:tr>
      <w:tr w:rsidR="00000000" w14:paraId="26F57FD9" w14:textId="77777777">
        <w:tblPrEx>
          <w:tblCellMar>
            <w:top w:w="0" w:type="dxa"/>
            <w:bottom w:w="0" w:type="dxa"/>
          </w:tblCellMar>
        </w:tblPrEx>
        <w:tc>
          <w:tcPr>
            <w:tcW w:w="2093" w:type="dxa"/>
            <w:tcBorders>
              <w:top w:val="single" w:sz="6" w:space="0" w:color="auto"/>
              <w:left w:val="single" w:sz="6" w:space="0" w:color="auto"/>
              <w:bottom w:val="single" w:sz="6" w:space="0" w:color="auto"/>
              <w:right w:val="single" w:sz="6" w:space="0" w:color="auto"/>
            </w:tcBorders>
          </w:tcPr>
          <w:p w14:paraId="302781EE" w14:textId="77777777" w:rsidR="00000000" w:rsidRDefault="00000000">
            <w:pPr>
              <w:rPr>
                <w:sz w:val="20"/>
                <w:szCs w:val="20"/>
              </w:rPr>
            </w:pPr>
            <w:r>
              <w:rPr>
                <w:sz w:val="20"/>
                <w:szCs w:val="20"/>
              </w:rPr>
              <w:t>Натрия хлорид</w:t>
            </w:r>
          </w:p>
        </w:tc>
        <w:tc>
          <w:tcPr>
            <w:tcW w:w="4536" w:type="dxa"/>
            <w:tcBorders>
              <w:top w:val="single" w:sz="6" w:space="0" w:color="auto"/>
              <w:left w:val="single" w:sz="6" w:space="0" w:color="auto"/>
              <w:bottom w:val="single" w:sz="6" w:space="0" w:color="auto"/>
              <w:right w:val="single" w:sz="6" w:space="0" w:color="auto"/>
            </w:tcBorders>
          </w:tcPr>
          <w:p w14:paraId="76B049B2" w14:textId="77777777" w:rsidR="00000000" w:rsidRDefault="00000000">
            <w:pPr>
              <w:rPr>
                <w:sz w:val="20"/>
                <w:szCs w:val="20"/>
              </w:rPr>
            </w:pPr>
            <w:r>
              <w:rPr>
                <w:sz w:val="20"/>
                <w:szCs w:val="20"/>
              </w:rPr>
              <w:t>Белые кубические кристаллы или белый кристаллический порошок без запаха, соленого вкуса</w:t>
            </w:r>
          </w:p>
        </w:tc>
        <w:tc>
          <w:tcPr>
            <w:tcW w:w="2998" w:type="dxa"/>
            <w:tcBorders>
              <w:top w:val="single" w:sz="6" w:space="0" w:color="auto"/>
              <w:left w:val="single" w:sz="6" w:space="0" w:color="auto"/>
              <w:bottom w:val="single" w:sz="6" w:space="0" w:color="auto"/>
              <w:right w:val="single" w:sz="6" w:space="0" w:color="auto"/>
            </w:tcBorders>
          </w:tcPr>
          <w:p w14:paraId="64082161" w14:textId="77777777" w:rsidR="00000000" w:rsidRDefault="00000000">
            <w:pPr>
              <w:rPr>
                <w:sz w:val="20"/>
                <w:szCs w:val="20"/>
              </w:rPr>
            </w:pPr>
            <w:r>
              <w:rPr>
                <w:sz w:val="20"/>
                <w:szCs w:val="20"/>
              </w:rPr>
              <w:t>Растворим в 3 ч. воды, мало растворим в этаноле.</w:t>
            </w:r>
          </w:p>
        </w:tc>
      </w:tr>
    </w:tbl>
    <w:p w14:paraId="33367A1B" w14:textId="77777777" w:rsidR="00000000" w:rsidRDefault="00000000">
      <w:pPr>
        <w:spacing w:line="360" w:lineRule="auto"/>
        <w:ind w:firstLine="709"/>
        <w:jc w:val="both"/>
        <w:rPr>
          <w:sz w:val="28"/>
          <w:szCs w:val="28"/>
        </w:rPr>
      </w:pPr>
    </w:p>
    <w:p w14:paraId="4BF72238" w14:textId="77777777" w:rsidR="00000000" w:rsidRDefault="00000000">
      <w:pPr>
        <w:pStyle w:val="1"/>
        <w:spacing w:line="360" w:lineRule="auto"/>
        <w:ind w:firstLine="709"/>
        <w:jc w:val="both"/>
        <w:rPr>
          <w:kern w:val="28"/>
          <w:sz w:val="28"/>
          <w:szCs w:val="28"/>
        </w:rPr>
      </w:pPr>
      <w:r>
        <w:rPr>
          <w:kern w:val="28"/>
          <w:sz w:val="28"/>
          <w:szCs w:val="28"/>
        </w:rPr>
        <w:br w:type="page"/>
      </w:r>
      <w:r>
        <w:rPr>
          <w:kern w:val="28"/>
          <w:sz w:val="28"/>
          <w:szCs w:val="28"/>
        </w:rPr>
        <w:lastRenderedPageBreak/>
        <w:t xml:space="preserve">ГЛАВА </w:t>
      </w:r>
      <w:r>
        <w:rPr>
          <w:kern w:val="28"/>
          <w:sz w:val="28"/>
          <w:szCs w:val="28"/>
          <w:lang w:val="en-US"/>
        </w:rPr>
        <w:t>II</w:t>
      </w:r>
      <w:r>
        <w:rPr>
          <w:kern w:val="28"/>
          <w:sz w:val="28"/>
          <w:szCs w:val="28"/>
        </w:rPr>
        <w:t>. ЭКСПЕРИМЕНТАЛЬНАЯ ЧАСТЬ</w:t>
      </w:r>
    </w:p>
    <w:p w14:paraId="62E891F6" w14:textId="77777777" w:rsidR="00000000" w:rsidRDefault="00000000">
      <w:pPr>
        <w:spacing w:line="360" w:lineRule="auto"/>
        <w:ind w:firstLine="709"/>
        <w:jc w:val="both"/>
        <w:rPr>
          <w:sz w:val="28"/>
          <w:szCs w:val="28"/>
        </w:rPr>
      </w:pPr>
    </w:p>
    <w:p w14:paraId="0F347F7C" w14:textId="77777777" w:rsidR="00000000" w:rsidRDefault="00000000">
      <w:pPr>
        <w:pStyle w:val="2"/>
        <w:spacing w:line="360" w:lineRule="auto"/>
        <w:ind w:firstLine="709"/>
        <w:jc w:val="both"/>
        <w:rPr>
          <w:caps/>
          <w:sz w:val="28"/>
          <w:szCs w:val="28"/>
        </w:rPr>
      </w:pPr>
      <w:r>
        <w:rPr>
          <w:caps/>
          <w:sz w:val="28"/>
          <w:szCs w:val="28"/>
          <w:lang w:val="en-US"/>
        </w:rPr>
        <w:t>II</w:t>
      </w:r>
      <w:r>
        <w:rPr>
          <w:caps/>
          <w:sz w:val="28"/>
          <w:szCs w:val="28"/>
        </w:rPr>
        <w:t>.</w:t>
      </w:r>
      <w:r>
        <w:rPr>
          <w:caps/>
          <w:sz w:val="28"/>
          <w:szCs w:val="28"/>
          <w:lang w:val="en-US"/>
        </w:rPr>
        <w:t>I</w:t>
      </w:r>
      <w:r>
        <w:rPr>
          <w:caps/>
          <w:sz w:val="28"/>
          <w:szCs w:val="28"/>
        </w:rPr>
        <w:t xml:space="preserve"> Фармакопейный анализ </w:t>
      </w:r>
      <w:r>
        <w:rPr>
          <w:caps/>
          <w:sz w:val="28"/>
          <w:szCs w:val="28"/>
          <w:lang w:val="en-US"/>
        </w:rPr>
        <w:t>NaCl</w:t>
      </w:r>
    </w:p>
    <w:p w14:paraId="6C0B67D9" w14:textId="77777777" w:rsidR="00000000" w:rsidRDefault="00000000">
      <w:pPr>
        <w:spacing w:line="360" w:lineRule="auto"/>
        <w:ind w:firstLine="709"/>
        <w:jc w:val="both"/>
        <w:rPr>
          <w:caps/>
          <w:sz w:val="28"/>
          <w:szCs w:val="28"/>
        </w:rPr>
      </w:pPr>
    </w:p>
    <w:p w14:paraId="0C9BEBB1" w14:textId="77777777" w:rsidR="00000000" w:rsidRDefault="00000000">
      <w:pPr>
        <w:pStyle w:val="3"/>
        <w:spacing w:line="360" w:lineRule="auto"/>
        <w:ind w:firstLine="709"/>
        <w:jc w:val="both"/>
        <w:rPr>
          <w:caps/>
          <w:sz w:val="28"/>
          <w:szCs w:val="28"/>
        </w:rPr>
      </w:pPr>
      <w:r>
        <w:rPr>
          <w:caps/>
          <w:sz w:val="28"/>
          <w:szCs w:val="28"/>
          <w:lang w:val="en-US"/>
        </w:rPr>
        <w:t>II</w:t>
      </w:r>
      <w:r>
        <w:rPr>
          <w:caps/>
          <w:sz w:val="28"/>
          <w:szCs w:val="28"/>
        </w:rPr>
        <w:t>.</w:t>
      </w:r>
      <w:r>
        <w:rPr>
          <w:caps/>
          <w:sz w:val="28"/>
          <w:szCs w:val="28"/>
          <w:lang w:val="en-US"/>
        </w:rPr>
        <w:t>I</w:t>
      </w:r>
      <w:r>
        <w:rPr>
          <w:caps/>
          <w:sz w:val="28"/>
          <w:szCs w:val="28"/>
        </w:rPr>
        <w:t>.1 Описание</w:t>
      </w:r>
    </w:p>
    <w:p w14:paraId="54ADA284" w14:textId="77777777" w:rsidR="00000000" w:rsidRDefault="00000000">
      <w:pPr>
        <w:spacing w:line="360" w:lineRule="auto"/>
        <w:ind w:firstLine="709"/>
        <w:jc w:val="both"/>
        <w:rPr>
          <w:sz w:val="28"/>
          <w:szCs w:val="28"/>
        </w:rPr>
      </w:pPr>
      <w:r>
        <w:rPr>
          <w:sz w:val="28"/>
          <w:szCs w:val="28"/>
        </w:rPr>
        <w:t>Белые кубические кристаллы или белый кристаллический порошок без запаха, соленого вкуса. Растворим в 3 частях воды, мало растворим в этаноле.</w:t>
      </w:r>
    </w:p>
    <w:p w14:paraId="24408B28" w14:textId="77777777" w:rsidR="00000000" w:rsidRDefault="00000000">
      <w:pPr>
        <w:pStyle w:val="3"/>
        <w:spacing w:line="360" w:lineRule="auto"/>
        <w:ind w:firstLine="709"/>
        <w:jc w:val="both"/>
        <w:rPr>
          <w:sz w:val="28"/>
          <w:szCs w:val="28"/>
          <w:lang w:val="en-US"/>
        </w:rPr>
      </w:pPr>
    </w:p>
    <w:p w14:paraId="5B2731E8" w14:textId="77777777" w:rsidR="00000000" w:rsidRDefault="00000000">
      <w:pPr>
        <w:pStyle w:val="3"/>
        <w:spacing w:line="360" w:lineRule="auto"/>
        <w:ind w:firstLine="709"/>
        <w:jc w:val="both"/>
        <w:rPr>
          <w:caps/>
          <w:sz w:val="28"/>
          <w:szCs w:val="28"/>
        </w:rPr>
      </w:pPr>
      <w:r>
        <w:rPr>
          <w:caps/>
          <w:sz w:val="28"/>
          <w:szCs w:val="28"/>
          <w:lang w:val="en-US"/>
        </w:rPr>
        <w:t>II</w:t>
      </w:r>
      <w:r>
        <w:rPr>
          <w:caps/>
          <w:sz w:val="28"/>
          <w:szCs w:val="28"/>
        </w:rPr>
        <w:t>.</w:t>
      </w:r>
      <w:r>
        <w:rPr>
          <w:caps/>
          <w:sz w:val="28"/>
          <w:szCs w:val="28"/>
          <w:lang w:val="en-US"/>
        </w:rPr>
        <w:t>I</w:t>
      </w:r>
      <w:r>
        <w:rPr>
          <w:caps/>
          <w:sz w:val="28"/>
          <w:szCs w:val="28"/>
        </w:rPr>
        <w:t>.2 Определение подлинности</w:t>
      </w:r>
    </w:p>
    <w:p w14:paraId="09B269DA" w14:textId="77777777" w:rsidR="00000000" w:rsidRDefault="00000000">
      <w:pPr>
        <w:spacing w:line="360" w:lineRule="auto"/>
        <w:ind w:firstLine="709"/>
        <w:jc w:val="both"/>
        <w:rPr>
          <w:sz w:val="28"/>
          <w:szCs w:val="28"/>
        </w:rPr>
      </w:pPr>
      <w:r>
        <w:rPr>
          <w:sz w:val="28"/>
          <w:szCs w:val="28"/>
        </w:rPr>
        <w:t xml:space="preserve">Препарат дает характерные реакции на </w:t>
      </w:r>
      <w:r>
        <w:rPr>
          <w:sz w:val="28"/>
          <w:szCs w:val="28"/>
          <w:lang w:val="en-US"/>
        </w:rPr>
        <w:t>Na</w:t>
      </w:r>
      <w:r>
        <w:rPr>
          <w:sz w:val="28"/>
          <w:szCs w:val="28"/>
        </w:rPr>
        <w:t xml:space="preserve"> и на хлориды.</w:t>
      </w:r>
    </w:p>
    <w:p w14:paraId="1C937822" w14:textId="77777777" w:rsidR="00000000" w:rsidRDefault="00000000">
      <w:pPr>
        <w:spacing w:line="360" w:lineRule="auto"/>
        <w:ind w:firstLine="709"/>
        <w:jc w:val="both"/>
        <w:rPr>
          <w:sz w:val="28"/>
          <w:szCs w:val="28"/>
        </w:rPr>
      </w:pPr>
      <w:r>
        <w:rPr>
          <w:sz w:val="28"/>
          <w:szCs w:val="28"/>
        </w:rPr>
        <w:t xml:space="preserve">К 2 мл раствора </w:t>
      </w:r>
      <w:r>
        <w:rPr>
          <w:sz w:val="28"/>
          <w:szCs w:val="28"/>
          <w:lang w:val="en-US"/>
        </w:rPr>
        <w:t>HCl</w:t>
      </w:r>
      <w:r>
        <w:rPr>
          <w:sz w:val="28"/>
          <w:szCs w:val="28"/>
        </w:rPr>
        <w:t xml:space="preserve"> (около 0,002 г. иона хлорида) прибавили 0,5 мл разведенной азотной кислоты и 0,5 мл раствора нитрата серебра; образовался белый творожистый осадок, растворимый в растворе аммиака.</w:t>
      </w:r>
    </w:p>
    <w:p w14:paraId="60748312" w14:textId="77777777" w:rsidR="00000000" w:rsidRDefault="00000000">
      <w:pPr>
        <w:spacing w:line="360" w:lineRule="auto"/>
        <w:ind w:firstLine="709"/>
        <w:jc w:val="both"/>
        <w:rPr>
          <w:sz w:val="28"/>
          <w:szCs w:val="28"/>
        </w:rPr>
      </w:pPr>
      <w:r>
        <w:rPr>
          <w:sz w:val="28"/>
          <w:szCs w:val="28"/>
        </w:rPr>
        <w:t xml:space="preserve">3 + </w:t>
      </w:r>
      <w:r>
        <w:rPr>
          <w:sz w:val="28"/>
          <w:szCs w:val="28"/>
          <w:lang w:val="en-US"/>
        </w:rPr>
        <w:t>HCl</w:t>
      </w:r>
      <w:r>
        <w:rPr>
          <w:sz w:val="28"/>
          <w:szCs w:val="28"/>
        </w:rPr>
        <w:t xml:space="preserve"> </w:t>
      </w:r>
      <w:r>
        <w:rPr>
          <w:rFonts w:ascii="Symbol" w:hAnsi="Symbol" w:cs="Symbol"/>
          <w:sz w:val="28"/>
          <w:szCs w:val="28"/>
          <w:lang w:val="en-US"/>
        </w:rPr>
        <w:t>®</w:t>
      </w:r>
      <w:r>
        <w:rPr>
          <w:sz w:val="28"/>
          <w:szCs w:val="28"/>
        </w:rPr>
        <w:t xml:space="preserve"> </w:t>
      </w:r>
      <w:r>
        <w:rPr>
          <w:sz w:val="28"/>
          <w:szCs w:val="28"/>
          <w:lang w:val="en-US"/>
        </w:rPr>
        <w:t>AgCl</w:t>
      </w:r>
      <w:r>
        <w:rPr>
          <w:rFonts w:ascii="Symbol" w:hAnsi="Symbol" w:cs="Symbol"/>
          <w:sz w:val="28"/>
          <w:szCs w:val="28"/>
          <w:lang w:val="en-US"/>
        </w:rPr>
        <w:t>¯</w:t>
      </w:r>
      <w:r>
        <w:rPr>
          <w:sz w:val="28"/>
          <w:szCs w:val="28"/>
        </w:rPr>
        <w:t xml:space="preserve"> + </w:t>
      </w:r>
      <w:r>
        <w:rPr>
          <w:sz w:val="28"/>
          <w:szCs w:val="28"/>
          <w:lang w:val="en-US"/>
        </w:rPr>
        <w:t>HCl</w:t>
      </w:r>
    </w:p>
    <w:p w14:paraId="70D537C2" w14:textId="77777777" w:rsidR="00000000" w:rsidRDefault="00000000">
      <w:pPr>
        <w:spacing w:line="360" w:lineRule="auto"/>
        <w:ind w:firstLine="709"/>
        <w:jc w:val="both"/>
        <w:rPr>
          <w:sz w:val="28"/>
          <w:szCs w:val="28"/>
        </w:rPr>
      </w:pPr>
      <w:r>
        <w:rPr>
          <w:sz w:val="28"/>
          <w:szCs w:val="28"/>
        </w:rPr>
        <w:t>+ - окрашивает бесцветное пламя в желтый цвет. Положительная</w:t>
      </w:r>
    </w:p>
    <w:p w14:paraId="3EC8EEBC" w14:textId="77777777" w:rsidR="00000000" w:rsidRDefault="00000000">
      <w:pPr>
        <w:spacing w:line="360" w:lineRule="auto"/>
        <w:ind w:firstLine="709"/>
        <w:jc w:val="both"/>
        <w:rPr>
          <w:sz w:val="28"/>
          <w:szCs w:val="28"/>
        </w:rPr>
      </w:pPr>
      <w:r>
        <w:rPr>
          <w:sz w:val="28"/>
          <w:szCs w:val="28"/>
        </w:rPr>
        <w:t xml:space="preserve">реакция на ионы </w:t>
      </w:r>
      <w:r>
        <w:rPr>
          <w:sz w:val="28"/>
          <w:szCs w:val="28"/>
          <w:lang w:val="en-US"/>
        </w:rPr>
        <w:t>Na</w:t>
      </w:r>
      <w:r>
        <w:rPr>
          <w:sz w:val="28"/>
          <w:szCs w:val="28"/>
        </w:rPr>
        <w:t>+ .</w:t>
      </w:r>
    </w:p>
    <w:p w14:paraId="3D7B7372" w14:textId="77777777" w:rsidR="00000000" w:rsidRDefault="00000000">
      <w:pPr>
        <w:pStyle w:val="3"/>
        <w:spacing w:line="360" w:lineRule="auto"/>
        <w:ind w:firstLine="709"/>
        <w:jc w:val="both"/>
        <w:rPr>
          <w:sz w:val="28"/>
          <w:szCs w:val="28"/>
          <w:lang w:val="en-US"/>
        </w:rPr>
      </w:pPr>
    </w:p>
    <w:p w14:paraId="4408AB63" w14:textId="77777777" w:rsidR="00000000" w:rsidRDefault="00000000">
      <w:pPr>
        <w:pStyle w:val="3"/>
        <w:spacing w:line="360" w:lineRule="auto"/>
        <w:ind w:firstLine="709"/>
        <w:jc w:val="both"/>
        <w:rPr>
          <w:caps/>
          <w:sz w:val="28"/>
          <w:szCs w:val="28"/>
        </w:rPr>
      </w:pPr>
      <w:r>
        <w:rPr>
          <w:caps/>
          <w:sz w:val="28"/>
          <w:szCs w:val="28"/>
          <w:lang w:val="en-US"/>
        </w:rPr>
        <w:t>II</w:t>
      </w:r>
      <w:r>
        <w:rPr>
          <w:caps/>
          <w:sz w:val="28"/>
          <w:szCs w:val="28"/>
        </w:rPr>
        <w:t>.</w:t>
      </w:r>
      <w:r>
        <w:rPr>
          <w:caps/>
          <w:sz w:val="28"/>
          <w:szCs w:val="28"/>
          <w:lang w:val="en-US"/>
        </w:rPr>
        <w:t>I</w:t>
      </w:r>
      <w:r>
        <w:rPr>
          <w:caps/>
          <w:sz w:val="28"/>
          <w:szCs w:val="28"/>
        </w:rPr>
        <w:t>.3 Описание доброкачественности</w:t>
      </w:r>
    </w:p>
    <w:p w14:paraId="1BA3E00A" w14:textId="77777777" w:rsidR="00000000" w:rsidRDefault="00000000">
      <w:pPr>
        <w:spacing w:line="360" w:lineRule="auto"/>
        <w:ind w:firstLine="709"/>
        <w:jc w:val="both"/>
        <w:rPr>
          <w:sz w:val="28"/>
          <w:szCs w:val="28"/>
        </w:rPr>
      </w:pPr>
      <w:r>
        <w:rPr>
          <w:sz w:val="28"/>
          <w:szCs w:val="28"/>
        </w:rPr>
        <w:t>А. Прозрачность и цветность раствора</w:t>
      </w:r>
    </w:p>
    <w:p w14:paraId="78D6A8C2" w14:textId="77777777" w:rsidR="00000000" w:rsidRDefault="00000000">
      <w:pPr>
        <w:spacing w:line="360" w:lineRule="auto"/>
        <w:ind w:firstLine="709"/>
        <w:jc w:val="both"/>
        <w:rPr>
          <w:sz w:val="28"/>
          <w:szCs w:val="28"/>
        </w:rPr>
      </w:pPr>
      <w:r>
        <w:rPr>
          <w:sz w:val="28"/>
          <w:szCs w:val="28"/>
        </w:rPr>
        <w:t>Растворили 16 г. препарата в 160 мл свежепрокипяченной и охлажденной воды. Полученный раствор прозрачный и бесцветный.</w:t>
      </w:r>
    </w:p>
    <w:p w14:paraId="5E152578" w14:textId="77777777" w:rsidR="00000000" w:rsidRDefault="00000000">
      <w:pPr>
        <w:spacing w:line="360" w:lineRule="auto"/>
        <w:ind w:firstLine="709"/>
        <w:jc w:val="both"/>
        <w:rPr>
          <w:sz w:val="28"/>
          <w:szCs w:val="28"/>
        </w:rPr>
      </w:pPr>
      <w:r>
        <w:rPr>
          <w:sz w:val="28"/>
          <w:szCs w:val="28"/>
        </w:rPr>
        <w:t>Б. Кислотность или щелочность</w:t>
      </w:r>
    </w:p>
    <w:p w14:paraId="6C4B4455" w14:textId="77777777" w:rsidR="00000000" w:rsidRDefault="00000000">
      <w:pPr>
        <w:spacing w:line="360" w:lineRule="auto"/>
        <w:ind w:firstLine="709"/>
        <w:jc w:val="both"/>
        <w:rPr>
          <w:sz w:val="28"/>
          <w:szCs w:val="28"/>
        </w:rPr>
      </w:pPr>
      <w:r>
        <w:rPr>
          <w:sz w:val="28"/>
          <w:szCs w:val="28"/>
        </w:rPr>
        <w:t>К 50 мл того же раствора (см. пункт А) прибавили 5 капель раствора бромтимолового синего и 0,1 мл 0,02н. раствора гидроксида натрия. Появилось голубое окрашивание. К другим 50 мл этого же раствора прибавили 5 капель раствора того же индикатора и 0,1 мл 0,02н. раствора соляной кислоты. Появилось желтое окрашивание.</w:t>
      </w:r>
    </w:p>
    <w:p w14:paraId="1E89659F" w14:textId="77777777" w:rsidR="00000000" w:rsidRDefault="00000000">
      <w:pPr>
        <w:spacing w:line="360" w:lineRule="auto"/>
        <w:ind w:firstLine="709"/>
        <w:jc w:val="both"/>
        <w:rPr>
          <w:sz w:val="28"/>
          <w:szCs w:val="28"/>
        </w:rPr>
      </w:pPr>
      <w:r>
        <w:rPr>
          <w:sz w:val="28"/>
          <w:szCs w:val="28"/>
        </w:rPr>
        <w:t>В. Соли аммония</w:t>
      </w:r>
    </w:p>
    <w:p w14:paraId="180C383D" w14:textId="77777777" w:rsidR="00000000" w:rsidRDefault="00000000">
      <w:pPr>
        <w:spacing w:line="360" w:lineRule="auto"/>
        <w:ind w:firstLine="709"/>
        <w:jc w:val="both"/>
        <w:rPr>
          <w:sz w:val="28"/>
          <w:szCs w:val="28"/>
        </w:rPr>
      </w:pPr>
      <w:r>
        <w:rPr>
          <w:sz w:val="28"/>
          <w:szCs w:val="28"/>
        </w:rPr>
        <w:lastRenderedPageBreak/>
        <w:t>Отмеренные 2,5 мл приготовленного раствора (см. пункт А) не дали положительную реакцию на соли аммония.</w:t>
      </w:r>
    </w:p>
    <w:p w14:paraId="27D64DD5" w14:textId="77777777" w:rsidR="00000000" w:rsidRDefault="00000000">
      <w:pPr>
        <w:spacing w:line="360" w:lineRule="auto"/>
        <w:ind w:firstLine="709"/>
        <w:jc w:val="both"/>
        <w:rPr>
          <w:sz w:val="28"/>
          <w:szCs w:val="28"/>
        </w:rPr>
      </w:pPr>
      <w:r>
        <w:rPr>
          <w:sz w:val="28"/>
          <w:szCs w:val="28"/>
        </w:rPr>
        <w:t>Г. Кальций</w:t>
      </w:r>
    </w:p>
    <w:p w14:paraId="6374BDC4" w14:textId="77777777" w:rsidR="00000000" w:rsidRDefault="00000000">
      <w:pPr>
        <w:spacing w:line="360" w:lineRule="auto"/>
        <w:ind w:firstLine="709"/>
        <w:jc w:val="both"/>
        <w:rPr>
          <w:sz w:val="28"/>
          <w:szCs w:val="28"/>
        </w:rPr>
      </w:pPr>
      <w:r>
        <w:rPr>
          <w:sz w:val="28"/>
          <w:szCs w:val="28"/>
        </w:rPr>
        <w:t>Тот же раствор объемом 10 мл (см. пункт А) не должен содержать кальция более, чем в 2 мл эталонного раствора, разведенные водой до 10 мл (не более 0,006% в препарате).</w:t>
      </w:r>
    </w:p>
    <w:p w14:paraId="10A0FCCB" w14:textId="77777777" w:rsidR="00000000" w:rsidRDefault="00000000">
      <w:pPr>
        <w:spacing w:line="360" w:lineRule="auto"/>
        <w:ind w:firstLine="709"/>
        <w:jc w:val="both"/>
        <w:rPr>
          <w:sz w:val="28"/>
          <w:szCs w:val="28"/>
        </w:rPr>
      </w:pPr>
      <w:r>
        <w:rPr>
          <w:sz w:val="28"/>
          <w:szCs w:val="28"/>
        </w:rPr>
        <w:t>Д. Магний</w:t>
      </w:r>
    </w:p>
    <w:p w14:paraId="0B0EC381" w14:textId="77777777" w:rsidR="00000000" w:rsidRDefault="00000000">
      <w:pPr>
        <w:spacing w:line="360" w:lineRule="auto"/>
        <w:ind w:firstLine="709"/>
        <w:jc w:val="both"/>
        <w:rPr>
          <w:sz w:val="28"/>
          <w:szCs w:val="28"/>
        </w:rPr>
      </w:pPr>
      <w:r>
        <w:rPr>
          <w:sz w:val="28"/>
          <w:szCs w:val="28"/>
        </w:rPr>
        <w:t>Отмеренные 5 мл того же раствора (см. пункт А) от прибавления 0,5 мо раствора аммиака и раствора фосфата натрия не дали помутнения.</w:t>
      </w:r>
    </w:p>
    <w:p w14:paraId="506ED17A" w14:textId="77777777" w:rsidR="00000000" w:rsidRDefault="00000000">
      <w:pPr>
        <w:spacing w:line="360" w:lineRule="auto"/>
        <w:ind w:firstLine="709"/>
        <w:jc w:val="both"/>
        <w:rPr>
          <w:sz w:val="28"/>
          <w:szCs w:val="28"/>
        </w:rPr>
      </w:pPr>
      <w:r>
        <w:rPr>
          <w:sz w:val="28"/>
          <w:szCs w:val="28"/>
        </w:rPr>
        <w:t>Е. Барий</w:t>
      </w:r>
    </w:p>
    <w:p w14:paraId="46671634" w14:textId="77777777" w:rsidR="00000000" w:rsidRDefault="00000000">
      <w:pPr>
        <w:spacing w:line="360" w:lineRule="auto"/>
        <w:ind w:firstLine="709"/>
        <w:jc w:val="both"/>
        <w:rPr>
          <w:sz w:val="28"/>
          <w:szCs w:val="28"/>
        </w:rPr>
      </w:pPr>
      <w:r>
        <w:rPr>
          <w:sz w:val="28"/>
          <w:szCs w:val="28"/>
        </w:rPr>
        <w:t>Аналогичный раствор (см. пункт А) объемом 10 мл не дал помутнения с разведенной серной кислотой при наблюдении в течение двух часов.</w:t>
      </w:r>
    </w:p>
    <w:p w14:paraId="7BCB9D68" w14:textId="77777777" w:rsidR="00000000" w:rsidRDefault="00000000">
      <w:pPr>
        <w:spacing w:line="360" w:lineRule="auto"/>
        <w:ind w:firstLine="709"/>
        <w:jc w:val="both"/>
        <w:rPr>
          <w:sz w:val="28"/>
          <w:szCs w:val="28"/>
        </w:rPr>
      </w:pPr>
      <w:r>
        <w:rPr>
          <w:sz w:val="28"/>
          <w:szCs w:val="28"/>
        </w:rPr>
        <w:t>Ж. Железо</w:t>
      </w:r>
    </w:p>
    <w:p w14:paraId="4D629AC9" w14:textId="77777777" w:rsidR="00000000" w:rsidRDefault="00000000">
      <w:pPr>
        <w:spacing w:line="360" w:lineRule="auto"/>
        <w:ind w:firstLine="709"/>
        <w:jc w:val="both"/>
        <w:rPr>
          <w:sz w:val="28"/>
          <w:szCs w:val="28"/>
        </w:rPr>
      </w:pPr>
      <w:r>
        <w:rPr>
          <w:sz w:val="28"/>
          <w:szCs w:val="28"/>
        </w:rPr>
        <w:t>Тот же раствор (см. пункт А) объемом 10 мл не должен содержать железа более, чем 1 мл эталонного раствора, разведенного водой до 10 мл (не более 0,0003% в препарате).</w:t>
      </w:r>
    </w:p>
    <w:p w14:paraId="5AD90289" w14:textId="77777777" w:rsidR="00000000" w:rsidRDefault="00000000">
      <w:pPr>
        <w:spacing w:line="360" w:lineRule="auto"/>
        <w:ind w:firstLine="709"/>
        <w:jc w:val="both"/>
        <w:rPr>
          <w:sz w:val="28"/>
          <w:szCs w:val="28"/>
        </w:rPr>
      </w:pPr>
      <w:r>
        <w:rPr>
          <w:sz w:val="28"/>
          <w:szCs w:val="28"/>
        </w:rPr>
        <w:t>З. Тяжелые металлы</w:t>
      </w:r>
    </w:p>
    <w:p w14:paraId="524322BA" w14:textId="77777777" w:rsidR="00000000" w:rsidRDefault="00000000">
      <w:pPr>
        <w:spacing w:line="360" w:lineRule="auto"/>
        <w:ind w:firstLine="709"/>
        <w:jc w:val="both"/>
        <w:rPr>
          <w:sz w:val="28"/>
          <w:szCs w:val="28"/>
        </w:rPr>
      </w:pPr>
      <w:r>
        <w:rPr>
          <w:sz w:val="28"/>
          <w:szCs w:val="28"/>
        </w:rPr>
        <w:t>Отмеренные 10 мл того же раствора (см. пункт А) должны выдерживать испытание на тяжелые металлы (не более 0,0005% в препарате).</w:t>
      </w:r>
    </w:p>
    <w:p w14:paraId="7498150E" w14:textId="77777777" w:rsidR="00000000" w:rsidRDefault="00000000">
      <w:pPr>
        <w:spacing w:line="360" w:lineRule="auto"/>
        <w:ind w:firstLine="709"/>
        <w:jc w:val="both"/>
        <w:rPr>
          <w:sz w:val="28"/>
          <w:szCs w:val="28"/>
        </w:rPr>
      </w:pPr>
      <w:r>
        <w:rPr>
          <w:sz w:val="28"/>
          <w:szCs w:val="28"/>
        </w:rPr>
        <w:t>И. Сульфаты</w:t>
      </w:r>
    </w:p>
    <w:p w14:paraId="096CB1FA" w14:textId="77777777" w:rsidR="00000000" w:rsidRDefault="00000000">
      <w:pPr>
        <w:spacing w:line="360" w:lineRule="auto"/>
        <w:ind w:firstLine="709"/>
        <w:jc w:val="both"/>
        <w:rPr>
          <w:sz w:val="28"/>
          <w:szCs w:val="28"/>
        </w:rPr>
      </w:pPr>
      <w:r>
        <w:rPr>
          <w:sz w:val="28"/>
          <w:szCs w:val="28"/>
        </w:rPr>
        <w:t>Раствор 2 г. препарата в 10 мл воды должен выдерживать испытание на сульфаты (не более 0.005% в препарате).</w:t>
      </w:r>
    </w:p>
    <w:p w14:paraId="29F468E9" w14:textId="77777777" w:rsidR="00000000" w:rsidRDefault="00000000">
      <w:pPr>
        <w:pStyle w:val="1"/>
        <w:spacing w:line="360" w:lineRule="auto"/>
        <w:ind w:firstLine="709"/>
        <w:jc w:val="both"/>
        <w:rPr>
          <w:kern w:val="28"/>
          <w:sz w:val="28"/>
          <w:szCs w:val="28"/>
        </w:rPr>
      </w:pPr>
      <w:r>
        <w:rPr>
          <w:kern w:val="28"/>
          <w:sz w:val="28"/>
          <w:szCs w:val="28"/>
        </w:rPr>
        <w:t>К. Мышьяк</w:t>
      </w:r>
    </w:p>
    <w:p w14:paraId="2069891D" w14:textId="77777777" w:rsidR="00000000" w:rsidRDefault="00000000">
      <w:pPr>
        <w:spacing w:line="360" w:lineRule="auto"/>
        <w:ind w:firstLine="709"/>
        <w:jc w:val="both"/>
        <w:rPr>
          <w:sz w:val="28"/>
          <w:szCs w:val="28"/>
        </w:rPr>
      </w:pPr>
      <w:r>
        <w:rPr>
          <w:sz w:val="28"/>
          <w:szCs w:val="28"/>
        </w:rPr>
        <w:t>Масса 1,0 г. препарата должна выдерживать испытание на мышьяк (не более 0,00005% в препарате).</w:t>
      </w:r>
    </w:p>
    <w:p w14:paraId="0BBDE88B" w14:textId="77777777" w:rsidR="00000000" w:rsidRDefault="00000000">
      <w:pPr>
        <w:spacing w:line="360" w:lineRule="auto"/>
        <w:ind w:firstLine="709"/>
        <w:jc w:val="both"/>
        <w:rPr>
          <w:sz w:val="28"/>
          <w:szCs w:val="28"/>
        </w:rPr>
      </w:pPr>
    </w:p>
    <w:p w14:paraId="0F8EC928" w14:textId="77777777" w:rsidR="00000000" w:rsidRDefault="00000000">
      <w:pPr>
        <w:pStyle w:val="3"/>
        <w:spacing w:line="360" w:lineRule="auto"/>
        <w:ind w:firstLine="709"/>
        <w:jc w:val="both"/>
        <w:rPr>
          <w:caps/>
          <w:sz w:val="28"/>
          <w:szCs w:val="28"/>
        </w:rPr>
      </w:pPr>
      <w:r>
        <w:rPr>
          <w:caps/>
          <w:sz w:val="28"/>
          <w:szCs w:val="28"/>
          <w:lang w:val="en-US"/>
        </w:rPr>
        <w:t>II</w:t>
      </w:r>
      <w:r>
        <w:rPr>
          <w:caps/>
          <w:sz w:val="28"/>
          <w:szCs w:val="28"/>
        </w:rPr>
        <w:t>.</w:t>
      </w:r>
      <w:r>
        <w:rPr>
          <w:caps/>
          <w:sz w:val="28"/>
          <w:szCs w:val="28"/>
          <w:lang w:val="en-US"/>
        </w:rPr>
        <w:t>I</w:t>
      </w:r>
      <w:r>
        <w:rPr>
          <w:caps/>
          <w:sz w:val="28"/>
          <w:szCs w:val="28"/>
        </w:rPr>
        <w:t>.4 Количественное определение</w:t>
      </w:r>
    </w:p>
    <w:p w14:paraId="73C7C0E5" w14:textId="77777777" w:rsidR="00000000" w:rsidRDefault="00000000">
      <w:pPr>
        <w:spacing w:line="360" w:lineRule="auto"/>
        <w:ind w:firstLine="709"/>
        <w:jc w:val="both"/>
        <w:rPr>
          <w:sz w:val="28"/>
          <w:szCs w:val="28"/>
        </w:rPr>
      </w:pPr>
      <w:r>
        <w:rPr>
          <w:sz w:val="28"/>
          <w:szCs w:val="28"/>
        </w:rPr>
        <w:t xml:space="preserve">Растворили в воде в мерной колбе вместимостью 50 мл 1,0050 г. </w:t>
      </w:r>
      <w:r>
        <w:rPr>
          <w:sz w:val="28"/>
          <w:szCs w:val="28"/>
        </w:rPr>
        <w:lastRenderedPageBreak/>
        <w:t>препарата и довели объем раствора водой до метки. Полученный раствор объемом 5 мл разбавили водой до 40 мл и титровали 0,1н. раствором нитрата серебра до оранжево-желтого окрашивания (индикатор - хромат натрия)</w:t>
      </w:r>
    </w:p>
    <w:p w14:paraId="51400854" w14:textId="77777777" w:rsidR="00000000" w:rsidRDefault="00000000">
      <w:pPr>
        <w:spacing w:line="360" w:lineRule="auto"/>
        <w:ind w:firstLine="709"/>
        <w:jc w:val="both"/>
        <w:rPr>
          <w:sz w:val="28"/>
          <w:szCs w:val="28"/>
          <w:lang w:val="en-US"/>
        </w:rPr>
      </w:pPr>
      <w:r>
        <w:rPr>
          <w:sz w:val="28"/>
          <w:szCs w:val="28"/>
          <w:lang w:val="en-US"/>
        </w:rPr>
        <w:t xml:space="preserve">NaCl + AgNO3 </w:t>
      </w:r>
      <w:r>
        <w:rPr>
          <w:rFonts w:ascii="Symbol" w:hAnsi="Symbol" w:cs="Symbol"/>
          <w:sz w:val="28"/>
          <w:szCs w:val="28"/>
          <w:lang w:val="en-US"/>
        </w:rPr>
        <w:t>®</w:t>
      </w:r>
      <w:r>
        <w:rPr>
          <w:sz w:val="28"/>
          <w:szCs w:val="28"/>
          <w:lang w:val="en-US"/>
        </w:rPr>
        <w:t xml:space="preserve"> AgCl </w:t>
      </w:r>
      <w:r>
        <w:rPr>
          <w:rFonts w:ascii="Symbol" w:hAnsi="Symbol" w:cs="Symbol"/>
          <w:sz w:val="28"/>
          <w:szCs w:val="28"/>
          <w:lang w:val="en-US"/>
        </w:rPr>
        <w:t>¯</w:t>
      </w:r>
      <w:r>
        <w:rPr>
          <w:sz w:val="28"/>
          <w:szCs w:val="28"/>
          <w:lang w:val="en-US"/>
        </w:rPr>
        <w:t xml:space="preserve"> + NaNO3CrO4 + 2AgNO3 </w:t>
      </w:r>
      <w:r>
        <w:rPr>
          <w:rFonts w:ascii="Symbol" w:hAnsi="Symbol" w:cs="Symbol"/>
          <w:sz w:val="28"/>
          <w:szCs w:val="28"/>
          <w:lang w:val="en-US"/>
        </w:rPr>
        <w:t>®</w:t>
      </w:r>
      <w:r>
        <w:rPr>
          <w:sz w:val="28"/>
          <w:szCs w:val="28"/>
          <w:lang w:val="en-US"/>
        </w:rPr>
        <w:t xml:space="preserve"> Ag2CrO4 </w:t>
      </w:r>
      <w:r>
        <w:rPr>
          <w:rFonts w:ascii="Symbol" w:hAnsi="Symbol" w:cs="Symbol"/>
          <w:sz w:val="28"/>
          <w:szCs w:val="28"/>
          <w:lang w:val="en-US"/>
        </w:rPr>
        <w:t>¯</w:t>
      </w:r>
      <w:r>
        <w:rPr>
          <w:sz w:val="28"/>
          <w:szCs w:val="28"/>
          <w:lang w:val="en-US"/>
        </w:rPr>
        <w:t xml:space="preserve"> + 2NaNO3</w:t>
      </w:r>
    </w:p>
    <w:p w14:paraId="208C512A" w14:textId="77777777" w:rsidR="00000000" w:rsidRDefault="00000000">
      <w:pPr>
        <w:spacing w:line="360" w:lineRule="auto"/>
        <w:ind w:firstLine="709"/>
        <w:jc w:val="both"/>
        <w:rPr>
          <w:sz w:val="28"/>
          <w:szCs w:val="28"/>
        </w:rPr>
      </w:pPr>
      <w:r>
        <w:rPr>
          <w:sz w:val="28"/>
          <w:szCs w:val="28"/>
        </w:rPr>
        <w:t>На титрование аликвоты ушло …… мл 0,1н. раствора нитрата серебра.</w:t>
      </w:r>
    </w:p>
    <w:p w14:paraId="42127925" w14:textId="77777777" w:rsidR="00000000" w:rsidRDefault="00000000">
      <w:pPr>
        <w:spacing w:line="360" w:lineRule="auto"/>
        <w:ind w:firstLine="709"/>
        <w:jc w:val="both"/>
        <w:rPr>
          <w:sz w:val="28"/>
          <w:szCs w:val="28"/>
        </w:rPr>
      </w:pPr>
      <w:r>
        <w:rPr>
          <w:sz w:val="28"/>
          <w:szCs w:val="28"/>
        </w:rPr>
        <w:t>мл нитрата серебра соответствует 0,005844 г. хлорида натрия, содержание которого, натрия хлорида в препарате составило 99,5 л, в перерасчете на сухое вещество должно быть не менее 99,5%.</w:t>
      </w:r>
    </w:p>
    <w:p w14:paraId="59BE65D1" w14:textId="77777777" w:rsidR="00000000" w:rsidRDefault="00000000">
      <w:pPr>
        <w:spacing w:line="360" w:lineRule="auto"/>
        <w:ind w:firstLine="709"/>
        <w:jc w:val="both"/>
        <w:rPr>
          <w:sz w:val="28"/>
          <w:szCs w:val="28"/>
        </w:rPr>
      </w:pPr>
    </w:p>
    <w:p w14:paraId="7854F9E9" w14:textId="77777777" w:rsidR="00000000" w:rsidRDefault="00000000">
      <w:pPr>
        <w:pStyle w:val="2"/>
        <w:spacing w:line="360" w:lineRule="auto"/>
        <w:ind w:firstLine="709"/>
        <w:jc w:val="both"/>
        <w:rPr>
          <w:caps/>
          <w:sz w:val="28"/>
          <w:szCs w:val="28"/>
        </w:rPr>
      </w:pPr>
      <w:r>
        <w:rPr>
          <w:caps/>
          <w:sz w:val="28"/>
          <w:szCs w:val="28"/>
          <w:lang w:val="en-US"/>
        </w:rPr>
        <w:t>II</w:t>
      </w:r>
      <w:r>
        <w:rPr>
          <w:caps/>
          <w:sz w:val="28"/>
          <w:szCs w:val="28"/>
        </w:rPr>
        <w:t>.</w:t>
      </w:r>
      <w:r>
        <w:rPr>
          <w:caps/>
          <w:sz w:val="28"/>
          <w:szCs w:val="28"/>
          <w:lang w:val="en-US"/>
        </w:rPr>
        <w:t>II</w:t>
      </w:r>
      <w:r>
        <w:rPr>
          <w:caps/>
          <w:sz w:val="28"/>
          <w:szCs w:val="28"/>
        </w:rPr>
        <w:t xml:space="preserve"> Фармакопейный анализ </w:t>
      </w:r>
      <w:r>
        <w:rPr>
          <w:caps/>
          <w:sz w:val="28"/>
          <w:szCs w:val="28"/>
          <w:lang w:val="en-US"/>
        </w:rPr>
        <w:t>NaI</w:t>
      </w:r>
      <w:r>
        <w:rPr>
          <w:caps/>
          <w:sz w:val="28"/>
          <w:szCs w:val="28"/>
        </w:rPr>
        <w:t xml:space="preserve"> (натрия йодида)</w:t>
      </w:r>
    </w:p>
    <w:p w14:paraId="6F044A91" w14:textId="77777777" w:rsidR="00000000" w:rsidRDefault="00000000">
      <w:pPr>
        <w:spacing w:line="360" w:lineRule="auto"/>
        <w:ind w:firstLine="709"/>
        <w:jc w:val="both"/>
        <w:rPr>
          <w:caps/>
          <w:sz w:val="28"/>
          <w:szCs w:val="28"/>
        </w:rPr>
      </w:pPr>
    </w:p>
    <w:p w14:paraId="12AD7E4F" w14:textId="77777777" w:rsidR="00000000" w:rsidRDefault="00000000">
      <w:pPr>
        <w:pStyle w:val="3"/>
        <w:spacing w:line="360" w:lineRule="auto"/>
        <w:ind w:firstLine="709"/>
        <w:jc w:val="both"/>
        <w:rPr>
          <w:caps/>
          <w:sz w:val="28"/>
          <w:szCs w:val="28"/>
        </w:rPr>
      </w:pPr>
      <w:r>
        <w:rPr>
          <w:caps/>
          <w:sz w:val="28"/>
          <w:szCs w:val="28"/>
          <w:lang w:val="en-US"/>
        </w:rPr>
        <w:t>II</w:t>
      </w:r>
      <w:r>
        <w:rPr>
          <w:caps/>
          <w:sz w:val="28"/>
          <w:szCs w:val="28"/>
        </w:rPr>
        <w:t>.</w:t>
      </w:r>
      <w:r>
        <w:rPr>
          <w:caps/>
          <w:sz w:val="28"/>
          <w:szCs w:val="28"/>
          <w:lang w:val="en-US"/>
        </w:rPr>
        <w:t>II</w:t>
      </w:r>
      <w:r>
        <w:rPr>
          <w:caps/>
          <w:sz w:val="28"/>
          <w:szCs w:val="28"/>
        </w:rPr>
        <w:t>.1 Описание</w:t>
      </w:r>
    </w:p>
    <w:p w14:paraId="24D36A41" w14:textId="77777777" w:rsidR="00000000" w:rsidRDefault="00000000">
      <w:pPr>
        <w:spacing w:line="360" w:lineRule="auto"/>
        <w:ind w:firstLine="709"/>
        <w:jc w:val="both"/>
        <w:rPr>
          <w:sz w:val="28"/>
          <w:szCs w:val="28"/>
        </w:rPr>
      </w:pPr>
      <w:r>
        <w:rPr>
          <w:sz w:val="28"/>
          <w:szCs w:val="28"/>
        </w:rPr>
        <w:t>Белый кристаллический порошок без запаха, соленого вкуса. На воздухе сыреет и разлагается с выделение йода. Растворим в 0,6 частях воды, в 3 частях этанола и 2 частях глицерина.</w:t>
      </w:r>
    </w:p>
    <w:p w14:paraId="5D9FF303" w14:textId="77777777" w:rsidR="00000000" w:rsidRDefault="00000000">
      <w:pPr>
        <w:spacing w:line="360" w:lineRule="auto"/>
        <w:ind w:firstLine="709"/>
        <w:jc w:val="both"/>
        <w:rPr>
          <w:sz w:val="28"/>
          <w:szCs w:val="28"/>
        </w:rPr>
      </w:pPr>
    </w:p>
    <w:p w14:paraId="5C3AAB28" w14:textId="77777777" w:rsidR="00000000" w:rsidRDefault="00000000">
      <w:pPr>
        <w:pStyle w:val="3"/>
        <w:spacing w:line="360" w:lineRule="auto"/>
        <w:ind w:firstLine="709"/>
        <w:jc w:val="both"/>
        <w:rPr>
          <w:caps/>
          <w:sz w:val="28"/>
          <w:szCs w:val="28"/>
        </w:rPr>
      </w:pPr>
      <w:r>
        <w:rPr>
          <w:caps/>
          <w:sz w:val="28"/>
          <w:szCs w:val="28"/>
          <w:lang w:val="en-US"/>
        </w:rPr>
        <w:t>II</w:t>
      </w:r>
      <w:r>
        <w:rPr>
          <w:caps/>
          <w:sz w:val="28"/>
          <w:szCs w:val="28"/>
        </w:rPr>
        <w:t>.</w:t>
      </w:r>
      <w:r>
        <w:rPr>
          <w:caps/>
          <w:sz w:val="28"/>
          <w:szCs w:val="28"/>
          <w:lang w:val="en-US"/>
        </w:rPr>
        <w:t>II</w:t>
      </w:r>
      <w:r>
        <w:rPr>
          <w:caps/>
          <w:sz w:val="28"/>
          <w:szCs w:val="28"/>
        </w:rPr>
        <w:t>.2 Определение подлинности</w:t>
      </w:r>
    </w:p>
    <w:p w14:paraId="51C4FB0A" w14:textId="77777777" w:rsidR="00000000" w:rsidRDefault="00000000">
      <w:pPr>
        <w:spacing w:line="360" w:lineRule="auto"/>
        <w:ind w:firstLine="709"/>
        <w:jc w:val="both"/>
        <w:rPr>
          <w:sz w:val="28"/>
          <w:szCs w:val="28"/>
        </w:rPr>
      </w:pPr>
      <w:r>
        <w:rPr>
          <w:sz w:val="28"/>
          <w:szCs w:val="28"/>
        </w:rPr>
        <w:t xml:space="preserve">Соль натрия, внесенная в бесцветное пламя, окрасила его в желтый цвет. К 2 мл 1% раствора </w:t>
      </w:r>
      <w:r>
        <w:rPr>
          <w:sz w:val="28"/>
          <w:szCs w:val="28"/>
          <w:lang w:val="en-US"/>
        </w:rPr>
        <w:t>NaI</w:t>
      </w:r>
      <w:r>
        <w:rPr>
          <w:sz w:val="28"/>
          <w:szCs w:val="28"/>
        </w:rPr>
        <w:t xml:space="preserve"> прибавили 0.5 мл азотной кислоты и 0.5 мл раствора нитрата серебра. Образовался желтый творожистый осадок:</w:t>
      </w:r>
    </w:p>
    <w:p w14:paraId="0CDFA2DA" w14:textId="77777777" w:rsidR="00000000" w:rsidRDefault="00000000">
      <w:pPr>
        <w:spacing w:line="360" w:lineRule="auto"/>
        <w:ind w:firstLine="709"/>
        <w:jc w:val="both"/>
        <w:rPr>
          <w:sz w:val="28"/>
          <w:szCs w:val="28"/>
        </w:rPr>
      </w:pPr>
      <w:r>
        <w:rPr>
          <w:sz w:val="28"/>
          <w:szCs w:val="28"/>
        </w:rPr>
        <w:t xml:space="preserve"> + </w:t>
      </w:r>
      <w:r>
        <w:rPr>
          <w:sz w:val="28"/>
          <w:szCs w:val="28"/>
          <w:lang w:val="en-US"/>
        </w:rPr>
        <w:t>AgNO</w:t>
      </w:r>
      <w:r>
        <w:rPr>
          <w:sz w:val="28"/>
          <w:szCs w:val="28"/>
        </w:rPr>
        <w:t xml:space="preserve">3 </w:t>
      </w:r>
      <w:r>
        <w:rPr>
          <w:rFonts w:ascii="Symbol" w:hAnsi="Symbol" w:cs="Symbol"/>
          <w:sz w:val="28"/>
          <w:szCs w:val="28"/>
          <w:lang w:val="en-US"/>
        </w:rPr>
        <w:t>®</w:t>
      </w:r>
      <w:r>
        <w:rPr>
          <w:sz w:val="28"/>
          <w:szCs w:val="28"/>
        </w:rPr>
        <w:t xml:space="preserve"> </w:t>
      </w:r>
      <w:r>
        <w:rPr>
          <w:sz w:val="28"/>
          <w:szCs w:val="28"/>
          <w:lang w:val="en-US"/>
        </w:rPr>
        <w:t>AgI</w:t>
      </w:r>
      <w:r>
        <w:rPr>
          <w:rFonts w:ascii="Symbol" w:hAnsi="Symbol" w:cs="Symbol"/>
          <w:sz w:val="28"/>
          <w:szCs w:val="28"/>
          <w:lang w:val="en-US"/>
        </w:rPr>
        <w:t>¯</w:t>
      </w:r>
      <w:r>
        <w:rPr>
          <w:sz w:val="28"/>
          <w:szCs w:val="28"/>
        </w:rPr>
        <w:t xml:space="preserve"> + </w:t>
      </w:r>
      <w:r>
        <w:rPr>
          <w:sz w:val="28"/>
          <w:szCs w:val="28"/>
          <w:lang w:val="en-US"/>
        </w:rPr>
        <w:t>NaNO</w:t>
      </w:r>
      <w:r>
        <w:rPr>
          <w:sz w:val="28"/>
          <w:szCs w:val="28"/>
        </w:rPr>
        <w:t>3</w:t>
      </w:r>
    </w:p>
    <w:p w14:paraId="7A772E1A" w14:textId="77777777" w:rsidR="00000000" w:rsidRDefault="00000000">
      <w:pPr>
        <w:spacing w:line="360" w:lineRule="auto"/>
        <w:ind w:firstLine="709"/>
        <w:jc w:val="both"/>
        <w:rPr>
          <w:sz w:val="28"/>
          <w:szCs w:val="28"/>
        </w:rPr>
      </w:pPr>
    </w:p>
    <w:p w14:paraId="4930A264" w14:textId="77777777" w:rsidR="00000000" w:rsidRDefault="00000000">
      <w:pPr>
        <w:pStyle w:val="3"/>
        <w:spacing w:line="360" w:lineRule="auto"/>
        <w:ind w:firstLine="709"/>
        <w:jc w:val="both"/>
        <w:rPr>
          <w:caps/>
          <w:sz w:val="28"/>
          <w:szCs w:val="28"/>
        </w:rPr>
      </w:pPr>
      <w:r>
        <w:rPr>
          <w:sz w:val="28"/>
          <w:szCs w:val="28"/>
          <w:lang w:val="en-US"/>
        </w:rPr>
        <w:t>II</w:t>
      </w:r>
      <w:r>
        <w:rPr>
          <w:caps/>
          <w:sz w:val="28"/>
          <w:szCs w:val="28"/>
        </w:rPr>
        <w:t>.</w:t>
      </w:r>
      <w:r>
        <w:rPr>
          <w:caps/>
          <w:sz w:val="28"/>
          <w:szCs w:val="28"/>
          <w:lang w:val="en-US"/>
        </w:rPr>
        <w:t>II</w:t>
      </w:r>
      <w:r>
        <w:rPr>
          <w:caps/>
          <w:sz w:val="28"/>
          <w:szCs w:val="28"/>
        </w:rPr>
        <w:t>.3 Определение доброкачественности</w:t>
      </w:r>
    </w:p>
    <w:p w14:paraId="69D2B569" w14:textId="77777777" w:rsidR="00000000" w:rsidRDefault="00000000">
      <w:pPr>
        <w:spacing w:line="360" w:lineRule="auto"/>
        <w:ind w:firstLine="709"/>
        <w:jc w:val="both"/>
        <w:rPr>
          <w:sz w:val="28"/>
          <w:szCs w:val="28"/>
        </w:rPr>
      </w:pPr>
      <w:r>
        <w:rPr>
          <w:sz w:val="28"/>
          <w:szCs w:val="28"/>
        </w:rPr>
        <w:t>А. Прозрачность и цветность раствора</w:t>
      </w:r>
    </w:p>
    <w:p w14:paraId="53866A3D" w14:textId="77777777" w:rsidR="00000000" w:rsidRDefault="00000000">
      <w:pPr>
        <w:spacing w:line="360" w:lineRule="auto"/>
        <w:ind w:firstLine="709"/>
        <w:jc w:val="both"/>
        <w:rPr>
          <w:sz w:val="28"/>
          <w:szCs w:val="28"/>
        </w:rPr>
      </w:pPr>
      <w:r>
        <w:rPr>
          <w:sz w:val="28"/>
          <w:szCs w:val="28"/>
        </w:rPr>
        <w:t>Растворили 1 г. препарата в 10 мл свежеприготовленной и охлажденной воды. Раствор прозрачный и бесцветный.</w:t>
      </w:r>
    </w:p>
    <w:p w14:paraId="66A691FB" w14:textId="77777777" w:rsidR="00000000" w:rsidRDefault="00000000">
      <w:pPr>
        <w:pStyle w:val="8"/>
        <w:spacing w:line="360" w:lineRule="auto"/>
        <w:ind w:firstLine="709"/>
        <w:jc w:val="both"/>
        <w:rPr>
          <w:sz w:val="28"/>
          <w:szCs w:val="28"/>
        </w:rPr>
      </w:pPr>
      <w:r>
        <w:rPr>
          <w:sz w:val="28"/>
          <w:szCs w:val="28"/>
        </w:rPr>
        <w:t>Б. Щелочность</w:t>
      </w:r>
    </w:p>
    <w:p w14:paraId="1F3B32A3" w14:textId="77777777" w:rsidR="00000000" w:rsidRDefault="00000000">
      <w:pPr>
        <w:spacing w:line="360" w:lineRule="auto"/>
        <w:ind w:firstLine="709"/>
        <w:jc w:val="both"/>
        <w:rPr>
          <w:sz w:val="28"/>
          <w:szCs w:val="28"/>
        </w:rPr>
      </w:pPr>
      <w:r>
        <w:rPr>
          <w:sz w:val="28"/>
          <w:szCs w:val="28"/>
        </w:rPr>
        <w:lastRenderedPageBreak/>
        <w:t>К полученному раствору (смотри пункт А) прибавили 0,2 мл ) 0,002 н. раствора соляной кислоты. Раствор не окрашивается в розовый цвет от прибавления 1 капли раствора фенолфталеина.</w:t>
      </w:r>
    </w:p>
    <w:p w14:paraId="3D1252A2" w14:textId="77777777" w:rsidR="00000000" w:rsidRDefault="00000000">
      <w:pPr>
        <w:pStyle w:val="8"/>
        <w:spacing w:line="360" w:lineRule="auto"/>
        <w:ind w:firstLine="709"/>
        <w:jc w:val="both"/>
        <w:rPr>
          <w:sz w:val="28"/>
          <w:szCs w:val="28"/>
        </w:rPr>
      </w:pPr>
      <w:r>
        <w:rPr>
          <w:sz w:val="28"/>
          <w:szCs w:val="28"/>
        </w:rPr>
        <w:t>В. Сульфаты</w:t>
      </w:r>
    </w:p>
    <w:p w14:paraId="02F8EC45" w14:textId="77777777" w:rsidR="00000000" w:rsidRDefault="00000000">
      <w:pPr>
        <w:spacing w:line="360" w:lineRule="auto"/>
        <w:ind w:firstLine="709"/>
        <w:jc w:val="both"/>
        <w:rPr>
          <w:sz w:val="28"/>
          <w:szCs w:val="28"/>
        </w:rPr>
      </w:pPr>
      <w:r>
        <w:rPr>
          <w:sz w:val="28"/>
          <w:szCs w:val="28"/>
        </w:rPr>
        <w:t>Растворяют 3,0 г. препарата в 30 мл воды. Отмеренные 10 мл этого раствора должны выдержать испытания на сульфаты (не более 0,01% в препарате).</w:t>
      </w:r>
    </w:p>
    <w:p w14:paraId="228CB742" w14:textId="77777777" w:rsidR="00000000" w:rsidRDefault="00000000">
      <w:pPr>
        <w:pStyle w:val="8"/>
        <w:spacing w:line="360" w:lineRule="auto"/>
        <w:ind w:firstLine="709"/>
        <w:jc w:val="both"/>
        <w:rPr>
          <w:sz w:val="28"/>
          <w:szCs w:val="28"/>
        </w:rPr>
      </w:pPr>
      <w:r>
        <w:rPr>
          <w:sz w:val="28"/>
          <w:szCs w:val="28"/>
        </w:rPr>
        <w:t>Г. Цианиды</w:t>
      </w:r>
    </w:p>
    <w:p w14:paraId="0B5F2E8E" w14:textId="77777777" w:rsidR="00000000" w:rsidRDefault="00000000">
      <w:pPr>
        <w:spacing w:line="360" w:lineRule="auto"/>
        <w:ind w:firstLine="709"/>
        <w:jc w:val="both"/>
        <w:rPr>
          <w:sz w:val="28"/>
          <w:szCs w:val="28"/>
        </w:rPr>
      </w:pPr>
      <w:r>
        <w:rPr>
          <w:sz w:val="28"/>
          <w:szCs w:val="28"/>
        </w:rPr>
        <w:t>К 5 мл раствора (смотри пункт В) прибавили 5 капель раствора сульфата железа (</w:t>
      </w:r>
      <w:r>
        <w:rPr>
          <w:sz w:val="28"/>
          <w:szCs w:val="28"/>
          <w:lang w:val="en-US"/>
        </w:rPr>
        <w:t>II</w:t>
      </w:r>
      <w:r>
        <w:rPr>
          <w:sz w:val="28"/>
          <w:szCs w:val="28"/>
        </w:rPr>
        <w:t>), 2 капли раствора хлорида железа (</w:t>
      </w:r>
      <w:r>
        <w:rPr>
          <w:sz w:val="28"/>
          <w:szCs w:val="28"/>
          <w:lang w:val="en-US"/>
        </w:rPr>
        <w:t>III</w:t>
      </w:r>
      <w:r>
        <w:rPr>
          <w:sz w:val="28"/>
          <w:szCs w:val="28"/>
        </w:rPr>
        <w:t>), 1 мл раствора гидроксида натрия и слегка нагрели. После подкисления соляной кислотой раствор не окрасился (не должен окрашиваться) в синий цвет:</w:t>
      </w:r>
    </w:p>
    <w:p w14:paraId="5D89C451" w14:textId="77777777" w:rsidR="00000000" w:rsidRDefault="00000000">
      <w:pPr>
        <w:spacing w:line="360" w:lineRule="auto"/>
        <w:ind w:firstLine="709"/>
        <w:jc w:val="both"/>
        <w:rPr>
          <w:sz w:val="28"/>
          <w:szCs w:val="28"/>
          <w:lang w:val="en-US"/>
        </w:rPr>
      </w:pPr>
    </w:p>
    <w:p w14:paraId="093D4340" w14:textId="77777777" w:rsidR="00000000" w:rsidRDefault="00000000">
      <w:pPr>
        <w:spacing w:line="360" w:lineRule="auto"/>
        <w:ind w:firstLine="709"/>
        <w:jc w:val="both"/>
        <w:rPr>
          <w:sz w:val="28"/>
          <w:szCs w:val="28"/>
          <w:lang w:val="en-US"/>
        </w:rPr>
      </w:pPr>
      <w:r>
        <w:rPr>
          <w:sz w:val="28"/>
          <w:szCs w:val="28"/>
          <w:lang w:val="en-US"/>
        </w:rPr>
        <w:t xml:space="preserve">KCN + FeSO4 </w:t>
      </w:r>
      <w:r>
        <w:rPr>
          <w:rFonts w:ascii="Symbol" w:hAnsi="Symbol" w:cs="Symbol"/>
          <w:sz w:val="28"/>
          <w:szCs w:val="28"/>
          <w:lang w:val="en-US"/>
        </w:rPr>
        <w:t>®</w:t>
      </w:r>
      <w:r>
        <w:rPr>
          <w:sz w:val="28"/>
          <w:szCs w:val="28"/>
          <w:lang w:val="en-US"/>
        </w:rPr>
        <w:t xml:space="preserve"> Fe(CN) + K2SO4(CN)2 + 4KCN </w:t>
      </w:r>
      <w:r>
        <w:rPr>
          <w:rFonts w:ascii="Symbol" w:hAnsi="Symbol" w:cs="Symbol"/>
          <w:sz w:val="28"/>
          <w:szCs w:val="28"/>
          <w:lang w:val="en-US"/>
        </w:rPr>
        <w:t>®</w:t>
      </w:r>
      <w:r>
        <w:rPr>
          <w:sz w:val="28"/>
          <w:szCs w:val="28"/>
          <w:lang w:val="en-US"/>
        </w:rPr>
        <w:t xml:space="preserve"> K4 [FeCN)6][FeCN)6] + FeCl3 </w:t>
      </w:r>
      <w:r>
        <w:rPr>
          <w:rFonts w:ascii="Symbol" w:hAnsi="Symbol" w:cs="Symbol"/>
          <w:sz w:val="28"/>
          <w:szCs w:val="28"/>
          <w:lang w:val="en-US"/>
        </w:rPr>
        <w:t>®</w:t>
      </w:r>
      <w:r>
        <w:rPr>
          <w:sz w:val="28"/>
          <w:szCs w:val="28"/>
          <w:lang w:val="en-US"/>
        </w:rPr>
        <w:t xml:space="preserve"> KFe[FeCN)6] + 3KCl</w:t>
      </w:r>
    </w:p>
    <w:p w14:paraId="0E49B057" w14:textId="77777777" w:rsidR="00000000" w:rsidRDefault="00000000">
      <w:pPr>
        <w:pStyle w:val="9"/>
        <w:spacing w:line="360" w:lineRule="auto"/>
        <w:ind w:firstLine="709"/>
        <w:jc w:val="both"/>
        <w:rPr>
          <w:sz w:val="28"/>
          <w:szCs w:val="28"/>
        </w:rPr>
      </w:pPr>
    </w:p>
    <w:p w14:paraId="3BFEB506" w14:textId="77777777" w:rsidR="00000000" w:rsidRDefault="00000000">
      <w:pPr>
        <w:pStyle w:val="9"/>
        <w:spacing w:line="360" w:lineRule="auto"/>
        <w:ind w:firstLine="709"/>
        <w:jc w:val="both"/>
        <w:rPr>
          <w:sz w:val="28"/>
          <w:szCs w:val="28"/>
        </w:rPr>
      </w:pPr>
      <w:r>
        <w:rPr>
          <w:sz w:val="28"/>
          <w:szCs w:val="28"/>
        </w:rPr>
        <w:t>Д. Барий</w:t>
      </w:r>
    </w:p>
    <w:p w14:paraId="35738298" w14:textId="77777777" w:rsidR="00000000" w:rsidRDefault="00000000">
      <w:pPr>
        <w:spacing w:line="360" w:lineRule="auto"/>
        <w:ind w:firstLine="709"/>
        <w:jc w:val="both"/>
        <w:rPr>
          <w:sz w:val="28"/>
          <w:szCs w:val="28"/>
        </w:rPr>
      </w:pPr>
      <w:r>
        <w:rPr>
          <w:sz w:val="28"/>
          <w:szCs w:val="28"/>
        </w:rPr>
        <w:t>К 5 мл того же раствора (смотри пункт В), разведенного водой до 10 мл, прибавили 1 мл разведенной серной кислоты. Раствор остался (должен оставаться) прозрачным в течение 15 минут.</w:t>
      </w:r>
    </w:p>
    <w:p w14:paraId="2B65CBC6" w14:textId="77777777" w:rsidR="00000000" w:rsidRDefault="00000000">
      <w:pPr>
        <w:spacing w:line="360" w:lineRule="auto"/>
        <w:ind w:firstLine="709"/>
        <w:jc w:val="both"/>
        <w:rPr>
          <w:sz w:val="28"/>
          <w:szCs w:val="28"/>
        </w:rPr>
      </w:pPr>
      <w:r>
        <w:rPr>
          <w:sz w:val="28"/>
          <w:szCs w:val="28"/>
        </w:rPr>
        <w:t>Е. Тяжелые металлы</w:t>
      </w:r>
    </w:p>
    <w:p w14:paraId="7B473A80" w14:textId="77777777" w:rsidR="00000000" w:rsidRDefault="00000000">
      <w:pPr>
        <w:spacing w:line="360" w:lineRule="auto"/>
        <w:ind w:firstLine="709"/>
        <w:jc w:val="both"/>
        <w:rPr>
          <w:sz w:val="28"/>
          <w:szCs w:val="28"/>
        </w:rPr>
      </w:pPr>
      <w:r>
        <w:rPr>
          <w:sz w:val="28"/>
          <w:szCs w:val="28"/>
        </w:rPr>
        <w:t>Отмеренные 5 мл того же раствора (смотри пункт В), разведенные водой до 10 мл, должны выдерживать испытание на тяжелые металлы ( не более 0,001% в препарате).</w:t>
      </w:r>
    </w:p>
    <w:p w14:paraId="769C3CF4" w14:textId="77777777" w:rsidR="00000000" w:rsidRDefault="00000000">
      <w:pPr>
        <w:spacing w:line="360" w:lineRule="auto"/>
        <w:ind w:firstLine="709"/>
        <w:jc w:val="both"/>
        <w:rPr>
          <w:sz w:val="28"/>
          <w:szCs w:val="28"/>
        </w:rPr>
      </w:pPr>
      <w:r>
        <w:rPr>
          <w:sz w:val="28"/>
          <w:szCs w:val="28"/>
        </w:rPr>
        <w:t>Ж. Железо</w:t>
      </w:r>
    </w:p>
    <w:p w14:paraId="62DB519A" w14:textId="77777777" w:rsidR="00000000" w:rsidRDefault="00000000">
      <w:pPr>
        <w:spacing w:line="360" w:lineRule="auto"/>
        <w:ind w:firstLine="709"/>
        <w:jc w:val="both"/>
        <w:rPr>
          <w:sz w:val="28"/>
          <w:szCs w:val="28"/>
        </w:rPr>
      </w:pPr>
      <w:r>
        <w:rPr>
          <w:sz w:val="28"/>
          <w:szCs w:val="28"/>
        </w:rPr>
        <w:t>Раствор 3,0 г. препарата в 10 мл воды должен выдержать испытание на железо (не более 0,001% в препарате).</w:t>
      </w:r>
    </w:p>
    <w:p w14:paraId="12D66F9E" w14:textId="77777777" w:rsidR="00000000" w:rsidRDefault="00000000">
      <w:pPr>
        <w:spacing w:line="360" w:lineRule="auto"/>
        <w:ind w:firstLine="709"/>
        <w:jc w:val="both"/>
        <w:rPr>
          <w:sz w:val="28"/>
          <w:szCs w:val="28"/>
        </w:rPr>
      </w:pPr>
      <w:r>
        <w:rPr>
          <w:sz w:val="28"/>
          <w:szCs w:val="28"/>
        </w:rPr>
        <w:t>З. Нитраты</w:t>
      </w:r>
    </w:p>
    <w:p w14:paraId="4784BEBD" w14:textId="77777777" w:rsidR="00000000" w:rsidRDefault="00000000">
      <w:pPr>
        <w:spacing w:line="360" w:lineRule="auto"/>
        <w:ind w:firstLine="709"/>
        <w:jc w:val="both"/>
        <w:rPr>
          <w:sz w:val="28"/>
          <w:szCs w:val="28"/>
        </w:rPr>
      </w:pPr>
      <w:r>
        <w:rPr>
          <w:sz w:val="28"/>
          <w:szCs w:val="28"/>
        </w:rPr>
        <w:lastRenderedPageBreak/>
        <w:t>К 1 г. препарата прибавляют 5 мл раствора гидроксида натрия, 0,5 г. цинковых и 0,5 г железных опилок и нагрели. Влажная красная лакмусовая бумага в парах жидкости не окрасилась (не должна окрашиваться) в синий цвет.</w:t>
      </w:r>
    </w:p>
    <w:p w14:paraId="4A96374B" w14:textId="77777777" w:rsidR="00000000" w:rsidRDefault="00000000">
      <w:pPr>
        <w:spacing w:line="360" w:lineRule="auto"/>
        <w:ind w:firstLine="709"/>
        <w:jc w:val="both"/>
        <w:rPr>
          <w:sz w:val="28"/>
          <w:szCs w:val="28"/>
          <w:lang w:val="en-US"/>
        </w:rPr>
      </w:pPr>
      <w:r>
        <w:rPr>
          <w:sz w:val="28"/>
          <w:szCs w:val="28"/>
          <w:lang w:val="en-US"/>
        </w:rPr>
        <w:t xml:space="preserve">+ 2NaOH </w:t>
      </w:r>
      <w:r>
        <w:rPr>
          <w:rFonts w:ascii="Symbol" w:hAnsi="Symbol" w:cs="Symbol"/>
          <w:sz w:val="28"/>
          <w:szCs w:val="28"/>
          <w:lang w:val="en-US"/>
        </w:rPr>
        <w:t>®</w:t>
      </w:r>
      <w:r>
        <w:rPr>
          <w:sz w:val="28"/>
          <w:szCs w:val="28"/>
          <w:lang w:val="en-US"/>
        </w:rPr>
        <w:t xml:space="preserve"> NaZnO2 + H2 </w:t>
      </w:r>
      <w:r>
        <w:rPr>
          <w:rFonts w:ascii="Symbol" w:hAnsi="Symbol" w:cs="Symbol"/>
          <w:sz w:val="28"/>
          <w:szCs w:val="28"/>
          <w:lang w:val="en-US"/>
        </w:rPr>
        <w:t>­</w:t>
      </w:r>
    </w:p>
    <w:p w14:paraId="7FD421E4" w14:textId="77777777" w:rsidR="00000000" w:rsidRDefault="00000000">
      <w:pPr>
        <w:spacing w:line="360" w:lineRule="auto"/>
        <w:ind w:firstLine="709"/>
        <w:jc w:val="both"/>
        <w:rPr>
          <w:sz w:val="28"/>
          <w:szCs w:val="28"/>
          <w:lang w:val="en-US"/>
        </w:rPr>
      </w:pPr>
      <w:r>
        <w:rPr>
          <w:sz w:val="28"/>
          <w:szCs w:val="28"/>
          <w:lang w:val="en-US"/>
        </w:rPr>
        <w:t xml:space="preserve">H2 + NaNO3 </w:t>
      </w:r>
      <w:r>
        <w:rPr>
          <w:rFonts w:ascii="Symbol" w:hAnsi="Symbol" w:cs="Symbol"/>
          <w:sz w:val="28"/>
          <w:szCs w:val="28"/>
          <w:lang w:val="en-US"/>
        </w:rPr>
        <w:t>®</w:t>
      </w:r>
      <w:r>
        <w:rPr>
          <w:sz w:val="28"/>
          <w:szCs w:val="28"/>
          <w:lang w:val="en-US"/>
        </w:rPr>
        <w:t xml:space="preserve"> NH3 </w:t>
      </w:r>
      <w:r>
        <w:rPr>
          <w:rFonts w:ascii="Symbol" w:hAnsi="Symbol" w:cs="Symbol"/>
          <w:sz w:val="28"/>
          <w:szCs w:val="28"/>
          <w:lang w:val="en-US"/>
        </w:rPr>
        <w:t>­</w:t>
      </w:r>
      <w:r>
        <w:rPr>
          <w:sz w:val="28"/>
          <w:szCs w:val="28"/>
          <w:lang w:val="en-US"/>
        </w:rPr>
        <w:t xml:space="preserve"> + 2H2O</w:t>
      </w:r>
    </w:p>
    <w:p w14:paraId="08252C61" w14:textId="77777777" w:rsidR="00000000" w:rsidRDefault="00000000">
      <w:pPr>
        <w:pStyle w:val="9"/>
        <w:spacing w:line="360" w:lineRule="auto"/>
        <w:ind w:firstLine="709"/>
        <w:jc w:val="both"/>
        <w:rPr>
          <w:sz w:val="28"/>
          <w:szCs w:val="28"/>
        </w:rPr>
      </w:pPr>
    </w:p>
    <w:p w14:paraId="15244528" w14:textId="77777777" w:rsidR="00000000" w:rsidRDefault="00000000">
      <w:pPr>
        <w:pStyle w:val="9"/>
        <w:spacing w:line="360" w:lineRule="auto"/>
        <w:ind w:firstLine="709"/>
        <w:jc w:val="both"/>
        <w:rPr>
          <w:sz w:val="28"/>
          <w:szCs w:val="28"/>
        </w:rPr>
      </w:pPr>
      <w:r>
        <w:rPr>
          <w:sz w:val="28"/>
          <w:szCs w:val="28"/>
        </w:rPr>
        <w:t>И. Потеря в массе при высушивании</w:t>
      </w:r>
    </w:p>
    <w:p w14:paraId="2B7DC0B0" w14:textId="77777777" w:rsidR="00000000" w:rsidRDefault="00000000">
      <w:pPr>
        <w:spacing w:line="360" w:lineRule="auto"/>
        <w:ind w:firstLine="709"/>
        <w:jc w:val="both"/>
        <w:rPr>
          <w:sz w:val="28"/>
          <w:szCs w:val="28"/>
        </w:rPr>
      </w:pPr>
      <w:r>
        <w:rPr>
          <w:sz w:val="28"/>
          <w:szCs w:val="28"/>
        </w:rPr>
        <w:t>Около 1 г. (точная масса) растертого в мелкий порошок препарата сушили при 1100 С в течение 4 часов. Потеря в массе не превысила (не должна превышать) 1%.</w:t>
      </w:r>
    </w:p>
    <w:p w14:paraId="1255D969" w14:textId="77777777" w:rsidR="00000000" w:rsidRDefault="00000000">
      <w:pPr>
        <w:pStyle w:val="9"/>
        <w:spacing w:line="360" w:lineRule="auto"/>
        <w:ind w:firstLine="709"/>
        <w:jc w:val="both"/>
        <w:rPr>
          <w:sz w:val="28"/>
          <w:szCs w:val="28"/>
        </w:rPr>
      </w:pPr>
      <w:r>
        <w:rPr>
          <w:sz w:val="28"/>
          <w:szCs w:val="28"/>
        </w:rPr>
        <w:t>К. Мышьяк</w:t>
      </w:r>
    </w:p>
    <w:p w14:paraId="028250D6" w14:textId="77777777" w:rsidR="00000000" w:rsidRDefault="00000000">
      <w:pPr>
        <w:spacing w:line="360" w:lineRule="auto"/>
        <w:ind w:firstLine="709"/>
        <w:jc w:val="both"/>
        <w:rPr>
          <w:sz w:val="28"/>
          <w:szCs w:val="28"/>
        </w:rPr>
      </w:pPr>
      <w:r>
        <w:rPr>
          <w:sz w:val="28"/>
          <w:szCs w:val="28"/>
        </w:rPr>
        <w:t>Масса 1 г. препарата должна выдерживать испытание на мышьяк (не более 0,0001% в препарате).</w:t>
      </w:r>
    </w:p>
    <w:p w14:paraId="5C63E45A" w14:textId="77777777" w:rsidR="00000000" w:rsidRDefault="00000000">
      <w:pPr>
        <w:spacing w:line="360" w:lineRule="auto"/>
        <w:ind w:firstLine="709"/>
        <w:jc w:val="both"/>
        <w:rPr>
          <w:sz w:val="28"/>
          <w:szCs w:val="28"/>
        </w:rPr>
      </w:pPr>
    </w:p>
    <w:p w14:paraId="7F3C3CE4" w14:textId="77777777" w:rsidR="00000000" w:rsidRDefault="00000000">
      <w:pPr>
        <w:pStyle w:val="3"/>
        <w:spacing w:line="360" w:lineRule="auto"/>
        <w:ind w:firstLine="709"/>
        <w:jc w:val="both"/>
        <w:rPr>
          <w:caps/>
          <w:sz w:val="28"/>
          <w:szCs w:val="28"/>
        </w:rPr>
      </w:pPr>
      <w:r>
        <w:rPr>
          <w:caps/>
          <w:sz w:val="28"/>
          <w:szCs w:val="28"/>
          <w:lang w:val="en-US"/>
        </w:rPr>
        <w:t>II</w:t>
      </w:r>
      <w:r>
        <w:rPr>
          <w:caps/>
          <w:sz w:val="28"/>
          <w:szCs w:val="28"/>
        </w:rPr>
        <w:t>.</w:t>
      </w:r>
      <w:r>
        <w:rPr>
          <w:caps/>
          <w:sz w:val="28"/>
          <w:szCs w:val="28"/>
          <w:lang w:val="en-US"/>
        </w:rPr>
        <w:t>II</w:t>
      </w:r>
      <w:r>
        <w:rPr>
          <w:caps/>
          <w:sz w:val="28"/>
          <w:szCs w:val="28"/>
        </w:rPr>
        <w:t>.4 Количественное определение</w:t>
      </w:r>
    </w:p>
    <w:p w14:paraId="44F8F2C2" w14:textId="77777777" w:rsidR="00000000" w:rsidRDefault="00000000">
      <w:pPr>
        <w:spacing w:line="360" w:lineRule="auto"/>
        <w:ind w:firstLine="709"/>
        <w:jc w:val="both"/>
        <w:rPr>
          <w:sz w:val="28"/>
          <w:szCs w:val="28"/>
        </w:rPr>
      </w:pPr>
      <w:r>
        <w:rPr>
          <w:sz w:val="28"/>
          <w:szCs w:val="28"/>
        </w:rPr>
        <w:t>Около 0,3 г. препарата (точная масса), предварительно высушенного при 110 0С в течение четырех часов, растворили в 30 мл воды, прибавили 1,5 мл разведенной уксусной кислоты, 5 капель 0,1% раствора эозината натрия и титровали 0,1 н. раствором нитрата серебра до перехода окраски осадка от желтой до розовой.</w:t>
      </w:r>
    </w:p>
    <w:p w14:paraId="1D85E71A" w14:textId="77777777" w:rsidR="00000000" w:rsidRDefault="00000000">
      <w:pPr>
        <w:spacing w:line="360" w:lineRule="auto"/>
        <w:ind w:firstLine="709"/>
        <w:jc w:val="both"/>
        <w:rPr>
          <w:sz w:val="28"/>
          <w:szCs w:val="28"/>
        </w:rPr>
      </w:pPr>
      <w:r>
        <w:rPr>
          <w:sz w:val="28"/>
          <w:szCs w:val="28"/>
        </w:rPr>
        <w:t>мл 0,1 н. раствора нитрата серебра соответствует 0,01499 г. натрия йодида, которого в высушенном препарате должно быть не менее 99,0%.</w:t>
      </w:r>
    </w:p>
    <w:p w14:paraId="34FF9621" w14:textId="77777777" w:rsidR="00000000" w:rsidRDefault="00000000">
      <w:pPr>
        <w:spacing w:line="360" w:lineRule="auto"/>
        <w:ind w:firstLine="709"/>
        <w:jc w:val="both"/>
        <w:rPr>
          <w:sz w:val="28"/>
          <w:szCs w:val="28"/>
        </w:rPr>
      </w:pPr>
    </w:p>
    <w:p w14:paraId="4C2F46FB" w14:textId="77777777" w:rsidR="00000000" w:rsidRDefault="00000000">
      <w:pPr>
        <w:pStyle w:val="2"/>
        <w:spacing w:line="360" w:lineRule="auto"/>
        <w:ind w:firstLine="709"/>
        <w:jc w:val="both"/>
        <w:rPr>
          <w:caps/>
          <w:sz w:val="28"/>
          <w:szCs w:val="28"/>
        </w:rPr>
      </w:pPr>
      <w:r>
        <w:rPr>
          <w:caps/>
          <w:sz w:val="28"/>
          <w:szCs w:val="28"/>
          <w:lang w:val="en-US"/>
        </w:rPr>
        <w:t>II</w:t>
      </w:r>
      <w:r>
        <w:rPr>
          <w:caps/>
          <w:sz w:val="28"/>
          <w:szCs w:val="28"/>
        </w:rPr>
        <w:t>.</w:t>
      </w:r>
      <w:r>
        <w:rPr>
          <w:caps/>
          <w:sz w:val="28"/>
          <w:szCs w:val="28"/>
          <w:lang w:val="en-US"/>
        </w:rPr>
        <w:t>III</w:t>
      </w:r>
      <w:r>
        <w:rPr>
          <w:caps/>
          <w:sz w:val="28"/>
          <w:szCs w:val="28"/>
        </w:rPr>
        <w:t xml:space="preserve"> Фармакопейный анализ </w:t>
      </w:r>
      <w:r>
        <w:rPr>
          <w:caps/>
          <w:sz w:val="28"/>
          <w:szCs w:val="28"/>
          <w:lang w:val="en-US"/>
        </w:rPr>
        <w:t>NaBr</w:t>
      </w:r>
    </w:p>
    <w:p w14:paraId="4CC2E09A" w14:textId="77777777" w:rsidR="00000000" w:rsidRDefault="00000000">
      <w:pPr>
        <w:spacing w:line="360" w:lineRule="auto"/>
        <w:ind w:firstLine="709"/>
        <w:jc w:val="both"/>
        <w:rPr>
          <w:caps/>
          <w:sz w:val="28"/>
          <w:szCs w:val="28"/>
        </w:rPr>
      </w:pPr>
    </w:p>
    <w:p w14:paraId="6B2F507B" w14:textId="77777777" w:rsidR="00000000" w:rsidRDefault="00000000">
      <w:pPr>
        <w:pStyle w:val="3"/>
        <w:spacing w:line="360" w:lineRule="auto"/>
        <w:ind w:firstLine="709"/>
        <w:jc w:val="both"/>
        <w:rPr>
          <w:caps/>
          <w:sz w:val="28"/>
          <w:szCs w:val="28"/>
        </w:rPr>
      </w:pPr>
      <w:r>
        <w:rPr>
          <w:caps/>
          <w:sz w:val="28"/>
          <w:szCs w:val="28"/>
          <w:lang w:val="en-US"/>
        </w:rPr>
        <w:t>II</w:t>
      </w:r>
      <w:r>
        <w:rPr>
          <w:caps/>
          <w:sz w:val="28"/>
          <w:szCs w:val="28"/>
        </w:rPr>
        <w:t>.</w:t>
      </w:r>
      <w:r>
        <w:rPr>
          <w:caps/>
          <w:sz w:val="28"/>
          <w:szCs w:val="28"/>
          <w:lang w:val="en-US"/>
        </w:rPr>
        <w:t>III</w:t>
      </w:r>
      <w:r>
        <w:rPr>
          <w:caps/>
          <w:sz w:val="28"/>
          <w:szCs w:val="28"/>
        </w:rPr>
        <w:t>.1 Описание</w:t>
      </w:r>
    </w:p>
    <w:p w14:paraId="112F650A" w14:textId="77777777" w:rsidR="00000000" w:rsidRDefault="00000000">
      <w:pPr>
        <w:spacing w:line="360" w:lineRule="auto"/>
        <w:ind w:firstLine="709"/>
        <w:jc w:val="both"/>
        <w:rPr>
          <w:sz w:val="28"/>
          <w:szCs w:val="28"/>
        </w:rPr>
      </w:pPr>
      <w:r>
        <w:rPr>
          <w:sz w:val="28"/>
          <w:szCs w:val="28"/>
        </w:rPr>
        <w:t>Белый кристаллический порошок без запаха, соленого вкуса. Гигроскопичен. Растворили в 1,5 частях и в 10 частях этанола.</w:t>
      </w:r>
    </w:p>
    <w:p w14:paraId="6243E8E7" w14:textId="77777777" w:rsidR="00000000" w:rsidRDefault="00000000">
      <w:pPr>
        <w:spacing w:line="360" w:lineRule="auto"/>
        <w:ind w:firstLine="709"/>
        <w:jc w:val="both"/>
        <w:rPr>
          <w:sz w:val="28"/>
          <w:szCs w:val="28"/>
        </w:rPr>
      </w:pPr>
    </w:p>
    <w:p w14:paraId="624ACF91" w14:textId="77777777" w:rsidR="00000000" w:rsidRDefault="00000000">
      <w:pPr>
        <w:pStyle w:val="3"/>
        <w:spacing w:line="360" w:lineRule="auto"/>
        <w:ind w:firstLine="709"/>
        <w:jc w:val="both"/>
        <w:rPr>
          <w:caps/>
          <w:sz w:val="28"/>
          <w:szCs w:val="28"/>
        </w:rPr>
      </w:pPr>
      <w:r>
        <w:rPr>
          <w:caps/>
          <w:sz w:val="28"/>
          <w:szCs w:val="28"/>
          <w:lang w:val="en-US"/>
        </w:rPr>
        <w:t>II</w:t>
      </w:r>
      <w:r>
        <w:rPr>
          <w:caps/>
          <w:sz w:val="28"/>
          <w:szCs w:val="28"/>
        </w:rPr>
        <w:t>.</w:t>
      </w:r>
      <w:r>
        <w:rPr>
          <w:caps/>
          <w:sz w:val="28"/>
          <w:szCs w:val="28"/>
          <w:lang w:val="en-US"/>
        </w:rPr>
        <w:t>III</w:t>
      </w:r>
      <w:r>
        <w:rPr>
          <w:caps/>
          <w:sz w:val="28"/>
          <w:szCs w:val="28"/>
        </w:rPr>
        <w:t>.2 Описание подлинности</w:t>
      </w:r>
    </w:p>
    <w:p w14:paraId="6B09CBDC" w14:textId="77777777" w:rsidR="00000000" w:rsidRDefault="00000000">
      <w:pPr>
        <w:spacing w:line="360" w:lineRule="auto"/>
        <w:ind w:firstLine="709"/>
        <w:jc w:val="both"/>
        <w:rPr>
          <w:sz w:val="28"/>
          <w:szCs w:val="28"/>
        </w:rPr>
      </w:pPr>
      <w:r>
        <w:rPr>
          <w:sz w:val="28"/>
          <w:szCs w:val="28"/>
        </w:rPr>
        <w:t>Бромид-ион.</w:t>
      </w:r>
    </w:p>
    <w:p w14:paraId="71DE9D1F" w14:textId="77777777" w:rsidR="00000000" w:rsidRDefault="00000000">
      <w:pPr>
        <w:spacing w:line="360" w:lineRule="auto"/>
        <w:ind w:firstLine="709"/>
        <w:jc w:val="both"/>
        <w:rPr>
          <w:sz w:val="28"/>
          <w:szCs w:val="28"/>
        </w:rPr>
      </w:pPr>
      <w:r>
        <w:rPr>
          <w:sz w:val="28"/>
          <w:szCs w:val="28"/>
        </w:rPr>
        <w:t>). К 1 мл 1% раствора прибавляют 1 мл разведенной соляной кислоты, 0,5 мл раствора хлорамина, 1 мл хлороформа и взбалтывают, хлороформный слой окрашивается в желто-бурый цвет:</w:t>
      </w:r>
    </w:p>
    <w:p w14:paraId="043EA52D" w14:textId="77777777" w:rsidR="00000000" w:rsidRDefault="00000000">
      <w:pPr>
        <w:spacing w:line="360" w:lineRule="auto"/>
        <w:ind w:firstLine="709"/>
        <w:jc w:val="both"/>
        <w:rPr>
          <w:sz w:val="28"/>
          <w:szCs w:val="28"/>
        </w:rPr>
      </w:pPr>
      <w:r>
        <w:rPr>
          <w:sz w:val="28"/>
          <w:szCs w:val="28"/>
        </w:rPr>
        <w:t>). К 1 мл 1% раствора натрия бромида, подкисленного азотной кислотой, прибавляют несколько капель раствора нитрата серебра. Образуется желтоватый творожистый осадок, трудно растворимый в растворе аммиака.</w:t>
      </w:r>
    </w:p>
    <w:p w14:paraId="72536D03" w14:textId="77777777" w:rsidR="00000000" w:rsidRDefault="00000000">
      <w:pPr>
        <w:spacing w:line="360" w:lineRule="auto"/>
        <w:ind w:firstLine="709"/>
        <w:jc w:val="both"/>
        <w:rPr>
          <w:sz w:val="28"/>
          <w:szCs w:val="28"/>
        </w:rPr>
      </w:pPr>
      <w:r>
        <w:rPr>
          <w:sz w:val="28"/>
          <w:szCs w:val="28"/>
        </w:rPr>
        <w:t xml:space="preserve"> + </w:t>
      </w:r>
      <w:r>
        <w:rPr>
          <w:sz w:val="28"/>
          <w:szCs w:val="28"/>
          <w:lang w:val="en-US"/>
        </w:rPr>
        <w:t>AgNO</w:t>
      </w:r>
      <w:r>
        <w:rPr>
          <w:sz w:val="28"/>
          <w:szCs w:val="28"/>
        </w:rPr>
        <w:t xml:space="preserve">3 </w:t>
      </w:r>
      <w:r>
        <w:rPr>
          <w:rFonts w:ascii="Symbol" w:hAnsi="Symbol" w:cs="Symbol"/>
          <w:sz w:val="28"/>
          <w:szCs w:val="28"/>
          <w:lang w:val="en-US"/>
        </w:rPr>
        <w:t>®</w:t>
      </w:r>
      <w:r>
        <w:rPr>
          <w:sz w:val="28"/>
          <w:szCs w:val="28"/>
        </w:rPr>
        <w:t xml:space="preserve"> </w:t>
      </w:r>
      <w:r>
        <w:rPr>
          <w:sz w:val="28"/>
          <w:szCs w:val="28"/>
          <w:lang w:val="en-US"/>
        </w:rPr>
        <w:t>AgBr</w:t>
      </w:r>
      <w:r>
        <w:rPr>
          <w:sz w:val="28"/>
          <w:szCs w:val="28"/>
        </w:rPr>
        <w:t xml:space="preserve"> </w:t>
      </w:r>
      <w:r>
        <w:rPr>
          <w:rFonts w:ascii="Symbol" w:hAnsi="Symbol" w:cs="Symbol"/>
          <w:sz w:val="28"/>
          <w:szCs w:val="28"/>
          <w:lang w:val="en-US"/>
        </w:rPr>
        <w:t>¯</w:t>
      </w:r>
      <w:r>
        <w:rPr>
          <w:sz w:val="28"/>
          <w:szCs w:val="28"/>
        </w:rPr>
        <w:t xml:space="preserve"> + </w:t>
      </w:r>
      <w:r>
        <w:rPr>
          <w:sz w:val="28"/>
          <w:szCs w:val="28"/>
          <w:lang w:val="en-US"/>
        </w:rPr>
        <w:t>NaNO</w:t>
      </w:r>
      <w:r>
        <w:rPr>
          <w:sz w:val="28"/>
          <w:szCs w:val="28"/>
        </w:rPr>
        <w:t>3</w:t>
      </w:r>
    </w:p>
    <w:p w14:paraId="0589F8BD" w14:textId="77777777" w:rsidR="00000000" w:rsidRDefault="00000000">
      <w:pPr>
        <w:spacing w:line="360" w:lineRule="auto"/>
        <w:ind w:firstLine="709"/>
        <w:jc w:val="both"/>
        <w:rPr>
          <w:sz w:val="28"/>
          <w:szCs w:val="28"/>
          <w:lang w:val="en-US"/>
        </w:rPr>
      </w:pPr>
      <w:r>
        <w:rPr>
          <w:sz w:val="28"/>
          <w:szCs w:val="28"/>
          <w:lang w:val="en-US"/>
        </w:rPr>
        <w:t xml:space="preserve">AgBr + 2NH4OH </w:t>
      </w:r>
      <w:r>
        <w:rPr>
          <w:rFonts w:ascii="Symbol" w:hAnsi="Symbol" w:cs="Symbol"/>
          <w:sz w:val="28"/>
          <w:szCs w:val="28"/>
          <w:lang w:val="en-US"/>
        </w:rPr>
        <w:t>®</w:t>
      </w:r>
      <w:r>
        <w:rPr>
          <w:sz w:val="28"/>
          <w:szCs w:val="28"/>
          <w:lang w:val="en-US"/>
        </w:rPr>
        <w:t xml:space="preserve"> [Ag(NH3)2 ]Br + 2H2O</w:t>
      </w:r>
    </w:p>
    <w:p w14:paraId="19182CD3" w14:textId="77777777" w:rsidR="00000000" w:rsidRDefault="00000000">
      <w:pPr>
        <w:spacing w:line="360" w:lineRule="auto"/>
        <w:ind w:firstLine="709"/>
        <w:jc w:val="both"/>
        <w:rPr>
          <w:sz w:val="28"/>
          <w:szCs w:val="28"/>
          <w:lang w:val="en-US"/>
        </w:rPr>
      </w:pPr>
    </w:p>
    <w:p w14:paraId="4F7C5D0A" w14:textId="77777777" w:rsidR="00000000" w:rsidRDefault="00000000">
      <w:pPr>
        <w:pStyle w:val="3"/>
        <w:spacing w:line="360" w:lineRule="auto"/>
        <w:ind w:firstLine="709"/>
        <w:jc w:val="both"/>
        <w:rPr>
          <w:caps/>
          <w:sz w:val="28"/>
          <w:szCs w:val="28"/>
        </w:rPr>
      </w:pPr>
      <w:r>
        <w:rPr>
          <w:caps/>
          <w:sz w:val="28"/>
          <w:szCs w:val="28"/>
          <w:lang w:val="en-US"/>
        </w:rPr>
        <w:t>II</w:t>
      </w:r>
      <w:r>
        <w:rPr>
          <w:caps/>
          <w:sz w:val="28"/>
          <w:szCs w:val="28"/>
        </w:rPr>
        <w:t>.</w:t>
      </w:r>
      <w:r>
        <w:rPr>
          <w:caps/>
          <w:sz w:val="28"/>
          <w:szCs w:val="28"/>
          <w:lang w:val="en-US"/>
        </w:rPr>
        <w:t>III</w:t>
      </w:r>
      <w:r>
        <w:rPr>
          <w:caps/>
          <w:sz w:val="28"/>
          <w:szCs w:val="28"/>
        </w:rPr>
        <w:t>.3 Определение доброкачественности</w:t>
      </w:r>
    </w:p>
    <w:p w14:paraId="710A1FEC" w14:textId="77777777" w:rsidR="00000000" w:rsidRDefault="00000000">
      <w:pPr>
        <w:pStyle w:val="9"/>
        <w:spacing w:line="360" w:lineRule="auto"/>
        <w:ind w:firstLine="709"/>
        <w:jc w:val="both"/>
        <w:rPr>
          <w:sz w:val="28"/>
          <w:szCs w:val="28"/>
        </w:rPr>
      </w:pPr>
      <w:r>
        <w:rPr>
          <w:sz w:val="28"/>
          <w:szCs w:val="28"/>
        </w:rPr>
        <w:t>А. Прозрачность и цветность раствора</w:t>
      </w:r>
    </w:p>
    <w:p w14:paraId="2C779207" w14:textId="77777777" w:rsidR="00000000" w:rsidRDefault="00000000">
      <w:pPr>
        <w:spacing w:line="360" w:lineRule="auto"/>
        <w:ind w:firstLine="709"/>
        <w:jc w:val="both"/>
        <w:rPr>
          <w:sz w:val="28"/>
          <w:szCs w:val="28"/>
        </w:rPr>
      </w:pPr>
      <w:r>
        <w:rPr>
          <w:sz w:val="28"/>
          <w:szCs w:val="28"/>
        </w:rPr>
        <w:t>Раствор препарата (1:10) прозрачный и бесцветный.</w:t>
      </w:r>
    </w:p>
    <w:p w14:paraId="0229E299" w14:textId="77777777" w:rsidR="00000000" w:rsidRDefault="00000000">
      <w:pPr>
        <w:pStyle w:val="9"/>
        <w:spacing w:line="360" w:lineRule="auto"/>
        <w:ind w:firstLine="709"/>
        <w:jc w:val="both"/>
        <w:rPr>
          <w:sz w:val="28"/>
          <w:szCs w:val="28"/>
        </w:rPr>
      </w:pPr>
      <w:r>
        <w:rPr>
          <w:sz w:val="28"/>
          <w:szCs w:val="28"/>
        </w:rPr>
        <w:t>Б. Щелочность</w:t>
      </w:r>
    </w:p>
    <w:p w14:paraId="1BE6C912" w14:textId="77777777" w:rsidR="00000000" w:rsidRDefault="00000000">
      <w:pPr>
        <w:spacing w:line="360" w:lineRule="auto"/>
        <w:ind w:firstLine="709"/>
        <w:jc w:val="both"/>
        <w:rPr>
          <w:sz w:val="28"/>
          <w:szCs w:val="28"/>
        </w:rPr>
      </w:pPr>
      <w:r>
        <w:rPr>
          <w:sz w:val="28"/>
          <w:szCs w:val="28"/>
        </w:rPr>
        <w:t>Растворили 1 г. препарата в 10 мл свежепрокипяченной и охлажденной водой, прибавили 0,1 мл 0,1 н. раствор соляной кислоты, при прибавлении 1 капли раствора фенолфталеина раствор не окрасился в розовый цвет ни на холоду, ни при кипячении.</w:t>
      </w:r>
    </w:p>
    <w:p w14:paraId="7FBC87F0" w14:textId="77777777" w:rsidR="00000000" w:rsidRDefault="00000000">
      <w:pPr>
        <w:pStyle w:val="9"/>
        <w:spacing w:line="360" w:lineRule="auto"/>
        <w:ind w:firstLine="709"/>
        <w:jc w:val="both"/>
        <w:rPr>
          <w:sz w:val="28"/>
          <w:szCs w:val="28"/>
        </w:rPr>
      </w:pPr>
      <w:r>
        <w:rPr>
          <w:sz w:val="28"/>
          <w:szCs w:val="28"/>
        </w:rPr>
        <w:t>В. Сульфаты</w:t>
      </w:r>
    </w:p>
    <w:p w14:paraId="7EB7EF34" w14:textId="77777777" w:rsidR="00000000" w:rsidRDefault="00000000">
      <w:pPr>
        <w:spacing w:line="360" w:lineRule="auto"/>
        <w:ind w:firstLine="709"/>
        <w:jc w:val="both"/>
        <w:rPr>
          <w:sz w:val="28"/>
          <w:szCs w:val="28"/>
        </w:rPr>
      </w:pPr>
      <w:r>
        <w:rPr>
          <w:sz w:val="28"/>
          <w:szCs w:val="28"/>
        </w:rPr>
        <w:t>Растворили 3,0 г препарата в 30 мл воды. Отмеренные 10 мл этого раствора выдержали испытание на сульфаты.</w:t>
      </w:r>
    </w:p>
    <w:p w14:paraId="7160A92E" w14:textId="77777777" w:rsidR="00000000" w:rsidRDefault="00000000">
      <w:pPr>
        <w:pStyle w:val="9"/>
        <w:spacing w:line="360" w:lineRule="auto"/>
        <w:ind w:firstLine="709"/>
        <w:jc w:val="both"/>
        <w:rPr>
          <w:sz w:val="28"/>
          <w:szCs w:val="28"/>
        </w:rPr>
      </w:pPr>
      <w:r>
        <w:rPr>
          <w:sz w:val="28"/>
          <w:szCs w:val="28"/>
        </w:rPr>
        <w:t>Г. Иодиды</w:t>
      </w:r>
    </w:p>
    <w:p w14:paraId="24473D54" w14:textId="77777777" w:rsidR="00000000" w:rsidRDefault="00000000">
      <w:pPr>
        <w:spacing w:line="360" w:lineRule="auto"/>
        <w:ind w:firstLine="709"/>
        <w:jc w:val="both"/>
        <w:rPr>
          <w:sz w:val="28"/>
          <w:szCs w:val="28"/>
        </w:rPr>
      </w:pPr>
      <w:r>
        <w:rPr>
          <w:sz w:val="28"/>
          <w:szCs w:val="28"/>
        </w:rPr>
        <w:t>Тот же раствор объемом 5 мл (что и в пункте В), разведенный фодой до 10 мл, не окрасился в синий цвет в течение 10 мнут от прибавления 3 капель раствора хлорида железа (</w:t>
      </w:r>
      <w:r>
        <w:rPr>
          <w:sz w:val="28"/>
          <w:szCs w:val="28"/>
          <w:lang w:val="en-US"/>
        </w:rPr>
        <w:t>III</w:t>
      </w:r>
      <w:r>
        <w:rPr>
          <w:sz w:val="28"/>
          <w:szCs w:val="28"/>
        </w:rPr>
        <w:t>) и нескольких капель крахмала:</w:t>
      </w:r>
    </w:p>
    <w:p w14:paraId="5C087D7B" w14:textId="77777777" w:rsidR="00000000" w:rsidRDefault="00000000">
      <w:pPr>
        <w:spacing w:line="360" w:lineRule="auto"/>
        <w:ind w:firstLine="709"/>
        <w:jc w:val="both"/>
        <w:rPr>
          <w:sz w:val="28"/>
          <w:szCs w:val="28"/>
        </w:rPr>
      </w:pPr>
    </w:p>
    <w:p w14:paraId="4CC2B9D7" w14:textId="77777777" w:rsidR="00000000" w:rsidRDefault="00000000">
      <w:pPr>
        <w:spacing w:line="360" w:lineRule="auto"/>
        <w:ind w:firstLine="709"/>
        <w:jc w:val="both"/>
        <w:rPr>
          <w:sz w:val="28"/>
          <w:szCs w:val="28"/>
          <w:lang w:val="en-US"/>
        </w:rPr>
      </w:pPr>
      <w:r>
        <w:rPr>
          <w:sz w:val="28"/>
          <w:szCs w:val="28"/>
          <w:lang w:val="en-US"/>
        </w:rPr>
        <w:lastRenderedPageBreak/>
        <w:t xml:space="preserve">2NaI + 2 FeCl3 </w:t>
      </w:r>
      <w:r>
        <w:rPr>
          <w:rFonts w:ascii="Symbol" w:hAnsi="Symbol" w:cs="Symbol"/>
          <w:sz w:val="28"/>
          <w:szCs w:val="28"/>
          <w:lang w:val="en-US"/>
        </w:rPr>
        <w:t>®</w:t>
      </w:r>
      <w:r>
        <w:rPr>
          <w:sz w:val="28"/>
          <w:szCs w:val="28"/>
          <w:lang w:val="en-US"/>
        </w:rPr>
        <w:t xml:space="preserve"> 2FeCl + I2 + 2NaCl</w:t>
      </w:r>
    </w:p>
    <w:p w14:paraId="656044FF" w14:textId="77777777" w:rsidR="00000000" w:rsidRDefault="00000000">
      <w:pPr>
        <w:pStyle w:val="9"/>
        <w:spacing w:line="360" w:lineRule="auto"/>
        <w:ind w:firstLine="709"/>
        <w:jc w:val="both"/>
        <w:rPr>
          <w:sz w:val="28"/>
          <w:szCs w:val="28"/>
        </w:rPr>
      </w:pPr>
    </w:p>
    <w:p w14:paraId="3943C6F3" w14:textId="77777777" w:rsidR="00000000" w:rsidRDefault="00000000">
      <w:pPr>
        <w:pStyle w:val="9"/>
        <w:spacing w:line="360" w:lineRule="auto"/>
        <w:ind w:firstLine="709"/>
        <w:jc w:val="both"/>
        <w:rPr>
          <w:sz w:val="28"/>
          <w:szCs w:val="28"/>
        </w:rPr>
      </w:pPr>
      <w:r>
        <w:rPr>
          <w:sz w:val="28"/>
          <w:szCs w:val="28"/>
        </w:rPr>
        <w:t>Д. Барий, кальций, броматы</w:t>
      </w:r>
    </w:p>
    <w:p w14:paraId="783429B9" w14:textId="77777777" w:rsidR="00000000" w:rsidRDefault="00000000">
      <w:pPr>
        <w:spacing w:line="360" w:lineRule="auto"/>
        <w:ind w:firstLine="709"/>
        <w:jc w:val="both"/>
        <w:rPr>
          <w:sz w:val="28"/>
          <w:szCs w:val="28"/>
        </w:rPr>
      </w:pPr>
      <w:r>
        <w:rPr>
          <w:sz w:val="28"/>
          <w:szCs w:val="28"/>
        </w:rPr>
        <w:t>К 5 мл того же раствора (смотри пункт В) прибавляем 1 мл концентрированной серной кислоты. Раствор должен быть прозрачным и не должен окрашиваться в желтый цвет в течение 5 минут.</w:t>
      </w:r>
    </w:p>
    <w:p w14:paraId="0431890F" w14:textId="77777777" w:rsidR="00000000" w:rsidRDefault="00000000">
      <w:pPr>
        <w:spacing w:line="360" w:lineRule="auto"/>
        <w:ind w:firstLine="709"/>
        <w:jc w:val="both"/>
        <w:rPr>
          <w:sz w:val="28"/>
          <w:szCs w:val="28"/>
          <w:lang w:val="en-US"/>
        </w:rPr>
      </w:pPr>
      <w:r>
        <w:rPr>
          <w:sz w:val="28"/>
          <w:szCs w:val="28"/>
          <w:lang w:val="en-US"/>
        </w:rPr>
        <w:t xml:space="preserve">+ + H2SO4 </w:t>
      </w:r>
      <w:r>
        <w:rPr>
          <w:rFonts w:ascii="Symbol" w:hAnsi="Symbol" w:cs="Symbol"/>
          <w:sz w:val="28"/>
          <w:szCs w:val="28"/>
          <w:lang w:val="en-US"/>
        </w:rPr>
        <w:t>®</w:t>
      </w:r>
      <w:r>
        <w:rPr>
          <w:sz w:val="28"/>
          <w:szCs w:val="28"/>
          <w:lang w:val="en-US"/>
        </w:rPr>
        <w:t xml:space="preserve"> BaSO4</w:t>
      </w:r>
      <w:r>
        <w:rPr>
          <w:rFonts w:ascii="Symbol" w:hAnsi="Symbol" w:cs="Symbol"/>
          <w:sz w:val="28"/>
          <w:szCs w:val="28"/>
          <w:lang w:val="en-US"/>
        </w:rPr>
        <w:t>¯</w:t>
      </w:r>
      <w:r>
        <w:rPr>
          <w:sz w:val="28"/>
          <w:szCs w:val="28"/>
          <w:lang w:val="en-US"/>
        </w:rPr>
        <w:t xml:space="preserve"> + 2H ++ + H2SO4 </w:t>
      </w:r>
      <w:r>
        <w:rPr>
          <w:rFonts w:ascii="Symbol" w:hAnsi="Symbol" w:cs="Symbol"/>
          <w:sz w:val="28"/>
          <w:szCs w:val="28"/>
          <w:lang w:val="en-US"/>
        </w:rPr>
        <w:t>®</w:t>
      </w:r>
      <w:r>
        <w:rPr>
          <w:sz w:val="28"/>
          <w:szCs w:val="28"/>
          <w:lang w:val="en-US"/>
        </w:rPr>
        <w:t xml:space="preserve"> CaSO4 + 2H +</w:t>
      </w:r>
    </w:p>
    <w:p w14:paraId="7B63B8D2" w14:textId="77777777" w:rsidR="00000000" w:rsidRDefault="00000000">
      <w:pPr>
        <w:spacing w:line="360" w:lineRule="auto"/>
        <w:ind w:firstLine="709"/>
        <w:jc w:val="both"/>
        <w:rPr>
          <w:sz w:val="28"/>
          <w:szCs w:val="28"/>
          <w:lang w:val="en-US"/>
        </w:rPr>
      </w:pPr>
      <w:r>
        <w:rPr>
          <w:sz w:val="28"/>
          <w:szCs w:val="28"/>
          <w:lang w:val="en-US"/>
        </w:rPr>
        <w:t xml:space="preserve">NaBr + NaBrO3 + 3H2SO4 </w:t>
      </w:r>
      <w:r>
        <w:rPr>
          <w:rFonts w:ascii="Symbol" w:hAnsi="Symbol" w:cs="Symbol"/>
          <w:sz w:val="28"/>
          <w:szCs w:val="28"/>
          <w:lang w:val="en-US"/>
        </w:rPr>
        <w:t>®</w:t>
      </w:r>
      <w:r>
        <w:rPr>
          <w:sz w:val="28"/>
          <w:szCs w:val="28"/>
          <w:lang w:val="en-US"/>
        </w:rPr>
        <w:t xml:space="preserve"> 3Br2 + 3Na2SO4 +3H2O</w:t>
      </w:r>
    </w:p>
    <w:p w14:paraId="3BB64F38" w14:textId="77777777" w:rsidR="00000000" w:rsidRDefault="00000000">
      <w:pPr>
        <w:spacing w:line="360" w:lineRule="auto"/>
        <w:ind w:firstLine="709"/>
        <w:jc w:val="both"/>
        <w:rPr>
          <w:sz w:val="28"/>
          <w:szCs w:val="28"/>
          <w:lang w:val="en-US"/>
        </w:rPr>
      </w:pPr>
    </w:p>
    <w:p w14:paraId="5C09E5CB" w14:textId="77777777" w:rsidR="00000000" w:rsidRDefault="00000000">
      <w:pPr>
        <w:pStyle w:val="9"/>
        <w:spacing w:line="360" w:lineRule="auto"/>
        <w:ind w:firstLine="709"/>
        <w:jc w:val="both"/>
        <w:rPr>
          <w:sz w:val="28"/>
          <w:szCs w:val="28"/>
        </w:rPr>
      </w:pPr>
      <w:r>
        <w:rPr>
          <w:sz w:val="28"/>
          <w:szCs w:val="28"/>
        </w:rPr>
        <w:t>Е. Тяжелые металлы</w:t>
      </w:r>
    </w:p>
    <w:p w14:paraId="02C17D68" w14:textId="77777777" w:rsidR="00000000" w:rsidRDefault="00000000">
      <w:pPr>
        <w:spacing w:line="360" w:lineRule="auto"/>
        <w:ind w:firstLine="709"/>
        <w:jc w:val="both"/>
        <w:rPr>
          <w:sz w:val="28"/>
          <w:szCs w:val="28"/>
        </w:rPr>
      </w:pPr>
      <w:r>
        <w:rPr>
          <w:sz w:val="28"/>
          <w:szCs w:val="28"/>
        </w:rPr>
        <w:t>Отмеренные 5 мл того же раствора (смотри пункт В), разведенные водой до 10 мл, должны выдерживать испытание на тяжелые металлы (не более 0,001% в препарате).</w:t>
      </w:r>
    </w:p>
    <w:p w14:paraId="53F4BE65" w14:textId="77777777" w:rsidR="00000000" w:rsidRDefault="00000000">
      <w:pPr>
        <w:pStyle w:val="9"/>
        <w:spacing w:line="360" w:lineRule="auto"/>
        <w:ind w:firstLine="709"/>
        <w:jc w:val="both"/>
        <w:rPr>
          <w:sz w:val="28"/>
          <w:szCs w:val="28"/>
        </w:rPr>
      </w:pPr>
      <w:r>
        <w:rPr>
          <w:sz w:val="28"/>
          <w:szCs w:val="28"/>
        </w:rPr>
        <w:t>Ж. Железо</w:t>
      </w:r>
    </w:p>
    <w:p w14:paraId="6F390AB3" w14:textId="77777777" w:rsidR="00000000" w:rsidRDefault="00000000">
      <w:pPr>
        <w:spacing w:line="360" w:lineRule="auto"/>
        <w:ind w:firstLine="709"/>
        <w:jc w:val="both"/>
        <w:rPr>
          <w:sz w:val="28"/>
          <w:szCs w:val="28"/>
        </w:rPr>
      </w:pPr>
      <w:r>
        <w:rPr>
          <w:sz w:val="28"/>
          <w:szCs w:val="28"/>
        </w:rPr>
        <w:t>Раствор 3,0 г. препарата в 10 мл воды должен выдерживать испытание на железо (не более 0,001% в препарате).</w:t>
      </w:r>
    </w:p>
    <w:p w14:paraId="7A5C55FB" w14:textId="77777777" w:rsidR="00000000" w:rsidRDefault="00000000">
      <w:pPr>
        <w:pStyle w:val="9"/>
        <w:spacing w:line="360" w:lineRule="auto"/>
        <w:ind w:firstLine="709"/>
        <w:jc w:val="both"/>
        <w:rPr>
          <w:sz w:val="28"/>
          <w:szCs w:val="28"/>
        </w:rPr>
      </w:pPr>
      <w:r>
        <w:rPr>
          <w:sz w:val="28"/>
          <w:szCs w:val="28"/>
        </w:rPr>
        <w:t>З. Потеря в массе при высушивании</w:t>
      </w:r>
    </w:p>
    <w:p w14:paraId="435B802F" w14:textId="77777777" w:rsidR="00000000" w:rsidRDefault="00000000">
      <w:pPr>
        <w:spacing w:line="360" w:lineRule="auto"/>
        <w:ind w:firstLine="709"/>
        <w:jc w:val="both"/>
        <w:rPr>
          <w:sz w:val="28"/>
          <w:szCs w:val="28"/>
        </w:rPr>
      </w:pPr>
      <w:r>
        <w:rPr>
          <w:sz w:val="28"/>
          <w:szCs w:val="28"/>
        </w:rPr>
        <w:t>Около 1 г. (точная масса) растертого в мелкий порошок препарата сушат при 120 0 С до постоянной массы, потеря которой не должна превышать 1%.</w:t>
      </w:r>
    </w:p>
    <w:p w14:paraId="28516A9C" w14:textId="77777777" w:rsidR="00000000" w:rsidRDefault="00000000">
      <w:pPr>
        <w:pStyle w:val="9"/>
        <w:spacing w:line="360" w:lineRule="auto"/>
        <w:ind w:firstLine="709"/>
        <w:jc w:val="both"/>
        <w:rPr>
          <w:sz w:val="28"/>
          <w:szCs w:val="28"/>
        </w:rPr>
      </w:pPr>
      <w:r>
        <w:rPr>
          <w:sz w:val="28"/>
          <w:szCs w:val="28"/>
        </w:rPr>
        <w:t>И. Мышьяк</w:t>
      </w:r>
    </w:p>
    <w:p w14:paraId="5673ACDA" w14:textId="77777777" w:rsidR="00000000" w:rsidRDefault="00000000">
      <w:pPr>
        <w:spacing w:line="360" w:lineRule="auto"/>
        <w:ind w:firstLine="709"/>
        <w:jc w:val="both"/>
        <w:rPr>
          <w:sz w:val="28"/>
          <w:szCs w:val="28"/>
        </w:rPr>
      </w:pPr>
      <w:r>
        <w:rPr>
          <w:sz w:val="28"/>
          <w:szCs w:val="28"/>
        </w:rPr>
        <w:t>Масса препарата 0,5 г. должна выдерживать испытание на мышьяк (не более 0,0001% в препарате).</w:t>
      </w:r>
    </w:p>
    <w:p w14:paraId="2EBAFA4B" w14:textId="77777777" w:rsidR="00000000" w:rsidRDefault="00000000">
      <w:pPr>
        <w:pStyle w:val="3"/>
        <w:spacing w:line="360" w:lineRule="auto"/>
        <w:ind w:firstLine="709"/>
        <w:jc w:val="both"/>
        <w:rPr>
          <w:sz w:val="28"/>
          <w:szCs w:val="28"/>
        </w:rPr>
      </w:pPr>
      <w:r>
        <w:rPr>
          <w:sz w:val="28"/>
          <w:szCs w:val="28"/>
          <w:lang w:val="en-US"/>
        </w:rPr>
        <w:t>II</w:t>
      </w:r>
      <w:r>
        <w:rPr>
          <w:sz w:val="28"/>
          <w:szCs w:val="28"/>
        </w:rPr>
        <w:t xml:space="preserve">. </w:t>
      </w:r>
      <w:r>
        <w:rPr>
          <w:sz w:val="28"/>
          <w:szCs w:val="28"/>
          <w:lang w:val="en-US"/>
        </w:rPr>
        <w:t>III</w:t>
      </w:r>
      <w:r>
        <w:rPr>
          <w:sz w:val="28"/>
          <w:szCs w:val="28"/>
        </w:rPr>
        <w:t>. 4. Количественное определение</w:t>
      </w:r>
    </w:p>
    <w:p w14:paraId="5620D394" w14:textId="77777777" w:rsidR="00000000" w:rsidRDefault="00000000">
      <w:pPr>
        <w:spacing w:line="360" w:lineRule="auto"/>
        <w:ind w:firstLine="709"/>
        <w:jc w:val="both"/>
        <w:rPr>
          <w:sz w:val="28"/>
          <w:szCs w:val="28"/>
        </w:rPr>
      </w:pPr>
      <w:r>
        <w:rPr>
          <w:sz w:val="28"/>
          <w:szCs w:val="28"/>
        </w:rPr>
        <w:t>Около 0,2 г. препарата (точная масса) предварительно высушенного при 110 0 С в течение четырех часов, растворяют в 20 мл воды и титруют 0,2 н. раствором нитрата серебра до оранжево-желтого окрашивания (индикатор - хромат калия).</w:t>
      </w:r>
    </w:p>
    <w:p w14:paraId="4461C7C8" w14:textId="77777777" w:rsidR="00000000" w:rsidRDefault="00000000">
      <w:pPr>
        <w:spacing w:line="360" w:lineRule="auto"/>
        <w:ind w:firstLine="709"/>
        <w:jc w:val="both"/>
        <w:rPr>
          <w:sz w:val="28"/>
          <w:szCs w:val="28"/>
          <w:lang w:val="en-US"/>
        </w:rPr>
      </w:pPr>
      <w:r>
        <w:rPr>
          <w:sz w:val="28"/>
          <w:szCs w:val="28"/>
          <w:lang w:val="en-US"/>
        </w:rPr>
        <w:t xml:space="preserve">+ AgNO3 </w:t>
      </w:r>
      <w:r>
        <w:rPr>
          <w:rFonts w:ascii="Symbol" w:hAnsi="Symbol" w:cs="Symbol"/>
          <w:sz w:val="28"/>
          <w:szCs w:val="28"/>
          <w:lang w:val="en-US"/>
        </w:rPr>
        <w:t>®</w:t>
      </w:r>
      <w:r>
        <w:rPr>
          <w:sz w:val="28"/>
          <w:szCs w:val="28"/>
          <w:lang w:val="en-US"/>
        </w:rPr>
        <w:t xml:space="preserve"> AgBr </w:t>
      </w:r>
      <w:r>
        <w:rPr>
          <w:rFonts w:ascii="Symbol" w:hAnsi="Symbol" w:cs="Symbol"/>
          <w:sz w:val="28"/>
          <w:szCs w:val="28"/>
          <w:lang w:val="en-US"/>
        </w:rPr>
        <w:t>¯</w:t>
      </w:r>
      <w:r>
        <w:rPr>
          <w:sz w:val="28"/>
          <w:szCs w:val="28"/>
          <w:lang w:val="en-US"/>
        </w:rPr>
        <w:t xml:space="preserve"> + NaNO3CrO4 + 2 AgNO3 </w:t>
      </w:r>
      <w:r>
        <w:rPr>
          <w:rFonts w:ascii="Symbol" w:hAnsi="Symbol" w:cs="Symbol"/>
          <w:sz w:val="28"/>
          <w:szCs w:val="28"/>
          <w:lang w:val="en-US"/>
        </w:rPr>
        <w:t>®</w:t>
      </w:r>
      <w:r>
        <w:rPr>
          <w:sz w:val="28"/>
          <w:szCs w:val="28"/>
          <w:lang w:val="en-US"/>
        </w:rPr>
        <w:t xml:space="preserve"> Ag2CrO 4</w:t>
      </w:r>
      <w:r>
        <w:rPr>
          <w:rFonts w:ascii="Symbol" w:hAnsi="Symbol" w:cs="Symbol"/>
          <w:sz w:val="28"/>
          <w:szCs w:val="28"/>
          <w:lang w:val="en-US"/>
        </w:rPr>
        <w:t>¯</w:t>
      </w:r>
      <w:r>
        <w:rPr>
          <w:sz w:val="28"/>
          <w:szCs w:val="28"/>
          <w:lang w:val="en-US"/>
        </w:rPr>
        <w:t xml:space="preserve"> + 2 KNO3</w:t>
      </w:r>
    </w:p>
    <w:p w14:paraId="763A1686" w14:textId="77777777" w:rsidR="00000000" w:rsidRDefault="00000000">
      <w:pPr>
        <w:spacing w:line="360" w:lineRule="auto"/>
        <w:ind w:firstLine="709"/>
        <w:jc w:val="both"/>
        <w:rPr>
          <w:sz w:val="28"/>
          <w:szCs w:val="28"/>
        </w:rPr>
      </w:pPr>
      <w:r>
        <w:rPr>
          <w:sz w:val="28"/>
          <w:szCs w:val="28"/>
        </w:rPr>
        <w:lastRenderedPageBreak/>
        <w:t>1 мл 0,1 н. раствора нитрата серебра соответствует 0.01029 г. натрия бромида, которого в высушенном препарате должно быть не менее 99,0% и не более 100,6%.</w:t>
      </w:r>
    </w:p>
    <w:p w14:paraId="2D7F0ED6" w14:textId="77777777" w:rsidR="00000000" w:rsidRDefault="00000000">
      <w:pPr>
        <w:pStyle w:val="5"/>
        <w:spacing w:line="360" w:lineRule="auto"/>
        <w:ind w:firstLine="709"/>
        <w:jc w:val="both"/>
        <w:rPr>
          <w:sz w:val="28"/>
          <w:szCs w:val="28"/>
        </w:rPr>
      </w:pPr>
    </w:p>
    <w:p w14:paraId="7E6900D4" w14:textId="77777777" w:rsidR="00000000" w:rsidRDefault="00000000">
      <w:pPr>
        <w:pStyle w:val="1"/>
        <w:spacing w:line="360" w:lineRule="auto"/>
        <w:ind w:firstLine="709"/>
        <w:jc w:val="both"/>
        <w:rPr>
          <w:kern w:val="28"/>
          <w:sz w:val="28"/>
          <w:szCs w:val="28"/>
        </w:rPr>
      </w:pPr>
      <w:r>
        <w:rPr>
          <w:kern w:val="28"/>
          <w:sz w:val="28"/>
          <w:szCs w:val="28"/>
        </w:rPr>
        <w:br w:type="page"/>
      </w:r>
      <w:r>
        <w:rPr>
          <w:kern w:val="28"/>
          <w:sz w:val="28"/>
          <w:szCs w:val="28"/>
        </w:rPr>
        <w:lastRenderedPageBreak/>
        <w:t>ЗАКЛЮЧЕНИЕ</w:t>
      </w:r>
    </w:p>
    <w:p w14:paraId="1D51C419" w14:textId="77777777" w:rsidR="00000000" w:rsidRDefault="00000000">
      <w:pPr>
        <w:spacing w:line="360" w:lineRule="auto"/>
        <w:ind w:firstLine="709"/>
        <w:jc w:val="both"/>
        <w:rPr>
          <w:sz w:val="28"/>
          <w:szCs w:val="28"/>
        </w:rPr>
      </w:pPr>
    </w:p>
    <w:p w14:paraId="64DCA8F4" w14:textId="77777777" w:rsidR="00000000" w:rsidRDefault="00000000">
      <w:pPr>
        <w:spacing w:line="360" w:lineRule="auto"/>
        <w:ind w:firstLine="709"/>
        <w:jc w:val="both"/>
        <w:rPr>
          <w:sz w:val="28"/>
          <w:szCs w:val="28"/>
        </w:rPr>
      </w:pPr>
      <w:r>
        <w:rPr>
          <w:sz w:val="28"/>
          <w:szCs w:val="28"/>
        </w:rPr>
        <w:t>Выполнение фармакопейного анализа позволяет установить подлинность лекарственного средства, его чистоту определить количественное содержание фармакологически активного вещества или ингредиентов, входящих в состав лекарственной формы. Несмотря на то , что каждый из этих этапов имеет свою конкретную цель, их нельзя рассматривать изолированно. Они взаимосвязанно и взаимно дополняют друг друга. Так например, температура плавления, растворимость, рН среды водного раствора и так далее являются критериями как подлинности, так и чистоты лекарственного вещества. При проведении анализа лекарственных препаратов необходимо точно придерживаться количественных соотношений реактивов, которые рекомендует Фармакопея, иначе искомая примесь может быть не обнаружена. В фармакопейном анализе часто при описании реакции указывается время. Указанное время необходимо точно соблюдать, так как для реакций обнаружения ряда примесей требуются определенное время. Только при условии соблюдения всех требований Фармакопеи к анализу препаратов можно быть уверенным в том, что лекарственный препарат не содержит вредных примесей [2, З].</w:t>
      </w:r>
    </w:p>
    <w:p w14:paraId="004A897D" w14:textId="77777777" w:rsidR="00000000" w:rsidRDefault="00000000">
      <w:pPr>
        <w:spacing w:line="360" w:lineRule="auto"/>
        <w:ind w:firstLine="709"/>
        <w:jc w:val="both"/>
        <w:rPr>
          <w:sz w:val="28"/>
          <w:szCs w:val="28"/>
        </w:rPr>
      </w:pPr>
    </w:p>
    <w:p w14:paraId="468922A7" w14:textId="77777777" w:rsidR="00000000" w:rsidRDefault="00000000">
      <w:pPr>
        <w:pStyle w:val="1"/>
        <w:spacing w:line="360" w:lineRule="auto"/>
        <w:ind w:firstLine="709"/>
        <w:jc w:val="both"/>
        <w:rPr>
          <w:kern w:val="28"/>
          <w:sz w:val="28"/>
          <w:szCs w:val="28"/>
        </w:rPr>
      </w:pPr>
      <w:r>
        <w:rPr>
          <w:kern w:val="28"/>
          <w:sz w:val="28"/>
          <w:szCs w:val="28"/>
        </w:rPr>
        <w:br w:type="page"/>
      </w:r>
      <w:r>
        <w:rPr>
          <w:kern w:val="28"/>
          <w:sz w:val="28"/>
          <w:szCs w:val="28"/>
        </w:rPr>
        <w:lastRenderedPageBreak/>
        <w:t>ЛИТЕРАТУРА</w:t>
      </w:r>
    </w:p>
    <w:p w14:paraId="16033AE3" w14:textId="77777777" w:rsidR="00000000" w:rsidRDefault="00000000">
      <w:pPr>
        <w:spacing w:line="360" w:lineRule="auto"/>
        <w:ind w:left="349"/>
        <w:jc w:val="both"/>
        <w:rPr>
          <w:sz w:val="28"/>
          <w:szCs w:val="28"/>
        </w:rPr>
      </w:pPr>
    </w:p>
    <w:p w14:paraId="14F6CCA4" w14:textId="77777777" w:rsidR="00000000" w:rsidRDefault="00000000">
      <w:pPr>
        <w:spacing w:line="360" w:lineRule="auto"/>
        <w:jc w:val="both"/>
        <w:rPr>
          <w:sz w:val="28"/>
          <w:szCs w:val="28"/>
        </w:rPr>
      </w:pPr>
      <w:r>
        <w:rPr>
          <w:sz w:val="28"/>
          <w:szCs w:val="28"/>
        </w:rPr>
        <w:t>1.</w:t>
      </w:r>
      <w:r>
        <w:rPr>
          <w:sz w:val="28"/>
          <w:szCs w:val="28"/>
        </w:rPr>
        <w:tab/>
        <w:t>Березов ТТ., Коровкип Б.Ф. Биологическая химия. - М.: Медицина, 1990 г.</w:t>
      </w:r>
    </w:p>
    <w:p w14:paraId="5B156F91" w14:textId="77777777" w:rsidR="00000000" w:rsidRDefault="00000000">
      <w:pPr>
        <w:spacing w:line="360" w:lineRule="auto"/>
        <w:jc w:val="both"/>
        <w:rPr>
          <w:sz w:val="28"/>
          <w:szCs w:val="28"/>
        </w:rPr>
      </w:pPr>
      <w:r>
        <w:rPr>
          <w:sz w:val="28"/>
          <w:szCs w:val="28"/>
        </w:rPr>
        <w:t>.</w:t>
      </w:r>
      <w:r>
        <w:rPr>
          <w:sz w:val="28"/>
          <w:szCs w:val="28"/>
        </w:rPr>
        <w:tab/>
        <w:t>Мелентъева Г.О., Антонова Л.А. Фармацевтическая химия - М.: «Медицина» 1993 г.</w:t>
      </w:r>
    </w:p>
    <w:p w14:paraId="6065EC29" w14:textId="77777777" w:rsidR="00000000" w:rsidRDefault="00000000">
      <w:pPr>
        <w:spacing w:line="360" w:lineRule="auto"/>
        <w:jc w:val="both"/>
        <w:rPr>
          <w:sz w:val="28"/>
          <w:szCs w:val="28"/>
        </w:rPr>
      </w:pPr>
      <w:r>
        <w:rPr>
          <w:sz w:val="28"/>
          <w:szCs w:val="28"/>
        </w:rPr>
        <w:t>.</w:t>
      </w:r>
      <w:r>
        <w:rPr>
          <w:sz w:val="28"/>
          <w:szCs w:val="28"/>
        </w:rPr>
        <w:tab/>
        <w:t>Беляков В.Т. Фармацевтическая химия. - Москва "Высшая школа" 1993 г.</w:t>
      </w:r>
    </w:p>
    <w:p w14:paraId="4121BC9B" w14:textId="77777777" w:rsidR="00000000" w:rsidRDefault="00000000">
      <w:pPr>
        <w:spacing w:line="360" w:lineRule="auto"/>
        <w:jc w:val="both"/>
        <w:rPr>
          <w:sz w:val="28"/>
          <w:szCs w:val="28"/>
        </w:rPr>
      </w:pPr>
      <w:r>
        <w:rPr>
          <w:sz w:val="28"/>
          <w:szCs w:val="28"/>
        </w:rPr>
        <w:t>.</w:t>
      </w:r>
      <w:r>
        <w:rPr>
          <w:sz w:val="28"/>
          <w:szCs w:val="28"/>
        </w:rPr>
        <w:tab/>
        <w:t>Машковский М.О. "Лекарственные средства" 13. 11-е издание. М: Медицина. 1989г.</w:t>
      </w:r>
    </w:p>
    <w:p w14:paraId="464D6CBC" w14:textId="77777777" w:rsidR="00000000" w:rsidRDefault="00000000">
      <w:pPr>
        <w:spacing w:line="360" w:lineRule="auto"/>
        <w:jc w:val="both"/>
        <w:rPr>
          <w:sz w:val="28"/>
          <w:szCs w:val="28"/>
        </w:rPr>
      </w:pPr>
      <w:r>
        <w:rPr>
          <w:sz w:val="28"/>
          <w:szCs w:val="28"/>
        </w:rPr>
        <w:t>.</w:t>
      </w:r>
      <w:r>
        <w:rPr>
          <w:sz w:val="28"/>
          <w:szCs w:val="28"/>
        </w:rPr>
        <w:tab/>
        <w:t>Скворцов В.И. Курс фармакологии. 8-е издание. М: Медеиз. 1948 г.</w:t>
      </w:r>
    </w:p>
    <w:p w14:paraId="23514DC0" w14:textId="77777777" w:rsidR="00000000" w:rsidRDefault="00000000">
      <w:pPr>
        <w:spacing w:line="360" w:lineRule="auto"/>
        <w:jc w:val="both"/>
        <w:rPr>
          <w:sz w:val="28"/>
          <w:szCs w:val="28"/>
        </w:rPr>
      </w:pPr>
      <w:r>
        <w:rPr>
          <w:sz w:val="28"/>
          <w:szCs w:val="28"/>
        </w:rPr>
        <w:t>.</w:t>
      </w:r>
      <w:r>
        <w:rPr>
          <w:sz w:val="28"/>
          <w:szCs w:val="28"/>
        </w:rPr>
        <w:tab/>
        <w:t>Березов Т.Т., Коровкин Б.Ф. Биологическая химия; учебник под редакц. С.С.Рябова М: Медицина, 1990.</w:t>
      </w:r>
    </w:p>
    <w:p w14:paraId="01209658" w14:textId="77777777" w:rsidR="0092248F" w:rsidRDefault="00000000">
      <w:pPr>
        <w:spacing w:line="360" w:lineRule="auto"/>
        <w:jc w:val="both"/>
        <w:rPr>
          <w:sz w:val="28"/>
          <w:szCs w:val="28"/>
        </w:rPr>
      </w:pPr>
      <w:r>
        <w:rPr>
          <w:sz w:val="28"/>
          <w:szCs w:val="28"/>
        </w:rPr>
        <w:t>.</w:t>
      </w:r>
      <w:r>
        <w:rPr>
          <w:sz w:val="28"/>
          <w:szCs w:val="28"/>
        </w:rPr>
        <w:tab/>
        <w:t>Лабораторные работы по фармацевтической химии под редакцией В.Г Белякова. Москва "Высшая школа" 1989 г.</w:t>
      </w:r>
    </w:p>
    <w:sectPr w:rsidR="0092248F">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0AD"/>
    <w:rsid w:val="002F68D3"/>
    <w:rsid w:val="003B30AD"/>
    <w:rsid w:val="009224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A94321E"/>
  <w14:defaultImageDpi w14:val="0"/>
  <w15:docId w15:val="{C75FE2FE-F0EC-4FC6-A948-912BE1735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spacing w:after="0" w:line="240" w:lineRule="auto"/>
    </w:pPr>
    <w:rPr>
      <w:rFonts w:ascii="Times New Roman CYR" w:hAnsi="Times New Roman CYR" w:cs="Times New Roman CYR"/>
      <w:kern w:val="0"/>
    </w:rPr>
  </w:style>
  <w:style w:type="paragraph" w:styleId="1">
    <w:name w:val="heading 1"/>
    <w:basedOn w:val="a"/>
    <w:next w:val="a"/>
    <w:link w:val="10"/>
    <w:uiPriority w:val="99"/>
    <w:qFormat/>
    <w:pPr>
      <w:outlineLvl w:val="0"/>
    </w:pPr>
  </w:style>
  <w:style w:type="paragraph" w:styleId="2">
    <w:name w:val="heading 2"/>
    <w:basedOn w:val="a"/>
    <w:next w:val="a"/>
    <w:link w:val="20"/>
    <w:uiPriority w:val="99"/>
    <w:qFormat/>
    <w:pPr>
      <w:outlineLvl w:val="1"/>
    </w:pPr>
  </w:style>
  <w:style w:type="paragraph" w:styleId="3">
    <w:name w:val="heading 3"/>
    <w:basedOn w:val="a"/>
    <w:next w:val="a"/>
    <w:link w:val="30"/>
    <w:uiPriority w:val="99"/>
    <w:qFormat/>
    <w:pPr>
      <w:outlineLvl w:val="2"/>
    </w:pPr>
  </w:style>
  <w:style w:type="paragraph" w:styleId="4">
    <w:name w:val="heading 4"/>
    <w:basedOn w:val="a"/>
    <w:next w:val="a"/>
    <w:link w:val="40"/>
    <w:uiPriority w:val="99"/>
    <w:qFormat/>
    <w:pPr>
      <w:outlineLvl w:val="3"/>
    </w:pPr>
  </w:style>
  <w:style w:type="paragraph" w:styleId="5">
    <w:name w:val="heading 5"/>
    <w:basedOn w:val="a"/>
    <w:next w:val="a"/>
    <w:link w:val="50"/>
    <w:uiPriority w:val="99"/>
    <w:qFormat/>
    <w:pPr>
      <w:outlineLvl w:val="4"/>
    </w:pPr>
  </w:style>
  <w:style w:type="paragraph" w:styleId="6">
    <w:name w:val="heading 6"/>
    <w:basedOn w:val="a"/>
    <w:next w:val="a"/>
    <w:link w:val="60"/>
    <w:uiPriority w:val="99"/>
    <w:qFormat/>
    <w:pPr>
      <w:outlineLvl w:val="5"/>
    </w:pPr>
  </w:style>
  <w:style w:type="paragraph" w:styleId="7">
    <w:name w:val="heading 7"/>
    <w:basedOn w:val="a"/>
    <w:next w:val="a"/>
    <w:link w:val="70"/>
    <w:uiPriority w:val="99"/>
    <w:qFormat/>
    <w:pPr>
      <w:outlineLvl w:val="6"/>
    </w:pPr>
  </w:style>
  <w:style w:type="paragraph" w:styleId="8">
    <w:name w:val="heading 8"/>
    <w:basedOn w:val="a"/>
    <w:next w:val="a"/>
    <w:link w:val="80"/>
    <w:uiPriority w:val="99"/>
    <w:qFormat/>
    <w:pPr>
      <w:outlineLvl w:val="7"/>
    </w:pPr>
  </w:style>
  <w:style w:type="paragraph" w:styleId="9">
    <w:name w:val="heading 9"/>
    <w:basedOn w:val="a"/>
    <w:next w:val="a"/>
    <w:link w:val="90"/>
    <w:uiPriority w:val="99"/>
    <w:qFormat/>
    <w:pPr>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Pr>
      <w:rFonts w:asciiTheme="majorHAnsi" w:eastAsiaTheme="majorEastAsia" w:hAnsiTheme="majorHAnsi" w:cstheme="majorBidi"/>
      <w:b/>
      <w:bCs/>
      <w:i/>
      <w:iCs/>
      <w:kern w:val="0"/>
      <w:sz w:val="28"/>
      <w:szCs w:val="28"/>
    </w:rPr>
  </w:style>
  <w:style w:type="character" w:customStyle="1" w:styleId="30">
    <w:name w:val="Заголовок 3 Знак"/>
    <w:basedOn w:val="a0"/>
    <w:link w:val="3"/>
    <w:uiPriority w:val="9"/>
    <w:semiHidden/>
    <w:rPr>
      <w:rFonts w:asciiTheme="majorHAnsi" w:eastAsiaTheme="majorEastAsia" w:hAnsiTheme="majorHAnsi" w:cstheme="majorBidi"/>
      <w:b/>
      <w:bCs/>
      <w:kern w:val="0"/>
      <w:sz w:val="26"/>
      <w:szCs w:val="26"/>
    </w:rPr>
  </w:style>
  <w:style w:type="character" w:customStyle="1" w:styleId="40">
    <w:name w:val="Заголовок 4 Знак"/>
    <w:basedOn w:val="a0"/>
    <w:link w:val="4"/>
    <w:uiPriority w:val="9"/>
    <w:semiHidden/>
    <w:rPr>
      <w:b/>
      <w:bCs/>
      <w:kern w:val="0"/>
      <w:sz w:val="28"/>
      <w:szCs w:val="28"/>
    </w:rPr>
  </w:style>
  <w:style w:type="character" w:customStyle="1" w:styleId="50">
    <w:name w:val="Заголовок 5 Знак"/>
    <w:basedOn w:val="a0"/>
    <w:link w:val="5"/>
    <w:uiPriority w:val="9"/>
    <w:semiHidden/>
    <w:rPr>
      <w:b/>
      <w:bCs/>
      <w:i/>
      <w:iCs/>
      <w:kern w:val="0"/>
      <w:sz w:val="26"/>
      <w:szCs w:val="26"/>
    </w:rPr>
  </w:style>
  <w:style w:type="character" w:customStyle="1" w:styleId="60">
    <w:name w:val="Заголовок 6 Знак"/>
    <w:basedOn w:val="a0"/>
    <w:link w:val="6"/>
    <w:uiPriority w:val="9"/>
    <w:semiHidden/>
    <w:rPr>
      <w:b/>
      <w:bCs/>
      <w:kern w:val="0"/>
      <w:sz w:val="22"/>
      <w:szCs w:val="22"/>
    </w:rPr>
  </w:style>
  <w:style w:type="character" w:customStyle="1" w:styleId="70">
    <w:name w:val="Заголовок 7 Знак"/>
    <w:basedOn w:val="a0"/>
    <w:link w:val="7"/>
    <w:uiPriority w:val="9"/>
    <w:semiHidden/>
    <w:rPr>
      <w:kern w:val="0"/>
    </w:rPr>
  </w:style>
  <w:style w:type="character" w:customStyle="1" w:styleId="80">
    <w:name w:val="Заголовок 8 Знак"/>
    <w:basedOn w:val="a0"/>
    <w:link w:val="8"/>
    <w:uiPriority w:val="9"/>
    <w:semiHidden/>
    <w:rPr>
      <w:i/>
      <w:iCs/>
      <w:kern w:val="0"/>
    </w:rPr>
  </w:style>
  <w:style w:type="character" w:customStyle="1" w:styleId="90">
    <w:name w:val="Заголовок 9 Знак"/>
    <w:basedOn w:val="a0"/>
    <w:link w:val="9"/>
    <w:uiPriority w:val="9"/>
    <w:semiHidden/>
    <w:rPr>
      <w:rFonts w:asciiTheme="majorHAnsi" w:eastAsiaTheme="majorEastAsia" w:hAnsiTheme="majorHAnsi" w:cstheme="majorBidi"/>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4264</Words>
  <Characters>24311</Characters>
  <Application>Microsoft Office Word</Application>
  <DocSecurity>0</DocSecurity>
  <Lines>202</Lines>
  <Paragraphs>57</Paragraphs>
  <ScaleCrop>false</ScaleCrop>
  <Company/>
  <LinksUpToDate>false</LinksUpToDate>
  <CharactersWithSpaces>28518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2026-02-16T17:55:00Z</dcterms:created>
  <dcterms:modified xsi:type="dcterms:W3CDTF">2026-02-16T17:55:00Z</dcterms:modified>
</cp:coreProperties>
</file>