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9E6D5" w14:textId="77777777" w:rsidR="00867DB7" w:rsidRPr="00FE4BF2" w:rsidRDefault="00867DB7" w:rsidP="00867DB7">
      <w:pPr>
        <w:shd w:val="clear" w:color="auto" w:fill="FFFFFF"/>
        <w:jc w:val="center"/>
        <w:rPr>
          <w:color w:val="000000"/>
          <w:sz w:val="36"/>
        </w:rPr>
      </w:pPr>
      <w:r w:rsidRPr="00FE4BF2">
        <w:rPr>
          <w:color w:val="000000"/>
          <w:sz w:val="36"/>
        </w:rPr>
        <w:t xml:space="preserve">МИНИСТЕРСТВО ВЫСШЕГО ОБРАЗОВАНИЯ И НАУКИ </w:t>
      </w:r>
    </w:p>
    <w:p w14:paraId="452923CA" w14:textId="77777777" w:rsidR="00867DB7" w:rsidRPr="00FE4BF2" w:rsidRDefault="00867DB7" w:rsidP="00867DB7">
      <w:pPr>
        <w:shd w:val="clear" w:color="auto" w:fill="FFFFFF"/>
        <w:jc w:val="center"/>
        <w:rPr>
          <w:color w:val="000000"/>
          <w:sz w:val="36"/>
        </w:rPr>
      </w:pPr>
      <w:r w:rsidRPr="00FE4BF2">
        <w:rPr>
          <w:color w:val="000000"/>
          <w:sz w:val="36"/>
        </w:rPr>
        <w:t>РЕСПУБЛИКИ КАЗАХСТАН</w:t>
      </w:r>
    </w:p>
    <w:p w14:paraId="564ECEE1" w14:textId="77777777" w:rsidR="00867DB7" w:rsidRDefault="00867DB7" w:rsidP="00867DB7">
      <w:pPr>
        <w:shd w:val="clear" w:color="auto" w:fill="FFFFFF"/>
        <w:jc w:val="center"/>
        <w:rPr>
          <w:color w:val="000000"/>
          <w:sz w:val="28"/>
          <w:lang w:val="en-US"/>
        </w:rPr>
      </w:pPr>
      <w:r w:rsidRPr="00FE4BF2">
        <w:rPr>
          <w:color w:val="000000"/>
          <w:sz w:val="36"/>
        </w:rPr>
        <w:t>ИННОВАЦИОННЫЙ ЕВРАЗИЙСКИЙ УНИВЕРСИТЕТ</w:t>
      </w:r>
    </w:p>
    <w:p w14:paraId="28637E0F" w14:textId="77777777" w:rsidR="00FE4BF2" w:rsidRDefault="00FE4BF2" w:rsidP="00867DB7">
      <w:pPr>
        <w:shd w:val="clear" w:color="auto" w:fill="FFFFFF"/>
        <w:jc w:val="center"/>
        <w:rPr>
          <w:color w:val="000000"/>
          <w:sz w:val="28"/>
        </w:rPr>
      </w:pPr>
    </w:p>
    <w:p w14:paraId="0BE7C3A5" w14:textId="77777777" w:rsidR="00FE4BF2" w:rsidRPr="00FE4BF2" w:rsidRDefault="00FE4BF2" w:rsidP="00867DB7">
      <w:pPr>
        <w:shd w:val="clear" w:color="auto" w:fill="FFFFFF"/>
        <w:jc w:val="center"/>
        <w:rPr>
          <w:rFonts w:ascii="Calibri" w:hAnsi="Calibri"/>
          <w:color w:val="000000"/>
          <w:sz w:val="28"/>
        </w:rPr>
      </w:pPr>
      <w:r>
        <w:rPr>
          <w:color w:val="000000"/>
          <w:sz w:val="28"/>
        </w:rPr>
        <w:t>КАФЕДРА ХИМИИ</w:t>
      </w:r>
    </w:p>
    <w:p w14:paraId="55493B46" w14:textId="77777777" w:rsidR="00867DB7" w:rsidRPr="00A97D73" w:rsidRDefault="00867DB7" w:rsidP="00867DB7">
      <w:pPr>
        <w:jc w:val="center"/>
      </w:pPr>
    </w:p>
    <w:p w14:paraId="7573DE51" w14:textId="77777777" w:rsidR="00867DB7" w:rsidRPr="00A97D73" w:rsidRDefault="00867DB7" w:rsidP="00867DB7">
      <w:pPr>
        <w:jc w:val="center"/>
      </w:pPr>
    </w:p>
    <w:p w14:paraId="7924CD39" w14:textId="77777777" w:rsidR="00867DB7" w:rsidRDefault="00867DB7" w:rsidP="00867DB7">
      <w:pPr>
        <w:jc w:val="center"/>
      </w:pPr>
    </w:p>
    <w:p w14:paraId="13E1F108" w14:textId="77777777" w:rsidR="00FE4BF2" w:rsidRPr="00A97D73" w:rsidRDefault="00FE4BF2" w:rsidP="00867DB7">
      <w:pPr>
        <w:jc w:val="center"/>
      </w:pPr>
    </w:p>
    <w:p w14:paraId="5DE873FB" w14:textId="77777777" w:rsidR="00867DB7" w:rsidRPr="00A97D73" w:rsidRDefault="00867DB7" w:rsidP="00867DB7">
      <w:pPr>
        <w:jc w:val="center"/>
      </w:pPr>
    </w:p>
    <w:p w14:paraId="39B6473D" w14:textId="77777777" w:rsidR="00867DB7" w:rsidRPr="00A97D73" w:rsidRDefault="00867DB7" w:rsidP="00867DB7">
      <w:pPr>
        <w:shd w:val="clear" w:color="auto" w:fill="FFFFFF"/>
        <w:ind w:firstLine="720"/>
        <w:jc w:val="center"/>
        <w:rPr>
          <w:b/>
          <w:color w:val="000000"/>
          <w:sz w:val="56"/>
        </w:rPr>
      </w:pPr>
      <w:r>
        <w:rPr>
          <w:b/>
          <w:color w:val="000000"/>
          <w:sz w:val="56"/>
        </w:rPr>
        <w:t>КУРСОВАЯ</w:t>
      </w:r>
      <w:r w:rsidRPr="00A97D73">
        <w:rPr>
          <w:b/>
          <w:color w:val="000000"/>
          <w:sz w:val="56"/>
        </w:rPr>
        <w:t xml:space="preserve"> РАБОТА</w:t>
      </w:r>
    </w:p>
    <w:p w14:paraId="20D7CDF2" w14:textId="77777777" w:rsidR="00867DB7" w:rsidRDefault="00867DB7" w:rsidP="00867DB7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</w:p>
    <w:p w14:paraId="12048E24" w14:textId="77777777" w:rsidR="00867DB7" w:rsidRDefault="00867DB7" w:rsidP="00867DB7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Дисциплина «</w:t>
      </w:r>
      <w:r w:rsidR="00FE4BF2">
        <w:rPr>
          <w:color w:val="000000"/>
          <w:sz w:val="28"/>
          <w:szCs w:val="28"/>
        </w:rPr>
        <w:t>Оборудование предприятия и основы проектирования</w:t>
      </w:r>
      <w:r>
        <w:rPr>
          <w:color w:val="000000"/>
          <w:sz w:val="28"/>
          <w:szCs w:val="28"/>
        </w:rPr>
        <w:t>»</w:t>
      </w:r>
    </w:p>
    <w:p w14:paraId="53CDAAA8" w14:textId="77777777" w:rsidR="00FE4BF2" w:rsidRPr="00FE4BF2" w:rsidRDefault="00FE4BF2" w:rsidP="00867DB7">
      <w:pPr>
        <w:shd w:val="clear" w:color="auto" w:fill="FFFFFF"/>
        <w:ind w:firstLine="720"/>
        <w:jc w:val="center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«Реактор </w:t>
      </w:r>
      <w:r w:rsidRPr="00EF218A">
        <w:rPr>
          <w:color w:val="000000"/>
          <w:spacing w:val="-5"/>
          <w:sz w:val="28"/>
          <w:szCs w:val="28"/>
        </w:rPr>
        <w:t>каталитического риформинга</w:t>
      </w:r>
      <w:r>
        <w:rPr>
          <w:color w:val="000000"/>
          <w:spacing w:val="-5"/>
          <w:sz w:val="28"/>
          <w:szCs w:val="28"/>
        </w:rPr>
        <w:t>»</w:t>
      </w:r>
    </w:p>
    <w:p w14:paraId="1418D5FC" w14:textId="77777777" w:rsidR="00867DB7" w:rsidRPr="00A97D73" w:rsidRDefault="00867DB7" w:rsidP="00867DB7">
      <w:pPr>
        <w:jc w:val="center"/>
      </w:pPr>
    </w:p>
    <w:p w14:paraId="17D5EE0E" w14:textId="77777777" w:rsidR="00867DB7" w:rsidRPr="00A97D73" w:rsidRDefault="00867DB7" w:rsidP="00867DB7">
      <w:pPr>
        <w:jc w:val="center"/>
      </w:pPr>
    </w:p>
    <w:p w14:paraId="051A49D5" w14:textId="77777777" w:rsidR="00867DB7" w:rsidRDefault="00867DB7" w:rsidP="00867DB7">
      <w:pPr>
        <w:jc w:val="center"/>
      </w:pPr>
    </w:p>
    <w:p w14:paraId="5C8F3370" w14:textId="77777777" w:rsidR="00867DB7" w:rsidRDefault="00867DB7" w:rsidP="00867DB7">
      <w:pPr>
        <w:jc w:val="center"/>
      </w:pPr>
    </w:p>
    <w:p w14:paraId="7CB53F54" w14:textId="77777777" w:rsidR="00867DB7" w:rsidRPr="00A97D73" w:rsidRDefault="00867DB7" w:rsidP="00867DB7">
      <w:pPr>
        <w:jc w:val="center"/>
      </w:pPr>
    </w:p>
    <w:p w14:paraId="504B6C15" w14:textId="77777777" w:rsidR="00867DB7" w:rsidRPr="00A97D73" w:rsidRDefault="00867DB7" w:rsidP="00867DB7">
      <w:pPr>
        <w:jc w:val="center"/>
      </w:pPr>
    </w:p>
    <w:p w14:paraId="787E3120" w14:textId="77777777" w:rsidR="00867DB7" w:rsidRPr="00A97D73" w:rsidRDefault="00867DB7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 w:rsidRPr="00A97D73">
        <w:rPr>
          <w:color w:val="000000"/>
          <w:sz w:val="28"/>
          <w:szCs w:val="28"/>
        </w:rPr>
        <w:t>Выполнила ст-ка</w:t>
      </w:r>
    </w:p>
    <w:p w14:paraId="1C2F8E1D" w14:textId="77777777" w:rsidR="00867DB7" w:rsidRPr="00A97D73" w:rsidRDefault="00867DB7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 w:rsidRPr="00A97D73">
        <w:rPr>
          <w:color w:val="000000"/>
          <w:sz w:val="28"/>
          <w:szCs w:val="28"/>
        </w:rPr>
        <w:t>гр. З</w:t>
      </w:r>
      <w:r>
        <w:rPr>
          <w:color w:val="000000"/>
          <w:sz w:val="28"/>
          <w:szCs w:val="28"/>
        </w:rPr>
        <w:t>ХТОВ</w:t>
      </w:r>
      <w:r w:rsidRPr="00A97D7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1</w:t>
      </w:r>
      <w:r w:rsidRPr="00A97D73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ВВ</w:t>
      </w:r>
    </w:p>
    <w:p w14:paraId="676BC12E" w14:textId="77777777" w:rsidR="00867DB7" w:rsidRDefault="00867DB7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97D73">
        <w:rPr>
          <w:color w:val="000000"/>
          <w:sz w:val="28"/>
          <w:szCs w:val="28"/>
        </w:rPr>
        <w:t>ОЛИЩУК Т.Р.</w:t>
      </w:r>
    </w:p>
    <w:p w14:paraId="2BDEE8F7" w14:textId="77777777" w:rsidR="00FE4BF2" w:rsidRDefault="00FE4BF2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219C0ABF" w14:textId="77777777" w:rsidR="00FE4BF2" w:rsidRDefault="00FE4BF2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Проверил пр-ль</w:t>
      </w:r>
    </w:p>
    <w:p w14:paraId="7A551202" w14:textId="77777777" w:rsidR="00FE4BF2" w:rsidRPr="00A97D73" w:rsidRDefault="00FE4BF2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ПАСТУХ В.П.</w:t>
      </w:r>
    </w:p>
    <w:p w14:paraId="2CA0C1A7" w14:textId="77777777" w:rsidR="00867DB7" w:rsidRPr="00A97D73" w:rsidRDefault="00867DB7" w:rsidP="00867DB7">
      <w:pPr>
        <w:shd w:val="clear" w:color="auto" w:fill="FFFFFF"/>
        <w:ind w:firstLine="720"/>
        <w:jc w:val="right"/>
        <w:rPr>
          <w:color w:val="000000"/>
          <w:sz w:val="28"/>
          <w:szCs w:val="28"/>
        </w:rPr>
      </w:pPr>
    </w:p>
    <w:p w14:paraId="2E31DEF0" w14:textId="77777777" w:rsidR="00867DB7" w:rsidRDefault="00867DB7" w:rsidP="00867DB7">
      <w:pPr>
        <w:jc w:val="center"/>
        <w:rPr>
          <w:color w:val="000000"/>
          <w:sz w:val="28"/>
          <w:szCs w:val="28"/>
        </w:rPr>
      </w:pPr>
    </w:p>
    <w:p w14:paraId="4A426AAA" w14:textId="77777777" w:rsidR="00E265B7" w:rsidRDefault="00E265B7" w:rsidP="00867DB7">
      <w:pPr>
        <w:jc w:val="center"/>
        <w:rPr>
          <w:color w:val="000000"/>
          <w:sz w:val="28"/>
          <w:szCs w:val="28"/>
        </w:rPr>
      </w:pPr>
    </w:p>
    <w:p w14:paraId="7102CE8D" w14:textId="77777777" w:rsidR="00E265B7" w:rsidRDefault="00E265B7" w:rsidP="00867DB7">
      <w:pPr>
        <w:jc w:val="center"/>
        <w:rPr>
          <w:color w:val="000000"/>
          <w:sz w:val="28"/>
          <w:szCs w:val="28"/>
        </w:rPr>
      </w:pPr>
    </w:p>
    <w:p w14:paraId="13BAEC6A" w14:textId="77777777" w:rsidR="00E265B7" w:rsidRDefault="00E265B7" w:rsidP="00867DB7">
      <w:pPr>
        <w:jc w:val="center"/>
        <w:rPr>
          <w:color w:val="000000"/>
          <w:sz w:val="28"/>
          <w:szCs w:val="28"/>
        </w:rPr>
      </w:pPr>
    </w:p>
    <w:p w14:paraId="050C5549" w14:textId="77777777" w:rsidR="00FE4BF2" w:rsidRDefault="00FE4BF2" w:rsidP="00867DB7">
      <w:pPr>
        <w:jc w:val="center"/>
        <w:rPr>
          <w:color w:val="000000"/>
          <w:sz w:val="28"/>
          <w:szCs w:val="28"/>
        </w:rPr>
      </w:pPr>
    </w:p>
    <w:p w14:paraId="45307C87" w14:textId="77777777" w:rsidR="00867DB7" w:rsidRDefault="00867DB7" w:rsidP="00867DB7">
      <w:pPr>
        <w:jc w:val="center"/>
        <w:rPr>
          <w:color w:val="000000"/>
          <w:sz w:val="28"/>
          <w:szCs w:val="28"/>
        </w:rPr>
      </w:pPr>
    </w:p>
    <w:p w14:paraId="70262AEB" w14:textId="77777777" w:rsidR="00904790" w:rsidRPr="00EF218A" w:rsidRDefault="00867DB7" w:rsidP="00E265B7">
      <w:pPr>
        <w:jc w:val="center"/>
        <w:rPr>
          <w:color w:val="000000"/>
          <w:spacing w:val="-5"/>
          <w:sz w:val="28"/>
          <w:szCs w:val="28"/>
        </w:rPr>
      </w:pPr>
      <w:r w:rsidRPr="00A97D73">
        <w:rPr>
          <w:color w:val="000000"/>
          <w:sz w:val="28"/>
          <w:szCs w:val="28"/>
        </w:rPr>
        <w:t>г. П</w:t>
      </w:r>
      <w:r>
        <w:rPr>
          <w:color w:val="000000"/>
          <w:sz w:val="28"/>
          <w:szCs w:val="28"/>
        </w:rPr>
        <w:t>авлодар, 200</w:t>
      </w:r>
      <w:r w:rsidRPr="00A97D73">
        <w:rPr>
          <w:color w:val="000000"/>
          <w:sz w:val="28"/>
          <w:szCs w:val="28"/>
        </w:rPr>
        <w:t>7г.</w:t>
      </w:r>
      <w:r>
        <w:rPr>
          <w:color w:val="000000"/>
          <w:spacing w:val="-5"/>
          <w:sz w:val="28"/>
          <w:szCs w:val="28"/>
        </w:rPr>
        <w:br w:type="page"/>
      </w:r>
      <w:r w:rsidR="00FE4BF2">
        <w:rPr>
          <w:color w:val="000000"/>
          <w:spacing w:val="-5"/>
          <w:sz w:val="28"/>
          <w:szCs w:val="28"/>
        </w:rPr>
        <w:lastRenderedPageBreak/>
        <w:t>Содержание</w:t>
      </w:r>
    </w:p>
    <w:p w14:paraId="03497E73" w14:textId="77777777" w:rsidR="00FE4BF2" w:rsidRDefault="00FE4BF2" w:rsidP="00904790">
      <w:pPr>
        <w:shd w:val="clear" w:color="auto" w:fill="FFFFFF"/>
        <w:rPr>
          <w:color w:val="000000"/>
          <w:spacing w:val="-5"/>
          <w:sz w:val="28"/>
          <w:szCs w:val="28"/>
        </w:rPr>
      </w:pPr>
    </w:p>
    <w:p w14:paraId="3584A5AB" w14:textId="77777777" w:rsidR="005E23D0" w:rsidRPr="00FE4BF2" w:rsidRDefault="00FE4BF2" w:rsidP="00FE4BF2">
      <w:pPr>
        <w:shd w:val="clear" w:color="auto" w:fill="FFFFFF"/>
        <w:tabs>
          <w:tab w:val="left" w:leader="dot" w:pos="9356"/>
        </w:tabs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I</w:t>
      </w:r>
      <w:r w:rsidR="005E23D0">
        <w:rPr>
          <w:color w:val="000000"/>
          <w:spacing w:val="-5"/>
          <w:sz w:val="28"/>
          <w:szCs w:val="28"/>
        </w:rPr>
        <w:t>. Введение</w:t>
      </w:r>
      <w:r>
        <w:rPr>
          <w:color w:val="000000"/>
          <w:spacing w:val="-5"/>
          <w:sz w:val="28"/>
          <w:szCs w:val="28"/>
        </w:rPr>
        <w:tab/>
        <w:t>3</w:t>
      </w:r>
    </w:p>
    <w:p w14:paraId="3CD46B30" w14:textId="77777777" w:rsidR="00904790" w:rsidRPr="00EF218A" w:rsidRDefault="00FE4BF2" w:rsidP="00FE4BF2">
      <w:pPr>
        <w:shd w:val="clear" w:color="auto" w:fill="FFFFFF"/>
        <w:tabs>
          <w:tab w:val="left" w:leader="dot" w:pos="9356"/>
        </w:tabs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II</w:t>
      </w:r>
      <w:r w:rsidR="000B75E3">
        <w:rPr>
          <w:color w:val="000000"/>
          <w:spacing w:val="-5"/>
          <w:sz w:val="28"/>
          <w:szCs w:val="28"/>
        </w:rPr>
        <w:t xml:space="preserve">. </w:t>
      </w:r>
      <w:r w:rsidR="00904790" w:rsidRPr="00EF218A">
        <w:rPr>
          <w:color w:val="000000"/>
          <w:spacing w:val="-5"/>
          <w:sz w:val="28"/>
          <w:szCs w:val="28"/>
        </w:rPr>
        <w:t>Реакторы каталитического риформинга</w:t>
      </w:r>
      <w:r w:rsidR="00E265B7">
        <w:rPr>
          <w:color w:val="000000"/>
          <w:spacing w:val="-5"/>
          <w:sz w:val="28"/>
          <w:szCs w:val="28"/>
        </w:rPr>
        <w:tab/>
        <w:t>5</w:t>
      </w:r>
    </w:p>
    <w:p w14:paraId="3C20E7A8" w14:textId="77777777" w:rsidR="00904790" w:rsidRDefault="00FE4BF2" w:rsidP="00FE4BF2">
      <w:pPr>
        <w:shd w:val="clear" w:color="auto" w:fill="FFFFFF"/>
        <w:tabs>
          <w:tab w:val="left" w:leader="dot" w:pos="9356"/>
        </w:tabs>
        <w:ind w:firstLine="72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2.1</w:t>
      </w:r>
      <w:r w:rsidR="00904790" w:rsidRPr="00EF218A">
        <w:rPr>
          <w:color w:val="000000"/>
          <w:spacing w:val="-5"/>
          <w:sz w:val="28"/>
          <w:szCs w:val="28"/>
        </w:rPr>
        <w:t xml:space="preserve">) </w:t>
      </w:r>
      <w:r w:rsidR="000B75E3">
        <w:rPr>
          <w:color w:val="000000"/>
          <w:spacing w:val="-5"/>
          <w:sz w:val="28"/>
          <w:szCs w:val="28"/>
        </w:rPr>
        <w:t>н</w:t>
      </w:r>
      <w:r w:rsidR="00904790" w:rsidRPr="00EF218A">
        <w:rPr>
          <w:color w:val="000000"/>
          <w:spacing w:val="-5"/>
          <w:sz w:val="28"/>
          <w:szCs w:val="28"/>
        </w:rPr>
        <w:t>азначение</w:t>
      </w:r>
      <w:r w:rsidR="005E23D0">
        <w:rPr>
          <w:color w:val="000000"/>
          <w:spacing w:val="-5"/>
          <w:sz w:val="28"/>
          <w:szCs w:val="28"/>
        </w:rPr>
        <w:t xml:space="preserve"> процесса </w:t>
      </w:r>
      <w:r w:rsidR="005E23D0" w:rsidRPr="00EF218A">
        <w:rPr>
          <w:color w:val="000000"/>
          <w:spacing w:val="-5"/>
          <w:sz w:val="28"/>
          <w:szCs w:val="28"/>
        </w:rPr>
        <w:t>риформинга</w:t>
      </w:r>
      <w:r w:rsidR="00E265B7">
        <w:rPr>
          <w:color w:val="000000"/>
          <w:spacing w:val="-5"/>
          <w:sz w:val="28"/>
          <w:szCs w:val="28"/>
        </w:rPr>
        <w:tab/>
        <w:t>5</w:t>
      </w:r>
    </w:p>
    <w:p w14:paraId="5563DBFD" w14:textId="77777777" w:rsidR="009C6FE1" w:rsidRPr="00E265B7" w:rsidRDefault="00FE4BF2" w:rsidP="00FE4BF2">
      <w:pPr>
        <w:shd w:val="clear" w:color="auto" w:fill="FFFFFF"/>
        <w:tabs>
          <w:tab w:val="left" w:leader="dot" w:pos="9356"/>
        </w:tabs>
        <w:ind w:firstLine="72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2.2</w:t>
      </w:r>
      <w:r w:rsidR="00E265B7">
        <w:rPr>
          <w:color w:val="000000"/>
          <w:spacing w:val="-5"/>
          <w:sz w:val="28"/>
          <w:szCs w:val="28"/>
        </w:rPr>
        <w:t>) принцип действия</w:t>
      </w:r>
      <w:r w:rsidR="00E265B7">
        <w:rPr>
          <w:color w:val="000000"/>
          <w:spacing w:val="-5"/>
          <w:sz w:val="28"/>
          <w:szCs w:val="28"/>
        </w:rPr>
        <w:tab/>
        <w:t>5</w:t>
      </w:r>
    </w:p>
    <w:p w14:paraId="72FB6F72" w14:textId="77777777" w:rsidR="00904790" w:rsidRPr="00E764D5" w:rsidRDefault="00FE4BF2" w:rsidP="00FE4BF2">
      <w:pPr>
        <w:shd w:val="clear" w:color="auto" w:fill="FFFFFF"/>
        <w:tabs>
          <w:tab w:val="left" w:leader="dot" w:pos="9356"/>
        </w:tabs>
        <w:ind w:firstLine="720"/>
        <w:rPr>
          <w:color w:val="000000"/>
          <w:spacing w:val="-5"/>
          <w:sz w:val="28"/>
          <w:szCs w:val="28"/>
          <w:lang w:val="en-US"/>
        </w:rPr>
      </w:pPr>
      <w:r>
        <w:rPr>
          <w:color w:val="000000"/>
          <w:spacing w:val="-5"/>
          <w:sz w:val="28"/>
          <w:szCs w:val="28"/>
        </w:rPr>
        <w:t>2.3</w:t>
      </w:r>
      <w:r w:rsidR="00904790" w:rsidRPr="00EF218A">
        <w:rPr>
          <w:color w:val="000000"/>
          <w:spacing w:val="-5"/>
          <w:sz w:val="28"/>
          <w:szCs w:val="28"/>
        </w:rPr>
        <w:t>)</w:t>
      </w:r>
      <w:r w:rsidR="000B75E3">
        <w:rPr>
          <w:color w:val="000000"/>
          <w:spacing w:val="-5"/>
          <w:sz w:val="28"/>
          <w:szCs w:val="28"/>
        </w:rPr>
        <w:t xml:space="preserve"> </w:t>
      </w:r>
      <w:r w:rsidR="00904790" w:rsidRPr="00EF218A">
        <w:rPr>
          <w:color w:val="000000"/>
          <w:spacing w:val="-5"/>
          <w:sz w:val="28"/>
          <w:szCs w:val="28"/>
        </w:rPr>
        <w:t>устройство</w:t>
      </w:r>
      <w:r>
        <w:rPr>
          <w:color w:val="000000"/>
          <w:spacing w:val="-5"/>
          <w:sz w:val="28"/>
          <w:szCs w:val="28"/>
        </w:rPr>
        <w:t xml:space="preserve"> реактора</w:t>
      </w:r>
      <w:r w:rsidR="00E265B7">
        <w:rPr>
          <w:color w:val="000000"/>
          <w:spacing w:val="-5"/>
          <w:sz w:val="28"/>
          <w:szCs w:val="28"/>
        </w:rPr>
        <w:tab/>
        <w:t>1</w:t>
      </w:r>
      <w:r w:rsidR="00E764D5">
        <w:rPr>
          <w:color w:val="000000"/>
          <w:spacing w:val="-5"/>
          <w:sz w:val="28"/>
          <w:szCs w:val="28"/>
          <w:lang w:val="en-US"/>
        </w:rPr>
        <w:t>2</w:t>
      </w:r>
    </w:p>
    <w:p w14:paraId="32EF4FE4" w14:textId="77777777" w:rsidR="00FE4BF2" w:rsidRPr="00E265B7" w:rsidRDefault="00FE4BF2" w:rsidP="00FE4BF2">
      <w:pPr>
        <w:shd w:val="clear" w:color="auto" w:fill="FFFFFF"/>
        <w:tabs>
          <w:tab w:val="left" w:leader="dot" w:pos="9356"/>
        </w:tabs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  <w:lang w:val="en-US"/>
        </w:rPr>
        <w:t>III</w:t>
      </w:r>
      <w:r w:rsidRPr="00FE4BF2">
        <w:rPr>
          <w:color w:val="000000"/>
          <w:spacing w:val="-5"/>
          <w:sz w:val="28"/>
          <w:szCs w:val="28"/>
        </w:rPr>
        <w:t>.</w:t>
      </w:r>
      <w:r w:rsidR="00E265B7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Э</w:t>
      </w:r>
      <w:r w:rsidRPr="00EF218A">
        <w:rPr>
          <w:color w:val="000000"/>
          <w:spacing w:val="-5"/>
          <w:sz w:val="28"/>
          <w:szCs w:val="28"/>
        </w:rPr>
        <w:t>ксплуатация</w:t>
      </w:r>
      <w:r>
        <w:rPr>
          <w:color w:val="000000"/>
          <w:spacing w:val="-5"/>
          <w:sz w:val="28"/>
          <w:szCs w:val="28"/>
        </w:rPr>
        <w:t xml:space="preserve"> реактора</w:t>
      </w:r>
      <w:r w:rsidR="00E265B7">
        <w:rPr>
          <w:color w:val="000000"/>
          <w:spacing w:val="-5"/>
          <w:sz w:val="28"/>
          <w:szCs w:val="28"/>
        </w:rPr>
        <w:tab/>
        <w:t>16</w:t>
      </w:r>
    </w:p>
    <w:p w14:paraId="21D8B1D3" w14:textId="77777777" w:rsidR="009C6FE1" w:rsidRPr="00E265B7" w:rsidRDefault="00FE4BF2" w:rsidP="00FE4BF2">
      <w:pPr>
        <w:shd w:val="clear" w:color="auto" w:fill="FFFFFF"/>
        <w:tabs>
          <w:tab w:val="left" w:leader="dot" w:pos="9356"/>
        </w:tabs>
        <w:ind w:firstLine="72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3.1</w:t>
      </w:r>
      <w:r w:rsidR="009C6FE1">
        <w:rPr>
          <w:color w:val="000000"/>
          <w:spacing w:val="-5"/>
          <w:sz w:val="28"/>
          <w:szCs w:val="28"/>
        </w:rPr>
        <w:t>) подготовка  к пуску</w:t>
      </w:r>
      <w:r>
        <w:rPr>
          <w:color w:val="000000"/>
          <w:spacing w:val="-5"/>
          <w:sz w:val="28"/>
          <w:szCs w:val="28"/>
        </w:rPr>
        <w:t xml:space="preserve"> реактора</w:t>
      </w:r>
      <w:r w:rsidR="00E265B7">
        <w:rPr>
          <w:color w:val="000000"/>
          <w:spacing w:val="-5"/>
          <w:sz w:val="28"/>
          <w:szCs w:val="28"/>
        </w:rPr>
        <w:tab/>
        <w:t>16</w:t>
      </w:r>
    </w:p>
    <w:p w14:paraId="112AB6E2" w14:textId="77777777" w:rsidR="009C6FE1" w:rsidRPr="00E265B7" w:rsidRDefault="00FE4BF2" w:rsidP="00FE4BF2">
      <w:pPr>
        <w:shd w:val="clear" w:color="auto" w:fill="FFFFFF"/>
        <w:tabs>
          <w:tab w:val="left" w:leader="dot" w:pos="9356"/>
        </w:tabs>
        <w:ind w:firstLine="72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3.2</w:t>
      </w:r>
      <w:r w:rsidR="00904790" w:rsidRPr="00EF218A">
        <w:rPr>
          <w:color w:val="000000"/>
          <w:spacing w:val="-5"/>
          <w:sz w:val="28"/>
          <w:szCs w:val="28"/>
        </w:rPr>
        <w:t>)</w:t>
      </w:r>
      <w:r w:rsidR="000B75E3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 xml:space="preserve">требования к </w:t>
      </w:r>
      <w:r w:rsidR="00904790" w:rsidRPr="00EF218A">
        <w:rPr>
          <w:color w:val="000000"/>
          <w:spacing w:val="-5"/>
          <w:sz w:val="28"/>
          <w:szCs w:val="28"/>
        </w:rPr>
        <w:t>эксплуатаци</w:t>
      </w:r>
      <w:r>
        <w:rPr>
          <w:color w:val="000000"/>
          <w:spacing w:val="-5"/>
          <w:sz w:val="28"/>
          <w:szCs w:val="28"/>
        </w:rPr>
        <w:t>и реактора</w:t>
      </w:r>
      <w:r w:rsidR="00E265B7">
        <w:rPr>
          <w:color w:val="000000"/>
          <w:spacing w:val="-5"/>
          <w:sz w:val="28"/>
          <w:szCs w:val="28"/>
        </w:rPr>
        <w:tab/>
      </w:r>
      <w:r w:rsidR="00E764D5">
        <w:rPr>
          <w:color w:val="000000"/>
          <w:spacing w:val="-5"/>
          <w:sz w:val="28"/>
          <w:szCs w:val="28"/>
        </w:rPr>
        <w:t>18</w:t>
      </w:r>
    </w:p>
    <w:p w14:paraId="2EB6BDAA" w14:textId="53D0993A" w:rsidR="00EF218A" w:rsidRPr="00E764D5" w:rsidRDefault="00C26900" w:rsidP="00E764D5">
      <w:pPr>
        <w:shd w:val="clear" w:color="auto" w:fill="FFFFFF"/>
        <w:ind w:left="720" w:firstLine="720"/>
        <w:rPr>
          <w:rStyle w:val="50"/>
          <w:rFonts w:ascii="Times New Roman" w:hAnsi="Times New Roman"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A2D483" wp14:editId="5952AD56">
                <wp:simplePos x="0" y="0"/>
                <wp:positionH relativeFrom="column">
                  <wp:posOffset>6156960</wp:posOffset>
                </wp:positionH>
                <wp:positionV relativeFrom="paragraph">
                  <wp:posOffset>6549390</wp:posOffset>
                </wp:positionV>
                <wp:extent cx="304800" cy="190500"/>
                <wp:effectExtent l="0" t="0" r="0" b="0"/>
                <wp:wrapNone/>
                <wp:docPr id="13469145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88ECB" id="Rectangle 25" o:spid="_x0000_s1026" style="position:absolute;margin-left:484.8pt;margin-top:515.7pt;width:24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" stroked="f"/>
            </w:pict>
          </mc:Fallback>
        </mc:AlternateContent>
      </w:r>
      <w:r w:rsidR="00904790">
        <w:rPr>
          <w:rStyle w:val="50"/>
          <w:rFonts w:ascii="Times New Roman" w:hAnsi="Times New Roman"/>
          <w:sz w:val="28"/>
          <w:szCs w:val="28"/>
        </w:rPr>
        <w:br w:type="page"/>
      </w:r>
      <w:r w:rsidR="00E265B7" w:rsidRPr="00E764D5">
        <w:rPr>
          <w:rStyle w:val="50"/>
          <w:rFonts w:ascii="Times New Roman" w:hAnsi="Times New Roman"/>
          <w:sz w:val="28"/>
          <w:szCs w:val="28"/>
          <w:lang w:val="en-US"/>
        </w:rPr>
        <w:lastRenderedPageBreak/>
        <w:t>I</w:t>
      </w:r>
      <w:r w:rsidR="00E265B7" w:rsidRPr="00E764D5">
        <w:rPr>
          <w:rStyle w:val="50"/>
          <w:rFonts w:ascii="Times New Roman" w:hAnsi="Times New Roman"/>
          <w:sz w:val="28"/>
          <w:szCs w:val="28"/>
        </w:rPr>
        <w:t xml:space="preserve">. </w:t>
      </w:r>
      <w:r w:rsidR="00C5238A" w:rsidRPr="00E764D5">
        <w:rPr>
          <w:rStyle w:val="50"/>
          <w:rFonts w:ascii="Times New Roman" w:hAnsi="Times New Roman"/>
          <w:sz w:val="28"/>
          <w:szCs w:val="28"/>
        </w:rPr>
        <w:t>Введение</w:t>
      </w:r>
      <w:r w:rsidR="00E265B7" w:rsidRPr="00E764D5">
        <w:rPr>
          <w:rStyle w:val="50"/>
          <w:rFonts w:ascii="Times New Roman" w:hAnsi="Times New Roman"/>
          <w:sz w:val="28"/>
          <w:szCs w:val="28"/>
        </w:rPr>
        <w:t>.</w:t>
      </w:r>
    </w:p>
    <w:p w14:paraId="3396FA20" w14:textId="77777777" w:rsidR="00E265B7" w:rsidRPr="00E265B7" w:rsidRDefault="00E265B7" w:rsidP="00E265B7">
      <w:pPr>
        <w:shd w:val="clear" w:color="auto" w:fill="FFFFFF"/>
        <w:rPr>
          <w:rStyle w:val="50"/>
          <w:rFonts w:ascii="Calibri" w:hAnsi="Calibri"/>
          <w:b w:val="0"/>
          <w:sz w:val="28"/>
          <w:szCs w:val="28"/>
        </w:rPr>
      </w:pPr>
    </w:p>
    <w:p w14:paraId="42066F86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Любые химические продукты получают в последовательно соеди</w:t>
      </w:r>
      <w:r w:rsidRPr="00060392">
        <w:rPr>
          <w:color w:val="000000"/>
          <w:sz w:val="28"/>
          <w:szCs w:val="28"/>
        </w:rPr>
        <w:softHyphen/>
        <w:t>ненных между собой транспортными приспособлениями аппаратах различной конструкции и разного назначения. Среди аппаратов тех</w:t>
      </w:r>
      <w:r w:rsidRPr="00060392">
        <w:rPr>
          <w:color w:val="000000"/>
          <w:sz w:val="28"/>
          <w:szCs w:val="28"/>
        </w:rPr>
        <w:softHyphen/>
        <w:t>нологической системы можно всегда выделить вспомогательные, в которых осуществляются подготовительные операции — измельче</w:t>
      </w:r>
      <w:r w:rsidRPr="00060392">
        <w:rPr>
          <w:color w:val="000000"/>
          <w:sz w:val="28"/>
          <w:szCs w:val="28"/>
        </w:rPr>
        <w:softHyphen/>
        <w:t xml:space="preserve">ние, растворение, осушка или увлажнение, нагрев или охлаждение, </w:t>
      </w:r>
      <w:r w:rsidRPr="0054564D">
        <w:rPr>
          <w:color w:val="000000"/>
          <w:sz w:val="28"/>
          <w:szCs w:val="28"/>
        </w:rPr>
        <w:t>промывка и т. п., а также аппараты, в которых происходит собствен</w:t>
      </w:r>
      <w:r w:rsidRPr="0054564D">
        <w:rPr>
          <w:color w:val="000000"/>
          <w:sz w:val="28"/>
          <w:szCs w:val="28"/>
        </w:rPr>
        <w:softHyphen/>
      </w:r>
      <w:r w:rsidRPr="00060392">
        <w:rPr>
          <w:color w:val="000000"/>
          <w:sz w:val="28"/>
          <w:szCs w:val="28"/>
        </w:rPr>
        <w:t>но химическое превращение, т. е. основная технологическая опера</w:t>
      </w:r>
      <w:r w:rsidRPr="00060392">
        <w:rPr>
          <w:color w:val="000000"/>
          <w:sz w:val="28"/>
          <w:szCs w:val="28"/>
        </w:rPr>
        <w:softHyphen/>
        <w:t>ция для данного цеха или его отделения. Такие аппараты называют реакторами.</w:t>
      </w:r>
    </w:p>
    <w:p w14:paraId="0BF12F9D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Таким образом, химическим реактором называется аппарат, в котором осуществляются химико-технологические процессы, сочетаю</w:t>
      </w:r>
      <w:r w:rsidRPr="00060392">
        <w:rPr>
          <w:color w:val="000000"/>
          <w:sz w:val="28"/>
          <w:szCs w:val="28"/>
        </w:rPr>
        <w:softHyphen/>
        <w:t>щие химические реакции с массопереносом (диффузией).</w:t>
      </w:r>
    </w:p>
    <w:p w14:paraId="3EBC5BE6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Например, в печном отделении сернокислотного цеха реактором является печь обжига серы или колчедана; в контактном отделении контактный аппарат и т. д.</w:t>
      </w:r>
    </w:p>
    <w:p w14:paraId="5B1E536E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Вспомогательные аппараты обычно расположены в технологичес</w:t>
      </w:r>
      <w:r w:rsidRPr="00060392">
        <w:rPr>
          <w:color w:val="000000"/>
          <w:sz w:val="28"/>
          <w:szCs w:val="28"/>
        </w:rPr>
        <w:softHyphen/>
        <w:t>кой схеме как до реактора, так и после него. Основное назначение аппаратов, предшествующих реактору, заключается в подготовке сырья к реакции, а аппаратов, расположенных за реактором, — раз</w:t>
      </w:r>
      <w:r w:rsidRPr="0054564D">
        <w:rPr>
          <w:color w:val="000000"/>
          <w:sz w:val="28"/>
          <w:szCs w:val="28"/>
        </w:rPr>
        <w:t xml:space="preserve">делении продуктов реакции, концентрировании их или очистки от </w:t>
      </w:r>
      <w:r w:rsidRPr="00060392">
        <w:rPr>
          <w:color w:val="000000"/>
          <w:sz w:val="28"/>
          <w:szCs w:val="28"/>
        </w:rPr>
        <w:t>вредных примесей.</w:t>
      </w:r>
    </w:p>
    <w:p w14:paraId="35738ABD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Иногда и вспомогательные операции (подогрев, измельчение, растворение, испарение, конденсация и т. п.), и собственно химичес</w:t>
      </w:r>
      <w:r w:rsidRPr="00060392">
        <w:rPr>
          <w:color w:val="000000"/>
          <w:sz w:val="28"/>
          <w:szCs w:val="28"/>
        </w:rPr>
        <w:softHyphen/>
        <w:t>кое превращение могут происходить в одном и том же аппарате.</w:t>
      </w:r>
    </w:p>
    <w:p w14:paraId="2C9E3E17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Правильность выбора конструкции реактора, материала, из ко</w:t>
      </w:r>
      <w:r w:rsidRPr="00060392">
        <w:rPr>
          <w:color w:val="000000"/>
          <w:sz w:val="28"/>
          <w:szCs w:val="28"/>
        </w:rPr>
        <w:softHyphen/>
        <w:t>торого он изготовлен, совершенство средств автоматизации, удоб</w:t>
      </w:r>
      <w:r w:rsidRPr="00060392">
        <w:rPr>
          <w:color w:val="000000"/>
          <w:sz w:val="28"/>
          <w:szCs w:val="28"/>
        </w:rPr>
        <w:softHyphen/>
      </w:r>
      <w:r w:rsidRPr="0054564D">
        <w:rPr>
          <w:color w:val="000000"/>
          <w:sz w:val="28"/>
          <w:szCs w:val="28"/>
        </w:rPr>
        <w:t>ство и надежность в эксплуатации в значительной степени определя</w:t>
      </w:r>
      <w:r w:rsidRPr="0054564D">
        <w:rPr>
          <w:color w:val="000000"/>
          <w:sz w:val="28"/>
          <w:szCs w:val="28"/>
        </w:rPr>
        <w:softHyphen/>
      </w:r>
      <w:r w:rsidRPr="00060392">
        <w:rPr>
          <w:color w:val="000000"/>
          <w:sz w:val="28"/>
          <w:szCs w:val="28"/>
        </w:rPr>
        <w:t>ют эффективность всего технологического процесса.</w:t>
      </w:r>
    </w:p>
    <w:p w14:paraId="4DC0D27E" w14:textId="77777777" w:rsidR="00060392" w:rsidRPr="00060392" w:rsidRDefault="00060392" w:rsidP="00060392">
      <w:pPr>
        <w:shd w:val="clear" w:color="auto" w:fill="FFFFFF"/>
        <w:rPr>
          <w:color w:val="000000"/>
          <w:sz w:val="28"/>
          <w:szCs w:val="28"/>
        </w:rPr>
      </w:pPr>
      <w:r w:rsidRPr="00060392">
        <w:rPr>
          <w:color w:val="000000"/>
          <w:sz w:val="28"/>
          <w:szCs w:val="28"/>
        </w:rPr>
        <w:t>Многообразие химических и физических явлений, лежащих в основе разнохарактерных технологических процессов, выдвигает са</w:t>
      </w:r>
      <w:r w:rsidRPr="00060392">
        <w:rPr>
          <w:color w:val="000000"/>
          <w:sz w:val="28"/>
          <w:szCs w:val="28"/>
        </w:rPr>
        <w:softHyphen/>
        <w:t xml:space="preserve">мые различные требования к химическим реакторам. Однако все без исключения реакторы должны удовлетворять следующим основным требованиям: 1) обеспечивать большую </w:t>
      </w:r>
      <w:r w:rsidRPr="00060392">
        <w:rPr>
          <w:color w:val="000000"/>
          <w:sz w:val="28"/>
          <w:szCs w:val="28"/>
        </w:rPr>
        <w:lastRenderedPageBreak/>
        <w:t>производительность; 2) да</w:t>
      </w:r>
      <w:r w:rsidRPr="00060392">
        <w:rPr>
          <w:color w:val="000000"/>
          <w:sz w:val="28"/>
          <w:szCs w:val="28"/>
        </w:rPr>
        <w:softHyphen/>
        <w:t>вать возможно более высокую степень превращения при максималь</w:t>
      </w:r>
      <w:r w:rsidRPr="00060392">
        <w:rPr>
          <w:color w:val="000000"/>
          <w:sz w:val="28"/>
          <w:szCs w:val="28"/>
        </w:rPr>
        <w:softHyphen/>
      </w:r>
      <w:r w:rsidRPr="0054564D">
        <w:rPr>
          <w:color w:val="000000"/>
          <w:sz w:val="28"/>
          <w:szCs w:val="28"/>
        </w:rPr>
        <w:t xml:space="preserve">ной селективности процесса; 3) иметь малые энергетические затраты </w:t>
      </w:r>
      <w:r w:rsidRPr="00060392">
        <w:rPr>
          <w:color w:val="000000"/>
          <w:sz w:val="28"/>
          <w:szCs w:val="28"/>
        </w:rPr>
        <w:t>на транспортировку и перемешивание реагентов; 4) быть достаточно простыми в устройстве и дешевыми, для чего при изготовлении ре</w:t>
      </w:r>
      <w:r w:rsidRPr="00060392">
        <w:rPr>
          <w:color w:val="000000"/>
          <w:sz w:val="28"/>
          <w:szCs w:val="28"/>
        </w:rPr>
        <w:softHyphen/>
      </w:r>
      <w:r w:rsidRPr="0054564D">
        <w:rPr>
          <w:color w:val="000000"/>
          <w:sz w:val="28"/>
          <w:szCs w:val="28"/>
        </w:rPr>
        <w:t>акторов необходимо использовать черные металлы, недорогие изде</w:t>
      </w:r>
      <w:r w:rsidRPr="0054564D">
        <w:rPr>
          <w:color w:val="000000"/>
          <w:sz w:val="28"/>
          <w:szCs w:val="28"/>
        </w:rPr>
        <w:softHyphen/>
        <w:t xml:space="preserve">лия силикатной промышленности, недефицитные пластмассы и т. п.; </w:t>
      </w:r>
      <w:r w:rsidRPr="00060392">
        <w:rPr>
          <w:color w:val="000000"/>
          <w:sz w:val="28"/>
          <w:szCs w:val="28"/>
        </w:rPr>
        <w:t xml:space="preserve">5) наиболее полно использовать теплоту экзотермических реакций и теплоту, подводимую извне, для осуществления эндотермических </w:t>
      </w:r>
      <w:r w:rsidRPr="0054564D">
        <w:rPr>
          <w:color w:val="000000"/>
          <w:sz w:val="28"/>
          <w:szCs w:val="28"/>
        </w:rPr>
        <w:t xml:space="preserve">процессов; 6) быть надежными в работе, по возможности наиболее </w:t>
      </w:r>
      <w:r w:rsidRPr="00060392">
        <w:rPr>
          <w:color w:val="000000"/>
          <w:sz w:val="28"/>
          <w:szCs w:val="28"/>
        </w:rPr>
        <w:t>полно механизированными и обеспечивать автоматическое регулиро</w:t>
      </w:r>
      <w:r w:rsidRPr="00060392">
        <w:rPr>
          <w:color w:val="000000"/>
          <w:sz w:val="28"/>
          <w:szCs w:val="28"/>
        </w:rPr>
        <w:softHyphen/>
        <w:t>вание процесса.</w:t>
      </w:r>
    </w:p>
    <w:p w14:paraId="79581951" w14:textId="77777777" w:rsidR="00060392" w:rsidRPr="00060392" w:rsidRDefault="00060392" w:rsidP="00060392">
      <w:pPr>
        <w:shd w:val="clear" w:color="auto" w:fill="FFFFFF"/>
        <w:rPr>
          <w:rStyle w:val="50"/>
          <w:rFonts w:ascii="Times New Roman" w:hAnsi="Times New Roman"/>
          <w:b w:val="0"/>
          <w:sz w:val="28"/>
          <w:szCs w:val="28"/>
          <w:lang w:val="en-US"/>
        </w:rPr>
      </w:pPr>
      <w:r w:rsidRPr="00060392">
        <w:rPr>
          <w:color w:val="000000"/>
          <w:sz w:val="28"/>
          <w:szCs w:val="28"/>
        </w:rPr>
        <w:t xml:space="preserve">Однако </w:t>
      </w:r>
      <w:r w:rsidRPr="0054564D">
        <w:rPr>
          <w:spacing w:val="-4"/>
          <w:sz w:val="28"/>
          <w:szCs w:val="28"/>
        </w:rPr>
        <w:t xml:space="preserve">перечисленные требования носят часто противоречивый </w:t>
      </w:r>
      <w:r w:rsidRPr="0054564D">
        <w:rPr>
          <w:sz w:val="28"/>
          <w:szCs w:val="28"/>
        </w:rPr>
        <w:t xml:space="preserve">характер. Например, увеличение степени превращения приводит к </w:t>
      </w:r>
      <w:r w:rsidRPr="0054564D">
        <w:rPr>
          <w:spacing w:val="6"/>
          <w:sz w:val="28"/>
          <w:szCs w:val="28"/>
        </w:rPr>
        <w:t xml:space="preserve">снижению производительности аппарата, а высокие механизация </w:t>
      </w:r>
      <w:r w:rsidRPr="0054564D">
        <w:rPr>
          <w:spacing w:val="-1"/>
          <w:sz w:val="28"/>
          <w:szCs w:val="28"/>
        </w:rPr>
        <w:t>и автоматизация — к его удорожанию. Поэтому необходимо обеспе</w:t>
      </w:r>
      <w:r w:rsidRPr="0054564D">
        <w:rPr>
          <w:spacing w:val="-1"/>
          <w:sz w:val="28"/>
          <w:szCs w:val="28"/>
        </w:rPr>
        <w:softHyphen/>
      </w:r>
      <w:r w:rsidRPr="0054564D">
        <w:rPr>
          <w:sz w:val="28"/>
          <w:szCs w:val="28"/>
        </w:rPr>
        <w:t>чить такую совокупность выполнения требований, которая бы при</w:t>
      </w:r>
      <w:r w:rsidRPr="0054564D">
        <w:rPr>
          <w:sz w:val="28"/>
          <w:szCs w:val="28"/>
        </w:rPr>
        <w:softHyphen/>
      </w:r>
      <w:r w:rsidRPr="0054564D">
        <w:rPr>
          <w:spacing w:val="1"/>
          <w:sz w:val="28"/>
          <w:szCs w:val="28"/>
        </w:rPr>
        <w:t xml:space="preserve">вела к наивысшей экономической эффективности работы реактора. </w:t>
      </w:r>
      <w:r w:rsidRPr="0054564D">
        <w:rPr>
          <w:spacing w:val="-3"/>
          <w:sz w:val="28"/>
          <w:szCs w:val="28"/>
        </w:rPr>
        <w:t>Для этого учитывается вклад каждого из показателей в общий эконо</w:t>
      </w:r>
      <w:r w:rsidRPr="0054564D">
        <w:rPr>
          <w:spacing w:val="-3"/>
          <w:sz w:val="28"/>
          <w:szCs w:val="28"/>
        </w:rPr>
        <w:softHyphen/>
      </w:r>
      <w:r w:rsidRPr="0054564D">
        <w:rPr>
          <w:spacing w:val="-1"/>
          <w:sz w:val="28"/>
          <w:szCs w:val="28"/>
        </w:rPr>
        <w:t>мический эффект работы аппарата.</w:t>
      </w:r>
    </w:p>
    <w:p w14:paraId="43D027B2" w14:textId="77777777" w:rsidR="00E265B7" w:rsidRPr="00E265B7" w:rsidRDefault="00060392" w:rsidP="00EF218A">
      <w:pPr>
        <w:shd w:val="clear" w:color="auto" w:fill="FFFFFF"/>
        <w:rPr>
          <w:rStyle w:val="50"/>
          <w:rFonts w:ascii="Times New Roman" w:hAnsi="Times New Roman"/>
          <w:b w:val="0"/>
          <w:sz w:val="28"/>
          <w:szCs w:val="28"/>
        </w:rPr>
      </w:pPr>
      <w:r>
        <w:rPr>
          <w:rStyle w:val="50"/>
          <w:rFonts w:ascii="Times New Roman" w:hAnsi="Times New Roman"/>
          <w:b w:val="0"/>
          <w:sz w:val="28"/>
          <w:szCs w:val="28"/>
        </w:rPr>
        <w:br w:type="page"/>
      </w:r>
      <w:r w:rsidR="00E265B7" w:rsidRPr="00E265B7">
        <w:rPr>
          <w:rStyle w:val="50"/>
          <w:rFonts w:ascii="Times New Roman" w:hAnsi="Times New Roman"/>
          <w:sz w:val="28"/>
          <w:szCs w:val="28"/>
          <w:lang w:val="en-US"/>
        </w:rPr>
        <w:lastRenderedPageBreak/>
        <w:t>II</w:t>
      </w:r>
      <w:r w:rsidR="00E265B7" w:rsidRPr="00E265B7">
        <w:rPr>
          <w:rStyle w:val="50"/>
          <w:rFonts w:ascii="Times New Roman" w:hAnsi="Times New Roman"/>
          <w:sz w:val="28"/>
          <w:szCs w:val="28"/>
        </w:rPr>
        <w:t>.</w:t>
      </w:r>
      <w:r w:rsidR="00E265B7" w:rsidRPr="00E265B7">
        <w:rPr>
          <w:rStyle w:val="50"/>
          <w:rFonts w:ascii="Times New Roman" w:hAnsi="Times New Roman"/>
          <w:b w:val="0"/>
          <w:sz w:val="28"/>
          <w:szCs w:val="28"/>
        </w:rPr>
        <w:t xml:space="preserve"> </w:t>
      </w:r>
      <w:r w:rsidR="00E265B7" w:rsidRPr="00E265B7">
        <w:rPr>
          <w:b/>
          <w:color w:val="000000"/>
          <w:spacing w:val="-5"/>
          <w:sz w:val="28"/>
          <w:szCs w:val="28"/>
        </w:rPr>
        <w:t>Реакторы каталитического риформинга.</w:t>
      </w:r>
    </w:p>
    <w:p w14:paraId="238FA777" w14:textId="77777777" w:rsidR="00E265B7" w:rsidRPr="00E265B7" w:rsidRDefault="00E265B7" w:rsidP="00EF218A">
      <w:pPr>
        <w:shd w:val="clear" w:color="auto" w:fill="FFFFFF"/>
        <w:rPr>
          <w:rStyle w:val="50"/>
          <w:rFonts w:ascii="Times New Roman" w:hAnsi="Times New Roman"/>
          <w:b w:val="0"/>
          <w:sz w:val="28"/>
          <w:szCs w:val="28"/>
        </w:rPr>
      </w:pPr>
    </w:p>
    <w:p w14:paraId="591844DD" w14:textId="77777777" w:rsidR="00060392" w:rsidRPr="00E265B7" w:rsidRDefault="00E265B7" w:rsidP="00EF218A">
      <w:pPr>
        <w:shd w:val="clear" w:color="auto" w:fill="FFFFFF"/>
        <w:rPr>
          <w:rStyle w:val="50"/>
          <w:rFonts w:ascii="Times New Roman" w:hAnsi="Times New Roman"/>
          <w:b w:val="0"/>
          <w:sz w:val="28"/>
          <w:szCs w:val="28"/>
        </w:rPr>
      </w:pPr>
      <w:r w:rsidRPr="00E265B7">
        <w:rPr>
          <w:rStyle w:val="50"/>
          <w:rFonts w:ascii="Times New Roman" w:hAnsi="Times New Roman"/>
          <w:b w:val="0"/>
          <w:sz w:val="28"/>
          <w:szCs w:val="28"/>
        </w:rPr>
        <w:t xml:space="preserve">2.1. </w:t>
      </w:r>
      <w:r w:rsidR="00CA2DAE" w:rsidRPr="00EF218A">
        <w:rPr>
          <w:rStyle w:val="50"/>
          <w:rFonts w:ascii="Times New Roman" w:hAnsi="Times New Roman"/>
          <w:b w:val="0"/>
          <w:sz w:val="28"/>
          <w:szCs w:val="28"/>
        </w:rPr>
        <w:t>Назначение процесса.</w:t>
      </w:r>
    </w:p>
    <w:p w14:paraId="1316BAD0" w14:textId="77777777" w:rsidR="009C6FE1" w:rsidRDefault="009C6FE1" w:rsidP="00EF218A">
      <w:pPr>
        <w:shd w:val="clear" w:color="auto" w:fill="FFFFFF"/>
        <w:rPr>
          <w:color w:val="000000"/>
          <w:sz w:val="28"/>
          <w:szCs w:val="28"/>
        </w:rPr>
      </w:pPr>
    </w:p>
    <w:p w14:paraId="6A097FF2" w14:textId="77777777" w:rsidR="00CA2DAE" w:rsidRDefault="00CA2DA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В настоящее время каталит</w:t>
      </w:r>
      <w:r w:rsidR="00EF218A">
        <w:rPr>
          <w:color w:val="000000"/>
          <w:sz w:val="28"/>
          <w:szCs w:val="28"/>
        </w:rPr>
        <w:t>ический риформинг стал одним из</w:t>
      </w:r>
      <w:r w:rsidR="00EF218A" w:rsidRPr="00EF218A">
        <w:rPr>
          <w:rFonts w:ascii="Calibri" w:hAnsi="Calibri"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ведущих процессов нефтеперерабатывающей и нефтехимической промышленности.</w:t>
      </w:r>
      <w:r w:rsidR="00EF218A" w:rsidRPr="00EF218A">
        <w:rPr>
          <w:rFonts w:ascii="Calibri" w:hAnsi="Calibri"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С его помощью удается улучшать качество бензиновых фракций и получать ароматические углеводород</w:t>
      </w:r>
      <w:r w:rsidR="00EF218A">
        <w:rPr>
          <w:color w:val="000000"/>
          <w:sz w:val="28"/>
          <w:szCs w:val="28"/>
        </w:rPr>
        <w:t>ы</w:t>
      </w:r>
      <w:r w:rsidR="00EF218A">
        <w:rPr>
          <w:rFonts w:ascii="Calibri" w:hAnsi="Calibri"/>
          <w:color w:val="000000"/>
          <w:sz w:val="28"/>
          <w:szCs w:val="28"/>
        </w:rPr>
        <w:t>,</w:t>
      </w:r>
      <w:r w:rsidRPr="00EF218A">
        <w:rPr>
          <w:color w:val="000000"/>
          <w:sz w:val="28"/>
          <w:szCs w:val="28"/>
        </w:rPr>
        <w:t xml:space="preserve"> особенно из сернистых и высокосернистых нефтей. В последнее время были разработаны процессы каталитического риформинга для получения топливного газа из легких углеводородов. Возможность выработки столь разнообразных продуктов привела к использованию в качестве сырья не только бензиновых фракций прямой перегонки нефти, но и других нефтепродуктов.</w:t>
      </w:r>
    </w:p>
    <w:p w14:paraId="097E6493" w14:textId="77777777" w:rsidR="009C6FE1" w:rsidRDefault="009C6FE1" w:rsidP="00EF218A">
      <w:pPr>
        <w:shd w:val="clear" w:color="auto" w:fill="FFFFFF"/>
        <w:rPr>
          <w:color w:val="000000"/>
          <w:sz w:val="28"/>
          <w:szCs w:val="28"/>
        </w:rPr>
      </w:pPr>
    </w:p>
    <w:p w14:paraId="50E4FFF7" w14:textId="77777777" w:rsidR="005E23D0" w:rsidRDefault="00E265B7" w:rsidP="00EF218A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5E23D0">
        <w:rPr>
          <w:color w:val="000000"/>
          <w:sz w:val="28"/>
          <w:szCs w:val="28"/>
        </w:rPr>
        <w:t>Принцип действия</w:t>
      </w:r>
    </w:p>
    <w:p w14:paraId="7C3C9925" w14:textId="77777777" w:rsidR="005E23D0" w:rsidRPr="00EF218A" w:rsidRDefault="005E23D0" w:rsidP="00EF218A">
      <w:pPr>
        <w:shd w:val="clear" w:color="auto" w:fill="FFFFFF"/>
        <w:rPr>
          <w:sz w:val="28"/>
          <w:szCs w:val="28"/>
        </w:rPr>
      </w:pPr>
    </w:p>
    <w:p w14:paraId="3BCC084B" w14:textId="77777777" w:rsidR="00CA2DAE" w:rsidRPr="00EF218A" w:rsidRDefault="00CA2DA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Процесс каталитического риформинга осуществляют при сравнительно высокой температуре и среднем давлении, в среде водородсодержащего газа. Каталитический риформинг проходит в среде газа с большим содержанием водорода (70—80 объемн. %). Это позволяет повысить температуру процесса, не допуская глубокого распада углеводородов и значительного коксообразования. В ре</w:t>
      </w:r>
      <w:r w:rsidRPr="00EF218A">
        <w:rPr>
          <w:color w:val="000000"/>
          <w:sz w:val="28"/>
          <w:szCs w:val="28"/>
        </w:rPr>
        <w:softHyphen/>
        <w:t>зультате увеличиваются скорость дегидрирования нафтеновых уг</w:t>
      </w:r>
      <w:r w:rsidRPr="00EF218A">
        <w:rPr>
          <w:color w:val="000000"/>
          <w:sz w:val="28"/>
          <w:szCs w:val="28"/>
        </w:rPr>
        <w:softHyphen/>
        <w:t>леводородов и скорости дегидроциклизации и изомеризации пара</w:t>
      </w:r>
      <w:r w:rsidRPr="00EF218A">
        <w:rPr>
          <w:color w:val="000000"/>
          <w:sz w:val="28"/>
          <w:szCs w:val="28"/>
        </w:rPr>
        <w:softHyphen/>
        <w:t>финовых углеводородов. В зависимости от назначения процесса, режима и катализатора в значительных пределах изменяются выход и качество получаемых продуктов. Однако общим для боль</w:t>
      </w:r>
      <w:r w:rsidRPr="00EF218A">
        <w:rPr>
          <w:color w:val="000000"/>
          <w:sz w:val="28"/>
          <w:szCs w:val="28"/>
        </w:rPr>
        <w:softHyphen/>
        <w:t>шинства систем каталитического риформинга является образова</w:t>
      </w:r>
      <w:r w:rsidRPr="00EF218A">
        <w:rPr>
          <w:color w:val="000000"/>
          <w:sz w:val="28"/>
          <w:szCs w:val="28"/>
        </w:rPr>
        <w:softHyphen/>
        <w:t>ние ароматических углеводородов и водородсодержащего газа.</w:t>
      </w:r>
    </w:p>
    <w:p w14:paraId="1D66F5CC" w14:textId="77777777" w:rsidR="00CA2DAE" w:rsidRPr="00EF218A" w:rsidRDefault="00CA2DA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Назначение процесса каталитического риформинга, а также требования, предъявляемые к целевому продукту, требуют гибкой в эксплуатации установки. Необходимое качество продукта дости</w:t>
      </w:r>
      <w:r w:rsidRPr="00EF218A">
        <w:rPr>
          <w:color w:val="000000"/>
          <w:sz w:val="28"/>
          <w:szCs w:val="28"/>
        </w:rPr>
        <w:softHyphen/>
        <w:t xml:space="preserve">гается путем подбора сырья, катализатора и технологического режима. </w:t>
      </w:r>
    </w:p>
    <w:p w14:paraId="11F050B4" w14:textId="77777777" w:rsidR="00C5238A" w:rsidRPr="00060392" w:rsidRDefault="00CA2DAE" w:rsidP="00EF218A">
      <w:pPr>
        <w:pStyle w:val="5"/>
        <w:keepNext w:val="0"/>
        <w:ind w:firstLine="567"/>
        <w:rPr>
          <w:rFonts w:ascii="Times New Roman" w:hAnsi="Times New Roman"/>
          <w:b w:val="0"/>
          <w:sz w:val="28"/>
          <w:szCs w:val="28"/>
          <w:lang w:val="en-US"/>
        </w:rPr>
      </w:pPr>
      <w:r w:rsidRPr="00EF218A">
        <w:rPr>
          <w:rFonts w:ascii="Times New Roman" w:hAnsi="Times New Roman"/>
          <w:b w:val="0"/>
          <w:color w:val="000000"/>
          <w:sz w:val="28"/>
          <w:szCs w:val="28"/>
        </w:rPr>
        <w:lastRenderedPageBreak/>
        <w:t>Получаемый в процессе каталитического риформинга водородсодержащий газ значительно дешевле специально получаемого во</w:t>
      </w:r>
      <w:r w:rsidRPr="00EF218A">
        <w:rPr>
          <w:rFonts w:ascii="Times New Roman" w:hAnsi="Times New Roman"/>
          <w:b w:val="0"/>
          <w:color w:val="000000"/>
          <w:sz w:val="28"/>
          <w:szCs w:val="28"/>
        </w:rPr>
        <w:softHyphen/>
        <w:t>дорода; его используют в других процессах нефтепереработки, таких, как гидроочистка и гидрокрекинг. При каталитическом риформинге сырья со значительным содержанием серы или бензинов вторичного происхождения, в которых есть непредельные углево</w:t>
      </w:r>
      <w:r w:rsidRPr="00EF218A">
        <w:rPr>
          <w:rFonts w:ascii="Times New Roman" w:hAnsi="Times New Roman"/>
          <w:b w:val="0"/>
          <w:color w:val="000000"/>
          <w:sz w:val="28"/>
          <w:szCs w:val="28"/>
        </w:rPr>
        <w:softHyphen/>
        <w:t>дороды, катализатор быстро отравляется. Поэтому такое сырье перед каталитическим риформингом целесообразно подвергать гидроочистке. Это способствует большей продолжительности рабо</w:t>
      </w:r>
      <w:r w:rsidRPr="00EF218A">
        <w:rPr>
          <w:rFonts w:ascii="Times New Roman" w:hAnsi="Times New Roman"/>
          <w:b w:val="0"/>
          <w:color w:val="000000"/>
          <w:sz w:val="28"/>
          <w:szCs w:val="28"/>
        </w:rPr>
        <w:softHyphen/>
        <w:t>ты катализатора без регенерации и улучшает технико-экономиче</w:t>
      </w:r>
      <w:r w:rsidRPr="00EF218A">
        <w:rPr>
          <w:rFonts w:ascii="Times New Roman" w:hAnsi="Times New Roman"/>
          <w:b w:val="0"/>
          <w:color w:val="000000"/>
          <w:sz w:val="28"/>
          <w:szCs w:val="28"/>
        </w:rPr>
        <w:softHyphen/>
        <w:t>ские показатели работы установки.</w:t>
      </w:r>
      <w:r w:rsidR="0063031E" w:rsidRPr="00EF218A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B54C8B4" w14:textId="77777777" w:rsidR="00EF218A" w:rsidRDefault="00EF218A" w:rsidP="00EF218A">
      <w:pPr>
        <w:pStyle w:val="5"/>
        <w:keepNext w:val="0"/>
        <w:ind w:firstLine="567"/>
        <w:rPr>
          <w:rFonts w:ascii="Times New Roman" w:hAnsi="Times New Roman"/>
          <w:b w:val="0"/>
          <w:sz w:val="28"/>
          <w:szCs w:val="28"/>
        </w:rPr>
      </w:pPr>
    </w:p>
    <w:p w14:paraId="0EA48DE4" w14:textId="77777777" w:rsidR="00EF218A" w:rsidRDefault="0063031E" w:rsidP="00EF218A">
      <w:pPr>
        <w:pStyle w:val="5"/>
        <w:keepNext w:val="0"/>
        <w:ind w:firstLine="567"/>
        <w:rPr>
          <w:rFonts w:ascii="Times New Roman" w:hAnsi="Times New Roman"/>
          <w:b w:val="0"/>
          <w:sz w:val="28"/>
          <w:szCs w:val="28"/>
        </w:rPr>
      </w:pPr>
      <w:r w:rsidRPr="009C6FE1">
        <w:rPr>
          <w:rFonts w:ascii="Times New Roman" w:hAnsi="Times New Roman"/>
          <w:b w:val="0"/>
          <w:sz w:val="28"/>
          <w:szCs w:val="28"/>
        </w:rPr>
        <w:t>Сырье и продукты каталитического риформинга.</w:t>
      </w:r>
    </w:p>
    <w:p w14:paraId="59E417E7" w14:textId="77777777" w:rsidR="004D5642" w:rsidRPr="004D5642" w:rsidRDefault="004D5642" w:rsidP="004D5642"/>
    <w:p w14:paraId="1E75DBFA" w14:textId="597DA8B2" w:rsidR="0063031E" w:rsidRPr="00EF218A" w:rsidRDefault="00C26900" w:rsidP="00EF218A">
      <w:pPr>
        <w:shd w:val="clear" w:color="auto" w:fill="FFFFFF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BF698C" wp14:editId="3FDB41F2">
                <wp:simplePos x="0" y="0"/>
                <wp:positionH relativeFrom="column">
                  <wp:posOffset>3108960</wp:posOffset>
                </wp:positionH>
                <wp:positionV relativeFrom="paragraph">
                  <wp:posOffset>3861435</wp:posOffset>
                </wp:positionV>
                <wp:extent cx="90805" cy="180975"/>
                <wp:effectExtent l="0" t="0" r="4445" b="0"/>
                <wp:wrapNone/>
                <wp:docPr id="165487340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BB6E4" id="Rectangle 23" o:spid="_x0000_s1026" style="position:absolute;margin-left:244.8pt;margin-top:304.05pt;width:7.15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" stroked="f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A411665" wp14:editId="5F17357F">
                <wp:simplePos x="0" y="0"/>
                <wp:positionH relativeFrom="column">
                  <wp:posOffset>4545965</wp:posOffset>
                </wp:positionH>
                <wp:positionV relativeFrom="paragraph">
                  <wp:posOffset>3861435</wp:posOffset>
                </wp:positionV>
                <wp:extent cx="90805" cy="180975"/>
                <wp:effectExtent l="0" t="0" r="0" b="0"/>
                <wp:wrapNone/>
                <wp:docPr id="83157396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E4E5E" id="Rectangle 24" o:spid="_x0000_s1026" style="position:absolute;margin-left:357.95pt;margin-top:304.05pt;width:7.15pt;height:14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" stroked="f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050852" wp14:editId="4D92C480">
                <wp:simplePos x="0" y="0"/>
                <wp:positionH relativeFrom="column">
                  <wp:posOffset>668655</wp:posOffset>
                </wp:positionH>
                <wp:positionV relativeFrom="paragraph">
                  <wp:posOffset>3832860</wp:posOffset>
                </wp:positionV>
                <wp:extent cx="90805" cy="180975"/>
                <wp:effectExtent l="0" t="0" r="0" b="0"/>
                <wp:wrapNone/>
                <wp:docPr id="68285335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A88A7" id="Rectangle 22" o:spid="_x0000_s1026" style="position:absolute;margin-left:52.65pt;margin-top:301.8pt;width:7.15pt;height:1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" stroked="f"/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121CED5C" wp14:editId="574ECD0B">
            <wp:simplePos x="0" y="0"/>
            <wp:positionH relativeFrom="margin">
              <wp:posOffset>105410</wp:posOffset>
            </wp:positionH>
            <wp:positionV relativeFrom="margin">
              <wp:posOffset>5198110</wp:posOffset>
            </wp:positionV>
            <wp:extent cx="6120130" cy="3345815"/>
            <wp:effectExtent l="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31E" w:rsidRPr="00EF218A">
        <w:rPr>
          <w:color w:val="000000"/>
          <w:sz w:val="28"/>
          <w:szCs w:val="28"/>
        </w:rPr>
        <w:t>В качестве сырья для каталитического риформинга обычно ис</w:t>
      </w:r>
      <w:r w:rsidR="0063031E" w:rsidRPr="00EF218A">
        <w:rPr>
          <w:color w:val="000000"/>
          <w:sz w:val="28"/>
          <w:szCs w:val="28"/>
        </w:rPr>
        <w:softHyphen/>
        <w:t>пользуют бензиновые фракции первичной перегонки нефтей. Пре</w:t>
      </w:r>
      <w:r w:rsidR="0063031E" w:rsidRPr="00EF218A">
        <w:rPr>
          <w:color w:val="000000"/>
          <w:sz w:val="28"/>
          <w:szCs w:val="28"/>
        </w:rPr>
        <w:softHyphen/>
        <w:t>делы выкипания этих фракций колеблются в широком интерва</w:t>
      </w:r>
      <w:r w:rsidR="0063031E" w:rsidRPr="00EF218A">
        <w:rPr>
          <w:color w:val="000000"/>
          <w:sz w:val="28"/>
          <w:szCs w:val="28"/>
        </w:rPr>
        <w:softHyphen/>
        <w:t>ле</w:t>
      </w:r>
      <w:r w:rsidR="009C6FE1">
        <w:rPr>
          <w:color w:val="000000"/>
          <w:sz w:val="28"/>
          <w:szCs w:val="28"/>
        </w:rPr>
        <w:t xml:space="preserve"> </w:t>
      </w:r>
      <w:r w:rsidR="0063031E" w:rsidRPr="00EF218A">
        <w:rPr>
          <w:color w:val="000000"/>
          <w:sz w:val="28"/>
          <w:szCs w:val="28"/>
        </w:rPr>
        <w:t>— от 60 до 210°С. Для получения ароматических углеводоро</w:t>
      </w:r>
      <w:r w:rsidR="0063031E" w:rsidRPr="00EF218A">
        <w:rPr>
          <w:color w:val="000000"/>
          <w:sz w:val="28"/>
          <w:szCs w:val="28"/>
        </w:rPr>
        <w:softHyphen/>
        <w:t>дов в большей части используют фракции, выкипающие при 60— 105 или при 60—140°С, а для получения высокооктановых автомо</w:t>
      </w:r>
      <w:r w:rsidR="0063031E" w:rsidRPr="00EF218A">
        <w:rPr>
          <w:color w:val="000000"/>
          <w:sz w:val="28"/>
          <w:szCs w:val="28"/>
        </w:rPr>
        <w:softHyphen/>
        <w:t>бильных бензинов — фракции 85—180 °С. Иногда широкую фрак</w:t>
      </w:r>
      <w:r w:rsidR="0063031E" w:rsidRPr="00EF218A">
        <w:rPr>
          <w:color w:val="000000"/>
          <w:sz w:val="28"/>
          <w:szCs w:val="28"/>
        </w:rPr>
        <w:softHyphen/>
        <w:t>цию, выделяемую на установке первичной перегонки нефти, до</w:t>
      </w:r>
      <w:r w:rsidR="0063031E" w:rsidRPr="00EF218A">
        <w:rPr>
          <w:color w:val="000000"/>
          <w:sz w:val="28"/>
          <w:szCs w:val="28"/>
        </w:rPr>
        <w:softHyphen/>
        <w:t>полнительно разгоняют на более узкие фракции на установках вторичной перегонки.</w:t>
      </w:r>
    </w:p>
    <w:p w14:paraId="2A84BE3E" w14:textId="3D909D00" w:rsidR="0063031E" w:rsidRPr="00EF218A" w:rsidRDefault="00C26900" w:rsidP="00EF218A">
      <w:pPr>
        <w:shd w:val="clear" w:color="auto" w:fill="FFFFFF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CAA568" wp14:editId="1D96CF04">
                <wp:simplePos x="0" y="0"/>
                <wp:positionH relativeFrom="column">
                  <wp:posOffset>4545965</wp:posOffset>
                </wp:positionH>
                <wp:positionV relativeFrom="paragraph">
                  <wp:posOffset>2389505</wp:posOffset>
                </wp:positionV>
                <wp:extent cx="90805" cy="163830"/>
                <wp:effectExtent l="0" t="2540" r="0" b="0"/>
                <wp:wrapNone/>
                <wp:docPr id="160966429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819D7" id="Rectangle 12" o:spid="_x0000_s1026" style="position:absolute;margin-left:357.95pt;margin-top:188.15pt;width:7.15pt;height:1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" stroked="f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386F75" wp14:editId="2DFBD34E">
                <wp:simplePos x="0" y="0"/>
                <wp:positionH relativeFrom="column">
                  <wp:posOffset>3118485</wp:posOffset>
                </wp:positionH>
                <wp:positionV relativeFrom="paragraph">
                  <wp:posOffset>2389505</wp:posOffset>
                </wp:positionV>
                <wp:extent cx="90805" cy="163830"/>
                <wp:effectExtent l="0" t="2540" r="4445" b="0"/>
                <wp:wrapNone/>
                <wp:docPr id="198772626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15471" id="Rectangle 11" o:spid="_x0000_s1026" style="position:absolute;margin-left:245.55pt;margin-top:188.15pt;width:7.1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" stroked="f"/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F18ABE7" wp14:editId="0261ACC9">
                <wp:simplePos x="0" y="0"/>
                <wp:positionH relativeFrom="column">
                  <wp:posOffset>668655</wp:posOffset>
                </wp:positionH>
                <wp:positionV relativeFrom="paragraph">
                  <wp:posOffset>2389505</wp:posOffset>
                </wp:positionV>
                <wp:extent cx="90805" cy="163830"/>
                <wp:effectExtent l="0" t="2540" r="0" b="0"/>
                <wp:wrapNone/>
                <wp:docPr id="691367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A1F65" id="Rectangle 10" o:spid="_x0000_s1026" style="position:absolute;margin-left:52.65pt;margin-top:188.15pt;width:7.1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" stroked="f"/>
            </w:pict>
          </mc:Fallback>
        </mc:AlternateContent>
      </w:r>
      <w:r w:rsidR="0063031E" w:rsidRPr="00EF218A">
        <w:rPr>
          <w:color w:val="000000"/>
          <w:sz w:val="28"/>
          <w:szCs w:val="28"/>
        </w:rPr>
        <w:t>На рис. 1 показана зависимость октанового числа бензина от его выхода при каталитическом риформинге различных фракций (62—140, 85—140 и 105—140°С), полученных при первичной пере</w:t>
      </w:r>
      <w:r w:rsidR="0063031E" w:rsidRPr="00EF218A">
        <w:rPr>
          <w:color w:val="000000"/>
          <w:sz w:val="28"/>
          <w:szCs w:val="28"/>
        </w:rPr>
        <w:softHyphen/>
        <w:t>гонке сернистых нефтей. С утяжелением сырья в пределах 85— 140 °С уменьшается содержание ароматических углеводородов и несколько снижается октановое число бензинов. Важно подчерк</w:t>
      </w:r>
      <w:r w:rsidR="0063031E" w:rsidRPr="00EF218A">
        <w:rPr>
          <w:color w:val="000000"/>
          <w:sz w:val="28"/>
          <w:szCs w:val="28"/>
        </w:rPr>
        <w:softHyphen/>
        <w:t>нуть, что между выходом бензина при риформинге и его октано</w:t>
      </w:r>
      <w:r w:rsidR="0063031E" w:rsidRPr="00EF218A">
        <w:rPr>
          <w:color w:val="000000"/>
          <w:sz w:val="28"/>
          <w:szCs w:val="28"/>
        </w:rPr>
        <w:softHyphen/>
        <w:t>вым числом существует определенная зависимость — с повышением октанового числа (независимо от метода определения) выход бензи</w:t>
      </w:r>
      <w:r w:rsidR="0063031E" w:rsidRPr="00EF218A">
        <w:rPr>
          <w:color w:val="000000"/>
          <w:sz w:val="28"/>
          <w:szCs w:val="28"/>
        </w:rPr>
        <w:softHyphen/>
        <w:t xml:space="preserve">на уменьшается. Эта же зависимость подтверждается данными приведенными на рис. 2 и 3. Сопоставление результатов рифор-минга фракций 85—140 °С (при 20 </w:t>
      </w:r>
      <w:r w:rsidR="0063031E" w:rsidRPr="00EF218A">
        <w:rPr>
          <w:iCs/>
          <w:color w:val="000000"/>
          <w:sz w:val="28"/>
          <w:szCs w:val="28"/>
        </w:rPr>
        <w:t xml:space="preserve">ат) </w:t>
      </w:r>
      <w:r w:rsidR="0063031E" w:rsidRPr="00EF218A">
        <w:rPr>
          <w:color w:val="000000"/>
          <w:sz w:val="28"/>
          <w:szCs w:val="28"/>
        </w:rPr>
        <w:t xml:space="preserve">и 140—180 °С (при 40 </w:t>
      </w:r>
      <w:r w:rsidR="0063031E" w:rsidRPr="00EF218A">
        <w:rPr>
          <w:iCs/>
          <w:color w:val="000000"/>
          <w:sz w:val="28"/>
          <w:szCs w:val="28"/>
        </w:rPr>
        <w:t xml:space="preserve">ат) </w:t>
      </w:r>
      <w:r w:rsidR="0063031E" w:rsidRPr="00EF218A">
        <w:rPr>
          <w:color w:val="000000"/>
          <w:sz w:val="28"/>
          <w:szCs w:val="28"/>
        </w:rPr>
        <w:t xml:space="preserve">с результатами риформинга широкой фракции 85—180 °С при 20 </w:t>
      </w:r>
      <w:r w:rsidR="0063031E" w:rsidRPr="00EF218A">
        <w:rPr>
          <w:iCs/>
          <w:color w:val="000000"/>
          <w:sz w:val="28"/>
          <w:szCs w:val="28"/>
        </w:rPr>
        <w:t xml:space="preserve">ат </w:t>
      </w:r>
      <w:r w:rsidR="0063031E" w:rsidRPr="00EF218A">
        <w:rPr>
          <w:color w:val="000000"/>
          <w:sz w:val="28"/>
          <w:szCs w:val="28"/>
        </w:rPr>
        <w:t>показывает, что в случае риформинга фракции 85—180 °С выход бензина с октановым числом 95 (по исследовательскому методу) возрастает на 2—2,5%.</w:t>
      </w:r>
    </w:p>
    <w:p w14:paraId="418321BF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Однако раздельный риформинг бензиновых фракций имеет не</w:t>
      </w:r>
      <w:r w:rsidRPr="00EF218A">
        <w:rPr>
          <w:color w:val="000000"/>
          <w:sz w:val="28"/>
          <w:szCs w:val="28"/>
        </w:rPr>
        <w:softHyphen/>
        <w:t>которые преимущества: большая продолжительность работы ката</w:t>
      </w:r>
      <w:r w:rsidRPr="00EF218A">
        <w:rPr>
          <w:color w:val="000000"/>
          <w:sz w:val="28"/>
          <w:szCs w:val="28"/>
        </w:rPr>
        <w:softHyphen/>
        <w:t>лизатора без регенерации, лучшая маневренность в работе и т. д. Поэтому выбор того или иного варианта получения высокооктано</w:t>
      </w:r>
      <w:r w:rsidRPr="00EF218A">
        <w:rPr>
          <w:color w:val="000000"/>
          <w:sz w:val="28"/>
          <w:szCs w:val="28"/>
        </w:rPr>
        <w:softHyphen/>
        <w:t>вого бензина определяется с учетом конкретных условий работы нефтеперерабатывающего завода. Весьма важно учитывать воз</w:t>
      </w:r>
      <w:r w:rsidRPr="00EF218A">
        <w:rPr>
          <w:color w:val="000000"/>
          <w:sz w:val="28"/>
          <w:szCs w:val="28"/>
        </w:rPr>
        <w:softHyphen/>
        <w:t>можность и целесообразность получения ароматических углеводо</w:t>
      </w:r>
      <w:r w:rsidRPr="00EF218A">
        <w:rPr>
          <w:color w:val="000000"/>
          <w:sz w:val="28"/>
          <w:szCs w:val="28"/>
        </w:rPr>
        <w:softHyphen/>
        <w:t>родов.</w:t>
      </w:r>
    </w:p>
    <w:p w14:paraId="5EB27254" w14:textId="77777777" w:rsidR="00EF218A" w:rsidRDefault="00EF218A" w:rsidP="00060392">
      <w:pPr>
        <w:rPr>
          <w:b/>
          <w:sz w:val="28"/>
          <w:szCs w:val="28"/>
        </w:rPr>
      </w:pPr>
    </w:p>
    <w:p w14:paraId="7ED8E777" w14:textId="77777777" w:rsidR="0063031E" w:rsidRPr="00EF218A" w:rsidRDefault="0063031E" w:rsidP="00EF218A">
      <w:pPr>
        <w:pStyle w:val="5"/>
        <w:keepNext w:val="0"/>
        <w:ind w:firstLine="567"/>
        <w:rPr>
          <w:rFonts w:ascii="Times New Roman" w:hAnsi="Times New Roman"/>
          <w:b w:val="0"/>
          <w:sz w:val="28"/>
          <w:szCs w:val="28"/>
        </w:rPr>
      </w:pPr>
      <w:r w:rsidRPr="00EF218A">
        <w:rPr>
          <w:rFonts w:ascii="Times New Roman" w:hAnsi="Times New Roman"/>
          <w:b w:val="0"/>
          <w:sz w:val="28"/>
          <w:szCs w:val="28"/>
        </w:rPr>
        <w:t>Продукты каталитического риформинга.</w:t>
      </w:r>
      <w:r w:rsidRPr="00EF218A">
        <w:rPr>
          <w:rFonts w:ascii="Times New Roman" w:hAnsi="Times New Roman"/>
          <w:b w:val="0"/>
          <w:sz w:val="28"/>
          <w:szCs w:val="28"/>
        </w:rPr>
        <w:tab/>
      </w:r>
    </w:p>
    <w:p w14:paraId="6234B019" w14:textId="77777777" w:rsidR="00EF218A" w:rsidRDefault="00EF218A" w:rsidP="00EF218A">
      <w:pPr>
        <w:shd w:val="clear" w:color="auto" w:fill="FFFFFF"/>
        <w:rPr>
          <w:color w:val="000000"/>
          <w:sz w:val="28"/>
          <w:szCs w:val="28"/>
        </w:rPr>
      </w:pPr>
    </w:p>
    <w:p w14:paraId="1A549044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В процессе каталитического риформинга образуются газы и жидкие продукты (риформат). Риформат можно использовать как высокооктановый компонент автомобильных и авиационных бен</w:t>
      </w:r>
      <w:r w:rsidRPr="00EF218A">
        <w:rPr>
          <w:color w:val="000000"/>
          <w:sz w:val="28"/>
          <w:szCs w:val="28"/>
        </w:rPr>
        <w:softHyphen/>
        <w:t>зинов или направлять на выделение ароматических углеводородов, а газ, образующийся при риформинге, подвергают разделению.</w:t>
      </w:r>
    </w:p>
    <w:p w14:paraId="392F4ABC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Высвобождаемый при этом водород частично используют для пополнения потерь циркулирующего водородсодержащего газа и для гидроочистки исходного сырья (если она есть), но большую же часть водорода с установки выводят.</w:t>
      </w:r>
    </w:p>
    <w:p w14:paraId="6652D374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 xml:space="preserve">Такой водород значительно дешевле специально получаемого. Именно этим </w:t>
      </w:r>
      <w:r w:rsidRPr="00EF218A">
        <w:rPr>
          <w:color w:val="000000"/>
          <w:sz w:val="28"/>
          <w:szCs w:val="28"/>
        </w:rPr>
        <w:lastRenderedPageBreak/>
        <w:t>объясняется его широкое применение в процессах, потребляющих водород, особенно при гидроочистке нефтяных дис</w:t>
      </w:r>
      <w:r w:rsidRPr="00EF218A">
        <w:rPr>
          <w:color w:val="000000"/>
          <w:sz w:val="28"/>
          <w:szCs w:val="28"/>
        </w:rPr>
        <w:softHyphen/>
        <w:t>тиллятов..</w:t>
      </w:r>
    </w:p>
    <w:p w14:paraId="1286FC15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Кроме водородсодержащего газа из газов каталитического ри</w:t>
      </w:r>
      <w:r w:rsidRPr="00EF218A">
        <w:rPr>
          <w:color w:val="000000"/>
          <w:sz w:val="28"/>
          <w:szCs w:val="28"/>
        </w:rPr>
        <w:softHyphen/>
        <w:t>форминга выделяют сухой газ (</w:t>
      </w:r>
      <w:r w:rsidRPr="00EF218A">
        <w:rPr>
          <w:color w:val="000000"/>
          <w:sz w:val="28"/>
          <w:szCs w:val="28"/>
          <w:lang w:val="en-US"/>
        </w:rPr>
        <w:t>C</w:t>
      </w:r>
      <w:r w:rsidRPr="00EF218A">
        <w:rPr>
          <w:color w:val="000000"/>
          <w:sz w:val="28"/>
          <w:szCs w:val="28"/>
          <w:vertAlign w:val="subscript"/>
        </w:rPr>
        <w:t>1</w:t>
      </w:r>
      <w:r w:rsidRPr="00EF218A">
        <w:rPr>
          <w:color w:val="000000"/>
          <w:sz w:val="28"/>
          <w:szCs w:val="28"/>
        </w:rPr>
        <w:t>—С</w:t>
      </w:r>
      <w:r w:rsidRPr="00EF218A">
        <w:rPr>
          <w:color w:val="000000"/>
          <w:sz w:val="28"/>
          <w:szCs w:val="28"/>
          <w:vertAlign w:val="subscript"/>
        </w:rPr>
        <w:t>2</w:t>
      </w:r>
      <w:r w:rsidRPr="00EF218A">
        <w:rPr>
          <w:i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или С</w:t>
      </w:r>
      <w:r w:rsidRPr="00EF218A">
        <w:rPr>
          <w:color w:val="000000"/>
          <w:sz w:val="28"/>
          <w:szCs w:val="28"/>
          <w:vertAlign w:val="subscript"/>
        </w:rPr>
        <w:t>1</w:t>
      </w:r>
      <w:r w:rsidRPr="00EF218A">
        <w:rPr>
          <w:color w:val="000000"/>
          <w:sz w:val="28"/>
          <w:szCs w:val="28"/>
        </w:rPr>
        <w:t>—С</w:t>
      </w:r>
      <w:r w:rsidRPr="00EF218A">
        <w:rPr>
          <w:color w:val="000000"/>
          <w:sz w:val="28"/>
          <w:szCs w:val="28"/>
          <w:vertAlign w:val="subscript"/>
        </w:rPr>
        <w:t>3</w:t>
      </w:r>
      <w:r w:rsidRPr="00EF218A">
        <w:rPr>
          <w:color w:val="000000"/>
          <w:sz w:val="28"/>
          <w:szCs w:val="28"/>
        </w:rPr>
        <w:t>) и сжиженные газы</w:t>
      </w:r>
      <w:r w:rsidR="00904790">
        <w:rPr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(Сз—С</w:t>
      </w:r>
      <w:r w:rsidRPr="00EF218A">
        <w:rPr>
          <w:color w:val="000000"/>
          <w:sz w:val="28"/>
          <w:szCs w:val="28"/>
          <w:vertAlign w:val="subscript"/>
        </w:rPr>
        <w:t>4</w:t>
      </w:r>
      <w:r w:rsidRPr="00EF218A">
        <w:rPr>
          <w:color w:val="000000"/>
          <w:sz w:val="28"/>
          <w:szCs w:val="28"/>
        </w:rPr>
        <w:t>); в результате получают стабильный дебутанизированный бензин.</w:t>
      </w:r>
    </w:p>
    <w:p w14:paraId="5F817D88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В ряде случаев на установке (в стабилизационной ее секции) получают стабильный бензин с заданным давлением насыщенных паров. Это имеет значение для производства высокооктановых компонентов автомобильного или авиационного бензина. Для по</w:t>
      </w:r>
      <w:r w:rsidRPr="00EF218A">
        <w:rPr>
          <w:color w:val="000000"/>
          <w:sz w:val="28"/>
          <w:szCs w:val="28"/>
        </w:rPr>
        <w:softHyphen/>
        <w:t>лучения товарных автомобильных бензинов бензин риформинга смешивают с другими компонентами (компаундируют). Смешение вызвано тем, что бензины каталитического риформинга содержат 60—70% ароматических углеводородов и имеют утяжеленный со</w:t>
      </w:r>
      <w:r w:rsidRPr="00EF218A">
        <w:rPr>
          <w:color w:val="000000"/>
          <w:sz w:val="28"/>
          <w:szCs w:val="28"/>
        </w:rPr>
        <w:softHyphen/>
        <w:t xml:space="preserve">став, поэтому в чистом виде они непригодны для использования. В качестве компаундирующих компонентов могут применяться легкие бензиновые фракции (н. к. 62 °С) прямой перегонки нефти, изомеризаты и алкилаты. </w:t>
      </w:r>
    </w:p>
    <w:p w14:paraId="05B9A453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</w:p>
    <w:p w14:paraId="3DE1B66E" w14:textId="77777777" w:rsidR="00EF218A" w:rsidRDefault="0063031E" w:rsidP="00EF218A">
      <w:pPr>
        <w:shd w:val="clear" w:color="auto" w:fill="FFFFFF"/>
        <w:rPr>
          <w:bCs/>
          <w:color w:val="000000"/>
          <w:sz w:val="28"/>
          <w:szCs w:val="28"/>
        </w:rPr>
      </w:pPr>
      <w:r w:rsidRPr="00EF218A">
        <w:rPr>
          <w:rStyle w:val="50"/>
          <w:rFonts w:ascii="Times New Roman" w:hAnsi="Times New Roman"/>
          <w:b w:val="0"/>
          <w:sz w:val="28"/>
          <w:szCs w:val="28"/>
        </w:rPr>
        <w:t>Промышленные катализаторы риформинга.</w:t>
      </w:r>
      <w:r w:rsidRPr="00EF218A">
        <w:rPr>
          <w:bCs/>
          <w:color w:val="000000"/>
          <w:sz w:val="28"/>
          <w:szCs w:val="28"/>
        </w:rPr>
        <w:t xml:space="preserve"> </w:t>
      </w:r>
    </w:p>
    <w:p w14:paraId="17206F3B" w14:textId="77777777" w:rsidR="000B75E3" w:rsidRDefault="000B75E3" w:rsidP="00EF218A">
      <w:pPr>
        <w:shd w:val="clear" w:color="auto" w:fill="FFFFFF"/>
        <w:rPr>
          <w:bCs/>
          <w:color w:val="000000"/>
          <w:sz w:val="28"/>
          <w:szCs w:val="28"/>
        </w:rPr>
      </w:pPr>
    </w:p>
    <w:p w14:paraId="5257F908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В промышленности применяются следующие катализаторы: платиновые (носители— окись алюминия, промотированная фтором или хлором, алю</w:t>
      </w:r>
      <w:r w:rsidRPr="00EF218A">
        <w:rPr>
          <w:color w:val="000000"/>
          <w:sz w:val="28"/>
          <w:szCs w:val="28"/>
        </w:rPr>
        <w:softHyphen/>
        <w:t>мосиликат, цеолит и др.); палладиевые (носители те же, что и для платины); сернистый вольфрамоникелевый; окисный алюмомолиб-деновый (~ 10% окиси молибдена на окиси алюминия); алюмо-хромовый (32% окиси хрома и 68% окиси алюминия); алюмо-кобальтмолибденовый (молибдат кобальта на носителе — окиси алюминия, стабилизированной кремнеземом). Наиболее широкое применение нашли алюмоплатиновые катализаторы. В последнее время в состав катализаторов с платиной и палладием стали вво</w:t>
      </w:r>
      <w:r w:rsidRPr="00EF218A">
        <w:rPr>
          <w:color w:val="000000"/>
          <w:sz w:val="28"/>
          <w:szCs w:val="28"/>
        </w:rPr>
        <w:softHyphen/>
        <w:t>дить редкоземельные элементы. Некоторое распространение полу</w:t>
      </w:r>
      <w:r w:rsidRPr="00EF218A">
        <w:rPr>
          <w:color w:val="000000"/>
          <w:sz w:val="28"/>
          <w:szCs w:val="28"/>
        </w:rPr>
        <w:softHyphen/>
        <w:t xml:space="preserve">чили также цеолитсодержащие катализаторы. </w:t>
      </w:r>
    </w:p>
    <w:p w14:paraId="13F99681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rStyle w:val="50"/>
          <w:rFonts w:ascii="Times New Roman" w:hAnsi="Times New Roman"/>
          <w:b w:val="0"/>
          <w:sz w:val="28"/>
          <w:szCs w:val="28"/>
        </w:rPr>
        <w:t>Требования к катализаторам.</w:t>
      </w:r>
      <w:r w:rsidRPr="00EF218A">
        <w:rPr>
          <w:color w:val="000000"/>
          <w:sz w:val="28"/>
          <w:szCs w:val="28"/>
        </w:rPr>
        <w:t xml:space="preserve"> Катализаторы рифор</w:t>
      </w:r>
      <w:r w:rsidRPr="00EF218A">
        <w:rPr>
          <w:color w:val="000000"/>
          <w:sz w:val="28"/>
          <w:szCs w:val="28"/>
        </w:rPr>
        <w:softHyphen/>
        <w:t>минга должны обладать высокой активностью в реакциях арома</w:t>
      </w:r>
      <w:r w:rsidRPr="00EF218A">
        <w:rPr>
          <w:color w:val="000000"/>
          <w:sz w:val="28"/>
          <w:szCs w:val="28"/>
        </w:rPr>
        <w:softHyphen/>
        <w:t>тизации; достаточной активностью в реакциях изомеризации пара</w:t>
      </w:r>
      <w:r w:rsidRPr="00EF218A">
        <w:rPr>
          <w:color w:val="000000"/>
          <w:sz w:val="28"/>
          <w:szCs w:val="28"/>
        </w:rPr>
        <w:softHyphen/>
        <w:t xml:space="preserve">финов; умеренной или низкой активностью в реакциях </w:t>
      </w:r>
      <w:r w:rsidRPr="00EF218A">
        <w:rPr>
          <w:color w:val="000000"/>
          <w:sz w:val="28"/>
          <w:szCs w:val="28"/>
        </w:rPr>
        <w:lastRenderedPageBreak/>
        <w:t>гидрокре</w:t>
      </w:r>
      <w:r w:rsidRPr="00EF218A">
        <w:rPr>
          <w:color w:val="000000"/>
          <w:sz w:val="28"/>
          <w:szCs w:val="28"/>
        </w:rPr>
        <w:softHyphen/>
        <w:t>кинга; высокой селективностью (показателем которой может слу</w:t>
      </w:r>
      <w:r w:rsidRPr="00EF218A">
        <w:rPr>
          <w:color w:val="000000"/>
          <w:sz w:val="28"/>
          <w:szCs w:val="28"/>
        </w:rPr>
        <w:softHyphen/>
        <w:t>жить выход риформата при заданном октановом числе или задан</w:t>
      </w:r>
      <w:r w:rsidRPr="00EF218A">
        <w:rPr>
          <w:color w:val="000000"/>
          <w:sz w:val="28"/>
          <w:szCs w:val="28"/>
        </w:rPr>
        <w:softHyphen/>
        <w:t>ном выходе ароматических углеводородов); высокой активностью гидрирования продуктов уплотнения; термической устойчивостью и возможностью восстановления активности путем регенерации непосредственно в реакторах; устойчивостью к действию сернистых и азотистых соединений, кислорода, влаги, солей тяжелых метал</w:t>
      </w:r>
      <w:r w:rsidRPr="00EF218A">
        <w:rPr>
          <w:color w:val="000000"/>
          <w:sz w:val="28"/>
          <w:szCs w:val="28"/>
        </w:rPr>
        <w:softHyphen/>
        <w:t>лов и других примесей; стабильностью (способностью сохранять первоначальную активность в течение продолжительного срока ра</w:t>
      </w:r>
      <w:r w:rsidRPr="00EF218A">
        <w:rPr>
          <w:color w:val="000000"/>
          <w:sz w:val="28"/>
          <w:szCs w:val="28"/>
        </w:rPr>
        <w:softHyphen/>
        <w:t>боты); невысокой стоимостью.</w:t>
      </w:r>
    </w:p>
    <w:p w14:paraId="690F8A3C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rStyle w:val="50"/>
          <w:rFonts w:ascii="Times New Roman" w:hAnsi="Times New Roman"/>
          <w:b w:val="0"/>
          <w:sz w:val="28"/>
          <w:szCs w:val="28"/>
        </w:rPr>
        <w:t>Классификация промышленных процессов.</w:t>
      </w:r>
      <w:r w:rsidRPr="00EF218A">
        <w:rPr>
          <w:b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Промышленные процессы каталитического риформинга часто подразделяют на процессы на платиновых катализаторах и на катализаторах, не содержащих драгоценный металл.</w:t>
      </w:r>
    </w:p>
    <w:p w14:paraId="1437028E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Процессы каталитического риформинга можно классифициро</w:t>
      </w:r>
      <w:r w:rsidRPr="00EF218A">
        <w:rPr>
          <w:color w:val="000000"/>
          <w:sz w:val="28"/>
          <w:szCs w:val="28"/>
        </w:rPr>
        <w:softHyphen/>
        <w:t>вать и по способу регенерации катализатора: без регенерации и с регенерацией. Регенеративные процессы в свою очередь можно раз</w:t>
      </w:r>
      <w:r w:rsidRPr="00EF218A">
        <w:rPr>
          <w:color w:val="000000"/>
          <w:sz w:val="28"/>
          <w:szCs w:val="28"/>
        </w:rPr>
        <w:softHyphen/>
        <w:t>делить на процессы с непрерывной и периодической регенерацией катализатора; при такой классификации процессы характери</w:t>
      </w:r>
      <w:r w:rsidRPr="00EF218A">
        <w:rPr>
          <w:color w:val="000000"/>
          <w:sz w:val="28"/>
          <w:szCs w:val="28"/>
        </w:rPr>
        <w:softHyphen/>
        <w:t>зуются еще и состоянием катализатора. Неподвижный (стационар</w:t>
      </w:r>
      <w:r w:rsidRPr="00EF218A">
        <w:rPr>
          <w:color w:val="000000"/>
          <w:sz w:val="28"/>
          <w:szCs w:val="28"/>
        </w:rPr>
        <w:softHyphen/>
        <w:t>ный) слой характерен для процессов с периодической регенера</w:t>
      </w:r>
      <w:r w:rsidRPr="00EF218A">
        <w:rPr>
          <w:color w:val="000000"/>
          <w:sz w:val="28"/>
          <w:szCs w:val="28"/>
        </w:rPr>
        <w:softHyphen/>
        <w:t>цией, а движущийся — для процессов с непрерывной регенерацией. Процессы с периодической регенерацией подразделяются на про</w:t>
      </w:r>
      <w:r w:rsidRPr="00EF218A">
        <w:rPr>
          <w:color w:val="000000"/>
          <w:sz w:val="28"/>
          <w:szCs w:val="28"/>
        </w:rPr>
        <w:softHyphen/>
        <w:t>цессы с межрегенерационным периодом более 50 и менее 50 дней.</w:t>
      </w:r>
    </w:p>
    <w:p w14:paraId="1D69C480" w14:textId="77777777" w:rsidR="00EF218A" w:rsidRDefault="00EF218A" w:rsidP="00EF218A">
      <w:pPr>
        <w:shd w:val="clear" w:color="auto" w:fill="FFFFFF"/>
        <w:rPr>
          <w:rStyle w:val="50"/>
          <w:rFonts w:ascii="Times New Roman" w:hAnsi="Times New Roman"/>
          <w:b w:val="0"/>
          <w:sz w:val="28"/>
          <w:szCs w:val="28"/>
        </w:rPr>
      </w:pPr>
    </w:p>
    <w:p w14:paraId="7DA41DD7" w14:textId="77777777" w:rsid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rStyle w:val="50"/>
          <w:rFonts w:ascii="Times New Roman" w:hAnsi="Times New Roman"/>
          <w:b w:val="0"/>
          <w:sz w:val="28"/>
          <w:szCs w:val="28"/>
        </w:rPr>
        <w:t>Режим работы установок.</w:t>
      </w:r>
      <w:r w:rsidRPr="00EF218A">
        <w:rPr>
          <w:color w:val="000000"/>
          <w:sz w:val="28"/>
          <w:szCs w:val="28"/>
        </w:rPr>
        <w:t xml:space="preserve"> </w:t>
      </w:r>
    </w:p>
    <w:p w14:paraId="1C19BBEA" w14:textId="77777777" w:rsidR="009C6FE1" w:rsidRDefault="009C6FE1" w:rsidP="00EF218A">
      <w:pPr>
        <w:shd w:val="clear" w:color="auto" w:fill="FFFFFF"/>
        <w:rPr>
          <w:color w:val="000000"/>
          <w:sz w:val="28"/>
          <w:szCs w:val="28"/>
        </w:rPr>
      </w:pPr>
    </w:p>
    <w:p w14:paraId="224ACEC2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На рисунке</w:t>
      </w:r>
      <w:r w:rsidR="00245552" w:rsidRPr="00EF218A">
        <w:rPr>
          <w:color w:val="000000"/>
          <w:sz w:val="28"/>
          <w:szCs w:val="28"/>
        </w:rPr>
        <w:t xml:space="preserve"> 4</w:t>
      </w:r>
      <w:r w:rsidRPr="00EF218A">
        <w:rPr>
          <w:color w:val="000000"/>
          <w:sz w:val="28"/>
          <w:szCs w:val="28"/>
        </w:rPr>
        <w:t xml:space="preserve"> показана принципиальная схема установки каталитического риформинга. Рассмотрим режим работы отдельных ее узлов.</w:t>
      </w:r>
    </w:p>
    <w:p w14:paraId="2AEABEA5" w14:textId="77777777" w:rsidR="0063031E" w:rsidRPr="00EF218A" w:rsidRDefault="0063031E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Перед каталитическим риформингом сырье подвергают гид</w:t>
      </w:r>
      <w:r w:rsidRPr="00EF218A">
        <w:rPr>
          <w:color w:val="000000"/>
          <w:sz w:val="28"/>
          <w:szCs w:val="28"/>
        </w:rPr>
        <w:softHyphen/>
        <w:t>роочистке рециркулирующим водородсодержащим газом. После гидроочистки продукты поступают в отпарную колонну 3</w:t>
      </w:r>
      <w:r w:rsidRPr="00EF218A">
        <w:rPr>
          <w:iCs/>
          <w:color w:val="000000"/>
          <w:sz w:val="28"/>
          <w:szCs w:val="28"/>
        </w:rPr>
        <w:t xml:space="preserve">. </w:t>
      </w:r>
      <w:r w:rsidRPr="00EF218A">
        <w:rPr>
          <w:sz w:val="28"/>
          <w:szCs w:val="28"/>
        </w:rPr>
        <w:t>С верха</w:t>
      </w:r>
      <w:r w:rsidRPr="00EF218A">
        <w:rPr>
          <w:color w:val="000000"/>
          <w:sz w:val="28"/>
          <w:szCs w:val="28"/>
        </w:rPr>
        <w:t xml:space="preserve"> ее выводятся сероводород и водяные пары, а с низа — гидрогенизат. Гидрогенизат вместе с рециркулирующим водородсодержащим газом нагревается в змеевиках печи 5</w:t>
      </w:r>
      <w:r w:rsidRPr="00EF218A">
        <w:rPr>
          <w:i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 xml:space="preserve">и поступает в реакторы </w:t>
      </w:r>
      <w:r w:rsidRPr="00EF218A">
        <w:rPr>
          <w:color w:val="000000"/>
          <w:sz w:val="28"/>
          <w:szCs w:val="28"/>
        </w:rPr>
        <w:lastRenderedPageBreak/>
        <w:t>6</w:t>
      </w:r>
      <w:r w:rsidRPr="00EF218A">
        <w:rPr>
          <w:i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каталитического риформинга. Продукты, выходящие из зоны реак</w:t>
      </w:r>
      <w:r w:rsidRPr="00EF218A">
        <w:rPr>
          <w:color w:val="000000"/>
          <w:sz w:val="28"/>
          <w:szCs w:val="28"/>
        </w:rPr>
        <w:softHyphen/>
        <w:t>ции, охлаждаются и разделяются в сепараторе 2</w:t>
      </w:r>
      <w:r w:rsidRPr="00EF218A">
        <w:rPr>
          <w:i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на газовую и жидкую фазы. Жидкие продукты фракционируют с целью получе</w:t>
      </w:r>
      <w:r w:rsidRPr="00EF218A">
        <w:rPr>
          <w:color w:val="000000"/>
          <w:sz w:val="28"/>
          <w:szCs w:val="28"/>
        </w:rPr>
        <w:softHyphen/>
        <w:t>ния компонента автомобильного бензина с заданным давлением насыщенных паров или других продуктов (например, сжиженного нефтяного газа, ароматических углеводородов и т. д.). Богатый во</w:t>
      </w:r>
      <w:r w:rsidRPr="00EF218A">
        <w:rPr>
          <w:color w:val="000000"/>
          <w:sz w:val="28"/>
          <w:szCs w:val="28"/>
        </w:rPr>
        <w:softHyphen/>
        <w:t>дородом газ направляют на рециркуляцию, а избыток его выводят из системы и используют в других процессах.</w:t>
      </w:r>
    </w:p>
    <w:p w14:paraId="0AA09570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Рассмотрим влияние давления, температуры и других факто</w:t>
      </w:r>
      <w:r w:rsidRPr="00EF218A">
        <w:rPr>
          <w:color w:val="000000"/>
          <w:sz w:val="28"/>
          <w:szCs w:val="28"/>
        </w:rPr>
        <w:softHyphen/>
        <w:t>ров на результаты каталитического риформинга.</w:t>
      </w:r>
    </w:p>
    <w:p w14:paraId="4D91A6D4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bCs/>
          <w:color w:val="000000"/>
          <w:sz w:val="28"/>
          <w:szCs w:val="28"/>
        </w:rPr>
        <w:t>Давление.</w:t>
      </w:r>
      <w:r w:rsidRPr="00EF218A">
        <w:rPr>
          <w:iCs/>
          <w:color w:val="000000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>Высокое давление способствует более_длительной работе катализатора; частично это происходит вследствие того, что закоксовывание катализатора (в особенности платины) и чувст</w:t>
      </w:r>
      <w:r w:rsidRPr="00EF218A">
        <w:rPr>
          <w:color w:val="000000"/>
          <w:sz w:val="28"/>
          <w:szCs w:val="28"/>
        </w:rPr>
        <w:softHyphen/>
        <w:t>вительность его к отравлению сернистыми и другими ядами зна</w:t>
      </w:r>
      <w:r w:rsidRPr="00EF218A">
        <w:rPr>
          <w:color w:val="000000"/>
          <w:sz w:val="28"/>
          <w:szCs w:val="28"/>
        </w:rPr>
        <w:softHyphen/>
        <w:t>чительно уменьшаются с повышением давления. Повышение дав</w:t>
      </w:r>
      <w:r w:rsidRPr="00EF218A">
        <w:rPr>
          <w:color w:val="000000"/>
          <w:sz w:val="28"/>
          <w:szCs w:val="28"/>
        </w:rPr>
        <w:softHyphen/>
        <w:t>ления увеличивает скорость реакций гидрокрекинга и деалкилирования, при этом равновесие сдвигается в сторону образования парафинов. Снижение рабочего, а следовательно, и парциального давления водорода способствует увеличению степени ароматизации пара</w:t>
      </w:r>
      <w:r w:rsidRPr="00EF218A">
        <w:rPr>
          <w:color w:val="000000"/>
          <w:sz w:val="28"/>
          <w:szCs w:val="28"/>
        </w:rPr>
        <w:softHyphen/>
        <w:t xml:space="preserve">финовых и нафтеновых углеводородов. </w:t>
      </w:r>
    </w:p>
    <w:p w14:paraId="67B9F53F" w14:textId="56FC0000" w:rsidR="00060392" w:rsidRDefault="00C26900" w:rsidP="00EF218A">
      <w:pPr>
        <w:shd w:val="clear" w:color="auto" w:fill="FFFFFF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8792F1" wp14:editId="60DE9B63">
                <wp:simplePos x="0" y="0"/>
                <wp:positionH relativeFrom="column">
                  <wp:posOffset>469900</wp:posOffset>
                </wp:positionH>
                <wp:positionV relativeFrom="paragraph">
                  <wp:posOffset>1365885</wp:posOffset>
                </wp:positionV>
                <wp:extent cx="854075" cy="1328420"/>
                <wp:effectExtent l="0" t="3175" r="3810" b="1905"/>
                <wp:wrapNone/>
                <wp:docPr id="16228737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075" cy="1328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1098A" id="Rectangle 19" o:spid="_x0000_s1026" style="position:absolute;margin-left:37pt;margin-top:107.55pt;width:67.25pt;height:10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" stroked="f"/>
            </w:pict>
          </mc:Fallback>
        </mc:AlternateContent>
      </w:r>
      <w:r w:rsidR="00904790">
        <w:rPr>
          <w:color w:val="000000"/>
          <w:sz w:val="28"/>
          <w:szCs w:val="28"/>
        </w:rPr>
        <w:t xml:space="preserve"> </w:t>
      </w:r>
      <w:bookmarkStart w:id="0" w:name="_MON_1231947971"/>
      <w:bookmarkStart w:id="1" w:name="_MON_1231947995"/>
      <w:bookmarkEnd w:id="0"/>
      <w:bookmarkEnd w:id="1"/>
      <w:r w:rsidR="00060392" w:rsidRPr="00EF218A">
        <w:rPr>
          <w:sz w:val="28"/>
          <w:szCs w:val="28"/>
        </w:rPr>
        <w:object w:dxaOrig="8384" w:dyaOrig="5169" w14:anchorId="3DD72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4pt;height:237.6pt" o:ole="">
            <v:imagedata r:id="rId8" o:title=""/>
          </v:shape>
          <o:OLEObject Type="Embed" ProgID="Word.Picture.8" ShapeID="_x0000_i1025" DrawAspect="Content" ObjectID="_1832780944" r:id="rId9"/>
        </w:object>
      </w:r>
      <w:r w:rsidR="00904790">
        <w:rPr>
          <w:color w:val="000000"/>
          <w:sz w:val="28"/>
          <w:szCs w:val="28"/>
        </w:rPr>
        <w:t xml:space="preserve"> </w:t>
      </w:r>
    </w:p>
    <w:p w14:paraId="640250BE" w14:textId="77777777" w:rsidR="0063031E" w:rsidRPr="00EF218A" w:rsidRDefault="0063031E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z w:val="28"/>
          <w:szCs w:val="28"/>
        </w:rPr>
        <w:t>Рис.</w:t>
      </w:r>
      <w:r w:rsidR="00060392">
        <w:rPr>
          <w:color w:val="000000"/>
          <w:sz w:val="28"/>
          <w:szCs w:val="28"/>
        </w:rPr>
        <w:t xml:space="preserve">4. </w:t>
      </w:r>
      <w:r w:rsidRPr="00EF218A">
        <w:rPr>
          <w:color w:val="000000"/>
          <w:sz w:val="28"/>
          <w:szCs w:val="28"/>
        </w:rPr>
        <w:t>Принципиальная технологич</w:t>
      </w:r>
      <w:r w:rsidR="00EF218A">
        <w:rPr>
          <w:color w:val="000000"/>
          <w:sz w:val="28"/>
          <w:szCs w:val="28"/>
        </w:rPr>
        <w:t>еская</w:t>
      </w:r>
      <w:r w:rsidRPr="00EF218A">
        <w:rPr>
          <w:color w:val="000000"/>
          <w:sz w:val="28"/>
          <w:szCs w:val="28"/>
        </w:rPr>
        <w:t xml:space="preserve"> схема установки кат. риформинга.</w:t>
      </w:r>
    </w:p>
    <w:p w14:paraId="47E08794" w14:textId="77777777" w:rsidR="00EF218A" w:rsidRPr="00EF218A" w:rsidRDefault="00EF218A" w:rsidP="00EF218A">
      <w:pPr>
        <w:shd w:val="clear" w:color="auto" w:fill="FFFFFF"/>
        <w:jc w:val="center"/>
        <w:rPr>
          <w:b/>
          <w:sz w:val="28"/>
          <w:szCs w:val="28"/>
        </w:rPr>
      </w:pPr>
    </w:p>
    <w:p w14:paraId="0BBE0A97" w14:textId="77777777" w:rsidR="001D7B59" w:rsidRDefault="00EF218A" w:rsidP="00EF218A">
      <w:pPr>
        <w:shd w:val="clear" w:color="auto" w:fill="FFFFFF"/>
        <w:rPr>
          <w:bCs/>
          <w:color w:val="000000"/>
          <w:spacing w:val="5"/>
          <w:sz w:val="28"/>
          <w:szCs w:val="28"/>
        </w:rPr>
      </w:pPr>
      <w:r w:rsidRPr="00EF218A">
        <w:rPr>
          <w:bCs/>
          <w:color w:val="000000"/>
          <w:spacing w:val="3"/>
          <w:sz w:val="28"/>
          <w:szCs w:val="28"/>
        </w:rPr>
        <w:t>Реакторы</w:t>
      </w:r>
      <w:r w:rsidR="008D5B4F" w:rsidRPr="00EF218A">
        <w:rPr>
          <w:rFonts w:cs="Arial"/>
          <w:bCs/>
          <w:color w:val="000000"/>
          <w:spacing w:val="3"/>
          <w:sz w:val="28"/>
          <w:szCs w:val="28"/>
        </w:rPr>
        <w:t xml:space="preserve"> </w:t>
      </w:r>
      <w:r w:rsidRPr="00EF218A">
        <w:rPr>
          <w:bCs/>
          <w:color w:val="000000"/>
          <w:spacing w:val="3"/>
          <w:sz w:val="28"/>
          <w:szCs w:val="28"/>
        </w:rPr>
        <w:t>установок</w:t>
      </w:r>
      <w:r w:rsidR="008D5B4F" w:rsidRPr="00EF218A">
        <w:rPr>
          <w:rFonts w:cs="Arial"/>
          <w:bCs/>
          <w:color w:val="000000"/>
          <w:spacing w:val="3"/>
          <w:sz w:val="28"/>
          <w:szCs w:val="28"/>
        </w:rPr>
        <w:t xml:space="preserve"> </w:t>
      </w:r>
      <w:r w:rsidRPr="00EF218A">
        <w:rPr>
          <w:bCs/>
          <w:color w:val="000000"/>
          <w:spacing w:val="3"/>
          <w:sz w:val="28"/>
          <w:szCs w:val="28"/>
        </w:rPr>
        <w:t xml:space="preserve">каталитического </w:t>
      </w:r>
      <w:r w:rsidRPr="00EF218A">
        <w:rPr>
          <w:bCs/>
          <w:color w:val="000000"/>
          <w:spacing w:val="5"/>
          <w:sz w:val="28"/>
          <w:szCs w:val="28"/>
        </w:rPr>
        <w:t>риформинга</w:t>
      </w:r>
      <w:r>
        <w:rPr>
          <w:bCs/>
          <w:color w:val="000000"/>
          <w:spacing w:val="5"/>
          <w:sz w:val="28"/>
          <w:szCs w:val="28"/>
        </w:rPr>
        <w:t>.</w:t>
      </w:r>
    </w:p>
    <w:p w14:paraId="14A903D2" w14:textId="77777777" w:rsidR="009C6FE1" w:rsidRPr="00867DB7" w:rsidRDefault="009C6FE1" w:rsidP="00EF218A">
      <w:pPr>
        <w:shd w:val="clear" w:color="auto" w:fill="FFFFFF"/>
        <w:rPr>
          <w:sz w:val="28"/>
          <w:szCs w:val="28"/>
          <w:lang w:val="en-US"/>
        </w:rPr>
      </w:pPr>
    </w:p>
    <w:p w14:paraId="33045546" w14:textId="77777777" w:rsidR="001D7B59" w:rsidRPr="00EF218A" w:rsidRDefault="009347A6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5"/>
          <w:sz w:val="28"/>
          <w:szCs w:val="28"/>
        </w:rPr>
        <w:t>В</w:t>
      </w:r>
      <w:r w:rsidR="008D5B4F" w:rsidRPr="00EF218A">
        <w:rPr>
          <w:color w:val="000000"/>
          <w:spacing w:val="5"/>
          <w:sz w:val="28"/>
          <w:szCs w:val="28"/>
        </w:rPr>
        <w:t xml:space="preserve"> реакторах установок катали</w:t>
      </w:r>
      <w:r w:rsidR="00CB3AB3" w:rsidRPr="00EF218A">
        <w:rPr>
          <w:color w:val="000000"/>
          <w:spacing w:val="5"/>
          <w:sz w:val="28"/>
          <w:szCs w:val="28"/>
        </w:rPr>
        <w:t>т</w:t>
      </w:r>
      <w:r w:rsidR="008D5B4F" w:rsidRPr="00EF218A">
        <w:rPr>
          <w:color w:val="000000"/>
          <w:spacing w:val="5"/>
          <w:sz w:val="28"/>
          <w:szCs w:val="28"/>
        </w:rPr>
        <w:t>ического риформинга осуществля</w:t>
      </w:r>
      <w:r w:rsidR="008D5B4F" w:rsidRPr="00EF218A">
        <w:rPr>
          <w:color w:val="000000"/>
          <w:spacing w:val="2"/>
          <w:sz w:val="28"/>
          <w:szCs w:val="28"/>
        </w:rPr>
        <w:t xml:space="preserve">ется превращение исходных бензиновых фракций, содержащих </w:t>
      </w:r>
      <w:r w:rsidR="00E0412E" w:rsidRPr="00EF218A">
        <w:rPr>
          <w:color w:val="000000"/>
          <w:spacing w:val="6"/>
          <w:sz w:val="28"/>
          <w:szCs w:val="28"/>
        </w:rPr>
        <w:t>н</w:t>
      </w:r>
      <w:r w:rsidR="008D5B4F" w:rsidRPr="00EF218A">
        <w:rPr>
          <w:color w:val="000000"/>
          <w:spacing w:val="6"/>
          <w:sz w:val="28"/>
          <w:szCs w:val="28"/>
        </w:rPr>
        <w:t xml:space="preserve">афтеновые и парафиновые углеводороды нормального строения, </w:t>
      </w:r>
      <w:r w:rsidR="00E0412E" w:rsidRPr="00EF218A">
        <w:rPr>
          <w:color w:val="000000"/>
          <w:spacing w:val="1"/>
          <w:sz w:val="28"/>
          <w:szCs w:val="28"/>
        </w:rPr>
        <w:t>в</w:t>
      </w:r>
      <w:r w:rsidR="00CB3AB3" w:rsidRPr="00EF218A">
        <w:rPr>
          <w:color w:val="000000"/>
          <w:spacing w:val="1"/>
          <w:sz w:val="28"/>
          <w:szCs w:val="28"/>
        </w:rPr>
        <w:t xml:space="preserve"> </w:t>
      </w:r>
      <w:r w:rsidR="008D5B4F" w:rsidRPr="00EF218A">
        <w:rPr>
          <w:color w:val="000000"/>
          <w:spacing w:val="1"/>
          <w:sz w:val="28"/>
          <w:szCs w:val="28"/>
        </w:rPr>
        <w:t>продукты, богатые ароматическими углеводородами и высокооктановыми изопарафинами.</w:t>
      </w:r>
    </w:p>
    <w:p w14:paraId="48482AEE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2"/>
          <w:sz w:val="28"/>
          <w:szCs w:val="28"/>
        </w:rPr>
        <w:t xml:space="preserve">В нефтеперерабатывающей промышленности каталитический </w:t>
      </w:r>
      <w:r w:rsidRPr="00EF218A">
        <w:rPr>
          <w:color w:val="000000"/>
          <w:spacing w:val="4"/>
          <w:sz w:val="28"/>
          <w:szCs w:val="28"/>
        </w:rPr>
        <w:t>риформинг получает все более широкое распространение. Напри</w:t>
      </w:r>
      <w:r w:rsidRPr="00EF218A">
        <w:rPr>
          <w:color w:val="000000"/>
          <w:sz w:val="28"/>
          <w:szCs w:val="28"/>
        </w:rPr>
        <w:t xml:space="preserve">мер, риформинг бензина является основой для улучшения свойств </w:t>
      </w:r>
      <w:r w:rsidRPr="00EF218A">
        <w:rPr>
          <w:color w:val="000000"/>
          <w:spacing w:val="1"/>
          <w:sz w:val="28"/>
          <w:szCs w:val="28"/>
        </w:rPr>
        <w:t>автомобильных бензинов и производства ароматических углеводо</w:t>
      </w:r>
      <w:r w:rsidRPr="00EF218A">
        <w:rPr>
          <w:color w:val="000000"/>
          <w:spacing w:val="5"/>
          <w:sz w:val="28"/>
          <w:szCs w:val="28"/>
        </w:rPr>
        <w:t>родов (бензола, толуола, ксилолов и зтилбензола).</w:t>
      </w:r>
    </w:p>
    <w:p w14:paraId="13A3D7C3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2"/>
          <w:sz w:val="28"/>
          <w:szCs w:val="28"/>
        </w:rPr>
        <w:t xml:space="preserve">Для каталитического риформинга применяют главным образом </w:t>
      </w:r>
      <w:r w:rsidRPr="00EF218A">
        <w:rPr>
          <w:color w:val="000000"/>
          <w:spacing w:val="8"/>
          <w:sz w:val="28"/>
          <w:szCs w:val="28"/>
        </w:rPr>
        <w:t xml:space="preserve">платиновый катализатор (0,5—0,6 масс. % платины, нанесенной </w:t>
      </w:r>
      <w:r w:rsidRPr="00EF218A">
        <w:rPr>
          <w:color w:val="000000"/>
          <w:spacing w:val="5"/>
          <w:sz w:val="28"/>
          <w:szCs w:val="28"/>
        </w:rPr>
        <w:t>на поверхность окиси алюминия). Используют также молибдено</w:t>
      </w:r>
      <w:r w:rsidRPr="00EF218A">
        <w:rPr>
          <w:color w:val="000000"/>
          <w:spacing w:val="3"/>
          <w:sz w:val="28"/>
          <w:szCs w:val="28"/>
        </w:rPr>
        <w:t>вый катализатор, представляющий собой окись молибдена, нане</w:t>
      </w:r>
      <w:r w:rsidRPr="00EF218A">
        <w:rPr>
          <w:color w:val="000000"/>
          <w:spacing w:val="7"/>
          <w:sz w:val="28"/>
          <w:szCs w:val="28"/>
        </w:rPr>
        <w:t>сенную на поверхность окиси алюминия.</w:t>
      </w:r>
    </w:p>
    <w:p w14:paraId="0F990B84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2"/>
          <w:sz w:val="28"/>
          <w:szCs w:val="28"/>
        </w:rPr>
        <w:t>Реакционная секция установки риформинга на платиновом ка</w:t>
      </w:r>
      <w:r w:rsidRPr="00EF218A">
        <w:rPr>
          <w:color w:val="000000"/>
          <w:spacing w:val="8"/>
          <w:sz w:val="28"/>
          <w:szCs w:val="28"/>
        </w:rPr>
        <w:t>тализаторе (платформинга) работает по следующей схеме. Пред</w:t>
      </w:r>
      <w:r w:rsidRPr="00EF218A">
        <w:rPr>
          <w:color w:val="000000"/>
          <w:spacing w:val="-4"/>
          <w:sz w:val="28"/>
          <w:szCs w:val="28"/>
        </w:rPr>
        <w:t>варительно нагретое в теплообменниках и печи сырье вместе с во</w:t>
      </w:r>
      <w:r w:rsidRPr="00EF218A">
        <w:rPr>
          <w:color w:val="000000"/>
          <w:spacing w:val="-2"/>
          <w:sz w:val="28"/>
          <w:szCs w:val="28"/>
        </w:rPr>
        <w:t xml:space="preserve">дородсодержащим циркулирующим газом поступает в первый реактор, где температура снижается вследствие поглощения </w:t>
      </w:r>
      <w:r w:rsidR="005E23D0" w:rsidRPr="00EF218A">
        <w:rPr>
          <w:color w:val="000000"/>
          <w:spacing w:val="-2"/>
          <w:sz w:val="28"/>
          <w:szCs w:val="28"/>
        </w:rPr>
        <w:t>тепла,</w:t>
      </w:r>
      <w:r w:rsidRPr="00EF218A">
        <w:rPr>
          <w:color w:val="000000"/>
          <w:spacing w:val="-2"/>
          <w:sz w:val="28"/>
          <w:szCs w:val="28"/>
        </w:rPr>
        <w:t xml:space="preserve"> а </w:t>
      </w:r>
      <w:r w:rsidRPr="00EF218A">
        <w:rPr>
          <w:color w:val="000000"/>
          <w:spacing w:val="-3"/>
          <w:sz w:val="28"/>
          <w:szCs w:val="28"/>
        </w:rPr>
        <w:t>процессе реакции. Газо-сырьевой поток, выходящий из этого реактора, нагревают во втором змеевике печи и направляют последо</w:t>
      </w:r>
      <w:r w:rsidRPr="00EF218A">
        <w:rPr>
          <w:color w:val="000000"/>
          <w:spacing w:val="-1"/>
          <w:sz w:val="28"/>
          <w:szCs w:val="28"/>
        </w:rPr>
        <w:t>вательно во второй реактор, в третий змеевик печи и в третий ре</w:t>
      </w:r>
      <w:r w:rsidRPr="00EF218A">
        <w:rPr>
          <w:color w:val="000000"/>
          <w:spacing w:val="-3"/>
          <w:sz w:val="28"/>
          <w:szCs w:val="28"/>
        </w:rPr>
        <w:t xml:space="preserve">актор. Продукты реакции из последнего реактора подают через </w:t>
      </w:r>
      <w:r w:rsidRPr="00EF218A">
        <w:rPr>
          <w:color w:val="000000"/>
          <w:spacing w:val="-4"/>
          <w:sz w:val="28"/>
          <w:szCs w:val="28"/>
        </w:rPr>
        <w:t>теплообменники и конденсационно-холодильное оборудование в га</w:t>
      </w:r>
      <w:r w:rsidRPr="00EF218A">
        <w:rPr>
          <w:color w:val="000000"/>
          <w:spacing w:val="-2"/>
          <w:sz w:val="28"/>
          <w:szCs w:val="28"/>
        </w:rPr>
        <w:t xml:space="preserve">зовый сепаратор, откуда часть газов возвращают в систему для </w:t>
      </w:r>
      <w:r w:rsidRPr="00EF218A">
        <w:rPr>
          <w:color w:val="000000"/>
          <w:spacing w:val="2"/>
          <w:sz w:val="28"/>
          <w:szCs w:val="28"/>
        </w:rPr>
        <w:t xml:space="preserve">поддержания циркуляции, избыток сбрасывают в газоотводную </w:t>
      </w:r>
      <w:r w:rsidRPr="00EF218A">
        <w:rPr>
          <w:color w:val="000000"/>
          <w:spacing w:val="-2"/>
          <w:sz w:val="28"/>
          <w:szCs w:val="28"/>
        </w:rPr>
        <w:t xml:space="preserve">сеть, а жидкие продукты направляют на установку стабилизации. </w:t>
      </w:r>
      <w:r w:rsidRPr="00EF218A">
        <w:rPr>
          <w:color w:val="000000"/>
          <w:spacing w:val="-4"/>
          <w:sz w:val="28"/>
          <w:szCs w:val="28"/>
        </w:rPr>
        <w:t xml:space="preserve">Повышенное давление водорода способствует интенсификации </w:t>
      </w:r>
      <w:r w:rsidRPr="00EF218A">
        <w:rPr>
          <w:color w:val="000000"/>
          <w:spacing w:val="-5"/>
          <w:sz w:val="28"/>
          <w:szCs w:val="28"/>
        </w:rPr>
        <w:t>реакции гидрирования и тем самым препятствует закоксовывани</w:t>
      </w:r>
      <w:r w:rsidR="00E0412E" w:rsidRPr="00EF218A">
        <w:rPr>
          <w:color w:val="000000"/>
          <w:spacing w:val="-5"/>
          <w:sz w:val="28"/>
          <w:szCs w:val="28"/>
        </w:rPr>
        <w:t>ю</w:t>
      </w:r>
      <w:r w:rsidRPr="00EF218A">
        <w:rPr>
          <w:color w:val="000000"/>
          <w:spacing w:val="-5"/>
          <w:sz w:val="28"/>
          <w:szCs w:val="28"/>
        </w:rPr>
        <w:t xml:space="preserve"> </w:t>
      </w:r>
      <w:r w:rsidRPr="00EF218A">
        <w:rPr>
          <w:color w:val="000000"/>
          <w:spacing w:val="-1"/>
          <w:sz w:val="28"/>
          <w:szCs w:val="28"/>
        </w:rPr>
        <w:t>катализаторов.</w:t>
      </w:r>
    </w:p>
    <w:p w14:paraId="7D5B78DA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3"/>
          <w:sz w:val="28"/>
          <w:szCs w:val="28"/>
        </w:rPr>
        <w:t>Платиновый катализатор медленно покрывается коксом и сер</w:t>
      </w:r>
      <w:r w:rsidRPr="00EF218A">
        <w:rPr>
          <w:color w:val="000000"/>
          <w:spacing w:val="-4"/>
          <w:sz w:val="28"/>
          <w:szCs w:val="28"/>
        </w:rPr>
        <w:t>нистыми соединениями и со временем теряет свою активность. Ре</w:t>
      </w:r>
      <w:r w:rsidRPr="00EF218A">
        <w:rPr>
          <w:color w:val="000000"/>
          <w:spacing w:val="2"/>
          <w:sz w:val="28"/>
          <w:szCs w:val="28"/>
        </w:rPr>
        <w:t>генерацию катализатора производят выжиганием кокса и серни</w:t>
      </w:r>
      <w:r w:rsidRPr="00EF218A">
        <w:rPr>
          <w:color w:val="000000"/>
          <w:spacing w:val="4"/>
          <w:sz w:val="28"/>
          <w:szCs w:val="28"/>
        </w:rPr>
        <w:t xml:space="preserve">стых отложений смесью инертного газа и воздуха под давлением </w:t>
      </w:r>
      <w:r w:rsidRPr="00EF218A">
        <w:rPr>
          <w:color w:val="000000"/>
          <w:spacing w:val="-1"/>
          <w:sz w:val="28"/>
          <w:szCs w:val="28"/>
        </w:rPr>
        <w:t>1 МН/м</w:t>
      </w:r>
      <w:r w:rsidRPr="00EF218A">
        <w:rPr>
          <w:color w:val="000000"/>
          <w:spacing w:val="-1"/>
          <w:sz w:val="28"/>
          <w:szCs w:val="28"/>
          <w:vertAlign w:val="superscript"/>
        </w:rPr>
        <w:t>2</w:t>
      </w:r>
      <w:r w:rsidRPr="00EF218A">
        <w:rPr>
          <w:color w:val="000000"/>
          <w:spacing w:val="-1"/>
          <w:sz w:val="28"/>
          <w:szCs w:val="28"/>
        </w:rPr>
        <w:t>. Выжигание осуществляют в тех же реакторах в три сту</w:t>
      </w:r>
      <w:r w:rsidRPr="00EF218A">
        <w:rPr>
          <w:color w:val="000000"/>
          <w:spacing w:val="-4"/>
          <w:sz w:val="28"/>
          <w:szCs w:val="28"/>
        </w:rPr>
        <w:t>пени при температуре 300—350 °С в первой ступени, 380—420°С</w:t>
      </w:r>
      <w:r w:rsidR="005E23D0">
        <w:rPr>
          <w:color w:val="000000"/>
          <w:spacing w:val="-4"/>
          <w:sz w:val="28"/>
          <w:szCs w:val="28"/>
        </w:rPr>
        <w:t xml:space="preserve"> </w:t>
      </w:r>
      <w:r w:rsidRPr="00EF218A">
        <w:rPr>
          <w:color w:val="000000"/>
          <w:spacing w:val="-4"/>
          <w:sz w:val="28"/>
          <w:szCs w:val="28"/>
        </w:rPr>
        <w:t xml:space="preserve">— </w:t>
      </w:r>
      <w:r w:rsidR="005E23D0">
        <w:rPr>
          <w:color w:val="000000"/>
          <w:spacing w:val="-4"/>
          <w:sz w:val="28"/>
          <w:szCs w:val="28"/>
        </w:rPr>
        <w:t xml:space="preserve"> </w:t>
      </w:r>
      <w:r w:rsidRPr="00EF218A">
        <w:rPr>
          <w:color w:val="000000"/>
          <w:spacing w:val="-6"/>
          <w:sz w:val="28"/>
          <w:szCs w:val="28"/>
        </w:rPr>
        <w:t xml:space="preserve">во </w:t>
      </w:r>
      <w:r w:rsidRPr="00EF218A">
        <w:rPr>
          <w:color w:val="000000"/>
          <w:spacing w:val="-6"/>
          <w:sz w:val="28"/>
          <w:szCs w:val="28"/>
        </w:rPr>
        <w:lastRenderedPageBreak/>
        <w:t>второй и 450—500 °С — в третьей.</w:t>
      </w:r>
    </w:p>
    <w:p w14:paraId="39384259" w14:textId="77777777" w:rsidR="00E265B7" w:rsidRDefault="00E265B7" w:rsidP="00EF218A">
      <w:pPr>
        <w:shd w:val="clear" w:color="auto" w:fill="FFFFFF"/>
        <w:rPr>
          <w:color w:val="000000"/>
          <w:spacing w:val="-4"/>
          <w:sz w:val="28"/>
          <w:szCs w:val="28"/>
        </w:rPr>
      </w:pPr>
    </w:p>
    <w:p w14:paraId="3E56339D" w14:textId="77777777" w:rsidR="00E265B7" w:rsidRDefault="00E265B7" w:rsidP="00EF218A">
      <w:pPr>
        <w:shd w:val="clear" w:color="auto" w:fill="FFFFFF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2.3. </w:t>
      </w:r>
      <w:r w:rsidR="00E764D5">
        <w:rPr>
          <w:color w:val="000000"/>
          <w:spacing w:val="-4"/>
          <w:sz w:val="28"/>
          <w:szCs w:val="28"/>
        </w:rPr>
        <w:t>Устройство реактора</w:t>
      </w:r>
      <w:r w:rsidR="008D5B4F" w:rsidRPr="00EF218A">
        <w:rPr>
          <w:color w:val="000000"/>
          <w:spacing w:val="-4"/>
          <w:sz w:val="28"/>
          <w:szCs w:val="28"/>
        </w:rPr>
        <w:t>.</w:t>
      </w:r>
    </w:p>
    <w:p w14:paraId="0C06DB5D" w14:textId="77777777" w:rsidR="00E265B7" w:rsidRDefault="00E265B7" w:rsidP="00EF218A">
      <w:pPr>
        <w:shd w:val="clear" w:color="auto" w:fill="FFFFFF"/>
        <w:rPr>
          <w:color w:val="000000"/>
          <w:spacing w:val="-4"/>
          <w:sz w:val="28"/>
          <w:szCs w:val="28"/>
        </w:rPr>
      </w:pPr>
    </w:p>
    <w:p w14:paraId="7E1A43A4" w14:textId="77777777" w:rsidR="00EF218A" w:rsidRPr="00E764D5" w:rsidRDefault="008D5B4F" w:rsidP="00E764D5">
      <w:pPr>
        <w:shd w:val="clear" w:color="auto" w:fill="FFFFFF"/>
        <w:rPr>
          <w:color w:val="000000"/>
          <w:spacing w:val="-1"/>
          <w:sz w:val="28"/>
          <w:szCs w:val="28"/>
        </w:rPr>
      </w:pPr>
      <w:r w:rsidRPr="00EF218A">
        <w:rPr>
          <w:color w:val="000000"/>
          <w:spacing w:val="-4"/>
          <w:sz w:val="28"/>
          <w:szCs w:val="28"/>
        </w:rPr>
        <w:t xml:space="preserve">Реакторные блоки большинства </w:t>
      </w:r>
      <w:r w:rsidRPr="00EF218A">
        <w:rPr>
          <w:color w:val="000000"/>
          <w:spacing w:val="-1"/>
          <w:sz w:val="28"/>
          <w:szCs w:val="28"/>
        </w:rPr>
        <w:t>установок состоят из трех и более реакторов.</w:t>
      </w:r>
    </w:p>
    <w:p w14:paraId="50A1E802" w14:textId="77777777" w:rsidR="00E764D5" w:rsidRPr="00EF218A" w:rsidRDefault="00E764D5" w:rsidP="00E764D5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1"/>
          <w:sz w:val="28"/>
          <w:szCs w:val="28"/>
        </w:rPr>
        <w:t>Основными реакционными аппаратами являются адиабатиче</w:t>
      </w:r>
      <w:r w:rsidRPr="00EF218A">
        <w:rPr>
          <w:color w:val="000000"/>
          <w:spacing w:val="-4"/>
          <w:sz w:val="28"/>
          <w:szCs w:val="28"/>
        </w:rPr>
        <w:t xml:space="preserve">ские реакторы — пустотелые аппараты, заполненные одним слоем </w:t>
      </w:r>
      <w:r w:rsidRPr="00EF218A">
        <w:rPr>
          <w:color w:val="000000"/>
          <w:spacing w:val="-3"/>
          <w:sz w:val="28"/>
          <w:szCs w:val="28"/>
        </w:rPr>
        <w:t xml:space="preserve">катализатора. Встречаются также политропические реакторы — </w:t>
      </w:r>
      <w:r w:rsidRPr="00EF218A">
        <w:rPr>
          <w:color w:val="000000"/>
          <w:spacing w:val="-2"/>
          <w:sz w:val="28"/>
          <w:szCs w:val="28"/>
        </w:rPr>
        <w:t>многослойные аппараты со встроенными адиабатическими секция</w:t>
      </w:r>
      <w:r w:rsidRPr="00EF218A">
        <w:rPr>
          <w:color w:val="000000"/>
          <w:spacing w:val="-15"/>
          <w:sz w:val="28"/>
          <w:szCs w:val="28"/>
        </w:rPr>
        <w:t>ми.</w:t>
      </w:r>
    </w:p>
    <w:p w14:paraId="6E4E7143" w14:textId="77777777" w:rsidR="00E764D5" w:rsidRPr="00EF218A" w:rsidRDefault="00E764D5" w:rsidP="00E764D5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Газо-сырьевой поток в адиабатических реакторах может дви</w:t>
      </w:r>
      <w:r w:rsidRPr="00EF218A">
        <w:rPr>
          <w:color w:val="000000"/>
          <w:spacing w:val="1"/>
          <w:sz w:val="28"/>
          <w:szCs w:val="28"/>
        </w:rPr>
        <w:t>гаться в двух направлениях: аксиальном — сверху вниз и ради</w:t>
      </w:r>
      <w:r w:rsidRPr="00EF218A">
        <w:rPr>
          <w:color w:val="000000"/>
          <w:spacing w:val="-4"/>
          <w:sz w:val="28"/>
          <w:szCs w:val="28"/>
        </w:rPr>
        <w:t>альном — от периферии к центру (для паро-газового сырьевого по</w:t>
      </w:r>
      <w:r w:rsidRPr="00EF218A">
        <w:rPr>
          <w:color w:val="000000"/>
          <w:spacing w:val="2"/>
          <w:sz w:val="28"/>
          <w:szCs w:val="28"/>
        </w:rPr>
        <w:t>тока).</w:t>
      </w:r>
    </w:p>
    <w:p w14:paraId="525BFDB1" w14:textId="77777777" w:rsidR="00E764D5" w:rsidRPr="00EF218A" w:rsidRDefault="00E764D5" w:rsidP="00E764D5">
      <w:pPr>
        <w:shd w:val="clear" w:color="auto" w:fill="FFFFFF"/>
        <w:rPr>
          <w:color w:val="000000"/>
          <w:spacing w:val="-5"/>
          <w:sz w:val="28"/>
          <w:szCs w:val="28"/>
        </w:rPr>
      </w:pPr>
      <w:r w:rsidRPr="00EF218A">
        <w:rPr>
          <w:color w:val="000000"/>
          <w:spacing w:val="-3"/>
          <w:sz w:val="28"/>
          <w:szCs w:val="28"/>
        </w:rPr>
        <w:t xml:space="preserve">Реакторы представляют собой вертикальные цилиндрические </w:t>
      </w:r>
      <w:r w:rsidRPr="00EF218A">
        <w:rPr>
          <w:color w:val="000000"/>
          <w:spacing w:val="-2"/>
          <w:sz w:val="28"/>
          <w:szCs w:val="28"/>
        </w:rPr>
        <w:t>аппараты со сферическими или эллиптическими днищами, в которых помещен катализатор.</w:t>
      </w:r>
      <w:r w:rsidRPr="00EF218A">
        <w:rPr>
          <w:color w:val="000000"/>
          <w:spacing w:val="-5"/>
          <w:sz w:val="28"/>
          <w:szCs w:val="28"/>
        </w:rPr>
        <w:t xml:space="preserve"> Эллиптические днища имеют рациональную конструктивную форму, поэтому в аппаратостроении применяют чаще других. Постепенное и неприрывное уменьшение радиуса кривизны эллипсоидальной поверхности днища от центра к краям обеспечивает равномерное распределение напряжений без их концентрации. </w:t>
      </w:r>
      <w:r w:rsidRPr="00EF218A">
        <w:rPr>
          <w:color w:val="000000"/>
          <w:spacing w:val="-2"/>
          <w:sz w:val="28"/>
          <w:szCs w:val="28"/>
        </w:rPr>
        <w:t>В зарубежной практике встречаются также реакторы сфери</w:t>
      </w:r>
      <w:r w:rsidRPr="00EF218A">
        <w:rPr>
          <w:color w:val="000000"/>
          <w:spacing w:val="-5"/>
          <w:sz w:val="28"/>
          <w:szCs w:val="28"/>
        </w:rPr>
        <w:t xml:space="preserve">ческой формы. </w:t>
      </w:r>
    </w:p>
    <w:p w14:paraId="2E204DF0" w14:textId="77777777" w:rsidR="00E764D5" w:rsidRDefault="00E764D5" w:rsidP="00E764D5">
      <w:pPr>
        <w:shd w:val="clear" w:color="auto" w:fill="FFFFFF"/>
        <w:rPr>
          <w:color w:val="000000"/>
          <w:spacing w:val="-10"/>
          <w:sz w:val="28"/>
          <w:szCs w:val="28"/>
          <w:lang w:val="en-US"/>
        </w:rPr>
      </w:pPr>
      <w:r w:rsidRPr="00EF218A">
        <w:rPr>
          <w:color w:val="000000"/>
          <w:spacing w:val="-6"/>
          <w:sz w:val="28"/>
          <w:szCs w:val="28"/>
        </w:rPr>
        <w:t>Реактор каталитического риформинга представляет собой цилиндри</w:t>
      </w:r>
      <w:r w:rsidRPr="00EF218A">
        <w:rPr>
          <w:color w:val="000000"/>
          <w:spacing w:val="-5"/>
          <w:sz w:val="28"/>
          <w:szCs w:val="28"/>
        </w:rPr>
        <w:t>ческий аппарат с эллиптическими днищами. В верхнем днище расположены штуцер ввода газо-сырьевой смеси и штуцеры для много</w:t>
      </w:r>
      <w:r w:rsidRPr="00EF218A">
        <w:rPr>
          <w:color w:val="000000"/>
          <w:spacing w:val="-6"/>
          <w:sz w:val="28"/>
          <w:szCs w:val="28"/>
        </w:rPr>
        <w:t>зонных термопар, в нижнем днище — штуцеры для ввода газопродук</w:t>
      </w:r>
      <w:r w:rsidRPr="00EF218A">
        <w:rPr>
          <w:color w:val="000000"/>
          <w:spacing w:val="-3"/>
          <w:sz w:val="28"/>
          <w:szCs w:val="28"/>
        </w:rPr>
        <w:t xml:space="preserve">товой смеси и для выгрузки катализатора.. Корпус выполнен из стали </w:t>
      </w:r>
      <w:r w:rsidRPr="00EF218A">
        <w:rPr>
          <w:color w:val="000000"/>
          <w:spacing w:val="-10"/>
          <w:sz w:val="28"/>
          <w:szCs w:val="28"/>
        </w:rPr>
        <w:t xml:space="preserve">12ХМ, штуцеры из стали 15ХМ, внутренние устройства из стали </w:t>
      </w:r>
      <w:r w:rsidRPr="00EF218A">
        <w:rPr>
          <w:color w:val="000000"/>
          <w:spacing w:val="-10"/>
          <w:sz w:val="28"/>
          <w:szCs w:val="28"/>
          <w:lang w:val="en-US"/>
        </w:rPr>
        <w:t>XI</w:t>
      </w:r>
      <w:r w:rsidRPr="00EF218A">
        <w:rPr>
          <w:color w:val="000000"/>
          <w:spacing w:val="-10"/>
          <w:sz w:val="28"/>
          <w:szCs w:val="28"/>
        </w:rPr>
        <w:t>8Н1 ОТ.</w:t>
      </w:r>
    </w:p>
    <w:p w14:paraId="285AB37A" w14:textId="77777777" w:rsidR="00E764D5" w:rsidRPr="00E764D5" w:rsidRDefault="00E764D5" w:rsidP="00E764D5">
      <w:pPr>
        <w:shd w:val="clear" w:color="auto" w:fill="FFFFFF"/>
        <w:rPr>
          <w:color w:val="000000"/>
          <w:spacing w:val="-1"/>
          <w:sz w:val="28"/>
          <w:szCs w:val="28"/>
        </w:rPr>
      </w:pPr>
      <w:r w:rsidRPr="00EF218A">
        <w:rPr>
          <w:color w:val="000000"/>
          <w:spacing w:val="-4"/>
          <w:sz w:val="28"/>
          <w:szCs w:val="28"/>
        </w:rPr>
        <w:t xml:space="preserve">Сырье вводят в реактор через штуцер, через который ведут монтаж </w:t>
      </w:r>
      <w:r w:rsidRPr="00EF218A">
        <w:rPr>
          <w:color w:val="000000"/>
          <w:spacing w:val="-5"/>
          <w:sz w:val="28"/>
          <w:szCs w:val="28"/>
        </w:rPr>
        <w:t xml:space="preserve">всех внутренних устройств реактора, загружают катализатор и керамические шарики. Газо-сырьевая смесь в реакторе проходит распределительное устройство и направляется в специальные желоба, из которых </w:t>
      </w:r>
      <w:r w:rsidRPr="00EF218A">
        <w:rPr>
          <w:color w:val="000000"/>
          <w:spacing w:val="-6"/>
          <w:sz w:val="28"/>
          <w:szCs w:val="28"/>
        </w:rPr>
        <w:t xml:space="preserve">проходит через слой катализатора по направлению к центральной трубе, </w:t>
      </w:r>
      <w:r w:rsidRPr="00EF218A">
        <w:rPr>
          <w:color w:val="000000"/>
          <w:spacing w:val="-3"/>
          <w:sz w:val="28"/>
          <w:szCs w:val="28"/>
        </w:rPr>
        <w:t xml:space="preserve">откуда газо-продуктовая смесь выводится из реактора через нижний </w:t>
      </w:r>
      <w:r w:rsidRPr="00EF218A">
        <w:rPr>
          <w:color w:val="000000"/>
          <w:spacing w:val="-7"/>
          <w:sz w:val="28"/>
          <w:szCs w:val="28"/>
        </w:rPr>
        <w:t>штуцер.</w:t>
      </w:r>
    </w:p>
    <w:p w14:paraId="3AA40724" w14:textId="63B22B0F" w:rsidR="001D7B59" w:rsidRPr="00EF218A" w:rsidRDefault="00EF218A" w:rsidP="00EF218A">
      <w:pPr>
        <w:shd w:val="clear" w:color="auto" w:fill="FFFFFF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 w:rsidR="00C26900">
        <w:rPr>
          <w:noProof/>
          <w:color w:val="000000"/>
          <w:spacing w:val="-3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CC8BE" wp14:editId="104FE288">
                <wp:simplePos x="0" y="0"/>
                <wp:positionH relativeFrom="column">
                  <wp:posOffset>1169035</wp:posOffset>
                </wp:positionH>
                <wp:positionV relativeFrom="paragraph">
                  <wp:posOffset>7981315</wp:posOffset>
                </wp:positionV>
                <wp:extent cx="1216660" cy="292735"/>
                <wp:effectExtent l="3175" t="3175" r="0" b="0"/>
                <wp:wrapNone/>
                <wp:docPr id="2349196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66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485C" id="Rectangle 20" o:spid="_x0000_s1026" style="position:absolute;margin-left:92.05pt;margin-top:628.45pt;width:95.8pt;height:23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" stroked="f"/>
            </w:pict>
          </mc:Fallback>
        </mc:AlternateContent>
      </w:r>
      <w:r w:rsidR="00C26900" w:rsidRPr="00EF218A">
        <w:rPr>
          <w:noProof/>
          <w:color w:val="000000"/>
          <w:spacing w:val="-3"/>
          <w:sz w:val="28"/>
          <w:szCs w:val="28"/>
        </w:rPr>
        <w:drawing>
          <wp:anchor distT="38100" distB="38100" distL="24130" distR="24130" simplePos="0" relativeHeight="251651584" behindDoc="1" locked="0" layoutInCell="0" allowOverlap="1" wp14:anchorId="274E0CC6" wp14:editId="036F661E">
            <wp:simplePos x="0" y="0"/>
            <wp:positionH relativeFrom="column">
              <wp:posOffset>1062355</wp:posOffset>
            </wp:positionH>
            <wp:positionV relativeFrom="paragraph">
              <wp:posOffset>-161290</wp:posOffset>
            </wp:positionV>
            <wp:extent cx="4043680" cy="10167620"/>
            <wp:effectExtent l="0" t="0" r="0" b="0"/>
            <wp:wrapTight wrapText="bothSides">
              <wp:wrapPolygon edited="0">
                <wp:start x="0" y="0"/>
                <wp:lineTo x="0" y="21570"/>
                <wp:lineTo x="21471" y="21570"/>
                <wp:lineTo x="21471" y="0"/>
                <wp:lineTo x="0" y="0"/>
              </wp:wrapPolygon>
            </wp:wrapTight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1016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pacing w:val="-1"/>
          <w:sz w:val="28"/>
          <w:szCs w:val="28"/>
        </w:rPr>
        <w:br w:type="page"/>
      </w:r>
    </w:p>
    <w:p w14:paraId="41B2D648" w14:textId="77777777" w:rsidR="00752A4C" w:rsidRPr="00EF218A" w:rsidRDefault="00752A4C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8"/>
          <w:sz w:val="28"/>
          <w:szCs w:val="28"/>
        </w:rPr>
        <w:t xml:space="preserve">Реакторы соединяются между собой последовательно через отдельные </w:t>
      </w:r>
      <w:r w:rsidRPr="00EF218A">
        <w:rPr>
          <w:color w:val="000000"/>
          <w:spacing w:val="-5"/>
          <w:sz w:val="28"/>
          <w:szCs w:val="28"/>
        </w:rPr>
        <w:t>секции печи, в которых нагревают газо-сырьевую смесь перед поступле</w:t>
      </w:r>
      <w:r w:rsidRPr="00EF218A">
        <w:rPr>
          <w:color w:val="000000"/>
          <w:spacing w:val="-4"/>
          <w:sz w:val="28"/>
          <w:szCs w:val="28"/>
        </w:rPr>
        <w:t xml:space="preserve">нием в следующий по ходу реактор. Высота первого реактора </w:t>
      </w:r>
      <w:smartTag w:uri="urn:schemas-microsoft-com:office:smarttags" w:element="metricconverter">
        <w:smartTagPr>
          <w:attr w:name="ProductID" w:val="10,5 м"/>
        </w:smartTagPr>
        <w:r w:rsidRPr="00EF218A">
          <w:rPr>
            <w:color w:val="000000"/>
            <w:spacing w:val="-4"/>
            <w:sz w:val="28"/>
            <w:szCs w:val="28"/>
          </w:rPr>
          <w:t>10,5 м</w:t>
        </w:r>
      </w:smartTag>
      <w:r w:rsidRPr="00EF218A">
        <w:rPr>
          <w:color w:val="000000"/>
          <w:spacing w:val="-4"/>
          <w:sz w:val="28"/>
          <w:szCs w:val="28"/>
        </w:rPr>
        <w:t xml:space="preserve">, а </w:t>
      </w:r>
      <w:r w:rsidRPr="00EF218A">
        <w:rPr>
          <w:color w:val="000000"/>
          <w:spacing w:val="4"/>
          <w:sz w:val="28"/>
          <w:szCs w:val="28"/>
        </w:rPr>
        <w:t xml:space="preserve">диаметр </w:t>
      </w:r>
      <w:smartTag w:uri="urn:schemas-microsoft-com:office:smarttags" w:element="metricconverter">
        <w:smartTagPr>
          <w:attr w:name="ProductID" w:val="2,4 м"/>
        </w:smartTagPr>
        <w:r w:rsidRPr="00EF218A">
          <w:rPr>
            <w:color w:val="000000"/>
            <w:spacing w:val="4"/>
            <w:sz w:val="28"/>
            <w:szCs w:val="28"/>
          </w:rPr>
          <w:t>2,4 м</w:t>
        </w:r>
      </w:smartTag>
      <w:r w:rsidRPr="00EF218A">
        <w:rPr>
          <w:color w:val="000000"/>
          <w:spacing w:val="4"/>
          <w:sz w:val="28"/>
          <w:szCs w:val="28"/>
        </w:rPr>
        <w:t xml:space="preserve">; высота второго „по ходу" реактора </w:t>
      </w:r>
      <w:smartTag w:uri="urn:schemas-microsoft-com:office:smarttags" w:element="metricconverter">
        <w:smartTagPr>
          <w:attr w:name="ProductID" w:val="10,6 м"/>
        </w:smartTagPr>
        <w:r w:rsidRPr="00EF218A">
          <w:rPr>
            <w:color w:val="000000"/>
            <w:spacing w:val="4"/>
            <w:sz w:val="28"/>
            <w:szCs w:val="28"/>
          </w:rPr>
          <w:t>10,6 м</w:t>
        </w:r>
      </w:smartTag>
      <w:r w:rsidRPr="00EF218A">
        <w:rPr>
          <w:color w:val="000000"/>
          <w:spacing w:val="4"/>
          <w:sz w:val="28"/>
          <w:szCs w:val="28"/>
        </w:rPr>
        <w:t xml:space="preserve">, диаметр </w:t>
      </w:r>
      <w:smartTag w:uri="urn:schemas-microsoft-com:office:smarttags" w:element="metricconverter">
        <w:smartTagPr>
          <w:attr w:name="ProductID" w:val="3,2 м"/>
        </w:smartTagPr>
        <w:r w:rsidRPr="00EF218A">
          <w:rPr>
            <w:color w:val="000000"/>
            <w:spacing w:val="-2"/>
            <w:sz w:val="28"/>
            <w:szCs w:val="28"/>
          </w:rPr>
          <w:t>3,2 м</w:t>
        </w:r>
      </w:smartTag>
      <w:r w:rsidRPr="00EF218A">
        <w:rPr>
          <w:color w:val="000000"/>
          <w:spacing w:val="-2"/>
          <w:sz w:val="28"/>
          <w:szCs w:val="28"/>
        </w:rPr>
        <w:t xml:space="preserve">; для третьего 14 я </w:t>
      </w:r>
      <w:smartTag w:uri="urn:schemas-microsoft-com:office:smarttags" w:element="metricconverter">
        <w:smartTagPr>
          <w:attr w:name="ProductID" w:val="4,5 м"/>
        </w:smartTagPr>
        <w:r w:rsidRPr="00EF218A">
          <w:rPr>
            <w:color w:val="000000"/>
            <w:spacing w:val="-2"/>
            <w:sz w:val="28"/>
            <w:szCs w:val="28"/>
          </w:rPr>
          <w:t>4,5 м</w:t>
        </w:r>
      </w:smartTag>
      <w:r w:rsidRPr="00EF218A">
        <w:rPr>
          <w:color w:val="000000"/>
          <w:spacing w:val="-2"/>
          <w:sz w:val="28"/>
          <w:szCs w:val="28"/>
        </w:rPr>
        <w:t xml:space="preserve"> соответственно.</w:t>
      </w:r>
    </w:p>
    <w:p w14:paraId="04D358B5" w14:textId="77777777" w:rsidR="001D7B59" w:rsidRPr="00EF218A" w:rsidRDefault="00752A4C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z w:val="28"/>
          <w:szCs w:val="28"/>
        </w:rPr>
        <w:t>Корпуса ре</w:t>
      </w:r>
      <w:r w:rsidR="008D5B4F" w:rsidRPr="00EF218A">
        <w:rPr>
          <w:color w:val="000000"/>
          <w:sz w:val="28"/>
          <w:szCs w:val="28"/>
        </w:rPr>
        <w:t xml:space="preserve">акторов, используемых на отечественных заводах, </w:t>
      </w:r>
      <w:r w:rsidR="008D5B4F" w:rsidRPr="00EF218A">
        <w:rPr>
          <w:color w:val="000000"/>
          <w:spacing w:val="-1"/>
          <w:sz w:val="28"/>
          <w:szCs w:val="28"/>
        </w:rPr>
        <w:t xml:space="preserve">имеют внутреннюю защитную футеровку из жаростойкого бетона </w:t>
      </w:r>
      <w:r w:rsidR="008D5B4F" w:rsidRPr="00EF218A">
        <w:rPr>
          <w:color w:val="000000"/>
          <w:spacing w:val="3"/>
          <w:sz w:val="28"/>
          <w:szCs w:val="28"/>
        </w:rPr>
        <w:t xml:space="preserve">для сохранения прочности металла и стойкости его к водородной </w:t>
      </w:r>
      <w:r w:rsidR="008D5B4F" w:rsidRPr="00EF218A">
        <w:rPr>
          <w:color w:val="000000"/>
          <w:spacing w:val="-4"/>
          <w:sz w:val="28"/>
          <w:szCs w:val="28"/>
        </w:rPr>
        <w:t>и сульфидной коррозии в условиях высоких температур</w:t>
      </w:r>
      <w:r w:rsidR="00283662" w:rsidRPr="00EF218A">
        <w:rPr>
          <w:color w:val="000000"/>
          <w:spacing w:val="-4"/>
          <w:sz w:val="28"/>
          <w:szCs w:val="28"/>
        </w:rPr>
        <w:t>,</w:t>
      </w:r>
      <w:r w:rsidR="00283662" w:rsidRPr="00EF218A">
        <w:rPr>
          <w:color w:val="000000"/>
          <w:spacing w:val="-6"/>
          <w:sz w:val="28"/>
          <w:szCs w:val="28"/>
        </w:rPr>
        <w:t xml:space="preserve"> толщина на цилин</w:t>
      </w:r>
      <w:r w:rsidR="00283662" w:rsidRPr="00EF218A">
        <w:rPr>
          <w:color w:val="000000"/>
          <w:spacing w:val="-3"/>
          <w:sz w:val="28"/>
          <w:szCs w:val="28"/>
        </w:rPr>
        <w:t xml:space="preserve">дрической части корпуса составляет </w:t>
      </w:r>
      <w:smartTag w:uri="urn:schemas-microsoft-com:office:smarttags" w:element="metricconverter">
        <w:smartTagPr>
          <w:attr w:name="ProductID" w:val="100 мм"/>
        </w:smartTagPr>
        <w:r w:rsidR="00283662" w:rsidRPr="00EF218A">
          <w:rPr>
            <w:color w:val="000000"/>
            <w:spacing w:val="-3"/>
            <w:sz w:val="28"/>
            <w:szCs w:val="28"/>
          </w:rPr>
          <w:t>100 мм</w:t>
        </w:r>
      </w:smartTag>
      <w:r w:rsidR="00283662" w:rsidRPr="00EF218A">
        <w:rPr>
          <w:color w:val="000000"/>
          <w:spacing w:val="-3"/>
          <w:sz w:val="28"/>
          <w:szCs w:val="28"/>
        </w:rPr>
        <w:t>.</w:t>
      </w:r>
      <w:r w:rsidR="008D5B4F" w:rsidRPr="00EF218A">
        <w:rPr>
          <w:color w:val="000000"/>
          <w:spacing w:val="-4"/>
          <w:sz w:val="28"/>
          <w:szCs w:val="28"/>
        </w:rPr>
        <w:t>. Такие ре</w:t>
      </w:r>
      <w:r w:rsidR="008D5B4F" w:rsidRPr="00EF218A">
        <w:rPr>
          <w:color w:val="000000"/>
          <w:spacing w:val="-1"/>
          <w:sz w:val="28"/>
          <w:szCs w:val="28"/>
        </w:rPr>
        <w:t>акторы можно изготовить из углеродистой стали; если же футеровка отсутствует, то корпус выполняют целиком из высоколегиро</w:t>
      </w:r>
      <w:r w:rsidR="008D5B4F" w:rsidRPr="00EF218A">
        <w:rPr>
          <w:color w:val="000000"/>
          <w:spacing w:val="-5"/>
          <w:sz w:val="28"/>
          <w:szCs w:val="28"/>
        </w:rPr>
        <w:t>ванных сталей или двухслойной стали (основной слой — хромомо-</w:t>
      </w:r>
      <w:r w:rsidR="008D5B4F" w:rsidRPr="00EF218A">
        <w:rPr>
          <w:color w:val="000000"/>
          <w:sz w:val="28"/>
          <w:szCs w:val="28"/>
        </w:rPr>
        <w:t>либденовая сталь, внутренний слой — нержавеющая сталь).</w:t>
      </w:r>
    </w:p>
    <w:p w14:paraId="3AFED558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2"/>
          <w:sz w:val="28"/>
          <w:szCs w:val="28"/>
        </w:rPr>
        <w:t xml:space="preserve">Корпус аппарата изготовлен из стали </w:t>
      </w:r>
      <w:r w:rsidRPr="00EF218A">
        <w:rPr>
          <w:color w:val="000000"/>
          <w:spacing w:val="-4"/>
          <w:sz w:val="28"/>
          <w:szCs w:val="28"/>
        </w:rPr>
        <w:t>марок 22К или 09Г2ДТ и покрыт изнутри торкрет-бетонной футе</w:t>
      </w:r>
      <w:r w:rsidRPr="00EF218A">
        <w:rPr>
          <w:color w:val="000000"/>
          <w:spacing w:val="3"/>
          <w:sz w:val="28"/>
          <w:szCs w:val="28"/>
        </w:rPr>
        <w:t>ровкой. Качество футеровки должно быть высоким во избежание</w:t>
      </w:r>
      <w:r w:rsidR="009347A6" w:rsidRPr="00EF218A">
        <w:rPr>
          <w:color w:val="000000"/>
          <w:spacing w:val="3"/>
          <w:sz w:val="28"/>
          <w:szCs w:val="28"/>
        </w:rPr>
        <w:t xml:space="preserve"> </w:t>
      </w:r>
      <w:r w:rsidRPr="00EF218A">
        <w:rPr>
          <w:color w:val="000000"/>
          <w:spacing w:val="3"/>
          <w:sz w:val="28"/>
          <w:szCs w:val="28"/>
        </w:rPr>
        <w:t>появления на ней трещин в процессе эксплуатации (особенно уяз</w:t>
      </w:r>
      <w:r w:rsidRPr="00EF218A">
        <w:rPr>
          <w:color w:val="000000"/>
          <w:spacing w:val="2"/>
          <w:sz w:val="28"/>
          <w:szCs w:val="28"/>
        </w:rPr>
        <w:t>вимы в этом отношении верхние участки реактора в области штуцеров). Герметичность футеровки может нарушиться также вслед</w:t>
      </w:r>
      <w:r w:rsidRPr="00EF218A">
        <w:rPr>
          <w:color w:val="000000"/>
          <w:spacing w:val="3"/>
          <w:sz w:val="28"/>
          <w:szCs w:val="28"/>
        </w:rPr>
        <w:t>ствие резких изменений температу</w:t>
      </w:r>
      <w:r w:rsidRPr="00EF218A">
        <w:rPr>
          <w:color w:val="000000"/>
          <w:spacing w:val="1"/>
          <w:sz w:val="28"/>
          <w:szCs w:val="28"/>
        </w:rPr>
        <w:t xml:space="preserve">ры в отдельных зонах реактора или </w:t>
      </w:r>
      <w:r w:rsidRPr="00EF218A">
        <w:rPr>
          <w:color w:val="000000"/>
          <w:spacing w:val="8"/>
          <w:sz w:val="28"/>
          <w:szCs w:val="28"/>
        </w:rPr>
        <w:t xml:space="preserve">всей установки. Участки корпуса, </w:t>
      </w:r>
      <w:r w:rsidRPr="00EF218A">
        <w:rPr>
          <w:color w:val="000000"/>
          <w:spacing w:val="4"/>
          <w:sz w:val="28"/>
          <w:szCs w:val="28"/>
        </w:rPr>
        <w:t xml:space="preserve">где надежная работа футеровки не </w:t>
      </w:r>
      <w:r w:rsidRPr="00EF218A">
        <w:rPr>
          <w:color w:val="000000"/>
          <w:spacing w:val="7"/>
          <w:sz w:val="28"/>
          <w:szCs w:val="28"/>
        </w:rPr>
        <w:t xml:space="preserve">гарантирована, следует выполнять </w:t>
      </w:r>
      <w:r w:rsidRPr="00EF218A">
        <w:rPr>
          <w:color w:val="000000"/>
          <w:spacing w:val="5"/>
          <w:sz w:val="28"/>
          <w:szCs w:val="28"/>
        </w:rPr>
        <w:t>из хромомолибденовых сталей ма</w:t>
      </w:r>
      <w:r w:rsidRPr="00EF218A">
        <w:rPr>
          <w:color w:val="000000"/>
          <w:spacing w:val="7"/>
          <w:sz w:val="28"/>
          <w:szCs w:val="28"/>
        </w:rPr>
        <w:t xml:space="preserve">рок 12МХ или 12ХМ, устойчивых </w:t>
      </w:r>
      <w:r w:rsidRPr="00EF218A">
        <w:rPr>
          <w:color w:val="000000"/>
          <w:sz w:val="28"/>
          <w:szCs w:val="28"/>
        </w:rPr>
        <w:t xml:space="preserve">при повышенных температурах и в </w:t>
      </w:r>
      <w:r w:rsidRPr="00EF218A">
        <w:rPr>
          <w:color w:val="000000"/>
          <w:spacing w:val="2"/>
          <w:sz w:val="28"/>
          <w:szCs w:val="28"/>
        </w:rPr>
        <w:t>водородсодержащих средах. Внут</w:t>
      </w:r>
      <w:r w:rsidRPr="00EF218A">
        <w:rPr>
          <w:color w:val="000000"/>
          <w:spacing w:val="1"/>
          <w:sz w:val="28"/>
          <w:szCs w:val="28"/>
        </w:rPr>
        <w:t>ренние устройства реактора изго</w:t>
      </w:r>
      <w:r w:rsidRPr="00EF218A">
        <w:rPr>
          <w:color w:val="000000"/>
          <w:spacing w:val="4"/>
          <w:sz w:val="28"/>
          <w:szCs w:val="28"/>
        </w:rPr>
        <w:t xml:space="preserve">товляют из сталей марок ЭИ496 и </w:t>
      </w:r>
      <w:r w:rsidRPr="00EF218A">
        <w:rPr>
          <w:color w:val="000000"/>
          <w:spacing w:val="-12"/>
          <w:sz w:val="28"/>
          <w:szCs w:val="28"/>
        </w:rPr>
        <w:t>К5М.</w:t>
      </w:r>
    </w:p>
    <w:p w14:paraId="5D4B76A5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3"/>
          <w:sz w:val="28"/>
          <w:szCs w:val="28"/>
        </w:rPr>
        <w:t>Сырье (парогазовая смесь) по</w:t>
      </w:r>
      <w:r w:rsidRPr="00EF218A">
        <w:rPr>
          <w:color w:val="000000"/>
          <w:spacing w:val="10"/>
          <w:sz w:val="28"/>
          <w:szCs w:val="28"/>
        </w:rPr>
        <w:t xml:space="preserve">дается в реактор через верхний </w:t>
      </w:r>
      <w:r w:rsidRPr="00EF218A">
        <w:rPr>
          <w:color w:val="000000"/>
          <w:spacing w:val="1"/>
          <w:sz w:val="28"/>
          <w:szCs w:val="28"/>
        </w:rPr>
        <w:t xml:space="preserve">штуцер с помощью распределителя, </w:t>
      </w:r>
      <w:r w:rsidRPr="00EF218A">
        <w:rPr>
          <w:color w:val="000000"/>
          <w:sz w:val="28"/>
          <w:szCs w:val="28"/>
        </w:rPr>
        <w:t>обеспечивающего равномерное за</w:t>
      </w:r>
      <w:r w:rsidR="00FD71A1" w:rsidRPr="00EF218A">
        <w:rPr>
          <w:color w:val="000000"/>
          <w:sz w:val="28"/>
          <w:szCs w:val="28"/>
        </w:rPr>
        <w:t>п</w:t>
      </w:r>
      <w:r w:rsidRPr="00EF218A">
        <w:rPr>
          <w:color w:val="000000"/>
          <w:spacing w:val="-1"/>
          <w:sz w:val="28"/>
          <w:szCs w:val="28"/>
        </w:rPr>
        <w:t xml:space="preserve">олнение верхней пустотелой части </w:t>
      </w:r>
      <w:r w:rsidRPr="00EF218A">
        <w:rPr>
          <w:color w:val="000000"/>
          <w:spacing w:val="2"/>
          <w:sz w:val="28"/>
          <w:szCs w:val="28"/>
        </w:rPr>
        <w:t>аппарата, и проходит слой фарфо</w:t>
      </w:r>
      <w:r w:rsidRPr="00EF218A">
        <w:rPr>
          <w:color w:val="000000"/>
          <w:spacing w:val="12"/>
          <w:sz w:val="28"/>
          <w:szCs w:val="28"/>
        </w:rPr>
        <w:t xml:space="preserve">ровых шариков диаметром </w:t>
      </w:r>
      <w:smartTag w:uri="urn:schemas-microsoft-com:office:smarttags" w:element="metricconverter">
        <w:smartTagPr>
          <w:attr w:name="ProductID" w:val="20 мм"/>
        </w:smartTagPr>
        <w:r w:rsidRPr="00EF218A">
          <w:rPr>
            <w:color w:val="000000"/>
            <w:spacing w:val="12"/>
            <w:sz w:val="28"/>
            <w:szCs w:val="28"/>
          </w:rPr>
          <w:t>20 мм</w:t>
        </w:r>
      </w:smartTag>
      <w:r w:rsidRPr="00EF218A">
        <w:rPr>
          <w:color w:val="000000"/>
          <w:spacing w:val="12"/>
          <w:sz w:val="28"/>
          <w:szCs w:val="28"/>
        </w:rPr>
        <w:t xml:space="preserve">, </w:t>
      </w:r>
      <w:r w:rsidRPr="00EF218A">
        <w:rPr>
          <w:color w:val="000000"/>
          <w:spacing w:val="1"/>
          <w:sz w:val="28"/>
          <w:szCs w:val="28"/>
        </w:rPr>
        <w:t>а также слой таблетирова</w:t>
      </w:r>
      <w:r w:rsidR="00FD71A1" w:rsidRPr="00EF218A">
        <w:rPr>
          <w:color w:val="000000"/>
          <w:spacing w:val="1"/>
          <w:sz w:val="28"/>
          <w:szCs w:val="28"/>
        </w:rPr>
        <w:t>н</w:t>
      </w:r>
      <w:r w:rsidRPr="00EF218A">
        <w:rPr>
          <w:color w:val="000000"/>
          <w:spacing w:val="1"/>
          <w:sz w:val="28"/>
          <w:szCs w:val="28"/>
        </w:rPr>
        <w:t xml:space="preserve">ного </w:t>
      </w:r>
      <w:r w:rsidRPr="00EF218A">
        <w:rPr>
          <w:color w:val="000000"/>
          <w:spacing w:val="4"/>
          <w:sz w:val="28"/>
          <w:szCs w:val="28"/>
        </w:rPr>
        <w:t xml:space="preserve">алюмоплатинового катализатора высотой до </w:t>
      </w:r>
      <w:smartTag w:uri="urn:schemas-microsoft-com:office:smarttags" w:element="metricconverter">
        <w:smartTagPr>
          <w:attr w:name="ProductID" w:val="4 м"/>
        </w:smartTagPr>
        <w:r w:rsidRPr="00EF218A">
          <w:rPr>
            <w:color w:val="000000"/>
            <w:spacing w:val="4"/>
            <w:sz w:val="28"/>
            <w:szCs w:val="28"/>
          </w:rPr>
          <w:t>4 м</w:t>
        </w:r>
      </w:smartTag>
      <w:r w:rsidRPr="00EF218A">
        <w:rPr>
          <w:color w:val="000000"/>
          <w:spacing w:val="4"/>
          <w:sz w:val="28"/>
          <w:szCs w:val="28"/>
        </w:rPr>
        <w:t>.</w:t>
      </w:r>
    </w:p>
    <w:p w14:paraId="33138470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4"/>
          <w:sz w:val="28"/>
          <w:szCs w:val="28"/>
        </w:rPr>
        <w:t xml:space="preserve">Катализатор удерживается на </w:t>
      </w:r>
      <w:r w:rsidRPr="00EF218A">
        <w:rPr>
          <w:color w:val="000000"/>
          <w:sz w:val="28"/>
          <w:szCs w:val="28"/>
        </w:rPr>
        <w:t xml:space="preserve">перфорированной опорной решетке, </w:t>
      </w:r>
      <w:r w:rsidRPr="00EF218A">
        <w:rPr>
          <w:color w:val="000000"/>
          <w:spacing w:val="1"/>
          <w:sz w:val="28"/>
          <w:szCs w:val="28"/>
        </w:rPr>
        <w:t xml:space="preserve">поверх которой для равномерного приема сырья насыпаны три слоя </w:t>
      </w:r>
      <w:r w:rsidRPr="00EF218A">
        <w:rPr>
          <w:color w:val="000000"/>
          <w:spacing w:val="11"/>
          <w:sz w:val="28"/>
          <w:szCs w:val="28"/>
        </w:rPr>
        <w:t xml:space="preserve">фарфоровых шариков диаметром </w:t>
      </w:r>
      <w:r w:rsidRPr="00EF218A">
        <w:rPr>
          <w:color w:val="000000"/>
          <w:sz w:val="28"/>
          <w:szCs w:val="28"/>
        </w:rPr>
        <w:t xml:space="preserve">20, 13 и </w:t>
      </w:r>
      <w:smartTag w:uri="urn:schemas-microsoft-com:office:smarttags" w:element="metricconverter">
        <w:smartTagPr>
          <w:attr w:name="ProductID" w:val="6 мм"/>
        </w:smartTagPr>
        <w:r w:rsidRPr="00EF218A">
          <w:rPr>
            <w:color w:val="000000"/>
            <w:sz w:val="28"/>
            <w:szCs w:val="28"/>
          </w:rPr>
          <w:t>6 мм</w:t>
        </w:r>
      </w:smartTag>
      <w:r w:rsidRPr="00EF218A">
        <w:rPr>
          <w:color w:val="000000"/>
          <w:sz w:val="28"/>
          <w:szCs w:val="28"/>
        </w:rPr>
        <w:t xml:space="preserve">. Продукты реакции, </w:t>
      </w:r>
      <w:r w:rsidRPr="00EF218A">
        <w:rPr>
          <w:color w:val="000000"/>
          <w:spacing w:val="1"/>
          <w:sz w:val="28"/>
          <w:szCs w:val="28"/>
        </w:rPr>
        <w:t xml:space="preserve">скапливающиеся под </w:t>
      </w:r>
      <w:r w:rsidRPr="00EF218A">
        <w:rPr>
          <w:color w:val="000000"/>
          <w:spacing w:val="1"/>
          <w:sz w:val="28"/>
          <w:szCs w:val="28"/>
        </w:rPr>
        <w:lastRenderedPageBreak/>
        <w:t>решеткой, вы</w:t>
      </w:r>
      <w:r w:rsidRPr="00EF218A">
        <w:rPr>
          <w:color w:val="000000"/>
          <w:spacing w:val="9"/>
          <w:sz w:val="28"/>
          <w:szCs w:val="28"/>
        </w:rPr>
        <w:t>водят по парогазовому стояку че</w:t>
      </w:r>
      <w:r w:rsidRPr="00EF218A">
        <w:rPr>
          <w:color w:val="000000"/>
          <w:spacing w:val="17"/>
          <w:sz w:val="28"/>
          <w:szCs w:val="28"/>
        </w:rPr>
        <w:t xml:space="preserve">рез верхний штуцер диаметром </w:t>
      </w:r>
      <w:smartTag w:uri="urn:schemas-microsoft-com:office:smarttags" w:element="metricconverter">
        <w:smartTagPr>
          <w:attr w:name="ProductID" w:val="300 мм"/>
        </w:smartTagPr>
        <w:r w:rsidRPr="00EF218A">
          <w:rPr>
            <w:color w:val="000000"/>
            <w:spacing w:val="2"/>
            <w:sz w:val="28"/>
            <w:szCs w:val="28"/>
          </w:rPr>
          <w:t>300 мм</w:t>
        </w:r>
      </w:smartTag>
      <w:r w:rsidRPr="00EF218A">
        <w:rPr>
          <w:color w:val="000000"/>
          <w:spacing w:val="2"/>
          <w:sz w:val="28"/>
          <w:szCs w:val="28"/>
        </w:rPr>
        <w:t>.</w:t>
      </w:r>
    </w:p>
    <w:p w14:paraId="0ECC9721" w14:textId="77777777" w:rsidR="00904790" w:rsidRDefault="008D5B4F" w:rsidP="000B75E3">
      <w:pPr>
        <w:shd w:val="clear" w:color="auto" w:fill="FFFFFF"/>
        <w:rPr>
          <w:b/>
          <w:color w:val="000000"/>
          <w:spacing w:val="3"/>
          <w:sz w:val="28"/>
          <w:szCs w:val="28"/>
        </w:rPr>
      </w:pPr>
      <w:r w:rsidRPr="00EF218A">
        <w:rPr>
          <w:color w:val="000000"/>
          <w:spacing w:val="1"/>
          <w:sz w:val="28"/>
          <w:szCs w:val="28"/>
        </w:rPr>
        <w:t xml:space="preserve">Для </w:t>
      </w:r>
      <w:r w:rsidR="00FD71A1" w:rsidRPr="00EF218A">
        <w:rPr>
          <w:color w:val="000000"/>
          <w:spacing w:val="1"/>
          <w:sz w:val="28"/>
          <w:szCs w:val="28"/>
        </w:rPr>
        <w:t>у</w:t>
      </w:r>
      <w:r w:rsidRPr="00EF218A">
        <w:rPr>
          <w:color w:val="000000"/>
          <w:spacing w:val="1"/>
          <w:sz w:val="28"/>
          <w:szCs w:val="28"/>
        </w:rPr>
        <w:t>становки трехзонной тер</w:t>
      </w:r>
      <w:r w:rsidRPr="00EF218A">
        <w:rPr>
          <w:color w:val="000000"/>
          <w:spacing w:val="8"/>
          <w:sz w:val="28"/>
          <w:szCs w:val="28"/>
        </w:rPr>
        <w:t xml:space="preserve">мопары через штуцер в верхнем </w:t>
      </w:r>
      <w:r w:rsidR="00FD71A1" w:rsidRPr="00EF218A">
        <w:rPr>
          <w:color w:val="000000"/>
          <w:spacing w:val="1"/>
          <w:sz w:val="28"/>
          <w:szCs w:val="28"/>
        </w:rPr>
        <w:t>д</w:t>
      </w:r>
      <w:r w:rsidRPr="00EF218A">
        <w:rPr>
          <w:color w:val="000000"/>
          <w:spacing w:val="1"/>
          <w:sz w:val="28"/>
          <w:szCs w:val="28"/>
        </w:rPr>
        <w:t xml:space="preserve">нище реактора пропущена труба </w:t>
      </w:r>
      <w:r w:rsidRPr="00EF218A">
        <w:rPr>
          <w:color w:val="000000"/>
          <w:spacing w:val="6"/>
          <w:sz w:val="28"/>
          <w:szCs w:val="28"/>
        </w:rPr>
        <w:t xml:space="preserve">диаметром </w:t>
      </w:r>
      <w:smartTag w:uri="urn:schemas-microsoft-com:office:smarttags" w:element="metricconverter">
        <w:smartTagPr>
          <w:attr w:name="ProductID" w:val="50 мм"/>
        </w:smartTagPr>
        <w:r w:rsidRPr="00EF218A">
          <w:rPr>
            <w:color w:val="000000"/>
            <w:spacing w:val="6"/>
            <w:sz w:val="28"/>
            <w:szCs w:val="28"/>
          </w:rPr>
          <w:t>50 мм</w:t>
        </w:r>
      </w:smartTag>
      <w:r w:rsidRPr="00EF218A">
        <w:rPr>
          <w:color w:val="000000"/>
          <w:spacing w:val="6"/>
          <w:sz w:val="28"/>
          <w:szCs w:val="28"/>
        </w:rPr>
        <w:t>. На нижнем дни</w:t>
      </w:r>
      <w:r w:rsidRPr="00EF218A">
        <w:rPr>
          <w:color w:val="000000"/>
          <w:spacing w:val="12"/>
          <w:sz w:val="28"/>
          <w:szCs w:val="28"/>
        </w:rPr>
        <w:t xml:space="preserve">ще расположены люк диаметром </w:t>
      </w:r>
      <w:smartTag w:uri="urn:schemas-microsoft-com:office:smarttags" w:element="metricconverter">
        <w:smartTagPr>
          <w:attr w:name="ProductID" w:val="500 мм"/>
        </w:smartTagPr>
        <w:r w:rsidRPr="00EF218A">
          <w:rPr>
            <w:color w:val="000000"/>
            <w:spacing w:val="7"/>
            <w:sz w:val="28"/>
            <w:szCs w:val="28"/>
          </w:rPr>
          <w:t>500 мм</w:t>
        </w:r>
      </w:smartTag>
      <w:r w:rsidRPr="00EF218A">
        <w:rPr>
          <w:color w:val="000000"/>
          <w:spacing w:val="7"/>
          <w:sz w:val="28"/>
          <w:szCs w:val="28"/>
        </w:rPr>
        <w:t xml:space="preserve">, которым пользуются при ревизии и ремонте аппарата, и </w:t>
      </w:r>
      <w:r w:rsidRPr="00EF218A">
        <w:rPr>
          <w:color w:val="000000"/>
          <w:spacing w:val="12"/>
          <w:sz w:val="28"/>
          <w:szCs w:val="28"/>
        </w:rPr>
        <w:t xml:space="preserve">два люка диаметром </w:t>
      </w:r>
      <w:smartTag w:uri="urn:schemas-microsoft-com:office:smarttags" w:element="metricconverter">
        <w:smartTagPr>
          <w:attr w:name="ProductID" w:val="175 мм"/>
        </w:smartTagPr>
        <w:r w:rsidRPr="00EF218A">
          <w:rPr>
            <w:color w:val="000000"/>
            <w:spacing w:val="12"/>
            <w:sz w:val="28"/>
            <w:szCs w:val="28"/>
          </w:rPr>
          <w:t>175 мм</w:t>
        </w:r>
      </w:smartTag>
      <w:r w:rsidRPr="00EF218A">
        <w:rPr>
          <w:color w:val="000000"/>
          <w:spacing w:val="12"/>
          <w:sz w:val="28"/>
          <w:szCs w:val="28"/>
        </w:rPr>
        <w:t xml:space="preserve"> для выгрузки катализатора. На </w:t>
      </w:r>
      <w:r w:rsidRPr="00EF218A">
        <w:rPr>
          <w:color w:val="000000"/>
          <w:spacing w:val="5"/>
          <w:sz w:val="28"/>
          <w:szCs w:val="28"/>
        </w:rPr>
        <w:t xml:space="preserve">нижнем днище имеется также штуцер диаметром </w:t>
      </w:r>
      <w:smartTag w:uri="urn:schemas-microsoft-com:office:smarttags" w:element="metricconverter">
        <w:smartTagPr>
          <w:attr w:name="ProductID" w:val="100 мм"/>
        </w:smartTagPr>
        <w:r w:rsidRPr="00EF218A">
          <w:rPr>
            <w:color w:val="000000"/>
            <w:spacing w:val="5"/>
            <w:sz w:val="28"/>
            <w:szCs w:val="28"/>
          </w:rPr>
          <w:t>100 мм</w:t>
        </w:r>
      </w:smartTag>
      <w:r w:rsidRPr="00EF218A">
        <w:rPr>
          <w:color w:val="000000"/>
          <w:spacing w:val="5"/>
          <w:sz w:val="28"/>
          <w:szCs w:val="28"/>
        </w:rPr>
        <w:t xml:space="preserve">, через </w:t>
      </w:r>
      <w:r w:rsidRPr="00EF218A">
        <w:rPr>
          <w:color w:val="000000"/>
          <w:spacing w:val="7"/>
          <w:sz w:val="28"/>
          <w:szCs w:val="28"/>
        </w:rPr>
        <w:t xml:space="preserve">который эжектируют газы перед началом процесса регенерации и </w:t>
      </w:r>
      <w:r w:rsidRPr="00EF218A">
        <w:rPr>
          <w:color w:val="000000"/>
          <w:spacing w:val="2"/>
          <w:sz w:val="28"/>
          <w:szCs w:val="28"/>
        </w:rPr>
        <w:t>в случае необходимости при ремонтных работах. Для защиты за</w:t>
      </w:r>
      <w:r w:rsidRPr="00EF218A">
        <w:rPr>
          <w:color w:val="000000"/>
          <w:spacing w:val="3"/>
          <w:sz w:val="28"/>
          <w:szCs w:val="28"/>
        </w:rPr>
        <w:t>стойных зон реактора от воздействия высоких температур и водо</w:t>
      </w:r>
      <w:r w:rsidRPr="00EF218A">
        <w:rPr>
          <w:color w:val="000000"/>
          <w:spacing w:val="6"/>
          <w:sz w:val="28"/>
          <w:szCs w:val="28"/>
        </w:rPr>
        <w:t xml:space="preserve">рода все свободные пространства люков и штуцеров заполнены </w:t>
      </w:r>
      <w:r w:rsidRPr="00EF218A">
        <w:rPr>
          <w:color w:val="000000"/>
          <w:spacing w:val="4"/>
          <w:sz w:val="28"/>
          <w:szCs w:val="28"/>
        </w:rPr>
        <w:t>легкой шамотной мастикой.</w:t>
      </w:r>
    </w:p>
    <w:p w14:paraId="59CE89AE" w14:textId="77777777" w:rsidR="00E265B7" w:rsidRPr="00E764D5" w:rsidRDefault="00904790" w:rsidP="00E265B7">
      <w:pPr>
        <w:shd w:val="clear" w:color="auto" w:fill="FFFFFF"/>
        <w:rPr>
          <w:b/>
          <w:color w:val="000000"/>
          <w:spacing w:val="3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br w:type="page"/>
      </w:r>
      <w:r w:rsidR="00E265B7" w:rsidRPr="00E764D5">
        <w:rPr>
          <w:b/>
          <w:color w:val="000000"/>
          <w:spacing w:val="3"/>
          <w:sz w:val="28"/>
          <w:szCs w:val="28"/>
          <w:lang w:val="en-US"/>
        </w:rPr>
        <w:lastRenderedPageBreak/>
        <w:t>III</w:t>
      </w:r>
      <w:r w:rsidR="00E265B7" w:rsidRPr="00E764D5">
        <w:rPr>
          <w:b/>
          <w:color w:val="000000"/>
          <w:spacing w:val="3"/>
          <w:sz w:val="28"/>
          <w:szCs w:val="28"/>
        </w:rPr>
        <w:t xml:space="preserve">. </w:t>
      </w:r>
      <w:r w:rsidR="00E265B7" w:rsidRPr="00E764D5">
        <w:rPr>
          <w:b/>
          <w:color w:val="000000"/>
          <w:spacing w:val="-5"/>
          <w:sz w:val="28"/>
          <w:szCs w:val="28"/>
        </w:rPr>
        <w:t>Эксплуатация реактора.</w:t>
      </w:r>
    </w:p>
    <w:p w14:paraId="6384B6FE" w14:textId="77777777" w:rsidR="00E265B7" w:rsidRDefault="00E265B7" w:rsidP="00E265B7">
      <w:pPr>
        <w:shd w:val="clear" w:color="auto" w:fill="FFFFFF"/>
        <w:rPr>
          <w:b/>
          <w:color w:val="000000"/>
          <w:spacing w:val="3"/>
          <w:sz w:val="28"/>
          <w:szCs w:val="28"/>
        </w:rPr>
      </w:pPr>
    </w:p>
    <w:p w14:paraId="756D25DB" w14:textId="77777777" w:rsidR="00904790" w:rsidRPr="00E265B7" w:rsidRDefault="00E265B7" w:rsidP="00E265B7">
      <w:pPr>
        <w:shd w:val="clear" w:color="auto" w:fill="FFFFFF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3.1. </w:t>
      </w:r>
      <w:r w:rsidR="005E23D0" w:rsidRPr="00E265B7">
        <w:rPr>
          <w:color w:val="000000"/>
          <w:spacing w:val="3"/>
          <w:sz w:val="28"/>
          <w:szCs w:val="28"/>
        </w:rPr>
        <w:t>Подготовка к пуску.</w:t>
      </w:r>
    </w:p>
    <w:p w14:paraId="77523EDD" w14:textId="77777777" w:rsidR="005E23D0" w:rsidRDefault="005E23D0" w:rsidP="005E23D0">
      <w:pPr>
        <w:shd w:val="clear" w:color="auto" w:fill="FFFFFF"/>
        <w:jc w:val="center"/>
        <w:rPr>
          <w:color w:val="000000"/>
          <w:spacing w:val="4"/>
          <w:sz w:val="28"/>
          <w:szCs w:val="28"/>
        </w:rPr>
      </w:pPr>
    </w:p>
    <w:p w14:paraId="29428B50" w14:textId="77777777" w:rsidR="00C5238A" w:rsidRPr="00EF218A" w:rsidRDefault="00C5238A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5"/>
          <w:sz w:val="28"/>
          <w:szCs w:val="28"/>
        </w:rPr>
        <w:t>Пуск этой секции заключается в следующих основных этапах: приеме сырья и налаживании циркуляции на блоке стабилизации; приеме во</w:t>
      </w:r>
      <w:r w:rsidRPr="00EF218A">
        <w:rPr>
          <w:color w:val="000000"/>
          <w:spacing w:val="-4"/>
          <w:sz w:val="28"/>
          <w:szCs w:val="28"/>
        </w:rPr>
        <w:t>дородсодержащего газа и сушке катализатора; выводе на технологический режим.</w:t>
      </w:r>
    </w:p>
    <w:p w14:paraId="78E74C9B" w14:textId="77777777" w:rsidR="00C5238A" w:rsidRPr="00EF218A" w:rsidRDefault="00C5238A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1"/>
          <w:sz w:val="28"/>
          <w:szCs w:val="28"/>
        </w:rPr>
        <w:t>Принимают из сырьевого парка пусковую фракцию (бензин 62-</w:t>
      </w:r>
      <w:r w:rsidRPr="00EF218A">
        <w:rPr>
          <w:color w:val="000000"/>
          <w:spacing w:val="-3"/>
          <w:sz w:val="28"/>
          <w:szCs w:val="28"/>
        </w:rPr>
        <w:t xml:space="preserve">140 °С), заполняют колонны К-201 и К-202 (см. рис. 4) до нормального </w:t>
      </w:r>
      <w:r w:rsidRPr="00EF218A">
        <w:rPr>
          <w:color w:val="000000"/>
          <w:spacing w:val="1"/>
          <w:sz w:val="28"/>
          <w:szCs w:val="28"/>
        </w:rPr>
        <w:t xml:space="preserve">уровня, подают технический азот для создания в колоннах давления </w:t>
      </w:r>
      <w:r w:rsidRPr="00EF218A">
        <w:rPr>
          <w:color w:val="000000"/>
          <w:spacing w:val="-5"/>
          <w:sz w:val="28"/>
          <w:szCs w:val="28"/>
        </w:rPr>
        <w:t xml:space="preserve">0,6 МПа и налаживают циркуляцию по схемам: К-201 -»Н-203 -*П-202 -* </w:t>
      </w:r>
      <w:r w:rsidRPr="00EF218A">
        <w:rPr>
          <w:color w:val="000000"/>
          <w:spacing w:val="-8"/>
          <w:sz w:val="28"/>
          <w:szCs w:val="28"/>
        </w:rPr>
        <w:t xml:space="preserve">-&gt; К-201 -&gt; К-202, Н-212 -&gt; П-204 </w:t>
      </w:r>
      <w:r w:rsidRPr="00EF218A">
        <w:rPr>
          <w:iCs/>
          <w:color w:val="000000"/>
          <w:spacing w:val="-8"/>
          <w:sz w:val="28"/>
          <w:szCs w:val="28"/>
        </w:rPr>
        <w:t xml:space="preserve">-+ </w:t>
      </w:r>
      <w:r w:rsidRPr="00EF218A">
        <w:rPr>
          <w:color w:val="000000"/>
          <w:spacing w:val="-8"/>
          <w:sz w:val="28"/>
          <w:szCs w:val="28"/>
        </w:rPr>
        <w:t>К-202. Включают контрольно-измери</w:t>
      </w:r>
      <w:r w:rsidRPr="00EF218A">
        <w:rPr>
          <w:color w:val="000000"/>
          <w:spacing w:val="-7"/>
          <w:sz w:val="28"/>
          <w:szCs w:val="28"/>
        </w:rPr>
        <w:t xml:space="preserve">тельные приборы. При необходимости подпитывают систему бензином из </w:t>
      </w:r>
      <w:r w:rsidRPr="00EF218A">
        <w:rPr>
          <w:color w:val="000000"/>
          <w:spacing w:val="-6"/>
          <w:sz w:val="28"/>
          <w:szCs w:val="28"/>
        </w:rPr>
        <w:t xml:space="preserve">товарного парка. Зажигают форсунки печей П-202 и П-204, поднимают </w:t>
      </w:r>
      <w:r w:rsidRPr="00EF218A">
        <w:rPr>
          <w:color w:val="000000"/>
          <w:spacing w:val="-4"/>
          <w:sz w:val="28"/>
          <w:szCs w:val="28"/>
        </w:rPr>
        <w:t>температуру низа колонн К-201 и К-202 до 200 °С со скоростью 20 гра</w:t>
      </w:r>
      <w:r w:rsidRPr="00EF218A">
        <w:rPr>
          <w:color w:val="000000"/>
          <w:spacing w:val="-1"/>
          <w:sz w:val="28"/>
          <w:szCs w:val="28"/>
        </w:rPr>
        <w:t xml:space="preserve">дусов в час. При появлении уровня в рефлюксных емкостях Е-201 и </w:t>
      </w:r>
      <w:r w:rsidRPr="00EF218A">
        <w:rPr>
          <w:color w:val="000000"/>
          <w:spacing w:val="-5"/>
          <w:sz w:val="28"/>
          <w:szCs w:val="28"/>
        </w:rPr>
        <w:t xml:space="preserve">Е-202 дренируют из них воду, а затем налаживают подачу орошения в </w:t>
      </w:r>
      <w:r w:rsidRPr="00EF218A">
        <w:rPr>
          <w:color w:val="000000"/>
          <w:spacing w:val="-3"/>
          <w:sz w:val="28"/>
          <w:szCs w:val="28"/>
        </w:rPr>
        <w:t xml:space="preserve">колонны, включая насосы Н-206 и Н-210. Из емкости Е-301 закачивают </w:t>
      </w:r>
      <w:r w:rsidRPr="00EF218A">
        <w:rPr>
          <w:color w:val="000000"/>
          <w:spacing w:val="-5"/>
          <w:sz w:val="28"/>
          <w:szCs w:val="28"/>
        </w:rPr>
        <w:t>в абсорбер К-205 раствор моноэтаноламина и налаживают его циркуляцию. Отпарную колонну К-201 и стабилизационную колонну К-202 выдерживают в режиме горячей циркуляции до момента подачи в них нестабильных продуктов их соответствующих сепараторов.</w:t>
      </w:r>
    </w:p>
    <w:p w14:paraId="5C72E0A0" w14:textId="77777777" w:rsidR="00C5238A" w:rsidRPr="00EF218A" w:rsidRDefault="00C5238A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3"/>
          <w:sz w:val="28"/>
          <w:szCs w:val="28"/>
        </w:rPr>
        <w:t xml:space="preserve">Одновременно на реакторном блоке (после промывки системы </w:t>
      </w:r>
      <w:r w:rsidRPr="00EF218A">
        <w:rPr>
          <w:color w:val="000000"/>
          <w:spacing w:val="-1"/>
          <w:sz w:val="28"/>
          <w:szCs w:val="28"/>
        </w:rPr>
        <w:t xml:space="preserve">техническим азотом) заполняют аппараты водородсодержащим газом </w:t>
      </w:r>
      <w:r w:rsidRPr="00EF218A">
        <w:rPr>
          <w:color w:val="000000"/>
          <w:sz w:val="28"/>
          <w:szCs w:val="28"/>
        </w:rPr>
        <w:t xml:space="preserve">до давления 0,6 МПа и налаживают циркуляцию по схеме: ЦК-201 -» </w:t>
      </w:r>
      <w:r w:rsidRPr="00EF218A">
        <w:rPr>
          <w:color w:val="000000"/>
          <w:spacing w:val="-10"/>
          <w:sz w:val="28"/>
          <w:szCs w:val="28"/>
        </w:rPr>
        <w:t xml:space="preserve">-&gt; Т-204 -&gt; П-203/1 -&gt; Р-202 -+П-203/2 -»Р-203 -+П-203/3 -* Р-204 -&gt; Т-204 </w:t>
      </w:r>
      <w:r w:rsidRPr="00EF218A">
        <w:rPr>
          <w:iCs/>
          <w:color w:val="000000"/>
          <w:spacing w:val="-10"/>
          <w:sz w:val="28"/>
          <w:szCs w:val="28"/>
        </w:rPr>
        <w:t xml:space="preserve">-+ </w:t>
      </w:r>
      <w:r w:rsidRPr="00EF218A">
        <w:rPr>
          <w:color w:val="000000"/>
          <w:spacing w:val="-7"/>
          <w:sz w:val="28"/>
          <w:szCs w:val="28"/>
        </w:rPr>
        <w:t xml:space="preserve">-&gt; Х-203 -&gt;Х-204 -*С-202 -&gt;С-207. При циркуляции расход газа не должен </w:t>
      </w:r>
      <w:r w:rsidRPr="00EF218A">
        <w:rPr>
          <w:color w:val="000000"/>
          <w:spacing w:val="-1"/>
          <w:sz w:val="28"/>
          <w:szCs w:val="28"/>
        </w:rPr>
        <w:t>быть менее 500 м</w:t>
      </w:r>
      <w:r w:rsidRPr="00EF218A">
        <w:rPr>
          <w:color w:val="000000"/>
          <w:spacing w:val="-1"/>
          <w:sz w:val="28"/>
          <w:szCs w:val="28"/>
          <w:vertAlign w:val="superscript"/>
        </w:rPr>
        <w:t>3</w:t>
      </w:r>
      <w:r w:rsidRPr="00EF218A">
        <w:rPr>
          <w:color w:val="000000"/>
          <w:spacing w:val="-1"/>
          <w:sz w:val="28"/>
          <w:szCs w:val="28"/>
        </w:rPr>
        <w:t xml:space="preserve">/ч на </w:t>
      </w:r>
      <w:smartTag w:uri="urn:schemas-microsoft-com:office:smarttags" w:element="metricconverter">
        <w:smartTagPr>
          <w:attr w:name="ProductID" w:val="1 м3"/>
        </w:smartTagPr>
        <w:r w:rsidRPr="00EF218A">
          <w:rPr>
            <w:color w:val="000000"/>
            <w:spacing w:val="-1"/>
            <w:sz w:val="28"/>
            <w:szCs w:val="28"/>
          </w:rPr>
          <w:t>1 м</w:t>
        </w:r>
        <w:r w:rsidRPr="00EF218A">
          <w:rPr>
            <w:color w:val="000000"/>
            <w:spacing w:val="-1"/>
            <w:sz w:val="28"/>
            <w:szCs w:val="28"/>
            <w:vertAlign w:val="superscript"/>
          </w:rPr>
          <w:t>3</w:t>
        </w:r>
      </w:smartTag>
      <w:r w:rsidRPr="00EF218A">
        <w:rPr>
          <w:color w:val="000000"/>
          <w:spacing w:val="-1"/>
          <w:sz w:val="28"/>
          <w:szCs w:val="28"/>
        </w:rPr>
        <w:t xml:space="preserve"> катализатора. Зажигают форсунки печи </w:t>
      </w:r>
      <w:r w:rsidRPr="00EF218A">
        <w:rPr>
          <w:color w:val="000000"/>
          <w:spacing w:val="-2"/>
          <w:sz w:val="28"/>
          <w:szCs w:val="28"/>
        </w:rPr>
        <w:t xml:space="preserve">П-203 и начинают подъем температуры на входе в реакторы до 200 °С </w:t>
      </w:r>
      <w:r w:rsidRPr="00EF218A">
        <w:rPr>
          <w:color w:val="000000"/>
          <w:spacing w:val="-5"/>
          <w:sz w:val="28"/>
          <w:szCs w:val="28"/>
        </w:rPr>
        <w:t xml:space="preserve">со скоростью 15 градусов в час, после чего выдерживают в течение 12ч. </w:t>
      </w:r>
      <w:r w:rsidRPr="00EF218A">
        <w:rPr>
          <w:color w:val="000000"/>
          <w:spacing w:val="-6"/>
          <w:sz w:val="28"/>
          <w:szCs w:val="28"/>
        </w:rPr>
        <w:t>Воду, собирающуюся в сепараторе С-202, дренируют в канализацию. За</w:t>
      </w:r>
      <w:r w:rsidRPr="00EF218A">
        <w:rPr>
          <w:color w:val="000000"/>
          <w:spacing w:val="-4"/>
          <w:sz w:val="28"/>
          <w:szCs w:val="28"/>
        </w:rPr>
        <w:t>тем продолжают подъем темпера</w:t>
      </w:r>
      <w:r w:rsidR="005E23D0">
        <w:rPr>
          <w:color w:val="000000"/>
          <w:spacing w:val="-4"/>
          <w:sz w:val="28"/>
          <w:szCs w:val="28"/>
        </w:rPr>
        <w:t>туры на входе в реакторы до 350</w:t>
      </w:r>
      <w:r w:rsidRPr="00EF218A">
        <w:rPr>
          <w:color w:val="000000"/>
          <w:spacing w:val="-4"/>
          <w:sz w:val="28"/>
          <w:szCs w:val="28"/>
        </w:rPr>
        <w:t xml:space="preserve">°С со </w:t>
      </w:r>
      <w:r w:rsidRPr="00EF218A">
        <w:rPr>
          <w:color w:val="000000"/>
          <w:spacing w:val="-6"/>
          <w:sz w:val="28"/>
          <w:szCs w:val="28"/>
        </w:rPr>
        <w:t xml:space="preserve">скоростью 15 градусов в час и выдерживают ее в течение 6 ч. После этого </w:t>
      </w:r>
      <w:r w:rsidRPr="00EF218A">
        <w:rPr>
          <w:color w:val="000000"/>
          <w:spacing w:val="-5"/>
          <w:sz w:val="28"/>
          <w:szCs w:val="28"/>
        </w:rPr>
        <w:t xml:space="preserve">сушка и восстановление алюмо-платинового катализатора считаются </w:t>
      </w:r>
      <w:r w:rsidRPr="00EF218A">
        <w:rPr>
          <w:color w:val="000000"/>
          <w:spacing w:val="-6"/>
          <w:sz w:val="28"/>
          <w:szCs w:val="28"/>
        </w:rPr>
        <w:t>законченными.</w:t>
      </w:r>
    </w:p>
    <w:p w14:paraId="3E203FF4" w14:textId="77777777" w:rsidR="00C5238A" w:rsidRPr="00EF218A" w:rsidRDefault="00C5238A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1"/>
          <w:sz w:val="28"/>
          <w:szCs w:val="28"/>
        </w:rPr>
        <w:lastRenderedPageBreak/>
        <w:t xml:space="preserve">Не прекращая циркуляции по блоку стабилизации и абсорбции, </w:t>
      </w:r>
      <w:r w:rsidRPr="00EF218A">
        <w:rPr>
          <w:color w:val="000000"/>
          <w:spacing w:val="-4"/>
          <w:sz w:val="28"/>
          <w:szCs w:val="28"/>
        </w:rPr>
        <w:t>подают сырье в тройник смешения риформинга в минимальном коли</w:t>
      </w:r>
      <w:r w:rsidRPr="00EF218A">
        <w:rPr>
          <w:color w:val="000000"/>
          <w:spacing w:val="-1"/>
          <w:sz w:val="28"/>
          <w:szCs w:val="28"/>
        </w:rPr>
        <w:t>честве. Постепенно, со скоростью 10 м</w:t>
      </w:r>
      <w:r w:rsidRPr="00EF218A">
        <w:rPr>
          <w:color w:val="000000"/>
          <w:spacing w:val="-1"/>
          <w:sz w:val="28"/>
          <w:szCs w:val="28"/>
          <w:vertAlign w:val="superscript"/>
        </w:rPr>
        <w:t>3</w:t>
      </w:r>
      <w:r w:rsidRPr="00EF218A">
        <w:rPr>
          <w:color w:val="000000"/>
          <w:spacing w:val="-1"/>
          <w:sz w:val="28"/>
          <w:szCs w:val="28"/>
        </w:rPr>
        <w:t>/ч повышают расход сырья до</w:t>
      </w:r>
      <w:r w:rsidR="002200E9">
        <w:rPr>
          <w:color w:val="000000"/>
          <w:spacing w:val="-1"/>
          <w:sz w:val="28"/>
          <w:szCs w:val="28"/>
        </w:rPr>
        <w:t xml:space="preserve"> </w:t>
      </w:r>
      <w:r w:rsidRPr="00EF218A">
        <w:rPr>
          <w:color w:val="000000"/>
          <w:sz w:val="28"/>
          <w:szCs w:val="28"/>
        </w:rPr>
        <w:t xml:space="preserve">50% </w:t>
      </w:r>
      <w:r w:rsidR="002200E9">
        <w:rPr>
          <w:color w:val="000000"/>
          <w:sz w:val="28"/>
          <w:szCs w:val="28"/>
        </w:rPr>
        <w:t xml:space="preserve"> от </w:t>
      </w:r>
      <w:r w:rsidRPr="00EF218A">
        <w:rPr>
          <w:color w:val="000000"/>
          <w:sz w:val="28"/>
          <w:szCs w:val="28"/>
        </w:rPr>
        <w:t xml:space="preserve">проектной производительности, одновременно уменьшая вывод </w:t>
      </w:r>
      <w:r w:rsidRPr="00EF218A">
        <w:rPr>
          <w:color w:val="000000"/>
          <w:spacing w:val="-1"/>
          <w:sz w:val="28"/>
          <w:szCs w:val="28"/>
        </w:rPr>
        <w:t>бензина по линии циркуляции. Поднимают температуру на входе в реак</w:t>
      </w:r>
      <w:r w:rsidRPr="00EF218A">
        <w:rPr>
          <w:color w:val="000000"/>
          <w:sz w:val="28"/>
          <w:szCs w:val="28"/>
        </w:rPr>
        <w:t xml:space="preserve">торы риформинга до 420 °С. При подаче сырья в реакторы возможно </w:t>
      </w:r>
      <w:r w:rsidRPr="00EF218A">
        <w:rPr>
          <w:color w:val="000000"/>
          <w:spacing w:val="-2"/>
          <w:sz w:val="28"/>
          <w:szCs w:val="28"/>
        </w:rPr>
        <w:t xml:space="preserve">повышение влажности циркулирующего газа. За счет выделения водорода </w:t>
      </w:r>
      <w:r w:rsidRPr="00EF218A">
        <w:rPr>
          <w:color w:val="000000"/>
          <w:spacing w:val="-4"/>
          <w:sz w:val="28"/>
          <w:szCs w:val="28"/>
        </w:rPr>
        <w:t>в результате реакции дегидратации растет давление в системе; по мере рос</w:t>
      </w:r>
      <w:r w:rsidRPr="00EF218A">
        <w:rPr>
          <w:color w:val="000000"/>
          <w:spacing w:val="-1"/>
          <w:sz w:val="28"/>
          <w:szCs w:val="28"/>
        </w:rPr>
        <w:t xml:space="preserve">та давления повышают температуру в реакторах до 460 °С. Увеличивают </w:t>
      </w:r>
      <w:r w:rsidRPr="00EF218A">
        <w:rPr>
          <w:color w:val="000000"/>
          <w:spacing w:val="2"/>
          <w:sz w:val="28"/>
          <w:szCs w:val="28"/>
        </w:rPr>
        <w:t xml:space="preserve">кратность циркуляции водородсодержащего газа до </w:t>
      </w:r>
      <w:smartTag w:uri="urn:schemas-microsoft-com:office:smarttags" w:element="metricconverter">
        <w:smartTagPr>
          <w:attr w:name="ProductID" w:val="1200 м3"/>
        </w:smartTagPr>
        <w:r w:rsidRPr="00EF218A">
          <w:rPr>
            <w:color w:val="000000"/>
            <w:spacing w:val="2"/>
            <w:sz w:val="28"/>
            <w:szCs w:val="28"/>
          </w:rPr>
          <w:t>1200 м</w:t>
        </w:r>
        <w:r w:rsidRPr="00EF218A">
          <w:rPr>
            <w:color w:val="000000"/>
            <w:spacing w:val="2"/>
            <w:sz w:val="28"/>
            <w:szCs w:val="28"/>
            <w:vertAlign w:val="superscript"/>
          </w:rPr>
          <w:t>3</w:t>
        </w:r>
      </w:smartTag>
      <w:r w:rsidRPr="00EF218A">
        <w:rPr>
          <w:color w:val="000000"/>
          <w:spacing w:val="2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3"/>
        </w:smartTagPr>
        <w:r w:rsidRPr="00EF218A">
          <w:rPr>
            <w:color w:val="000000"/>
            <w:spacing w:val="2"/>
            <w:sz w:val="28"/>
            <w:szCs w:val="28"/>
          </w:rPr>
          <w:t>1 м</w:t>
        </w:r>
        <w:r w:rsidRPr="00EF218A">
          <w:rPr>
            <w:color w:val="000000"/>
            <w:spacing w:val="2"/>
            <w:sz w:val="28"/>
            <w:szCs w:val="28"/>
            <w:vertAlign w:val="superscript"/>
          </w:rPr>
          <w:t>3</w:t>
        </w:r>
      </w:smartTag>
      <w:r w:rsidRPr="00EF218A">
        <w:rPr>
          <w:color w:val="000000"/>
          <w:spacing w:val="2"/>
          <w:sz w:val="28"/>
          <w:szCs w:val="28"/>
          <w:vertAlign w:val="superscript"/>
        </w:rPr>
        <w:t xml:space="preserve"> </w:t>
      </w:r>
      <w:r w:rsidRPr="00EF218A">
        <w:rPr>
          <w:color w:val="000000"/>
          <w:sz w:val="28"/>
          <w:szCs w:val="28"/>
        </w:rPr>
        <w:t>сырья. При этом режиме редиме выдерживают блок риформинга до по</w:t>
      </w:r>
      <w:r w:rsidRPr="00EF218A">
        <w:rPr>
          <w:color w:val="000000"/>
          <w:spacing w:val="-2"/>
          <w:sz w:val="28"/>
          <w:szCs w:val="28"/>
        </w:rPr>
        <w:t xml:space="preserve">дачи стабильного гидрогенизата с блока предварительной гидроочистки </w:t>
      </w:r>
      <w:r w:rsidRPr="00EF218A">
        <w:rPr>
          <w:color w:val="000000"/>
          <w:spacing w:val="-5"/>
          <w:sz w:val="28"/>
          <w:szCs w:val="28"/>
        </w:rPr>
        <w:t>бензина.</w:t>
      </w:r>
    </w:p>
    <w:p w14:paraId="764247B5" w14:textId="77777777" w:rsidR="00C5238A" w:rsidRPr="00EF218A" w:rsidRDefault="00C5238A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-1"/>
          <w:sz w:val="28"/>
          <w:szCs w:val="28"/>
        </w:rPr>
        <w:t>Избыток водородсодержащего газа с риформинга направляют в си</w:t>
      </w:r>
      <w:r w:rsidRPr="00EF218A">
        <w:rPr>
          <w:color w:val="000000"/>
          <w:spacing w:val="-2"/>
          <w:sz w:val="28"/>
          <w:szCs w:val="28"/>
        </w:rPr>
        <w:t xml:space="preserve">стему предварительной гидроочистки. Давление в системе поднимают до </w:t>
      </w:r>
      <w:r w:rsidRPr="00EF218A">
        <w:rPr>
          <w:color w:val="000000"/>
          <w:spacing w:val="1"/>
          <w:sz w:val="28"/>
          <w:szCs w:val="28"/>
        </w:rPr>
        <w:t xml:space="preserve">2,5 МПа, избыток водородсодержащего газа сбрасывают в топливную </w:t>
      </w:r>
      <w:r w:rsidRPr="00EF218A">
        <w:rPr>
          <w:color w:val="000000"/>
          <w:spacing w:val="-1"/>
          <w:sz w:val="28"/>
          <w:szCs w:val="28"/>
        </w:rPr>
        <w:t xml:space="preserve">сеть. Поднимают температуру на входе в реактор Р-201 до 320 °С со </w:t>
      </w:r>
      <w:r w:rsidRPr="00EF218A">
        <w:rPr>
          <w:color w:val="000000"/>
          <w:sz w:val="28"/>
          <w:szCs w:val="28"/>
        </w:rPr>
        <w:t>скоростью 10 градусов в час и, не прекращая циркуляции, направляю</w:t>
      </w:r>
      <w:r w:rsidR="00E764D5">
        <w:rPr>
          <w:color w:val="000000"/>
          <w:sz w:val="28"/>
          <w:szCs w:val="28"/>
        </w:rPr>
        <w:t>т</w:t>
      </w:r>
      <w:r w:rsidRPr="00EF218A">
        <w:rPr>
          <w:color w:val="000000"/>
          <w:sz w:val="28"/>
          <w:szCs w:val="28"/>
        </w:rPr>
        <w:t xml:space="preserve"> </w:t>
      </w:r>
      <w:r w:rsidRPr="00EF218A">
        <w:rPr>
          <w:color w:val="000000"/>
          <w:spacing w:val="-2"/>
          <w:sz w:val="28"/>
          <w:szCs w:val="28"/>
        </w:rPr>
        <w:t xml:space="preserve">поток сырья в тройник смешения. Включают контрольно-измерительные приборы. По мере накопления гидрогенизата в сепараторе </w:t>
      </w:r>
      <w:r w:rsidRPr="00EF218A">
        <w:rPr>
          <w:color w:val="000000"/>
          <w:spacing w:val="-2"/>
          <w:sz w:val="28"/>
          <w:szCs w:val="28"/>
          <w:lang w:val="en-US"/>
        </w:rPr>
        <w:t>C</w:t>
      </w:r>
      <w:r w:rsidRPr="00EF218A">
        <w:rPr>
          <w:color w:val="000000"/>
          <w:spacing w:val="-2"/>
          <w:sz w:val="28"/>
          <w:szCs w:val="28"/>
        </w:rPr>
        <w:t>-20</w:t>
      </w:r>
      <w:r w:rsidRPr="00EF218A">
        <w:rPr>
          <w:color w:val="000000"/>
          <w:spacing w:val="-2"/>
          <w:sz w:val="28"/>
          <w:szCs w:val="28"/>
          <w:lang w:val="en-US"/>
        </w:rPr>
        <w:t>J</w:t>
      </w:r>
      <w:r w:rsidRPr="00EF218A">
        <w:rPr>
          <w:color w:val="000000"/>
          <w:spacing w:val="-2"/>
          <w:sz w:val="28"/>
          <w:szCs w:val="28"/>
        </w:rPr>
        <w:t xml:space="preserve"> направ</w:t>
      </w:r>
      <w:r w:rsidRPr="00EF218A">
        <w:rPr>
          <w:color w:val="000000"/>
          <w:spacing w:val="4"/>
          <w:sz w:val="28"/>
          <w:szCs w:val="28"/>
        </w:rPr>
        <w:t xml:space="preserve">ляют гидрогенизат в отпарную колонну К-201, увеличивают расход </w:t>
      </w:r>
      <w:r w:rsidRPr="00EF218A">
        <w:rPr>
          <w:color w:val="000000"/>
          <w:spacing w:val="-1"/>
          <w:sz w:val="28"/>
          <w:szCs w:val="28"/>
        </w:rPr>
        <w:t>сырья до 50% от проектного, постепенно прекращая циркуляцию. Отла</w:t>
      </w:r>
      <w:r w:rsidRPr="00EF218A">
        <w:rPr>
          <w:color w:val="000000"/>
          <w:sz w:val="28"/>
          <w:szCs w:val="28"/>
        </w:rPr>
        <w:t>живают режим работы отпарной колонны К-201 и направляют стабиль</w:t>
      </w:r>
      <w:r w:rsidRPr="00EF218A">
        <w:rPr>
          <w:color w:val="000000"/>
          <w:spacing w:val="-1"/>
          <w:sz w:val="28"/>
          <w:szCs w:val="28"/>
        </w:rPr>
        <w:t>ный гидрогенизат на риформинг.</w:t>
      </w:r>
    </w:p>
    <w:p w14:paraId="67C5E350" w14:textId="77777777" w:rsidR="00C5238A" w:rsidRPr="00EF218A" w:rsidRDefault="00C5238A" w:rsidP="00EF218A">
      <w:pPr>
        <w:shd w:val="clear" w:color="auto" w:fill="FFFFFF"/>
        <w:rPr>
          <w:color w:val="000000"/>
          <w:spacing w:val="-1"/>
          <w:sz w:val="28"/>
          <w:szCs w:val="28"/>
        </w:rPr>
      </w:pPr>
      <w:r w:rsidRPr="00EF218A">
        <w:rPr>
          <w:color w:val="000000"/>
          <w:spacing w:val="-1"/>
          <w:sz w:val="28"/>
          <w:szCs w:val="28"/>
        </w:rPr>
        <w:t xml:space="preserve">При появлении уровня жидкости в сепараторе С-202 перепускают </w:t>
      </w:r>
      <w:r w:rsidRPr="00EF218A">
        <w:rPr>
          <w:color w:val="000000"/>
          <w:sz w:val="28"/>
          <w:szCs w:val="28"/>
        </w:rPr>
        <w:t xml:space="preserve">продукт в сепаратор С-207 низкого давления, выдерживая нормальный </w:t>
      </w:r>
      <w:r w:rsidRPr="00EF218A">
        <w:rPr>
          <w:color w:val="000000"/>
          <w:spacing w:val="-2"/>
          <w:sz w:val="28"/>
          <w:szCs w:val="28"/>
        </w:rPr>
        <w:t>уровень в С-202. Избыток жидкости из С-207 направляют в стабилизаци</w:t>
      </w:r>
      <w:r w:rsidRPr="00EF218A">
        <w:rPr>
          <w:color w:val="000000"/>
          <w:spacing w:val="-1"/>
          <w:sz w:val="28"/>
          <w:szCs w:val="28"/>
        </w:rPr>
        <w:t xml:space="preserve">онную колонну К-202, доводят давление в С-207 до рабочего, а избыток </w:t>
      </w:r>
      <w:r w:rsidRPr="00EF218A">
        <w:rPr>
          <w:color w:val="000000"/>
          <w:spacing w:val="-2"/>
          <w:sz w:val="28"/>
          <w:szCs w:val="28"/>
        </w:rPr>
        <w:t>углеводородных газов сбрасывают в линию сухого газа. Поднимают дав</w:t>
      </w:r>
      <w:r w:rsidRPr="00EF218A">
        <w:rPr>
          <w:color w:val="000000"/>
          <w:spacing w:val="-1"/>
          <w:sz w:val="28"/>
          <w:szCs w:val="28"/>
        </w:rPr>
        <w:t>ление в колонне К-202 до рабочего. Избыток газов из рефлюксной емко</w:t>
      </w:r>
      <w:r w:rsidRPr="00EF218A">
        <w:rPr>
          <w:color w:val="000000"/>
          <w:spacing w:val="1"/>
          <w:sz w:val="28"/>
          <w:szCs w:val="28"/>
        </w:rPr>
        <w:t>сти Е-202 сбрасывают в топливную сеть, избыток „головки стабилиза</w:t>
      </w:r>
      <w:r w:rsidRPr="00EF218A">
        <w:rPr>
          <w:color w:val="000000"/>
          <w:spacing w:val="-1"/>
          <w:sz w:val="28"/>
          <w:szCs w:val="28"/>
        </w:rPr>
        <w:t xml:space="preserve">ции" из Е-202 насосом Н-210 откачивают в товарный парк, включают </w:t>
      </w:r>
      <w:r w:rsidRPr="00EF218A">
        <w:rPr>
          <w:color w:val="000000"/>
          <w:spacing w:val="2"/>
          <w:sz w:val="28"/>
          <w:szCs w:val="28"/>
        </w:rPr>
        <w:t xml:space="preserve">приборы контроля и автоматики. Стабильный катализат с низа К-202 </w:t>
      </w:r>
      <w:r w:rsidRPr="00EF218A">
        <w:rPr>
          <w:color w:val="000000"/>
          <w:sz w:val="28"/>
          <w:szCs w:val="28"/>
        </w:rPr>
        <w:t>через теплообменник и холодильник выводят в товарный парк. Посте</w:t>
      </w:r>
      <w:r w:rsidRPr="00EF218A">
        <w:rPr>
          <w:color w:val="000000"/>
          <w:spacing w:val="-2"/>
          <w:sz w:val="28"/>
          <w:szCs w:val="28"/>
        </w:rPr>
        <w:t xml:space="preserve">пенно повышают производительность секции до проектной, поднимают </w:t>
      </w:r>
      <w:r w:rsidRPr="00EF218A">
        <w:rPr>
          <w:color w:val="000000"/>
          <w:sz w:val="28"/>
          <w:szCs w:val="28"/>
        </w:rPr>
        <w:t xml:space="preserve">температуру на </w:t>
      </w:r>
      <w:r w:rsidRPr="00EF218A">
        <w:rPr>
          <w:color w:val="000000"/>
          <w:sz w:val="28"/>
          <w:szCs w:val="28"/>
        </w:rPr>
        <w:lastRenderedPageBreak/>
        <w:t xml:space="preserve">входе в реакторы до 480 °С со скоростью 10 градусов в </w:t>
      </w:r>
      <w:r w:rsidRPr="00EF218A">
        <w:rPr>
          <w:color w:val="000000"/>
          <w:spacing w:val="2"/>
          <w:sz w:val="28"/>
          <w:szCs w:val="28"/>
        </w:rPr>
        <w:t xml:space="preserve">час, увеличивают кратность циркуляции водородсодержащего газа до </w:t>
      </w:r>
      <w:smartTag w:uri="urn:schemas-microsoft-com:office:smarttags" w:element="metricconverter">
        <w:smartTagPr>
          <w:attr w:name="ProductID" w:val="1800 м3"/>
        </w:smartTagPr>
        <w:r w:rsidRPr="00EF218A">
          <w:rPr>
            <w:color w:val="000000"/>
            <w:spacing w:val="-2"/>
            <w:sz w:val="28"/>
            <w:szCs w:val="28"/>
          </w:rPr>
          <w:t>1800 м</w:t>
        </w:r>
        <w:r w:rsidRPr="00EF218A">
          <w:rPr>
            <w:color w:val="000000"/>
            <w:spacing w:val="-2"/>
            <w:sz w:val="28"/>
            <w:szCs w:val="28"/>
            <w:vertAlign w:val="superscript"/>
          </w:rPr>
          <w:t>3</w:t>
        </w:r>
      </w:smartTag>
      <w:r w:rsidRPr="00EF218A">
        <w:rPr>
          <w:color w:val="000000"/>
          <w:spacing w:val="-2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3"/>
        </w:smartTagPr>
        <w:r w:rsidRPr="00EF218A">
          <w:rPr>
            <w:color w:val="000000"/>
            <w:spacing w:val="-2"/>
            <w:sz w:val="28"/>
            <w:szCs w:val="28"/>
          </w:rPr>
          <w:t>1 м</w:t>
        </w:r>
        <w:r w:rsidRPr="00EF218A">
          <w:rPr>
            <w:color w:val="000000"/>
            <w:spacing w:val="-2"/>
            <w:sz w:val="28"/>
            <w:szCs w:val="28"/>
            <w:vertAlign w:val="superscript"/>
          </w:rPr>
          <w:t>3</w:t>
        </w:r>
      </w:smartTag>
      <w:r w:rsidRPr="00EF218A">
        <w:rPr>
          <w:color w:val="000000"/>
          <w:spacing w:val="-2"/>
          <w:sz w:val="28"/>
          <w:szCs w:val="28"/>
        </w:rPr>
        <w:t xml:space="preserve"> сырья в час. При снижении влажности циркулирующего газа риформинга до 150 млн"</w:t>
      </w:r>
      <w:r w:rsidRPr="00EF218A">
        <w:rPr>
          <w:color w:val="000000"/>
          <w:spacing w:val="-2"/>
          <w:sz w:val="28"/>
          <w:szCs w:val="28"/>
          <w:vertAlign w:val="superscript"/>
        </w:rPr>
        <w:t>1</w:t>
      </w:r>
      <w:r w:rsidRPr="00EF218A">
        <w:rPr>
          <w:color w:val="000000"/>
          <w:spacing w:val="-2"/>
          <w:sz w:val="28"/>
          <w:szCs w:val="28"/>
        </w:rPr>
        <w:t xml:space="preserve"> начинают по давать в систему раствор дихлорэтана в количестве до 5 млн'</w:t>
      </w:r>
      <w:r w:rsidRPr="00EF218A">
        <w:rPr>
          <w:color w:val="000000"/>
          <w:spacing w:val="-2"/>
          <w:sz w:val="28"/>
          <w:szCs w:val="28"/>
          <w:vertAlign w:val="superscript"/>
        </w:rPr>
        <w:t>1</w:t>
      </w:r>
      <w:r w:rsidRPr="00EF218A">
        <w:rPr>
          <w:color w:val="000000"/>
          <w:spacing w:val="-2"/>
          <w:sz w:val="28"/>
          <w:szCs w:val="28"/>
        </w:rPr>
        <w:t xml:space="preserve"> хлора на сырье. При влажности цир</w:t>
      </w:r>
      <w:r w:rsidRPr="00EF218A">
        <w:rPr>
          <w:color w:val="000000"/>
          <w:spacing w:val="3"/>
          <w:sz w:val="28"/>
          <w:szCs w:val="28"/>
        </w:rPr>
        <w:t>кулирующего газа 50 млн'</w:t>
      </w:r>
      <w:r w:rsidRPr="00EF218A">
        <w:rPr>
          <w:color w:val="000000"/>
          <w:spacing w:val="3"/>
          <w:sz w:val="28"/>
          <w:szCs w:val="28"/>
          <w:vertAlign w:val="superscript"/>
        </w:rPr>
        <w:t>1</w:t>
      </w:r>
      <w:r w:rsidRPr="00EF218A">
        <w:rPr>
          <w:color w:val="000000"/>
          <w:spacing w:val="3"/>
          <w:sz w:val="28"/>
          <w:szCs w:val="28"/>
        </w:rPr>
        <w:t xml:space="preserve"> снижают подачу хлорсодержащего агента </w:t>
      </w:r>
      <w:r w:rsidRPr="00EF218A">
        <w:rPr>
          <w:color w:val="000000"/>
          <w:spacing w:val="-3"/>
          <w:sz w:val="28"/>
          <w:szCs w:val="28"/>
        </w:rPr>
        <w:t>До 0,5 млн"</w:t>
      </w:r>
      <w:r w:rsidRPr="00EF218A">
        <w:rPr>
          <w:color w:val="000000"/>
          <w:spacing w:val="-3"/>
          <w:sz w:val="28"/>
          <w:szCs w:val="28"/>
          <w:vertAlign w:val="superscript"/>
        </w:rPr>
        <w:t>1</w:t>
      </w:r>
      <w:r w:rsidRPr="00EF218A">
        <w:rPr>
          <w:color w:val="000000"/>
          <w:spacing w:val="-3"/>
          <w:sz w:val="28"/>
          <w:szCs w:val="28"/>
        </w:rPr>
        <w:t xml:space="preserve"> хлора. Ужесточение температурного режима с целью повы</w:t>
      </w:r>
      <w:r w:rsidRPr="00EF218A">
        <w:rPr>
          <w:color w:val="000000"/>
          <w:spacing w:val="-1"/>
          <w:sz w:val="28"/>
          <w:szCs w:val="28"/>
        </w:rPr>
        <w:t xml:space="preserve">шения октанового числа стабильного катализата проводят плавно, со </w:t>
      </w:r>
      <w:r w:rsidRPr="00EF218A">
        <w:rPr>
          <w:color w:val="000000"/>
          <w:spacing w:val="1"/>
          <w:sz w:val="28"/>
          <w:szCs w:val="28"/>
        </w:rPr>
        <w:t>скоростью 2-3 градуса в сутки. После отладки контрольно-измеритель</w:t>
      </w:r>
      <w:r w:rsidRPr="00EF218A">
        <w:rPr>
          <w:color w:val="000000"/>
          <w:spacing w:val="-1"/>
          <w:sz w:val="28"/>
          <w:szCs w:val="28"/>
        </w:rPr>
        <w:t>ных приборов переходят на автоматическое регулирование процесса.</w:t>
      </w:r>
    </w:p>
    <w:p w14:paraId="2DAE57F1" w14:textId="77777777" w:rsidR="005E23D0" w:rsidRDefault="005E23D0" w:rsidP="00EF218A">
      <w:pPr>
        <w:shd w:val="clear" w:color="auto" w:fill="FFFFFF"/>
        <w:rPr>
          <w:color w:val="000000"/>
          <w:spacing w:val="5"/>
          <w:sz w:val="28"/>
          <w:szCs w:val="28"/>
        </w:rPr>
      </w:pPr>
    </w:p>
    <w:p w14:paraId="14709743" w14:textId="77777777" w:rsidR="005E23D0" w:rsidRPr="00E265B7" w:rsidRDefault="00E265B7" w:rsidP="00E265B7">
      <w:pPr>
        <w:shd w:val="clear" w:color="auto" w:fill="FFFFFF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3.2. Т</w:t>
      </w:r>
      <w:r>
        <w:rPr>
          <w:color w:val="000000"/>
          <w:spacing w:val="-5"/>
          <w:sz w:val="28"/>
          <w:szCs w:val="28"/>
        </w:rPr>
        <w:t xml:space="preserve">ребования к </w:t>
      </w:r>
      <w:r w:rsidRPr="00EF218A">
        <w:rPr>
          <w:color w:val="000000"/>
          <w:spacing w:val="-5"/>
          <w:sz w:val="28"/>
          <w:szCs w:val="28"/>
        </w:rPr>
        <w:t>эксплуатаци</w:t>
      </w:r>
      <w:r>
        <w:rPr>
          <w:color w:val="000000"/>
          <w:spacing w:val="-5"/>
          <w:sz w:val="28"/>
          <w:szCs w:val="28"/>
        </w:rPr>
        <w:t>и реактора.</w:t>
      </w:r>
    </w:p>
    <w:p w14:paraId="3E67AF98" w14:textId="77777777" w:rsidR="005E23D0" w:rsidRDefault="005E23D0" w:rsidP="00EF218A">
      <w:pPr>
        <w:shd w:val="clear" w:color="auto" w:fill="FFFFFF"/>
        <w:rPr>
          <w:color w:val="000000"/>
          <w:spacing w:val="5"/>
          <w:sz w:val="28"/>
          <w:szCs w:val="28"/>
        </w:rPr>
      </w:pPr>
    </w:p>
    <w:p w14:paraId="2AC83449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5"/>
          <w:sz w:val="28"/>
          <w:szCs w:val="28"/>
        </w:rPr>
        <w:t>Реакторы установок каталитического рифор</w:t>
      </w:r>
      <w:r w:rsidRPr="00EF218A">
        <w:rPr>
          <w:color w:val="000000"/>
          <w:sz w:val="28"/>
          <w:szCs w:val="28"/>
        </w:rPr>
        <w:t>минга работают в условиях химической и электро</w:t>
      </w:r>
      <w:r w:rsidRPr="00EF218A">
        <w:rPr>
          <w:color w:val="000000"/>
          <w:spacing w:val="6"/>
          <w:sz w:val="28"/>
          <w:szCs w:val="28"/>
        </w:rPr>
        <w:t xml:space="preserve">химической коррозии, а также механического износа металла </w:t>
      </w:r>
      <w:r w:rsidRPr="00EF218A">
        <w:rPr>
          <w:color w:val="000000"/>
          <w:spacing w:val="3"/>
          <w:sz w:val="28"/>
          <w:szCs w:val="28"/>
        </w:rPr>
        <w:t>аппаратов катализатором. Химическая коррозия реакторов обус</w:t>
      </w:r>
      <w:r w:rsidRPr="00EF218A">
        <w:rPr>
          <w:color w:val="000000"/>
          <w:spacing w:val="2"/>
          <w:sz w:val="28"/>
          <w:szCs w:val="28"/>
        </w:rPr>
        <w:t xml:space="preserve">ловлена содержанием в высокотемпературных газовых потоках </w:t>
      </w:r>
      <w:r w:rsidRPr="00EF218A">
        <w:rPr>
          <w:color w:val="000000"/>
          <w:spacing w:val="1"/>
          <w:sz w:val="28"/>
          <w:szCs w:val="28"/>
        </w:rPr>
        <w:t>сероводорода и водорода, а электрохимическая коррозия — содер</w:t>
      </w:r>
      <w:r w:rsidRPr="00EF218A">
        <w:rPr>
          <w:color w:val="000000"/>
          <w:spacing w:val="7"/>
          <w:sz w:val="28"/>
          <w:szCs w:val="28"/>
        </w:rPr>
        <w:t>жанием в циркулирующих дымовых газах регенерации паров во</w:t>
      </w:r>
      <w:r w:rsidRPr="00EF218A">
        <w:rPr>
          <w:color w:val="000000"/>
          <w:spacing w:val="4"/>
          <w:sz w:val="28"/>
          <w:szCs w:val="28"/>
        </w:rPr>
        <w:t>ды и двуокиси серы.</w:t>
      </w:r>
    </w:p>
    <w:p w14:paraId="5D8A94BB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5"/>
          <w:sz w:val="28"/>
          <w:szCs w:val="28"/>
        </w:rPr>
        <w:t>Сероводородная коррозия металла аппаратов реакторного бло</w:t>
      </w:r>
      <w:r w:rsidRPr="00EF218A">
        <w:rPr>
          <w:color w:val="000000"/>
          <w:spacing w:val="6"/>
          <w:sz w:val="28"/>
          <w:szCs w:val="28"/>
        </w:rPr>
        <w:t xml:space="preserve">ка установок тем сильнее, чем больше концентрация серы в сырье </w:t>
      </w:r>
      <w:r w:rsidRPr="00EF218A">
        <w:rPr>
          <w:color w:val="000000"/>
          <w:spacing w:val="8"/>
          <w:sz w:val="28"/>
          <w:szCs w:val="28"/>
        </w:rPr>
        <w:t>и чем выше содержание сероводорода в циркулирующем газе.</w:t>
      </w:r>
    </w:p>
    <w:p w14:paraId="2878BD53" w14:textId="77777777" w:rsidR="001D7B59" w:rsidRPr="00EF218A" w:rsidRDefault="008D5B4F" w:rsidP="00EF218A">
      <w:pPr>
        <w:shd w:val="clear" w:color="auto" w:fill="FFFFFF"/>
        <w:rPr>
          <w:sz w:val="28"/>
          <w:szCs w:val="28"/>
        </w:rPr>
      </w:pPr>
      <w:r w:rsidRPr="00EF218A">
        <w:rPr>
          <w:color w:val="000000"/>
          <w:spacing w:val="4"/>
          <w:sz w:val="28"/>
          <w:szCs w:val="28"/>
        </w:rPr>
        <w:t>Водород, циркулирующий в системе реакторного блока, вызы</w:t>
      </w:r>
      <w:r w:rsidRPr="00EF218A">
        <w:rPr>
          <w:color w:val="000000"/>
          <w:spacing w:val="3"/>
          <w:sz w:val="28"/>
          <w:szCs w:val="28"/>
        </w:rPr>
        <w:t xml:space="preserve">вает межкристаллитную коррозию металла, сопровождающуюся </w:t>
      </w:r>
      <w:r w:rsidRPr="00EF218A">
        <w:rPr>
          <w:color w:val="000000"/>
          <w:spacing w:val="1"/>
          <w:sz w:val="28"/>
          <w:szCs w:val="28"/>
        </w:rPr>
        <w:t>снижением его прочности и увеличением хрупкости. Межкристал</w:t>
      </w:r>
      <w:r w:rsidRPr="00EF218A">
        <w:rPr>
          <w:color w:val="000000"/>
          <w:spacing w:val="2"/>
          <w:sz w:val="28"/>
          <w:szCs w:val="28"/>
        </w:rPr>
        <w:t xml:space="preserve">литное растрескивание, образование раковин и вздутий в металле </w:t>
      </w:r>
      <w:r w:rsidRPr="00EF218A">
        <w:rPr>
          <w:color w:val="000000"/>
          <w:spacing w:val="5"/>
          <w:sz w:val="28"/>
          <w:szCs w:val="28"/>
        </w:rPr>
        <w:t>оборудования под действием водорода усиливаются при повыше</w:t>
      </w:r>
      <w:r w:rsidRPr="00EF218A">
        <w:rPr>
          <w:color w:val="000000"/>
          <w:spacing w:val="4"/>
          <w:sz w:val="28"/>
          <w:szCs w:val="28"/>
        </w:rPr>
        <w:t>нии температуры и давления в системе.</w:t>
      </w:r>
    </w:p>
    <w:p w14:paraId="3B03E881" w14:textId="77777777" w:rsidR="009347A6" w:rsidRPr="00EF218A" w:rsidRDefault="008D5B4F" w:rsidP="00EF218A">
      <w:pPr>
        <w:shd w:val="clear" w:color="auto" w:fill="FFFFFF"/>
        <w:rPr>
          <w:color w:val="000000"/>
          <w:sz w:val="28"/>
          <w:szCs w:val="28"/>
        </w:rPr>
      </w:pPr>
      <w:r w:rsidRPr="00EF218A">
        <w:rPr>
          <w:color w:val="000000"/>
          <w:spacing w:val="2"/>
          <w:sz w:val="28"/>
          <w:szCs w:val="28"/>
        </w:rPr>
        <w:t xml:space="preserve">Сульфидная коррозия практически протекает очень медленно, </w:t>
      </w:r>
      <w:r w:rsidRPr="00EF218A">
        <w:rPr>
          <w:color w:val="000000"/>
          <w:spacing w:val="3"/>
          <w:sz w:val="28"/>
          <w:szCs w:val="28"/>
        </w:rPr>
        <w:t xml:space="preserve">однако продукты коррозии засоряют катализатор, забивают поры между таблетками, а также трубы теплообмеников, что нарушает технологический режим процесса гидроочистки или каталитического риформинга, ухудшает теплопередачу и приводит к недопустимому возрастанию гидравлического сопротивления. По </w:t>
      </w:r>
      <w:r w:rsidRPr="00EF218A">
        <w:rPr>
          <w:color w:val="000000"/>
          <w:spacing w:val="3"/>
          <w:sz w:val="28"/>
          <w:szCs w:val="28"/>
        </w:rPr>
        <w:lastRenderedPageBreak/>
        <w:t>возникно</w:t>
      </w:r>
      <w:r w:rsidRPr="00EF218A">
        <w:rPr>
          <w:color w:val="000000"/>
          <w:spacing w:val="2"/>
          <w:sz w:val="28"/>
          <w:szCs w:val="28"/>
        </w:rPr>
        <w:t>вению большого перепада давления между входом в реактор и вы</w:t>
      </w:r>
      <w:r w:rsidRPr="00EF218A">
        <w:rPr>
          <w:color w:val="000000"/>
          <w:spacing w:val="3"/>
          <w:sz w:val="28"/>
          <w:szCs w:val="28"/>
        </w:rPr>
        <w:t>ходом из него часто судят о степени сульфидной коррозии.</w:t>
      </w:r>
    </w:p>
    <w:p w14:paraId="1FFB5E0E" w14:textId="77777777" w:rsidR="001D7B59" w:rsidRPr="00EF218A" w:rsidRDefault="008D5B4F" w:rsidP="00904790">
      <w:pPr>
        <w:shd w:val="clear" w:color="auto" w:fill="FFFFFF"/>
        <w:rPr>
          <w:rFonts w:cs="Arial"/>
          <w:sz w:val="28"/>
          <w:szCs w:val="28"/>
        </w:rPr>
      </w:pPr>
      <w:r w:rsidRPr="00EF218A">
        <w:rPr>
          <w:color w:val="000000"/>
          <w:sz w:val="28"/>
          <w:szCs w:val="28"/>
        </w:rPr>
        <w:t xml:space="preserve">Реактор и катализатор засоряются также из-за присутствия в </w:t>
      </w:r>
      <w:r w:rsidRPr="00EF218A">
        <w:rPr>
          <w:color w:val="000000"/>
          <w:spacing w:val="-1"/>
          <w:sz w:val="28"/>
          <w:szCs w:val="28"/>
        </w:rPr>
        <w:t>газовых потоках кислорода, хлоридов и азотсодержащих соедине</w:t>
      </w:r>
      <w:r w:rsidRPr="00EF218A">
        <w:rPr>
          <w:color w:val="000000"/>
          <w:spacing w:val="-5"/>
          <w:sz w:val="28"/>
          <w:szCs w:val="28"/>
        </w:rPr>
        <w:t>ний. Кислород способствует окислению сернистых соединений, по</w:t>
      </w:r>
      <w:r w:rsidRPr="00EF218A">
        <w:rPr>
          <w:color w:val="000000"/>
          <w:spacing w:val="-2"/>
          <w:sz w:val="28"/>
          <w:szCs w:val="28"/>
        </w:rPr>
        <w:t xml:space="preserve">этому его концентрация в циркулирующем газе должна быть ограничена (0,0002—0,0006%). Хлориды и азотсодержащие соединения при взаимодействии с водородом образуют соответственно </w:t>
      </w:r>
      <w:r w:rsidRPr="00EF218A">
        <w:rPr>
          <w:color w:val="000000"/>
          <w:spacing w:val="1"/>
          <w:sz w:val="28"/>
          <w:szCs w:val="28"/>
        </w:rPr>
        <w:t>хлористый водород и аммиак, которые, связываясь, превращаются в хлористый аммоний, выпадающий в виде осадка. Осадок удаля</w:t>
      </w:r>
      <w:r w:rsidRPr="00EF218A">
        <w:rPr>
          <w:color w:val="000000"/>
          <w:spacing w:val="-4"/>
          <w:sz w:val="28"/>
          <w:szCs w:val="28"/>
        </w:rPr>
        <w:t xml:space="preserve">ют периодической промывкой, для чего в процессе эксплуатации </w:t>
      </w:r>
      <w:r w:rsidRPr="00EF218A">
        <w:rPr>
          <w:color w:val="000000"/>
          <w:spacing w:val="-3"/>
          <w:sz w:val="28"/>
          <w:szCs w:val="28"/>
        </w:rPr>
        <w:t xml:space="preserve">установки по ходу продуктов реакции от реактора до сепаратора в </w:t>
      </w:r>
      <w:r w:rsidRPr="00EF218A">
        <w:rPr>
          <w:color w:val="000000"/>
          <w:spacing w:val="3"/>
          <w:sz w:val="28"/>
          <w:szCs w:val="28"/>
        </w:rPr>
        <w:t xml:space="preserve">систему впрыскивают воду. Промывку продолжают до тех пор, </w:t>
      </w:r>
      <w:r w:rsidRPr="00EF218A">
        <w:rPr>
          <w:color w:val="000000"/>
          <w:spacing w:val="2"/>
          <w:sz w:val="28"/>
          <w:szCs w:val="28"/>
        </w:rPr>
        <w:t>пока перепад давления не уменьшится до значения, определенно</w:t>
      </w:r>
      <w:r w:rsidRPr="00EF218A">
        <w:rPr>
          <w:color w:val="000000"/>
          <w:spacing w:val="-3"/>
          <w:sz w:val="28"/>
          <w:szCs w:val="28"/>
        </w:rPr>
        <w:t>го технологической картой.</w:t>
      </w:r>
    </w:p>
    <w:p w14:paraId="0953F39D" w14:textId="3AA27FBC" w:rsidR="00B60C26" w:rsidRPr="00EF218A" w:rsidRDefault="00C26900" w:rsidP="00904790">
      <w:pPr>
        <w:pStyle w:val="2"/>
        <w:keepNext w:val="0"/>
        <w:spacing w:before="0" w:after="0" w:line="360" w:lineRule="auto"/>
        <w:ind w:firstLine="567"/>
        <w:jc w:val="center"/>
        <w:rPr>
          <w:rFonts w:ascii="Times New Roman" w:hAnsi="Times New Roman"/>
          <w:b w:val="0"/>
          <w:bCs/>
          <w:szCs w:val="28"/>
        </w:rPr>
      </w:pPr>
      <w:bookmarkStart w:id="2" w:name="_Toc57622466"/>
      <w:r>
        <w:rPr>
          <w:rFonts w:ascii="Times New Roman" w:hAnsi="Times New Roman"/>
          <w:b w:val="0"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4CCE95" wp14:editId="089AEDD3">
                <wp:simplePos x="0" y="0"/>
                <wp:positionH relativeFrom="column">
                  <wp:posOffset>4783455</wp:posOffset>
                </wp:positionH>
                <wp:positionV relativeFrom="paragraph">
                  <wp:posOffset>8429625</wp:posOffset>
                </wp:positionV>
                <wp:extent cx="180975" cy="440055"/>
                <wp:effectExtent l="0" t="3810" r="1905" b="3810"/>
                <wp:wrapNone/>
                <wp:docPr id="195824924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C1D34" id="Rectangle 21" o:spid="_x0000_s1026" style="position:absolute;margin-left:376.65pt;margin-top:663.75pt;width:14.25pt;height:34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" stroked="f"/>
            </w:pict>
          </mc:Fallback>
        </mc:AlternateContent>
      </w:r>
      <w:r w:rsidRPr="00EF218A">
        <w:rPr>
          <w:rFonts w:ascii="Times New Roman" w:hAnsi="Times New Roman"/>
          <w:b w:val="0"/>
          <w:noProof/>
          <w:szCs w:val="28"/>
        </w:rPr>
        <w:drawing>
          <wp:anchor distT="38100" distB="38100" distL="6400800" distR="6400800" simplePos="0" relativeHeight="251652608" behindDoc="1" locked="0" layoutInCell="1" allowOverlap="1" wp14:anchorId="359E3559" wp14:editId="7F2AD28C">
            <wp:simplePos x="0" y="0"/>
            <wp:positionH relativeFrom="margin">
              <wp:posOffset>811530</wp:posOffset>
            </wp:positionH>
            <wp:positionV relativeFrom="paragraph">
              <wp:posOffset>684530</wp:posOffset>
            </wp:positionV>
            <wp:extent cx="5584825" cy="8334375"/>
            <wp:effectExtent l="76200" t="57150" r="53975" b="47625"/>
            <wp:wrapTight wrapText="bothSides">
              <wp:wrapPolygon edited="0">
                <wp:start x="17157" y="-75"/>
                <wp:lineTo x="-9" y="-227"/>
                <wp:lineTo x="-174" y="6092"/>
                <wp:lineTo x="-136" y="21597"/>
                <wp:lineTo x="2222" y="21625"/>
                <wp:lineTo x="5464" y="21613"/>
                <wp:lineTo x="21533" y="21456"/>
                <wp:lineTo x="21597" y="18987"/>
                <wp:lineTo x="21688" y="12668"/>
                <wp:lineTo x="21650" y="-23"/>
                <wp:lineTo x="17157" y="-75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0000">
                      <a:off x="0" y="0"/>
                      <a:ext cx="5584825" cy="833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790">
        <w:rPr>
          <w:rFonts w:ascii="Times New Roman" w:hAnsi="Times New Roman"/>
          <w:b w:val="0"/>
          <w:color w:val="000000"/>
          <w:spacing w:val="-1"/>
          <w:szCs w:val="28"/>
        </w:rPr>
        <w:t>Р</w:t>
      </w:r>
      <w:r w:rsidR="00904790" w:rsidRPr="00EF218A">
        <w:rPr>
          <w:rFonts w:ascii="Times New Roman" w:hAnsi="Times New Roman"/>
          <w:b w:val="0"/>
          <w:color w:val="000000"/>
          <w:spacing w:val="-1"/>
          <w:szCs w:val="28"/>
        </w:rPr>
        <w:t>ис</w:t>
      </w:r>
      <w:r w:rsidR="00904790">
        <w:rPr>
          <w:rFonts w:ascii="Times New Roman" w:hAnsi="Times New Roman"/>
          <w:b w:val="0"/>
          <w:color w:val="000000"/>
          <w:spacing w:val="-1"/>
          <w:szCs w:val="28"/>
        </w:rPr>
        <w:t xml:space="preserve"> </w:t>
      </w:r>
      <w:r w:rsidR="00904790" w:rsidRPr="00EF218A">
        <w:rPr>
          <w:rFonts w:ascii="Times New Roman" w:hAnsi="Times New Roman"/>
          <w:b w:val="0"/>
          <w:color w:val="000000"/>
          <w:spacing w:val="-1"/>
          <w:szCs w:val="28"/>
        </w:rPr>
        <w:t>5</w:t>
      </w:r>
      <w:r w:rsidR="00904790">
        <w:rPr>
          <w:rFonts w:ascii="Times New Roman" w:hAnsi="Times New Roman"/>
          <w:b w:val="0"/>
          <w:color w:val="000000"/>
          <w:spacing w:val="-1"/>
          <w:szCs w:val="28"/>
        </w:rPr>
        <w:t xml:space="preserve">. </w:t>
      </w:r>
      <w:r w:rsidR="00904790" w:rsidRPr="00EF218A">
        <w:rPr>
          <w:rFonts w:ascii="Times New Roman" w:hAnsi="Times New Roman"/>
          <w:b w:val="0"/>
          <w:color w:val="000000"/>
          <w:spacing w:val="-1"/>
          <w:szCs w:val="28"/>
        </w:rPr>
        <w:t>Технологическая схема</w:t>
      </w:r>
      <w:r w:rsidR="00904790">
        <w:rPr>
          <w:rFonts w:ascii="Times New Roman" w:hAnsi="Times New Roman"/>
          <w:b w:val="0"/>
          <w:bCs/>
          <w:szCs w:val="28"/>
        </w:rPr>
        <w:br w:type="page"/>
      </w:r>
      <w:r w:rsidR="00B60C26" w:rsidRPr="00EF218A">
        <w:rPr>
          <w:rFonts w:ascii="Times New Roman" w:hAnsi="Times New Roman"/>
          <w:b w:val="0"/>
          <w:bCs/>
          <w:szCs w:val="28"/>
        </w:rPr>
        <w:lastRenderedPageBreak/>
        <w:t>Список литературы:</w:t>
      </w:r>
      <w:bookmarkEnd w:id="2"/>
    </w:p>
    <w:p w14:paraId="74B58E2C" w14:textId="77777777" w:rsidR="00B60C26" w:rsidRPr="00EF218A" w:rsidRDefault="00B60C26" w:rsidP="00EF218A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bCs/>
          <w:sz w:val="28"/>
          <w:szCs w:val="28"/>
        </w:rPr>
      </w:pPr>
      <w:r w:rsidRPr="00EF218A">
        <w:rPr>
          <w:bCs/>
          <w:sz w:val="28"/>
          <w:szCs w:val="28"/>
        </w:rPr>
        <w:t>Пичугин А.П. Переработка нефти. М., Гостоопттехиздат, 1960.</w:t>
      </w:r>
    </w:p>
    <w:p w14:paraId="741C1A67" w14:textId="77777777" w:rsidR="00B60C26" w:rsidRPr="00EF218A" w:rsidRDefault="00B60C26" w:rsidP="00EF218A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bCs/>
          <w:sz w:val="28"/>
          <w:szCs w:val="28"/>
        </w:rPr>
      </w:pPr>
      <w:r w:rsidRPr="00EF218A">
        <w:rPr>
          <w:bCs/>
          <w:sz w:val="28"/>
          <w:szCs w:val="28"/>
        </w:rPr>
        <w:t>Смидович Е.В. Технология переработки нефти и газа. Часть вторая. М., «Химия», 1968.</w:t>
      </w:r>
    </w:p>
    <w:p w14:paraId="752DDB53" w14:textId="77777777" w:rsidR="00B60C26" w:rsidRPr="00EF218A" w:rsidRDefault="00B60C26" w:rsidP="00EF218A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bCs/>
          <w:sz w:val="28"/>
          <w:szCs w:val="28"/>
        </w:rPr>
      </w:pPr>
      <w:r w:rsidRPr="00EF218A">
        <w:rPr>
          <w:bCs/>
          <w:sz w:val="28"/>
          <w:szCs w:val="28"/>
        </w:rPr>
        <w:t>Суханов В.П. Каталитические процессы в нефтепереработке. М., «Химия», 1973.</w:t>
      </w:r>
    </w:p>
    <w:p w14:paraId="7B43ED5E" w14:textId="77777777" w:rsidR="00B60C26" w:rsidRPr="00EF218A" w:rsidRDefault="00B60C26" w:rsidP="00EF218A">
      <w:pPr>
        <w:widowControl/>
        <w:numPr>
          <w:ilvl w:val="0"/>
          <w:numId w:val="1"/>
        </w:numPr>
        <w:autoSpaceDE/>
        <w:autoSpaceDN/>
        <w:adjustRightInd/>
        <w:ind w:left="0" w:firstLine="567"/>
        <w:rPr>
          <w:bCs/>
          <w:sz w:val="28"/>
          <w:szCs w:val="28"/>
        </w:rPr>
      </w:pPr>
      <w:r w:rsidRPr="00EF218A">
        <w:rPr>
          <w:bCs/>
          <w:sz w:val="28"/>
          <w:szCs w:val="28"/>
        </w:rPr>
        <w:t>Орочко Д.И., Сулимов А.Д., Осипов Л.Н. Гидрогенизационные процессы в нефтепереработке. М., «Химия», 1971</w:t>
      </w:r>
    </w:p>
    <w:p w14:paraId="77F636D7" w14:textId="77777777" w:rsidR="009347A6" w:rsidRPr="00904790" w:rsidRDefault="00B60C26" w:rsidP="00EF218A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ind w:left="0" w:firstLine="567"/>
        <w:rPr>
          <w:sz w:val="28"/>
          <w:szCs w:val="28"/>
        </w:rPr>
      </w:pPr>
      <w:r w:rsidRPr="00904790">
        <w:rPr>
          <w:bCs/>
          <w:sz w:val="28"/>
          <w:szCs w:val="28"/>
        </w:rPr>
        <w:t xml:space="preserve">С. </w:t>
      </w:r>
      <w:r w:rsidR="00BE14E2" w:rsidRPr="00904790">
        <w:rPr>
          <w:bCs/>
          <w:sz w:val="28"/>
          <w:szCs w:val="28"/>
        </w:rPr>
        <w:t>А</w:t>
      </w:r>
      <w:r w:rsidRPr="00904790">
        <w:rPr>
          <w:bCs/>
          <w:sz w:val="28"/>
          <w:szCs w:val="28"/>
        </w:rPr>
        <w:t>.</w:t>
      </w:r>
      <w:r w:rsidR="00BE14E2" w:rsidRPr="00904790">
        <w:rPr>
          <w:bCs/>
          <w:sz w:val="28"/>
          <w:szCs w:val="28"/>
        </w:rPr>
        <w:t xml:space="preserve"> Фарамазов.</w:t>
      </w:r>
      <w:r w:rsidR="00904790">
        <w:rPr>
          <w:bCs/>
          <w:sz w:val="28"/>
          <w:szCs w:val="28"/>
        </w:rPr>
        <w:t xml:space="preserve"> </w:t>
      </w:r>
      <w:r w:rsidR="00BE14E2" w:rsidRPr="00904790">
        <w:rPr>
          <w:bCs/>
          <w:sz w:val="28"/>
          <w:szCs w:val="28"/>
        </w:rPr>
        <w:t>Оборудование нефтеперерабатывающих заводов и его эксплуатация. М., «Химия»,1978.</w:t>
      </w:r>
      <w:r w:rsidR="00BE14E2" w:rsidRPr="00904790">
        <w:rPr>
          <w:rFonts w:cs="Arial"/>
          <w:sz w:val="28"/>
          <w:szCs w:val="28"/>
        </w:rPr>
        <w:t xml:space="preserve"> </w:t>
      </w:r>
    </w:p>
    <w:sectPr w:rsidR="009347A6" w:rsidRPr="00904790" w:rsidSect="00E764D5">
      <w:headerReference w:type="default" r:id="rId12"/>
      <w:footerReference w:type="default" r:id="rId13"/>
      <w:pgSz w:w="11909" w:h="16834"/>
      <w:pgMar w:top="426" w:right="710" w:bottom="720" w:left="1134" w:header="0" w:footer="85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4E1D9" w14:textId="77777777" w:rsidR="00CA498A" w:rsidRDefault="00CA498A" w:rsidP="00FE4BF2">
      <w:pPr>
        <w:spacing w:line="240" w:lineRule="auto"/>
      </w:pPr>
      <w:r>
        <w:separator/>
      </w:r>
    </w:p>
  </w:endnote>
  <w:endnote w:type="continuationSeparator" w:id="0">
    <w:p w14:paraId="51DE40C3" w14:textId="77777777" w:rsidR="00CA498A" w:rsidRDefault="00CA498A" w:rsidP="00FE4B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1C38" w14:textId="77777777" w:rsidR="00E265B7" w:rsidRPr="00E265B7" w:rsidRDefault="00E265B7">
    <w:pPr>
      <w:pStyle w:val="a7"/>
      <w:jc w:val="right"/>
      <w:rPr>
        <w:sz w:val="22"/>
      </w:rPr>
    </w:pPr>
    <w:r w:rsidRPr="00E265B7">
      <w:rPr>
        <w:sz w:val="22"/>
      </w:rPr>
      <w:fldChar w:fldCharType="begin"/>
    </w:r>
    <w:r w:rsidRPr="00E265B7">
      <w:rPr>
        <w:sz w:val="22"/>
      </w:rPr>
      <w:instrText xml:space="preserve"> PAGE   \* MERGEFORMAT </w:instrText>
    </w:r>
    <w:r w:rsidRPr="00E265B7">
      <w:rPr>
        <w:sz w:val="22"/>
      </w:rPr>
      <w:fldChar w:fldCharType="separate"/>
    </w:r>
    <w:r w:rsidR="00E3494C">
      <w:rPr>
        <w:noProof/>
        <w:sz w:val="22"/>
      </w:rPr>
      <w:t>2</w:t>
    </w:r>
    <w:r w:rsidRPr="00E265B7"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9AB7" w14:textId="77777777" w:rsidR="00CA498A" w:rsidRDefault="00CA498A" w:rsidP="00FE4BF2">
      <w:pPr>
        <w:spacing w:line="240" w:lineRule="auto"/>
      </w:pPr>
      <w:r>
        <w:separator/>
      </w:r>
    </w:p>
  </w:footnote>
  <w:footnote w:type="continuationSeparator" w:id="0">
    <w:p w14:paraId="624EF2D4" w14:textId="77777777" w:rsidR="00CA498A" w:rsidRDefault="00CA498A" w:rsidP="00FE4B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0B8E" w14:textId="77777777" w:rsidR="00E265B7" w:rsidRPr="00E265B7" w:rsidRDefault="00E265B7" w:rsidP="00E265B7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17C7E"/>
    <w:multiLevelType w:val="hybridMultilevel"/>
    <w:tmpl w:val="71CE82D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504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29"/>
    <w:rsid w:val="000002C0"/>
    <w:rsid w:val="00060392"/>
    <w:rsid w:val="000B75E3"/>
    <w:rsid w:val="00163229"/>
    <w:rsid w:val="001D7B59"/>
    <w:rsid w:val="002200E9"/>
    <w:rsid w:val="00245552"/>
    <w:rsid w:val="00283662"/>
    <w:rsid w:val="003000B2"/>
    <w:rsid w:val="00336668"/>
    <w:rsid w:val="00464BA1"/>
    <w:rsid w:val="00471F89"/>
    <w:rsid w:val="004D5642"/>
    <w:rsid w:val="005C6A77"/>
    <w:rsid w:val="005E23D0"/>
    <w:rsid w:val="0063031E"/>
    <w:rsid w:val="00752A4C"/>
    <w:rsid w:val="00867DB7"/>
    <w:rsid w:val="008D5B4F"/>
    <w:rsid w:val="0090136F"/>
    <w:rsid w:val="00904790"/>
    <w:rsid w:val="009347A6"/>
    <w:rsid w:val="00962764"/>
    <w:rsid w:val="009C6FE1"/>
    <w:rsid w:val="009E0B5A"/>
    <w:rsid w:val="00B60C26"/>
    <w:rsid w:val="00BB3C72"/>
    <w:rsid w:val="00BD38D1"/>
    <w:rsid w:val="00BE14E2"/>
    <w:rsid w:val="00BF15A9"/>
    <w:rsid w:val="00C26900"/>
    <w:rsid w:val="00C5238A"/>
    <w:rsid w:val="00CA2DAE"/>
    <w:rsid w:val="00CA498A"/>
    <w:rsid w:val="00CB3AB3"/>
    <w:rsid w:val="00D87FB2"/>
    <w:rsid w:val="00E0412E"/>
    <w:rsid w:val="00E265B7"/>
    <w:rsid w:val="00E3494C"/>
    <w:rsid w:val="00E764D5"/>
    <w:rsid w:val="00EF218A"/>
    <w:rsid w:val="00FD71A1"/>
    <w:rsid w:val="00FE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E6AF12"/>
  <w15:chartTrackingRefBased/>
  <w15:docId w15:val="{8DB6BFA2-7809-4F0B-AD9E-9273F569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B59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rFonts w:ascii="Times New Roman" w:hAnsi="Times New Roman"/>
    </w:rPr>
  </w:style>
  <w:style w:type="paragraph" w:styleId="2">
    <w:name w:val="heading 2"/>
    <w:basedOn w:val="a"/>
    <w:next w:val="a"/>
    <w:qFormat/>
    <w:rsid w:val="00CA2DAE"/>
    <w:pPr>
      <w:keepNext/>
      <w:widowControl/>
      <w:suppressAutoHyphens/>
      <w:autoSpaceDE/>
      <w:autoSpaceDN/>
      <w:adjustRightInd/>
      <w:spacing w:before="240" w:after="60" w:line="288" w:lineRule="auto"/>
      <w:ind w:firstLine="720"/>
      <w:outlineLvl w:val="1"/>
    </w:pPr>
    <w:rPr>
      <w:rFonts w:ascii="Arial" w:hAnsi="Arial"/>
      <w:b/>
      <w:spacing w:val="20"/>
      <w:sz w:val="28"/>
    </w:rPr>
  </w:style>
  <w:style w:type="paragraph" w:styleId="5">
    <w:name w:val="heading 5"/>
    <w:basedOn w:val="a"/>
    <w:next w:val="a"/>
    <w:link w:val="50"/>
    <w:qFormat/>
    <w:rsid w:val="00CA2DAE"/>
    <w:pPr>
      <w:keepNext/>
      <w:widowControl/>
      <w:autoSpaceDE/>
      <w:autoSpaceDN/>
      <w:adjustRightInd/>
      <w:ind w:firstLine="680"/>
      <w:outlineLvl w:val="4"/>
    </w:pPr>
    <w:rPr>
      <w:rFonts w:ascii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A2DAE"/>
    <w:rPr>
      <w:rFonts w:ascii="Arial" w:hAnsi="Arial"/>
      <w:b/>
      <w:bCs/>
      <w:lang w:val="ru-RU" w:eastAsia="ru-RU" w:bidi="ar-SA"/>
    </w:rPr>
  </w:style>
  <w:style w:type="paragraph" w:styleId="a3">
    <w:name w:val="Document Map"/>
    <w:basedOn w:val="a"/>
    <w:link w:val="a4"/>
    <w:uiPriority w:val="99"/>
    <w:semiHidden/>
    <w:unhideWhenUsed/>
    <w:rsid w:val="00EF218A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EF21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4B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4BF2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FE4B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4BF2"/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E265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6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4179</Words>
  <Characters>23825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Пользователь</cp:lastModifiedBy>
  <cp:revision>2</cp:revision>
  <cp:lastPrinted>2007-02-04T11:50:00Z</cp:lastPrinted>
  <dcterms:created xsi:type="dcterms:W3CDTF">2026-02-16T18:03:00Z</dcterms:created>
  <dcterms:modified xsi:type="dcterms:W3CDTF">2026-02-16T18:03:00Z</dcterms:modified>
</cp:coreProperties>
</file>