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5912C" w14:textId="77777777" w:rsidR="00000000" w:rsidRDefault="00000000">
      <w:pPr>
        <w:suppressAutoHyphens/>
        <w:spacing w:line="360" w:lineRule="auto"/>
        <w:ind w:firstLine="709"/>
        <w:jc w:val="center"/>
        <w:rPr>
          <w:sz w:val="28"/>
          <w:szCs w:val="28"/>
        </w:rPr>
      </w:pPr>
      <w:r>
        <w:rPr>
          <w:sz w:val="28"/>
          <w:szCs w:val="28"/>
        </w:rPr>
        <w:t>Министерство образования и науки Российской Федерации</w:t>
      </w:r>
    </w:p>
    <w:p w14:paraId="52BEFFE1" w14:textId="77777777" w:rsidR="00000000" w:rsidRDefault="00000000">
      <w:pPr>
        <w:suppressAutoHyphens/>
        <w:spacing w:line="360" w:lineRule="auto"/>
        <w:ind w:firstLine="709"/>
        <w:jc w:val="center"/>
        <w:rPr>
          <w:sz w:val="28"/>
          <w:szCs w:val="28"/>
        </w:rPr>
      </w:pPr>
      <w:r>
        <w:rPr>
          <w:sz w:val="28"/>
          <w:szCs w:val="28"/>
        </w:rPr>
        <w:t>Федеральное государственное бюджетное образовательное учреждение высшего профессионального образования</w:t>
      </w:r>
    </w:p>
    <w:p w14:paraId="046B2BBD" w14:textId="77777777" w:rsidR="00000000" w:rsidRDefault="00000000">
      <w:pPr>
        <w:suppressAutoHyphens/>
        <w:spacing w:line="360" w:lineRule="auto"/>
        <w:ind w:firstLine="709"/>
        <w:jc w:val="center"/>
        <w:rPr>
          <w:sz w:val="28"/>
          <w:szCs w:val="28"/>
        </w:rPr>
      </w:pPr>
      <w:r>
        <w:rPr>
          <w:sz w:val="28"/>
          <w:szCs w:val="28"/>
        </w:rPr>
        <w:t>Магнитогорский государственный технический университет</w:t>
      </w:r>
    </w:p>
    <w:p w14:paraId="1E79B2B3" w14:textId="77777777" w:rsidR="00000000" w:rsidRDefault="00000000">
      <w:pPr>
        <w:suppressAutoHyphens/>
        <w:spacing w:line="360" w:lineRule="auto"/>
        <w:ind w:firstLine="709"/>
        <w:jc w:val="center"/>
        <w:rPr>
          <w:sz w:val="28"/>
          <w:szCs w:val="28"/>
        </w:rPr>
      </w:pPr>
      <w:r>
        <w:rPr>
          <w:sz w:val="28"/>
          <w:szCs w:val="28"/>
        </w:rPr>
        <w:t>им. Г.И. Носова</w:t>
      </w:r>
    </w:p>
    <w:p w14:paraId="3DC949FB" w14:textId="77777777" w:rsidR="00000000" w:rsidRDefault="00000000">
      <w:pPr>
        <w:suppressAutoHyphens/>
        <w:spacing w:line="360" w:lineRule="auto"/>
        <w:ind w:firstLine="709"/>
        <w:jc w:val="center"/>
        <w:rPr>
          <w:sz w:val="28"/>
          <w:szCs w:val="28"/>
        </w:rPr>
      </w:pPr>
      <w:r>
        <w:rPr>
          <w:sz w:val="28"/>
          <w:szCs w:val="28"/>
        </w:rPr>
        <w:t>Кафедра физической химии и химической технологии</w:t>
      </w:r>
    </w:p>
    <w:p w14:paraId="6E27EA90" w14:textId="77777777" w:rsidR="00000000" w:rsidRDefault="00000000">
      <w:pPr>
        <w:suppressAutoHyphens/>
        <w:spacing w:line="360" w:lineRule="auto"/>
        <w:ind w:firstLine="709"/>
        <w:jc w:val="center"/>
        <w:rPr>
          <w:kern w:val="1"/>
          <w:sz w:val="28"/>
          <w:szCs w:val="28"/>
        </w:rPr>
      </w:pPr>
    </w:p>
    <w:p w14:paraId="0C5E81FD" w14:textId="77777777" w:rsidR="00000000" w:rsidRDefault="00000000">
      <w:pPr>
        <w:suppressAutoHyphens/>
        <w:spacing w:line="360" w:lineRule="auto"/>
        <w:ind w:firstLine="709"/>
        <w:jc w:val="center"/>
        <w:rPr>
          <w:kern w:val="1"/>
          <w:sz w:val="28"/>
          <w:szCs w:val="28"/>
        </w:rPr>
      </w:pPr>
    </w:p>
    <w:p w14:paraId="20AD7B23" w14:textId="77777777" w:rsidR="00000000" w:rsidRDefault="00000000">
      <w:pPr>
        <w:suppressAutoHyphens/>
        <w:spacing w:line="360" w:lineRule="auto"/>
        <w:ind w:firstLine="709"/>
        <w:jc w:val="center"/>
        <w:rPr>
          <w:kern w:val="1"/>
          <w:sz w:val="28"/>
          <w:szCs w:val="28"/>
        </w:rPr>
      </w:pPr>
    </w:p>
    <w:p w14:paraId="3A59B858" w14:textId="77777777" w:rsidR="00000000" w:rsidRDefault="00000000">
      <w:pPr>
        <w:suppressAutoHyphens/>
        <w:spacing w:line="360" w:lineRule="auto"/>
        <w:ind w:firstLine="709"/>
        <w:jc w:val="center"/>
        <w:rPr>
          <w:kern w:val="1"/>
          <w:sz w:val="28"/>
          <w:szCs w:val="28"/>
        </w:rPr>
      </w:pPr>
    </w:p>
    <w:p w14:paraId="1F01DE83" w14:textId="77777777" w:rsidR="00000000" w:rsidRDefault="00000000">
      <w:pPr>
        <w:suppressAutoHyphens/>
        <w:spacing w:line="360" w:lineRule="auto"/>
        <w:ind w:firstLine="709"/>
        <w:jc w:val="center"/>
        <w:rPr>
          <w:kern w:val="1"/>
          <w:sz w:val="28"/>
          <w:szCs w:val="28"/>
        </w:rPr>
      </w:pPr>
    </w:p>
    <w:p w14:paraId="25C21990" w14:textId="77777777" w:rsidR="00000000" w:rsidRDefault="00000000">
      <w:pPr>
        <w:suppressAutoHyphens/>
        <w:spacing w:line="360" w:lineRule="auto"/>
        <w:ind w:firstLine="709"/>
        <w:jc w:val="center"/>
        <w:rPr>
          <w:kern w:val="1"/>
          <w:sz w:val="28"/>
          <w:szCs w:val="28"/>
        </w:rPr>
      </w:pPr>
    </w:p>
    <w:p w14:paraId="225B7837" w14:textId="77777777" w:rsidR="00000000" w:rsidRDefault="00000000">
      <w:pPr>
        <w:suppressAutoHyphens/>
        <w:spacing w:line="360" w:lineRule="auto"/>
        <w:ind w:firstLine="709"/>
        <w:jc w:val="center"/>
        <w:rPr>
          <w:kern w:val="1"/>
          <w:sz w:val="28"/>
          <w:szCs w:val="28"/>
        </w:rPr>
      </w:pPr>
    </w:p>
    <w:p w14:paraId="2A1F93B9" w14:textId="77777777" w:rsidR="00000000" w:rsidRDefault="00000000">
      <w:pPr>
        <w:suppressAutoHyphens/>
        <w:spacing w:line="360" w:lineRule="auto"/>
        <w:ind w:firstLine="709"/>
        <w:jc w:val="center"/>
        <w:rPr>
          <w:kern w:val="1"/>
          <w:sz w:val="28"/>
          <w:szCs w:val="28"/>
        </w:rPr>
      </w:pPr>
    </w:p>
    <w:p w14:paraId="1872ED76" w14:textId="77777777" w:rsidR="00000000" w:rsidRDefault="00000000">
      <w:pPr>
        <w:suppressAutoHyphens/>
        <w:spacing w:line="360" w:lineRule="auto"/>
        <w:ind w:firstLine="709"/>
        <w:jc w:val="center"/>
        <w:rPr>
          <w:kern w:val="1"/>
          <w:sz w:val="28"/>
          <w:szCs w:val="28"/>
        </w:rPr>
      </w:pPr>
      <w:r>
        <w:rPr>
          <w:kern w:val="1"/>
          <w:sz w:val="28"/>
          <w:szCs w:val="28"/>
        </w:rPr>
        <w:t>Пояснительная записка к курсовому проекту</w:t>
      </w:r>
    </w:p>
    <w:p w14:paraId="0C0C85C3" w14:textId="77777777" w:rsidR="00000000" w:rsidRDefault="00000000">
      <w:pPr>
        <w:suppressAutoHyphens/>
        <w:spacing w:line="360" w:lineRule="auto"/>
        <w:ind w:firstLine="709"/>
        <w:jc w:val="center"/>
        <w:rPr>
          <w:kern w:val="1"/>
          <w:sz w:val="28"/>
          <w:szCs w:val="28"/>
          <w:lang w:val="uk-UA"/>
        </w:rPr>
      </w:pPr>
      <w:r>
        <w:rPr>
          <w:kern w:val="1"/>
          <w:sz w:val="28"/>
          <w:szCs w:val="28"/>
        </w:rPr>
        <w:t>по дисциплине</w:t>
      </w:r>
    </w:p>
    <w:p w14:paraId="57743EAA" w14:textId="77777777" w:rsidR="00000000" w:rsidRDefault="00000000">
      <w:pPr>
        <w:suppressAutoHyphens/>
        <w:spacing w:line="360" w:lineRule="auto"/>
        <w:ind w:firstLine="709"/>
        <w:jc w:val="center"/>
        <w:rPr>
          <w:kern w:val="1"/>
          <w:sz w:val="28"/>
          <w:szCs w:val="28"/>
        </w:rPr>
      </w:pPr>
      <w:r>
        <w:rPr>
          <w:kern w:val="1"/>
          <w:sz w:val="28"/>
          <w:szCs w:val="28"/>
        </w:rPr>
        <w:t>Процессы и аппараты химической технологии</w:t>
      </w:r>
    </w:p>
    <w:p w14:paraId="2194DBC6" w14:textId="77777777" w:rsidR="00000000" w:rsidRDefault="00000000">
      <w:pPr>
        <w:suppressAutoHyphens/>
        <w:spacing w:line="360" w:lineRule="auto"/>
        <w:ind w:firstLine="709"/>
        <w:jc w:val="center"/>
        <w:rPr>
          <w:kern w:val="1"/>
          <w:sz w:val="28"/>
          <w:szCs w:val="28"/>
        </w:rPr>
      </w:pPr>
    </w:p>
    <w:p w14:paraId="66BFF080" w14:textId="77777777" w:rsidR="00000000" w:rsidRDefault="00000000">
      <w:pPr>
        <w:suppressAutoHyphens/>
        <w:spacing w:line="360" w:lineRule="auto"/>
        <w:ind w:firstLine="709"/>
        <w:jc w:val="center"/>
        <w:rPr>
          <w:kern w:val="1"/>
          <w:sz w:val="28"/>
          <w:szCs w:val="28"/>
        </w:rPr>
      </w:pPr>
    </w:p>
    <w:p w14:paraId="6C7A59D4" w14:textId="77777777" w:rsidR="00000000" w:rsidRDefault="00000000">
      <w:pPr>
        <w:suppressAutoHyphens/>
        <w:spacing w:line="360" w:lineRule="auto"/>
        <w:ind w:firstLine="709"/>
        <w:jc w:val="center"/>
        <w:rPr>
          <w:kern w:val="1"/>
          <w:sz w:val="28"/>
          <w:szCs w:val="28"/>
        </w:rPr>
      </w:pPr>
    </w:p>
    <w:p w14:paraId="2CD51978" w14:textId="77777777" w:rsidR="00000000" w:rsidRDefault="00000000">
      <w:pPr>
        <w:suppressAutoHyphens/>
        <w:spacing w:line="360" w:lineRule="auto"/>
        <w:ind w:firstLine="5103"/>
        <w:jc w:val="both"/>
        <w:rPr>
          <w:sz w:val="28"/>
          <w:szCs w:val="28"/>
        </w:rPr>
      </w:pPr>
      <w:r>
        <w:rPr>
          <w:sz w:val="28"/>
          <w:szCs w:val="28"/>
        </w:rPr>
        <w:t>Исполнитель: Карымов К.А.,</w:t>
      </w:r>
    </w:p>
    <w:p w14:paraId="063EE963" w14:textId="77777777" w:rsidR="00000000" w:rsidRDefault="00000000">
      <w:pPr>
        <w:suppressAutoHyphens/>
        <w:spacing w:line="360" w:lineRule="auto"/>
        <w:ind w:firstLine="5103"/>
        <w:jc w:val="both"/>
        <w:rPr>
          <w:sz w:val="28"/>
          <w:szCs w:val="28"/>
        </w:rPr>
      </w:pPr>
      <w:r>
        <w:rPr>
          <w:sz w:val="28"/>
          <w:szCs w:val="28"/>
        </w:rPr>
        <w:t>студент 3 курса, группа МХТб-11</w:t>
      </w:r>
    </w:p>
    <w:p w14:paraId="368C37CF" w14:textId="77777777" w:rsidR="00000000" w:rsidRDefault="00000000">
      <w:pPr>
        <w:suppressAutoHyphens/>
        <w:spacing w:line="360" w:lineRule="auto"/>
        <w:ind w:firstLine="5103"/>
        <w:jc w:val="both"/>
        <w:rPr>
          <w:sz w:val="28"/>
          <w:szCs w:val="28"/>
        </w:rPr>
      </w:pPr>
      <w:r>
        <w:rPr>
          <w:sz w:val="28"/>
          <w:szCs w:val="28"/>
        </w:rPr>
        <w:t>Руководитель: Горохов А.В.,</w:t>
      </w:r>
    </w:p>
    <w:p w14:paraId="3C45C68F" w14:textId="77777777" w:rsidR="00000000" w:rsidRDefault="00000000">
      <w:pPr>
        <w:suppressAutoHyphens/>
        <w:spacing w:line="360" w:lineRule="auto"/>
        <w:ind w:firstLine="5103"/>
        <w:jc w:val="both"/>
        <w:rPr>
          <w:sz w:val="28"/>
          <w:szCs w:val="28"/>
        </w:rPr>
      </w:pPr>
      <w:r>
        <w:rPr>
          <w:sz w:val="28"/>
          <w:szCs w:val="28"/>
        </w:rPr>
        <w:t>старший преподаватель</w:t>
      </w:r>
    </w:p>
    <w:p w14:paraId="5BDF24EE" w14:textId="77777777" w:rsidR="00000000" w:rsidRDefault="00000000">
      <w:pPr>
        <w:suppressAutoHyphens/>
        <w:spacing w:line="360" w:lineRule="auto"/>
        <w:ind w:firstLine="709"/>
        <w:jc w:val="center"/>
        <w:rPr>
          <w:sz w:val="28"/>
          <w:szCs w:val="28"/>
        </w:rPr>
      </w:pPr>
    </w:p>
    <w:p w14:paraId="1A989528" w14:textId="77777777" w:rsidR="00000000" w:rsidRDefault="00000000">
      <w:pPr>
        <w:suppressAutoHyphens/>
        <w:spacing w:line="360" w:lineRule="auto"/>
        <w:ind w:firstLine="709"/>
        <w:jc w:val="center"/>
        <w:rPr>
          <w:sz w:val="28"/>
          <w:szCs w:val="28"/>
        </w:rPr>
      </w:pPr>
    </w:p>
    <w:p w14:paraId="6A9ED913" w14:textId="77777777" w:rsidR="00000000" w:rsidRDefault="00000000">
      <w:pPr>
        <w:suppressAutoHyphens/>
        <w:spacing w:line="360" w:lineRule="auto"/>
        <w:ind w:firstLine="709"/>
        <w:jc w:val="center"/>
        <w:rPr>
          <w:sz w:val="28"/>
          <w:szCs w:val="28"/>
          <w:lang w:val="uk-UA"/>
        </w:rPr>
      </w:pPr>
    </w:p>
    <w:p w14:paraId="6AFA9AEC" w14:textId="77777777" w:rsidR="00000000" w:rsidRDefault="00000000">
      <w:pPr>
        <w:suppressAutoHyphens/>
        <w:spacing w:line="360" w:lineRule="auto"/>
        <w:ind w:firstLine="709"/>
        <w:jc w:val="center"/>
        <w:rPr>
          <w:sz w:val="28"/>
          <w:szCs w:val="28"/>
        </w:rPr>
      </w:pPr>
    </w:p>
    <w:p w14:paraId="2B163497" w14:textId="77777777" w:rsidR="00000000" w:rsidRDefault="00000000">
      <w:pPr>
        <w:suppressAutoHyphens/>
        <w:spacing w:line="360" w:lineRule="auto"/>
        <w:ind w:firstLine="709"/>
        <w:jc w:val="center"/>
        <w:rPr>
          <w:sz w:val="28"/>
          <w:szCs w:val="28"/>
        </w:rPr>
      </w:pPr>
      <w:r>
        <w:rPr>
          <w:sz w:val="28"/>
          <w:szCs w:val="28"/>
        </w:rPr>
        <w:lastRenderedPageBreak/>
        <w:t>Магнитогорск, 2013</w:t>
      </w:r>
    </w:p>
    <w:p w14:paraId="0DEC4B37" w14:textId="77777777" w:rsidR="00000000" w:rsidRDefault="00000000">
      <w:pPr>
        <w:jc w:val="center"/>
        <w:rPr>
          <w:sz w:val="28"/>
          <w:szCs w:val="28"/>
        </w:rPr>
      </w:pPr>
      <w:r>
        <w:rPr>
          <w:sz w:val="28"/>
          <w:szCs w:val="28"/>
        </w:rPr>
        <w:br w:type="page"/>
      </w:r>
    </w:p>
    <w:p w14:paraId="3D0E45F6" w14:textId="77777777" w:rsidR="00000000" w:rsidRDefault="00000000">
      <w:pPr>
        <w:suppressAutoHyphens/>
        <w:spacing w:line="360" w:lineRule="auto"/>
        <w:ind w:firstLine="709"/>
        <w:jc w:val="both"/>
        <w:rPr>
          <w:sz w:val="28"/>
          <w:szCs w:val="28"/>
        </w:rPr>
      </w:pPr>
      <w:r>
        <w:rPr>
          <w:sz w:val="28"/>
          <w:szCs w:val="28"/>
        </w:rPr>
        <w:t>Содержание</w:t>
      </w:r>
    </w:p>
    <w:p w14:paraId="679EC50F" w14:textId="77777777" w:rsidR="00000000" w:rsidRDefault="00000000">
      <w:pPr>
        <w:suppressAutoHyphens/>
        <w:spacing w:line="360" w:lineRule="auto"/>
        <w:ind w:firstLine="709"/>
        <w:jc w:val="both"/>
        <w:rPr>
          <w:color w:val="FFFFFF"/>
          <w:sz w:val="28"/>
          <w:szCs w:val="28"/>
        </w:rPr>
      </w:pPr>
      <w:r>
        <w:rPr>
          <w:color w:val="FFFFFF"/>
          <w:sz w:val="28"/>
          <w:szCs w:val="28"/>
        </w:rPr>
        <w:t>химический теплообменник гидравлический насос</w:t>
      </w:r>
    </w:p>
    <w:p w14:paraId="50FAB05B" w14:textId="77777777" w:rsidR="00000000" w:rsidRDefault="00000000">
      <w:pPr>
        <w:suppressAutoHyphens/>
        <w:spacing w:line="360" w:lineRule="auto"/>
        <w:jc w:val="both"/>
        <w:rPr>
          <w:sz w:val="28"/>
          <w:szCs w:val="28"/>
        </w:rPr>
      </w:pPr>
      <w:r>
        <w:rPr>
          <w:sz w:val="28"/>
          <w:szCs w:val="28"/>
        </w:rPr>
        <w:t>Введение</w:t>
      </w:r>
    </w:p>
    <w:p w14:paraId="3C4C8014" w14:textId="77777777" w:rsidR="00000000" w:rsidRDefault="00000000">
      <w:pPr>
        <w:suppressAutoHyphens/>
        <w:spacing w:line="360" w:lineRule="auto"/>
        <w:jc w:val="both"/>
        <w:rPr>
          <w:sz w:val="28"/>
          <w:szCs w:val="28"/>
        </w:rPr>
      </w:pPr>
      <w:r>
        <w:rPr>
          <w:sz w:val="28"/>
          <w:szCs w:val="28"/>
        </w:rPr>
        <w:t>. Расчёт теплообменного аппарата</w:t>
      </w:r>
    </w:p>
    <w:p w14:paraId="5DDA641E" w14:textId="77777777" w:rsidR="00000000" w:rsidRDefault="00000000">
      <w:pPr>
        <w:suppressAutoHyphens/>
        <w:spacing w:line="360" w:lineRule="auto"/>
        <w:jc w:val="both"/>
        <w:rPr>
          <w:sz w:val="28"/>
          <w:szCs w:val="28"/>
        </w:rPr>
      </w:pPr>
      <w:r>
        <w:rPr>
          <w:sz w:val="28"/>
          <w:szCs w:val="28"/>
        </w:rPr>
        <w:t>.1 Теоретическое обоснование</w:t>
      </w:r>
    </w:p>
    <w:p w14:paraId="1E3FBF79" w14:textId="77777777" w:rsidR="00000000" w:rsidRDefault="00000000">
      <w:pPr>
        <w:suppressAutoHyphens/>
        <w:spacing w:line="360" w:lineRule="auto"/>
        <w:jc w:val="both"/>
        <w:rPr>
          <w:sz w:val="28"/>
          <w:szCs w:val="28"/>
        </w:rPr>
      </w:pPr>
      <w:r>
        <w:rPr>
          <w:sz w:val="28"/>
          <w:szCs w:val="28"/>
        </w:rPr>
        <w:t>.1.1 Общие понятия о теплообменных аппаратах</w:t>
      </w:r>
    </w:p>
    <w:p w14:paraId="0EA14001" w14:textId="77777777" w:rsidR="00000000" w:rsidRDefault="00000000">
      <w:pPr>
        <w:suppressAutoHyphens/>
        <w:spacing w:line="360" w:lineRule="auto"/>
        <w:jc w:val="both"/>
        <w:rPr>
          <w:sz w:val="28"/>
          <w:szCs w:val="28"/>
        </w:rPr>
      </w:pPr>
      <w:r>
        <w:rPr>
          <w:sz w:val="28"/>
          <w:szCs w:val="28"/>
        </w:rPr>
        <w:t>.1.2 Конструкция теплообменника</w:t>
      </w:r>
    </w:p>
    <w:p w14:paraId="5B211EEF" w14:textId="77777777" w:rsidR="00000000" w:rsidRDefault="00000000">
      <w:pPr>
        <w:suppressAutoHyphens/>
        <w:spacing w:line="360" w:lineRule="auto"/>
        <w:jc w:val="both"/>
        <w:rPr>
          <w:sz w:val="28"/>
          <w:szCs w:val="28"/>
        </w:rPr>
      </w:pPr>
      <w:r>
        <w:rPr>
          <w:sz w:val="28"/>
          <w:szCs w:val="28"/>
        </w:rPr>
        <w:t>.1.3 Виды теплообменников</w:t>
      </w:r>
    </w:p>
    <w:p w14:paraId="20AC95FC" w14:textId="77777777" w:rsidR="00000000" w:rsidRDefault="00000000">
      <w:pPr>
        <w:suppressAutoHyphens/>
        <w:spacing w:line="360" w:lineRule="auto"/>
        <w:jc w:val="both"/>
        <w:rPr>
          <w:sz w:val="28"/>
          <w:szCs w:val="28"/>
        </w:rPr>
      </w:pPr>
      <w:r>
        <w:rPr>
          <w:sz w:val="28"/>
          <w:szCs w:val="28"/>
        </w:rPr>
        <w:t>.1.4 Сведения о теплоносителе</w:t>
      </w:r>
    </w:p>
    <w:p w14:paraId="1802B240" w14:textId="77777777" w:rsidR="00000000" w:rsidRDefault="00000000">
      <w:pPr>
        <w:suppressAutoHyphens/>
        <w:spacing w:line="360" w:lineRule="auto"/>
        <w:jc w:val="both"/>
        <w:rPr>
          <w:sz w:val="28"/>
          <w:szCs w:val="28"/>
        </w:rPr>
      </w:pPr>
      <w:r>
        <w:rPr>
          <w:sz w:val="28"/>
          <w:szCs w:val="28"/>
        </w:rPr>
        <w:t>.2 Расчёт теплообменника</w:t>
      </w:r>
    </w:p>
    <w:p w14:paraId="3A7D0297" w14:textId="77777777" w:rsidR="00000000" w:rsidRDefault="00000000">
      <w:pPr>
        <w:suppressAutoHyphens/>
        <w:spacing w:line="360" w:lineRule="auto"/>
        <w:jc w:val="both"/>
        <w:rPr>
          <w:sz w:val="28"/>
          <w:szCs w:val="28"/>
        </w:rPr>
      </w:pPr>
      <w:r>
        <w:rPr>
          <w:sz w:val="28"/>
          <w:szCs w:val="28"/>
        </w:rPr>
        <w:t>.2.1 Определение средней температуры и температуры на концах теплообменника</w:t>
      </w:r>
    </w:p>
    <w:p w14:paraId="68D91D51" w14:textId="77777777" w:rsidR="00000000" w:rsidRDefault="00000000">
      <w:pPr>
        <w:suppressAutoHyphens/>
        <w:spacing w:line="360" w:lineRule="auto"/>
        <w:jc w:val="both"/>
        <w:rPr>
          <w:sz w:val="28"/>
          <w:szCs w:val="28"/>
        </w:rPr>
      </w:pPr>
      <w:r>
        <w:rPr>
          <w:sz w:val="28"/>
          <w:szCs w:val="28"/>
        </w:rPr>
        <w:t>.2.2 Определение количества теплоты и тепловой нагрузки для нагрева бинарной смеси</w:t>
      </w:r>
    </w:p>
    <w:p w14:paraId="6C468AAF" w14:textId="77777777" w:rsidR="00000000" w:rsidRDefault="00000000">
      <w:pPr>
        <w:suppressAutoHyphens/>
        <w:spacing w:line="360" w:lineRule="auto"/>
        <w:jc w:val="both"/>
        <w:rPr>
          <w:sz w:val="28"/>
          <w:szCs w:val="28"/>
        </w:rPr>
      </w:pPr>
      <w:r>
        <w:rPr>
          <w:sz w:val="28"/>
          <w:szCs w:val="28"/>
        </w:rPr>
        <w:t>.2.3 Определение расхода водяного пара и объёмного расхода бинарной смеси</w:t>
      </w:r>
    </w:p>
    <w:p w14:paraId="694348BE" w14:textId="77777777" w:rsidR="00000000" w:rsidRDefault="00000000">
      <w:pPr>
        <w:suppressAutoHyphens/>
        <w:spacing w:line="360" w:lineRule="auto"/>
        <w:jc w:val="both"/>
        <w:rPr>
          <w:sz w:val="28"/>
          <w:szCs w:val="28"/>
        </w:rPr>
      </w:pPr>
      <w:r>
        <w:rPr>
          <w:sz w:val="28"/>
          <w:szCs w:val="28"/>
        </w:rPr>
        <w:t>.2.4 Определение ориентировочной площади</w:t>
      </w:r>
    </w:p>
    <w:p w14:paraId="554A93E3" w14:textId="77777777" w:rsidR="00000000" w:rsidRDefault="00000000">
      <w:pPr>
        <w:suppressAutoHyphens/>
        <w:spacing w:line="360" w:lineRule="auto"/>
        <w:jc w:val="both"/>
        <w:rPr>
          <w:sz w:val="28"/>
          <w:szCs w:val="28"/>
        </w:rPr>
      </w:pPr>
      <w:r>
        <w:rPr>
          <w:sz w:val="28"/>
          <w:szCs w:val="28"/>
        </w:rPr>
        <w:t>.2.5 Расчёт скорости и сечения в трубном пространстве</w:t>
      </w:r>
    </w:p>
    <w:p w14:paraId="291856C4" w14:textId="77777777" w:rsidR="00000000" w:rsidRDefault="00000000">
      <w:pPr>
        <w:suppressAutoHyphens/>
        <w:spacing w:line="360" w:lineRule="auto"/>
        <w:jc w:val="both"/>
        <w:rPr>
          <w:sz w:val="28"/>
          <w:szCs w:val="28"/>
        </w:rPr>
      </w:pPr>
      <w:r>
        <w:rPr>
          <w:sz w:val="28"/>
          <w:szCs w:val="28"/>
        </w:rPr>
        <w:t>.2.6 Выбор теплообменного аппарата</w:t>
      </w:r>
    </w:p>
    <w:p w14:paraId="25C554E0" w14:textId="77777777" w:rsidR="00000000" w:rsidRDefault="00000000">
      <w:pPr>
        <w:suppressAutoHyphens/>
        <w:spacing w:line="360" w:lineRule="auto"/>
        <w:jc w:val="both"/>
        <w:rPr>
          <w:sz w:val="28"/>
          <w:szCs w:val="28"/>
        </w:rPr>
      </w:pPr>
      <w:r>
        <w:rPr>
          <w:sz w:val="28"/>
          <w:szCs w:val="28"/>
        </w:rPr>
        <w:t>.2.7 Определение скорости и критерия Рейнольдса трубного пространства</w:t>
      </w:r>
    </w:p>
    <w:p w14:paraId="1E55EDA5" w14:textId="77777777" w:rsidR="00000000" w:rsidRDefault="00000000">
      <w:pPr>
        <w:suppressAutoHyphens/>
        <w:spacing w:line="360" w:lineRule="auto"/>
        <w:jc w:val="both"/>
        <w:rPr>
          <w:sz w:val="28"/>
          <w:szCs w:val="28"/>
        </w:rPr>
      </w:pPr>
      <w:r>
        <w:rPr>
          <w:sz w:val="28"/>
          <w:szCs w:val="28"/>
        </w:rPr>
        <w:t>.2.8 Определение объёмного расхода водяного пара</w:t>
      </w:r>
    </w:p>
    <w:p w14:paraId="618A855E" w14:textId="77777777" w:rsidR="00000000" w:rsidRDefault="00000000">
      <w:pPr>
        <w:suppressAutoHyphens/>
        <w:spacing w:line="360" w:lineRule="auto"/>
        <w:jc w:val="both"/>
        <w:rPr>
          <w:sz w:val="28"/>
          <w:szCs w:val="28"/>
        </w:rPr>
      </w:pPr>
      <w:r>
        <w:rPr>
          <w:sz w:val="28"/>
          <w:szCs w:val="28"/>
        </w:rPr>
        <w:t>.2.9 Определение скорости и критерия Рейнольдса в межтрубном пространстве</w:t>
      </w:r>
    </w:p>
    <w:p w14:paraId="1A2B4A5B" w14:textId="77777777" w:rsidR="00000000" w:rsidRDefault="00000000">
      <w:pPr>
        <w:suppressAutoHyphens/>
        <w:spacing w:line="360" w:lineRule="auto"/>
        <w:jc w:val="both"/>
        <w:rPr>
          <w:sz w:val="28"/>
          <w:szCs w:val="28"/>
        </w:rPr>
      </w:pPr>
      <w:r>
        <w:rPr>
          <w:sz w:val="28"/>
          <w:szCs w:val="28"/>
        </w:rPr>
        <w:t>.2.10 Расчёт критериев Грасгофа и Прандтля для бинарной смеси</w:t>
      </w:r>
    </w:p>
    <w:p w14:paraId="09D04B6B" w14:textId="77777777" w:rsidR="00000000" w:rsidRDefault="00000000">
      <w:pPr>
        <w:suppressAutoHyphens/>
        <w:spacing w:line="360" w:lineRule="auto"/>
        <w:jc w:val="both"/>
        <w:rPr>
          <w:sz w:val="28"/>
          <w:szCs w:val="28"/>
        </w:rPr>
      </w:pPr>
      <w:r>
        <w:rPr>
          <w:sz w:val="28"/>
          <w:szCs w:val="28"/>
        </w:rPr>
        <w:t>.2.11 Определение критерия Нуссельта и коэффициента теплоотдачи бинарной смеси</w:t>
      </w:r>
    </w:p>
    <w:p w14:paraId="16EA10DB" w14:textId="77777777" w:rsidR="00000000" w:rsidRDefault="00000000">
      <w:pPr>
        <w:suppressAutoHyphens/>
        <w:spacing w:line="360" w:lineRule="auto"/>
        <w:jc w:val="both"/>
        <w:rPr>
          <w:sz w:val="28"/>
          <w:szCs w:val="28"/>
        </w:rPr>
      </w:pPr>
      <w:r>
        <w:rPr>
          <w:sz w:val="28"/>
          <w:szCs w:val="28"/>
        </w:rPr>
        <w:t>.2.12 Определение критерия Нуссельта, Прандтля и коэффициента теплоотдачи водяного пара</w:t>
      </w:r>
    </w:p>
    <w:p w14:paraId="2C9551E4" w14:textId="77777777" w:rsidR="00000000" w:rsidRDefault="00000000">
      <w:pPr>
        <w:suppressAutoHyphens/>
        <w:spacing w:line="360" w:lineRule="auto"/>
        <w:jc w:val="both"/>
        <w:rPr>
          <w:sz w:val="28"/>
          <w:szCs w:val="28"/>
        </w:rPr>
      </w:pPr>
      <w:r>
        <w:rPr>
          <w:sz w:val="28"/>
          <w:szCs w:val="28"/>
        </w:rPr>
        <w:t>.2.13 Определение коэффициента теплопередачи</w:t>
      </w:r>
    </w:p>
    <w:p w14:paraId="7773515F" w14:textId="77777777" w:rsidR="00000000" w:rsidRDefault="00000000">
      <w:pPr>
        <w:suppressAutoHyphens/>
        <w:spacing w:line="360" w:lineRule="auto"/>
        <w:jc w:val="both"/>
        <w:rPr>
          <w:sz w:val="28"/>
          <w:szCs w:val="28"/>
        </w:rPr>
      </w:pPr>
      <w:r>
        <w:rPr>
          <w:sz w:val="28"/>
          <w:szCs w:val="28"/>
        </w:rPr>
        <w:lastRenderedPageBreak/>
        <w:t>.2.14 Определение плотности теплового потока и температуры стенки</w:t>
      </w:r>
    </w:p>
    <w:p w14:paraId="1E059689" w14:textId="77777777" w:rsidR="00000000" w:rsidRDefault="00000000">
      <w:pPr>
        <w:suppressAutoHyphens/>
        <w:spacing w:line="360" w:lineRule="auto"/>
        <w:jc w:val="both"/>
        <w:rPr>
          <w:sz w:val="28"/>
          <w:szCs w:val="28"/>
        </w:rPr>
      </w:pPr>
      <w:r>
        <w:rPr>
          <w:sz w:val="28"/>
          <w:szCs w:val="28"/>
        </w:rPr>
        <w:t>.2.15 Перерасчёт ранее полученных данных: температуры стенки, критерия Нуссельта и коэффициента теплоотдачи</w:t>
      </w:r>
    </w:p>
    <w:p w14:paraId="576CC455" w14:textId="77777777" w:rsidR="00000000" w:rsidRDefault="00000000">
      <w:pPr>
        <w:suppressAutoHyphens/>
        <w:spacing w:line="360" w:lineRule="auto"/>
        <w:jc w:val="both"/>
        <w:rPr>
          <w:sz w:val="28"/>
          <w:szCs w:val="28"/>
        </w:rPr>
      </w:pPr>
      <w:r>
        <w:rPr>
          <w:sz w:val="28"/>
          <w:szCs w:val="28"/>
        </w:rPr>
        <w:t>.2.16 Определение запаса поверхности теплообменника</w:t>
      </w:r>
    </w:p>
    <w:p w14:paraId="02B4E46C" w14:textId="77777777" w:rsidR="00000000" w:rsidRDefault="00000000">
      <w:pPr>
        <w:suppressAutoHyphens/>
        <w:spacing w:line="360" w:lineRule="auto"/>
        <w:jc w:val="both"/>
        <w:rPr>
          <w:sz w:val="28"/>
          <w:szCs w:val="28"/>
        </w:rPr>
      </w:pPr>
      <w:r>
        <w:rPr>
          <w:sz w:val="28"/>
          <w:szCs w:val="28"/>
        </w:rPr>
        <w:t>. Гидравлический расчёт</w:t>
      </w:r>
    </w:p>
    <w:p w14:paraId="70ABBA27" w14:textId="77777777" w:rsidR="00000000" w:rsidRDefault="00000000">
      <w:pPr>
        <w:suppressAutoHyphens/>
        <w:spacing w:line="360" w:lineRule="auto"/>
        <w:jc w:val="both"/>
        <w:rPr>
          <w:sz w:val="28"/>
          <w:szCs w:val="28"/>
        </w:rPr>
      </w:pPr>
      <w:r>
        <w:rPr>
          <w:sz w:val="28"/>
          <w:szCs w:val="28"/>
        </w:rPr>
        <w:t>.1 Теоретическое обоснование</w:t>
      </w:r>
    </w:p>
    <w:p w14:paraId="07116FD9" w14:textId="77777777" w:rsidR="00000000" w:rsidRDefault="00000000">
      <w:pPr>
        <w:suppressAutoHyphens/>
        <w:spacing w:line="360" w:lineRule="auto"/>
        <w:jc w:val="both"/>
        <w:rPr>
          <w:sz w:val="28"/>
          <w:szCs w:val="28"/>
        </w:rPr>
      </w:pPr>
      <w:r>
        <w:rPr>
          <w:sz w:val="28"/>
          <w:szCs w:val="28"/>
        </w:rPr>
        <w:t>.2 Расчётная часть</w:t>
      </w:r>
    </w:p>
    <w:p w14:paraId="42FC7DD2" w14:textId="77777777" w:rsidR="00000000" w:rsidRDefault="00000000">
      <w:pPr>
        <w:suppressAutoHyphens/>
        <w:spacing w:line="360" w:lineRule="auto"/>
        <w:jc w:val="both"/>
        <w:rPr>
          <w:sz w:val="28"/>
          <w:szCs w:val="28"/>
        </w:rPr>
      </w:pPr>
      <w:r>
        <w:rPr>
          <w:sz w:val="28"/>
          <w:szCs w:val="28"/>
        </w:rPr>
        <w:t>.2.1 Проектирование трубопровода</w:t>
      </w:r>
    </w:p>
    <w:p w14:paraId="6B73BEA6" w14:textId="77777777" w:rsidR="00000000" w:rsidRDefault="00000000">
      <w:pPr>
        <w:suppressAutoHyphens/>
        <w:spacing w:line="360" w:lineRule="auto"/>
        <w:jc w:val="both"/>
        <w:rPr>
          <w:sz w:val="28"/>
          <w:szCs w:val="28"/>
        </w:rPr>
      </w:pPr>
      <w:r>
        <w:rPr>
          <w:sz w:val="28"/>
          <w:szCs w:val="28"/>
        </w:rPr>
        <w:t>.2.2 Определение характеристик смеси</w:t>
      </w:r>
    </w:p>
    <w:p w14:paraId="5265CC95" w14:textId="77777777" w:rsidR="00000000" w:rsidRDefault="00000000">
      <w:pPr>
        <w:suppressAutoHyphens/>
        <w:spacing w:line="360" w:lineRule="auto"/>
        <w:jc w:val="both"/>
        <w:rPr>
          <w:sz w:val="28"/>
          <w:szCs w:val="28"/>
        </w:rPr>
      </w:pPr>
      <w:r>
        <w:rPr>
          <w:sz w:val="28"/>
          <w:szCs w:val="28"/>
        </w:rPr>
        <w:t>.2.3 Перевод массового расхода жидкости к объёмному</w:t>
      </w:r>
    </w:p>
    <w:p w14:paraId="266647B9" w14:textId="77777777" w:rsidR="00000000" w:rsidRDefault="00000000">
      <w:pPr>
        <w:suppressAutoHyphens/>
        <w:spacing w:line="360" w:lineRule="auto"/>
        <w:jc w:val="both"/>
        <w:rPr>
          <w:sz w:val="28"/>
          <w:szCs w:val="28"/>
        </w:rPr>
      </w:pPr>
      <w:r>
        <w:rPr>
          <w:sz w:val="28"/>
          <w:szCs w:val="28"/>
        </w:rPr>
        <w:t>.2.4 Определение ориентировочного диаметра трубопровода</w:t>
      </w:r>
    </w:p>
    <w:p w14:paraId="3CDA44A5" w14:textId="77777777" w:rsidR="00000000" w:rsidRDefault="00000000">
      <w:pPr>
        <w:suppressAutoHyphens/>
        <w:spacing w:line="360" w:lineRule="auto"/>
        <w:jc w:val="both"/>
        <w:rPr>
          <w:sz w:val="28"/>
          <w:szCs w:val="28"/>
        </w:rPr>
      </w:pPr>
      <w:r>
        <w:rPr>
          <w:sz w:val="28"/>
          <w:szCs w:val="28"/>
        </w:rPr>
        <w:t>.2.5 Выбор стандартного диаметра трубопровода</w:t>
      </w:r>
    </w:p>
    <w:p w14:paraId="1C884FE0" w14:textId="77777777" w:rsidR="00000000" w:rsidRDefault="00000000">
      <w:pPr>
        <w:suppressAutoHyphens/>
        <w:spacing w:line="360" w:lineRule="auto"/>
        <w:jc w:val="both"/>
        <w:rPr>
          <w:sz w:val="28"/>
          <w:szCs w:val="28"/>
        </w:rPr>
      </w:pPr>
      <w:r>
        <w:rPr>
          <w:sz w:val="28"/>
          <w:szCs w:val="28"/>
        </w:rPr>
        <w:t>.2.6 Уточнение скорости движения жидкости</w:t>
      </w:r>
    </w:p>
    <w:p w14:paraId="346D075D" w14:textId="77777777" w:rsidR="00000000" w:rsidRDefault="00000000">
      <w:pPr>
        <w:suppressAutoHyphens/>
        <w:spacing w:line="360" w:lineRule="auto"/>
        <w:jc w:val="both"/>
        <w:rPr>
          <w:sz w:val="28"/>
          <w:szCs w:val="28"/>
        </w:rPr>
      </w:pPr>
      <w:r>
        <w:rPr>
          <w:sz w:val="28"/>
          <w:szCs w:val="28"/>
        </w:rPr>
        <w:t>.2.7 Определение режима движения жидкости</w:t>
      </w:r>
    </w:p>
    <w:p w14:paraId="55C03D18" w14:textId="77777777" w:rsidR="00000000" w:rsidRDefault="00000000">
      <w:pPr>
        <w:suppressAutoHyphens/>
        <w:spacing w:line="360" w:lineRule="auto"/>
        <w:jc w:val="both"/>
        <w:rPr>
          <w:sz w:val="28"/>
          <w:szCs w:val="28"/>
        </w:rPr>
      </w:pPr>
      <w:r>
        <w:rPr>
          <w:sz w:val="28"/>
          <w:szCs w:val="28"/>
        </w:rPr>
        <w:t>.2.8 Определение коэффициента гидравлического сопротивления</w:t>
      </w:r>
    </w:p>
    <w:p w14:paraId="4AF4B868" w14:textId="77777777" w:rsidR="00000000" w:rsidRDefault="00000000">
      <w:pPr>
        <w:suppressAutoHyphens/>
        <w:spacing w:line="360" w:lineRule="auto"/>
        <w:jc w:val="both"/>
        <w:rPr>
          <w:sz w:val="28"/>
          <w:szCs w:val="28"/>
        </w:rPr>
      </w:pPr>
      <w:r>
        <w:rPr>
          <w:sz w:val="28"/>
          <w:szCs w:val="28"/>
        </w:rPr>
        <w:t>.2.9 Нахождение коэффициентов местных сопротивлений</w:t>
      </w:r>
    </w:p>
    <w:p w14:paraId="29533CD5" w14:textId="77777777" w:rsidR="00000000" w:rsidRDefault="00000000">
      <w:pPr>
        <w:suppressAutoHyphens/>
        <w:spacing w:line="360" w:lineRule="auto"/>
        <w:jc w:val="both"/>
        <w:rPr>
          <w:sz w:val="28"/>
          <w:szCs w:val="28"/>
        </w:rPr>
      </w:pPr>
      <w:r>
        <w:rPr>
          <w:sz w:val="28"/>
          <w:szCs w:val="28"/>
        </w:rPr>
        <w:t>.2.10 Определение полной потери напора в трубопроводе</w:t>
      </w:r>
    </w:p>
    <w:p w14:paraId="7951830E" w14:textId="77777777" w:rsidR="00000000" w:rsidRDefault="00000000">
      <w:pPr>
        <w:suppressAutoHyphens/>
        <w:spacing w:line="360" w:lineRule="auto"/>
        <w:jc w:val="both"/>
        <w:rPr>
          <w:sz w:val="28"/>
          <w:szCs w:val="28"/>
        </w:rPr>
      </w:pPr>
      <w:r>
        <w:rPr>
          <w:sz w:val="28"/>
          <w:szCs w:val="28"/>
        </w:rPr>
        <w:t>.2.11 Построение характеристики трубопроводной сети</w:t>
      </w:r>
    </w:p>
    <w:p w14:paraId="471D9B75" w14:textId="77777777" w:rsidR="00000000" w:rsidRDefault="00000000">
      <w:pPr>
        <w:suppressAutoHyphens/>
        <w:spacing w:line="360" w:lineRule="auto"/>
        <w:jc w:val="both"/>
        <w:rPr>
          <w:sz w:val="28"/>
          <w:szCs w:val="28"/>
        </w:rPr>
      </w:pPr>
      <w:r>
        <w:rPr>
          <w:sz w:val="28"/>
          <w:szCs w:val="28"/>
        </w:rPr>
        <w:t>.2.12 Выбор насоса</w:t>
      </w:r>
    </w:p>
    <w:p w14:paraId="55E1BC95" w14:textId="77777777" w:rsidR="00000000" w:rsidRDefault="00000000">
      <w:pPr>
        <w:suppressAutoHyphens/>
        <w:spacing w:line="360" w:lineRule="auto"/>
        <w:jc w:val="both"/>
        <w:rPr>
          <w:sz w:val="28"/>
          <w:szCs w:val="28"/>
        </w:rPr>
      </w:pPr>
      <w:r>
        <w:rPr>
          <w:sz w:val="28"/>
          <w:szCs w:val="28"/>
        </w:rPr>
        <w:t>.2.13 Вывод</w:t>
      </w:r>
    </w:p>
    <w:p w14:paraId="500C7B3E" w14:textId="77777777" w:rsidR="00000000" w:rsidRDefault="00000000">
      <w:pPr>
        <w:suppressAutoHyphens/>
        <w:spacing w:line="360" w:lineRule="auto"/>
        <w:jc w:val="both"/>
        <w:rPr>
          <w:sz w:val="28"/>
          <w:szCs w:val="28"/>
        </w:rPr>
      </w:pPr>
      <w:r>
        <w:rPr>
          <w:sz w:val="28"/>
          <w:szCs w:val="28"/>
        </w:rPr>
        <w:t>Заключение</w:t>
      </w:r>
    </w:p>
    <w:p w14:paraId="09E0CE92" w14:textId="77777777" w:rsidR="00000000" w:rsidRDefault="00000000">
      <w:pPr>
        <w:suppressAutoHyphens/>
        <w:spacing w:line="360" w:lineRule="auto"/>
        <w:jc w:val="both"/>
        <w:rPr>
          <w:sz w:val="28"/>
          <w:szCs w:val="28"/>
        </w:rPr>
      </w:pPr>
      <w:r>
        <w:rPr>
          <w:sz w:val="28"/>
          <w:szCs w:val="28"/>
        </w:rPr>
        <w:t>Список использованных источников</w:t>
      </w:r>
    </w:p>
    <w:p w14:paraId="106170BD" w14:textId="77777777" w:rsidR="00000000" w:rsidRDefault="00000000">
      <w:pPr>
        <w:suppressAutoHyphens/>
        <w:spacing w:line="360" w:lineRule="auto"/>
        <w:ind w:firstLine="709"/>
        <w:jc w:val="both"/>
        <w:rPr>
          <w:sz w:val="28"/>
          <w:szCs w:val="28"/>
        </w:rPr>
      </w:pPr>
    </w:p>
    <w:p w14:paraId="052EB0E5" w14:textId="77777777" w:rsidR="00000000" w:rsidRDefault="00000000">
      <w:pPr>
        <w:rPr>
          <w:sz w:val="28"/>
          <w:szCs w:val="28"/>
        </w:rPr>
      </w:pPr>
      <w:r>
        <w:rPr>
          <w:sz w:val="28"/>
          <w:szCs w:val="28"/>
        </w:rPr>
        <w:br w:type="page"/>
      </w:r>
    </w:p>
    <w:p w14:paraId="6B44F770" w14:textId="77777777" w:rsidR="00000000" w:rsidRDefault="00000000">
      <w:pPr>
        <w:pStyle w:val="1"/>
        <w:suppressAutoHyphens/>
        <w:spacing w:line="360" w:lineRule="auto"/>
        <w:ind w:firstLine="709"/>
        <w:jc w:val="both"/>
        <w:rPr>
          <w:sz w:val="28"/>
          <w:szCs w:val="28"/>
        </w:rPr>
      </w:pPr>
      <w:r>
        <w:rPr>
          <w:sz w:val="28"/>
          <w:szCs w:val="28"/>
        </w:rPr>
        <w:t>Введение</w:t>
      </w:r>
    </w:p>
    <w:p w14:paraId="4FD57102" w14:textId="77777777" w:rsidR="00000000" w:rsidRDefault="00000000">
      <w:pPr>
        <w:suppressAutoHyphens/>
        <w:spacing w:line="360" w:lineRule="auto"/>
        <w:ind w:firstLine="709"/>
        <w:jc w:val="both"/>
        <w:rPr>
          <w:sz w:val="28"/>
          <w:szCs w:val="28"/>
        </w:rPr>
      </w:pPr>
    </w:p>
    <w:p w14:paraId="4A5D342A" w14:textId="77777777" w:rsidR="00000000" w:rsidRDefault="00000000">
      <w:pPr>
        <w:suppressAutoHyphens/>
        <w:spacing w:line="360" w:lineRule="auto"/>
        <w:ind w:firstLine="709"/>
        <w:jc w:val="both"/>
        <w:rPr>
          <w:sz w:val="28"/>
          <w:szCs w:val="28"/>
        </w:rPr>
      </w:pPr>
      <w:r>
        <w:rPr>
          <w:sz w:val="28"/>
          <w:szCs w:val="28"/>
        </w:rPr>
        <w:t>В химической промышленности широко распространены тепловые процессы - нагревание и охлаждение жидкостей, газов и конденсация паров перед их подачей в реакторы того или иного типа и ректификационные колонны. Тепловые процессы осуществляются в теплообменных аппаратах, иначе называемые теплообменники.</w:t>
      </w:r>
    </w:p>
    <w:p w14:paraId="74A7124F" w14:textId="77777777" w:rsidR="00000000" w:rsidRDefault="00000000">
      <w:pPr>
        <w:pStyle w:val="2"/>
        <w:suppressAutoHyphens/>
        <w:spacing w:line="360" w:lineRule="auto"/>
        <w:ind w:firstLine="709"/>
        <w:jc w:val="both"/>
        <w:rPr>
          <w:sz w:val="28"/>
          <w:szCs w:val="28"/>
        </w:rPr>
      </w:pPr>
      <w:r>
        <w:rPr>
          <w:sz w:val="28"/>
          <w:szCs w:val="28"/>
        </w:rPr>
        <w:t>Данный курсовой проект подразумевает рассчитать нагрев бинарной смеси бензол - толуол за счёт тепла конденсации водяного пара до температуры кипения низкокипящего компонента, а также при заданных и рассчитанных параметрах подобрать кожухотрубчатый теплообменник, соответствующий заданным условиям.</w:t>
      </w:r>
    </w:p>
    <w:p w14:paraId="487665D9" w14:textId="77777777" w:rsidR="00000000" w:rsidRDefault="00000000">
      <w:pPr>
        <w:suppressAutoHyphens/>
        <w:spacing w:line="360" w:lineRule="auto"/>
        <w:ind w:firstLine="709"/>
        <w:jc w:val="both"/>
        <w:rPr>
          <w:sz w:val="28"/>
          <w:szCs w:val="28"/>
        </w:rPr>
      </w:pPr>
      <w:r>
        <w:rPr>
          <w:sz w:val="28"/>
          <w:szCs w:val="28"/>
        </w:rPr>
        <w:t>Курсовая работа структурирована по разделам: в первой части показан расчёт и подбор теплообменного аппарата, во второй части осуществляется гидравлический расчёт, а также подбор оптимального при данных условиях центробежного насоса.</w:t>
      </w:r>
    </w:p>
    <w:p w14:paraId="012E0722" w14:textId="77777777" w:rsidR="00000000" w:rsidRDefault="00000000">
      <w:pPr>
        <w:suppressAutoHyphens/>
        <w:spacing w:line="360" w:lineRule="auto"/>
        <w:ind w:firstLine="709"/>
        <w:jc w:val="both"/>
        <w:rPr>
          <w:sz w:val="28"/>
          <w:szCs w:val="28"/>
        </w:rPr>
      </w:pPr>
    </w:p>
    <w:p w14:paraId="5DD459E6" w14:textId="77777777" w:rsidR="00000000" w:rsidRDefault="00000000">
      <w:pPr>
        <w:suppressAutoHyphens/>
        <w:spacing w:line="360" w:lineRule="auto"/>
        <w:ind w:firstLine="709"/>
        <w:jc w:val="both"/>
        <w:rPr>
          <w:sz w:val="28"/>
          <w:szCs w:val="28"/>
        </w:rPr>
      </w:pPr>
      <w:r>
        <w:rPr>
          <w:sz w:val="28"/>
          <w:szCs w:val="28"/>
        </w:rPr>
        <w:br w:type="page"/>
      </w:r>
    </w:p>
    <w:p w14:paraId="3689AF63" w14:textId="77777777" w:rsidR="00000000" w:rsidRDefault="00000000">
      <w:pPr>
        <w:pStyle w:val="1"/>
        <w:suppressAutoHyphens/>
        <w:spacing w:line="360" w:lineRule="auto"/>
        <w:ind w:firstLine="709"/>
        <w:jc w:val="both"/>
        <w:rPr>
          <w:sz w:val="28"/>
          <w:szCs w:val="28"/>
        </w:rPr>
      </w:pPr>
      <w:r>
        <w:rPr>
          <w:sz w:val="28"/>
          <w:szCs w:val="28"/>
        </w:rPr>
        <w:t>1. Расчёт теплообменного аппарата</w:t>
      </w:r>
    </w:p>
    <w:p w14:paraId="5B1A3E4F" w14:textId="77777777" w:rsidR="00000000" w:rsidRDefault="00000000">
      <w:pPr>
        <w:pStyle w:val="2"/>
        <w:suppressAutoHyphens/>
        <w:spacing w:line="360" w:lineRule="auto"/>
        <w:ind w:firstLine="709"/>
        <w:jc w:val="both"/>
        <w:rPr>
          <w:sz w:val="28"/>
          <w:szCs w:val="28"/>
        </w:rPr>
      </w:pPr>
    </w:p>
    <w:p w14:paraId="18D53245" w14:textId="77777777" w:rsidR="00000000" w:rsidRDefault="00000000">
      <w:pPr>
        <w:pStyle w:val="2"/>
        <w:suppressAutoHyphens/>
        <w:spacing w:line="360" w:lineRule="auto"/>
        <w:ind w:firstLine="709"/>
        <w:jc w:val="both"/>
        <w:rPr>
          <w:sz w:val="28"/>
          <w:szCs w:val="28"/>
        </w:rPr>
      </w:pPr>
      <w:r>
        <w:rPr>
          <w:sz w:val="28"/>
          <w:szCs w:val="28"/>
        </w:rPr>
        <w:t>.1 Теоретическое обоснование</w:t>
      </w:r>
    </w:p>
    <w:p w14:paraId="45F6452D" w14:textId="77777777" w:rsidR="00000000" w:rsidRDefault="00000000">
      <w:pPr>
        <w:pStyle w:val="3"/>
        <w:suppressAutoHyphens/>
        <w:spacing w:line="360" w:lineRule="auto"/>
        <w:ind w:firstLine="709"/>
        <w:jc w:val="both"/>
        <w:rPr>
          <w:color w:val="000000"/>
          <w:sz w:val="28"/>
          <w:szCs w:val="28"/>
        </w:rPr>
      </w:pPr>
    </w:p>
    <w:p w14:paraId="13C8AD76" w14:textId="77777777" w:rsidR="00000000" w:rsidRDefault="00000000">
      <w:pPr>
        <w:pStyle w:val="3"/>
        <w:suppressAutoHyphens/>
        <w:spacing w:line="360" w:lineRule="auto"/>
        <w:ind w:firstLine="709"/>
        <w:jc w:val="both"/>
        <w:rPr>
          <w:color w:val="000000"/>
          <w:sz w:val="28"/>
          <w:szCs w:val="28"/>
        </w:rPr>
      </w:pPr>
      <w:r>
        <w:rPr>
          <w:color w:val="000000"/>
          <w:sz w:val="28"/>
          <w:szCs w:val="28"/>
        </w:rPr>
        <w:t>.1.1 Общие понятия о теплообменных аппаратах</w:t>
      </w:r>
    </w:p>
    <w:p w14:paraId="14B340BE" w14:textId="77777777" w:rsidR="00000000" w:rsidRDefault="00000000">
      <w:pPr>
        <w:suppressAutoHyphens/>
        <w:spacing w:line="360" w:lineRule="auto"/>
        <w:ind w:firstLine="709"/>
        <w:jc w:val="both"/>
        <w:rPr>
          <w:sz w:val="28"/>
          <w:szCs w:val="28"/>
        </w:rPr>
      </w:pPr>
      <w:r>
        <w:rPr>
          <w:sz w:val="28"/>
          <w:szCs w:val="28"/>
        </w:rPr>
        <w:t>Теплообменниками называют аппараты, предназначенные для передачи тепла от одних веществ к другим. В зависимости от этого теплообменные аппараты называют подогревателями, холодильниками, испарителями или конденсаторами</w:t>
      </w:r>
    </w:p>
    <w:p w14:paraId="3BC76754" w14:textId="77777777" w:rsidR="00000000" w:rsidRDefault="00000000">
      <w:pPr>
        <w:suppressAutoHyphens/>
        <w:spacing w:line="360" w:lineRule="auto"/>
        <w:ind w:firstLine="709"/>
        <w:jc w:val="both"/>
        <w:rPr>
          <w:sz w:val="28"/>
          <w:szCs w:val="28"/>
        </w:rPr>
      </w:pPr>
      <w:r>
        <w:rPr>
          <w:sz w:val="28"/>
          <w:szCs w:val="28"/>
        </w:rPr>
        <w:t>В зависимости от способа передачи тепла различают основные группы теплообменников:</w:t>
      </w:r>
    </w:p>
    <w:p w14:paraId="6BD3E518" w14:textId="77777777" w:rsidR="00000000" w:rsidRDefault="00000000">
      <w:pPr>
        <w:suppressAutoHyphens/>
        <w:spacing w:line="360" w:lineRule="auto"/>
        <w:ind w:firstLine="709"/>
        <w:jc w:val="both"/>
        <w:rPr>
          <w:sz w:val="28"/>
          <w:szCs w:val="28"/>
        </w:rPr>
      </w:pPr>
      <w:r>
        <w:rPr>
          <w:sz w:val="28"/>
          <w:szCs w:val="28"/>
        </w:rPr>
        <w:t>. Поверхностные теплообменники, в которых перенос тепла между обменивающимися теплом средами происходит через разделяющую их поверхность теплообмена - глухую стенку.</w:t>
      </w:r>
    </w:p>
    <w:p w14:paraId="3B08B2EB" w14:textId="77777777" w:rsidR="00000000" w:rsidRDefault="00000000">
      <w:pPr>
        <w:suppressAutoHyphens/>
        <w:spacing w:line="360" w:lineRule="auto"/>
        <w:ind w:firstLine="709"/>
        <w:jc w:val="both"/>
        <w:rPr>
          <w:sz w:val="28"/>
          <w:szCs w:val="28"/>
        </w:rPr>
      </w:pPr>
      <w:r>
        <w:rPr>
          <w:sz w:val="28"/>
          <w:szCs w:val="28"/>
        </w:rPr>
        <w:t>. Теплообменники смешения, в которых тепло передаётся от одной среды к другой при их непосредственном соприкосновении.</w:t>
      </w:r>
    </w:p>
    <w:p w14:paraId="57C4BC1C" w14:textId="77777777" w:rsidR="00000000" w:rsidRDefault="00000000">
      <w:pPr>
        <w:suppressAutoHyphens/>
        <w:spacing w:line="360" w:lineRule="auto"/>
        <w:ind w:firstLine="709"/>
        <w:jc w:val="both"/>
        <w:rPr>
          <w:sz w:val="28"/>
          <w:szCs w:val="28"/>
        </w:rPr>
      </w:pPr>
      <w:r>
        <w:rPr>
          <w:sz w:val="28"/>
          <w:szCs w:val="28"/>
        </w:rPr>
        <w:t>. Регенеративные теплообменники, в которых нагрев жидких сред происходит за счёт их соприкосновения с ранее нагретыми твёрдыми телами - насадкой, заполняющей аппарат, периодически нагреваемой другим теплоносителем [1].</w:t>
      </w:r>
    </w:p>
    <w:p w14:paraId="317156BD" w14:textId="77777777" w:rsidR="00000000" w:rsidRDefault="00000000">
      <w:pPr>
        <w:suppressAutoHyphens/>
        <w:spacing w:line="360" w:lineRule="auto"/>
        <w:ind w:firstLine="709"/>
        <w:jc w:val="both"/>
        <w:rPr>
          <w:sz w:val="28"/>
          <w:szCs w:val="28"/>
        </w:rPr>
      </w:pPr>
      <w:r>
        <w:rPr>
          <w:sz w:val="28"/>
          <w:szCs w:val="28"/>
        </w:rPr>
        <w:t>В химической промышленности поверхностные теплообменники наиболее распространены, и их конструкции весьма разнообразны, основную группу которых представляют трубчатые теплообменники, такие как: кожухотрубчатые, оросительные, погруженные и теплообменники типа "труба в трубе".</w:t>
      </w:r>
    </w:p>
    <w:p w14:paraId="64195EF5" w14:textId="77777777" w:rsidR="00000000" w:rsidRDefault="00000000">
      <w:pPr>
        <w:suppressAutoHyphens/>
        <w:spacing w:line="360" w:lineRule="auto"/>
        <w:ind w:firstLine="709"/>
        <w:jc w:val="both"/>
        <w:rPr>
          <w:sz w:val="28"/>
          <w:szCs w:val="28"/>
        </w:rPr>
      </w:pPr>
      <w:r>
        <w:rPr>
          <w:sz w:val="28"/>
          <w:szCs w:val="28"/>
        </w:rPr>
        <w:t xml:space="preserve">Кожухотрубчатые теплообменники относятся к числу наиболее часто применяемых поверхностных теплообменников в химической </w:t>
      </w:r>
      <w:r>
        <w:rPr>
          <w:sz w:val="28"/>
          <w:szCs w:val="28"/>
        </w:rPr>
        <w:lastRenderedPageBreak/>
        <w:t>промышленности. Это обусловлено, прежде всего, надежностью конструкции, большим набором вариантов исполнения для различных условий эксплуатации, в частности:</w:t>
      </w:r>
    </w:p>
    <w:p w14:paraId="3C5CD617" w14:textId="77777777" w:rsidR="00000000" w:rsidRDefault="00000000">
      <w:pPr>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однофазные потоки, кипение и конденсация по горячей и холодной сторонам теплообменника с вертикальным или горизонтальным исполнением;</w:t>
      </w:r>
    </w:p>
    <w:p w14:paraId="508DF836" w14:textId="77777777" w:rsidR="00000000" w:rsidRDefault="00000000">
      <w:pPr>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диапазон давления от вакуума до высоких значений;</w:t>
      </w:r>
    </w:p>
    <w:p w14:paraId="717810DF" w14:textId="77777777" w:rsidR="00000000" w:rsidRDefault="00000000">
      <w:pPr>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 широких пределах изменяющиеся перепады давления по обеим сторонам вследствие большого разнообразия вариантов;</w:t>
      </w:r>
    </w:p>
    <w:p w14:paraId="262C3260" w14:textId="77777777" w:rsidR="00000000" w:rsidRDefault="00000000">
      <w:pPr>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удовлетворение требований по термическим напряжениям без существенного повышения стоимости аппарата;</w:t>
      </w:r>
    </w:p>
    <w:p w14:paraId="08954DFE" w14:textId="77777777" w:rsidR="00000000" w:rsidRDefault="00000000">
      <w:pPr>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размеры от малых до предельно больших (5000 м</w:t>
      </w:r>
      <w:r>
        <w:rPr>
          <w:sz w:val="28"/>
          <w:szCs w:val="28"/>
          <w:vertAlign w:val="superscript"/>
        </w:rPr>
        <w:t>2</w:t>
      </w:r>
      <w:r>
        <w:rPr>
          <w:sz w:val="28"/>
          <w:szCs w:val="28"/>
        </w:rPr>
        <w:t>);</w:t>
      </w:r>
    </w:p>
    <w:p w14:paraId="62DDB6D4" w14:textId="77777777" w:rsidR="00000000" w:rsidRDefault="00000000">
      <w:pPr>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возможность применения различных материалов в соответствии с требованиями к стоимости, коррозии, температурному режиму и давлению;</w:t>
      </w:r>
    </w:p>
    <w:p w14:paraId="6EBBCDA3" w14:textId="77777777" w:rsidR="00000000" w:rsidRDefault="00000000">
      <w:pPr>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использование развитых поверхностей теплообмена как внутри труб, так и снаружи, различных интенсификаторов, оребрения и т.д.</w:t>
      </w:r>
    </w:p>
    <w:p w14:paraId="35CCD243" w14:textId="77777777" w:rsidR="00000000" w:rsidRDefault="00000000">
      <w:pPr>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возможность извлечения пучка труб для очистки и ремонта.</w:t>
      </w:r>
    </w:p>
    <w:p w14:paraId="0DAB2B7C" w14:textId="77777777" w:rsidR="00000000" w:rsidRDefault="00000000">
      <w:pPr>
        <w:pStyle w:val="3"/>
        <w:suppressAutoHyphens/>
        <w:spacing w:line="360" w:lineRule="auto"/>
        <w:ind w:firstLine="709"/>
        <w:jc w:val="both"/>
        <w:rPr>
          <w:color w:val="000000"/>
          <w:sz w:val="28"/>
          <w:szCs w:val="28"/>
        </w:rPr>
      </w:pPr>
    </w:p>
    <w:p w14:paraId="7AAFF109" w14:textId="77777777" w:rsidR="00000000" w:rsidRDefault="00000000">
      <w:pPr>
        <w:pStyle w:val="3"/>
        <w:suppressAutoHyphens/>
        <w:spacing w:line="360" w:lineRule="auto"/>
        <w:ind w:firstLine="709"/>
        <w:jc w:val="both"/>
        <w:rPr>
          <w:color w:val="000000"/>
          <w:sz w:val="28"/>
          <w:szCs w:val="28"/>
        </w:rPr>
      </w:pPr>
      <w:r>
        <w:rPr>
          <w:color w:val="000000"/>
          <w:sz w:val="28"/>
          <w:szCs w:val="28"/>
        </w:rPr>
        <w:t>.1.2 Конструкция теплообменника</w:t>
      </w:r>
    </w:p>
    <w:p w14:paraId="4ABEE0ED" w14:textId="77777777" w:rsidR="00000000" w:rsidRDefault="00000000">
      <w:pPr>
        <w:suppressAutoHyphens/>
        <w:spacing w:line="360" w:lineRule="auto"/>
        <w:ind w:firstLine="709"/>
        <w:jc w:val="both"/>
        <w:rPr>
          <w:sz w:val="28"/>
          <w:szCs w:val="28"/>
        </w:rPr>
      </w:pPr>
      <w:r>
        <w:rPr>
          <w:sz w:val="28"/>
          <w:szCs w:val="28"/>
        </w:rPr>
        <w:t>Схема одноходового и многоходового теплообменника представлена на Рисунке 1.1:</w:t>
      </w:r>
    </w:p>
    <w:p w14:paraId="17C7CB47" w14:textId="77777777" w:rsidR="00000000" w:rsidRDefault="00000000">
      <w:pPr>
        <w:suppressAutoHyphens/>
        <w:spacing w:line="360" w:lineRule="auto"/>
        <w:ind w:firstLine="709"/>
        <w:jc w:val="both"/>
        <w:rPr>
          <w:sz w:val="28"/>
          <w:szCs w:val="28"/>
        </w:rPr>
      </w:pPr>
    </w:p>
    <w:p w14:paraId="66CE1AD6" w14:textId="1BD5B198"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lastRenderedPageBreak/>
        <w:drawing>
          <wp:inline distT="0" distB="0" distL="0" distR="0" wp14:anchorId="180BFD83" wp14:editId="34A79396">
            <wp:extent cx="2247900" cy="2209800"/>
            <wp:effectExtent l="0" t="0" r="0" b="0"/>
            <wp:docPr id="1"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47900" cy="2209800"/>
                    </a:xfrm>
                    <a:prstGeom prst="rect">
                      <a:avLst/>
                    </a:prstGeom>
                    <a:noFill/>
                    <a:ln>
                      <a:noFill/>
                    </a:ln>
                  </pic:spPr>
                </pic:pic>
              </a:graphicData>
            </a:graphic>
          </wp:inline>
        </w:drawing>
      </w:r>
    </w:p>
    <w:p w14:paraId="0BE87EDA" w14:textId="77777777" w:rsidR="00000000" w:rsidRDefault="00000000">
      <w:pPr>
        <w:suppressAutoHyphens/>
        <w:spacing w:line="360" w:lineRule="auto"/>
        <w:ind w:firstLine="709"/>
        <w:jc w:val="both"/>
        <w:rPr>
          <w:sz w:val="28"/>
          <w:szCs w:val="28"/>
        </w:rPr>
      </w:pPr>
      <w:r>
        <w:rPr>
          <w:sz w:val="28"/>
          <w:szCs w:val="28"/>
        </w:rPr>
        <w:t>Рисунок 1.1 - Кожухотрубчатые одноходовой (а) и многоходовой (б) теплообменники.</w:t>
      </w:r>
    </w:p>
    <w:p w14:paraId="71573561" w14:textId="77777777" w:rsidR="00000000" w:rsidRDefault="00000000">
      <w:pPr>
        <w:rPr>
          <w:sz w:val="28"/>
          <w:szCs w:val="28"/>
        </w:rPr>
      </w:pPr>
      <w:r>
        <w:rPr>
          <w:sz w:val="28"/>
          <w:szCs w:val="28"/>
        </w:rPr>
        <w:br w:type="page"/>
      </w:r>
    </w:p>
    <w:p w14:paraId="39A7AF51" w14:textId="77777777" w:rsidR="00000000" w:rsidRDefault="00000000">
      <w:pPr>
        <w:suppressAutoHyphens/>
        <w:spacing w:line="360" w:lineRule="auto"/>
        <w:ind w:firstLine="709"/>
        <w:jc w:val="both"/>
        <w:rPr>
          <w:sz w:val="28"/>
          <w:szCs w:val="28"/>
        </w:rPr>
      </w:pPr>
      <w:r>
        <w:rPr>
          <w:sz w:val="28"/>
          <w:szCs w:val="28"/>
        </w:rPr>
        <w:t>Одноходовой кожухотрубчатый теплообменник (рисунок 1.1 а) состоит из корпуса, или кожуха 1, и приваренных к нему трубных решёток 2. В трубных решётках закреплён пучок труб, который закреплен в специальных трубных решетках путем развальцовки, сварки, пайки, а иногда на сальниках 3. К трубным решёткам крепятся (на прокладках и болтах) крышки 4.</w:t>
      </w:r>
    </w:p>
    <w:p w14:paraId="70FD919C" w14:textId="77777777" w:rsidR="00000000" w:rsidRDefault="00000000">
      <w:pPr>
        <w:suppressAutoHyphens/>
        <w:spacing w:line="360" w:lineRule="auto"/>
        <w:ind w:firstLine="709"/>
        <w:jc w:val="both"/>
        <w:rPr>
          <w:sz w:val="28"/>
          <w:szCs w:val="28"/>
        </w:rPr>
      </w:pPr>
      <w:r>
        <w:rPr>
          <w:sz w:val="28"/>
          <w:szCs w:val="28"/>
        </w:rPr>
        <w:t>В кожухотрубчатом теплообменнике одна из обменивающихся теплом сред I движется внутри труб (в трубном пространстве), а другая II - в межтрубном пространстве. Среды обычно направляют противоположно друг другу. При этом нагреваемую среду направляют снизу вверх, а среду, отдающую тепло, - в противоположном направлении. Такое направление движения каждой среды совпадает с направлением, в котором стремиться двигаться данная среда под влиянием изменения её плотности при нагревании или охлаждении</w:t>
      </w:r>
    </w:p>
    <w:p w14:paraId="4AC8100C" w14:textId="77777777" w:rsidR="00000000" w:rsidRDefault="00000000">
      <w:pPr>
        <w:suppressAutoHyphens/>
        <w:spacing w:line="360" w:lineRule="auto"/>
        <w:ind w:firstLine="709"/>
        <w:jc w:val="both"/>
        <w:rPr>
          <w:sz w:val="28"/>
          <w:szCs w:val="28"/>
        </w:rPr>
      </w:pPr>
      <w:r>
        <w:rPr>
          <w:sz w:val="28"/>
          <w:szCs w:val="28"/>
        </w:rPr>
        <w:t>В многоходовом теплообменнике (Рисунок 1.1 б) корпус 1, трубные решётки 2, укреплённые в них трубы 3 и крышки 4 идентичны изображенным на Рисунке 1 а. С помощью поперечных перегородок 5, установленных в крышках теплообменника, трубы разделены на секции, или ходы, по которым последовательно движется жидкость, протекающая в трубном пространстве теплообменника. Обычно разбивку на ходы производят так, чтобы во всех секциях находилось примерно одинаковое число труб. Для увеличения скорости и удлинения пути движения среды служат сегментные перегородки 6. В горизонтальных теплообменниках эти перегородки являются одновременно промежуточными опорами для пучка труб [1].</w:t>
      </w:r>
    </w:p>
    <w:p w14:paraId="781C784B" w14:textId="77777777" w:rsidR="00000000" w:rsidRDefault="00000000">
      <w:pPr>
        <w:suppressAutoHyphens/>
        <w:spacing w:line="360" w:lineRule="auto"/>
        <w:ind w:firstLine="709"/>
        <w:jc w:val="both"/>
        <w:rPr>
          <w:sz w:val="28"/>
          <w:szCs w:val="28"/>
        </w:rPr>
      </w:pPr>
    </w:p>
    <w:p w14:paraId="773FD093" w14:textId="77777777" w:rsidR="00000000" w:rsidRDefault="00000000">
      <w:pPr>
        <w:pStyle w:val="3"/>
        <w:suppressAutoHyphens/>
        <w:spacing w:line="360" w:lineRule="auto"/>
        <w:ind w:firstLine="709"/>
        <w:jc w:val="both"/>
        <w:rPr>
          <w:color w:val="000000"/>
          <w:sz w:val="28"/>
          <w:szCs w:val="28"/>
        </w:rPr>
      </w:pPr>
      <w:r>
        <w:rPr>
          <w:color w:val="000000"/>
          <w:sz w:val="28"/>
          <w:szCs w:val="28"/>
        </w:rPr>
        <w:t>1.1.3 Виды теплообменников</w:t>
      </w:r>
    </w:p>
    <w:p w14:paraId="66319701" w14:textId="77777777" w:rsidR="00000000" w:rsidRDefault="00000000">
      <w:pPr>
        <w:suppressAutoHyphens/>
        <w:spacing w:line="360" w:lineRule="auto"/>
        <w:ind w:firstLine="709"/>
        <w:jc w:val="both"/>
        <w:rPr>
          <w:color w:val="000000"/>
          <w:sz w:val="28"/>
          <w:szCs w:val="28"/>
        </w:rPr>
      </w:pPr>
      <w:r>
        <w:rPr>
          <w:color w:val="000000"/>
          <w:sz w:val="28"/>
          <w:szCs w:val="28"/>
        </w:rPr>
        <w:t xml:space="preserve">Помимо вышеперечисленных одноходовых и многоходовых теплообменников, наиболее распространённые типы теплообменников </w:t>
      </w:r>
      <w:r>
        <w:rPr>
          <w:color w:val="000000"/>
          <w:sz w:val="28"/>
          <w:szCs w:val="28"/>
        </w:rPr>
        <w:lastRenderedPageBreak/>
        <w:t>представлены на следующей схеме:</w:t>
      </w:r>
    </w:p>
    <w:p w14:paraId="177AE818" w14:textId="77777777" w:rsidR="00000000" w:rsidRDefault="00000000">
      <w:pPr>
        <w:rPr>
          <w:color w:val="000000"/>
          <w:sz w:val="28"/>
          <w:szCs w:val="28"/>
        </w:rPr>
      </w:pPr>
      <w:r>
        <w:rPr>
          <w:color w:val="000000"/>
          <w:sz w:val="28"/>
          <w:szCs w:val="28"/>
        </w:rPr>
        <w:br w:type="page"/>
      </w:r>
    </w:p>
    <w:p w14:paraId="61269551" w14:textId="396F6E2B" w:rsidR="00000000" w:rsidRDefault="00F4557C">
      <w:pPr>
        <w:suppressAutoHyphens/>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1F093A52" wp14:editId="4B1D2DB6">
            <wp:extent cx="2964180" cy="2880360"/>
            <wp:effectExtent l="0" t="0" r="0" b="0"/>
            <wp:docPr id="2"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64180" cy="2880360"/>
                    </a:xfrm>
                    <a:prstGeom prst="rect">
                      <a:avLst/>
                    </a:prstGeom>
                    <a:noFill/>
                    <a:ln>
                      <a:noFill/>
                    </a:ln>
                  </pic:spPr>
                </pic:pic>
              </a:graphicData>
            </a:graphic>
          </wp:inline>
        </w:drawing>
      </w:r>
    </w:p>
    <w:p w14:paraId="203B31E6" w14:textId="77777777" w:rsidR="00000000" w:rsidRDefault="00000000">
      <w:pPr>
        <w:suppressAutoHyphens/>
        <w:spacing w:line="360" w:lineRule="auto"/>
        <w:ind w:firstLine="709"/>
        <w:jc w:val="both"/>
        <w:rPr>
          <w:color w:val="000000"/>
          <w:sz w:val="28"/>
          <w:szCs w:val="28"/>
        </w:rPr>
      </w:pPr>
      <w:r>
        <w:rPr>
          <w:color w:val="000000"/>
          <w:sz w:val="28"/>
          <w:szCs w:val="28"/>
        </w:rPr>
        <w:t>Рисунок 1.2 - Типы теплообменников.</w:t>
      </w:r>
    </w:p>
    <w:p w14:paraId="19F6067F" w14:textId="77777777" w:rsidR="00000000" w:rsidRDefault="00000000">
      <w:pPr>
        <w:suppressAutoHyphens/>
        <w:spacing w:line="360" w:lineRule="auto"/>
        <w:ind w:firstLine="709"/>
        <w:jc w:val="both"/>
        <w:rPr>
          <w:color w:val="000000"/>
          <w:sz w:val="28"/>
          <w:szCs w:val="28"/>
        </w:rPr>
      </w:pPr>
    </w:p>
    <w:p w14:paraId="0E63E39F" w14:textId="77777777" w:rsidR="00000000" w:rsidRDefault="00000000">
      <w:pPr>
        <w:suppressAutoHyphens/>
        <w:spacing w:line="360" w:lineRule="auto"/>
        <w:ind w:firstLine="709"/>
        <w:jc w:val="both"/>
        <w:rPr>
          <w:color w:val="000000"/>
          <w:sz w:val="28"/>
          <w:szCs w:val="28"/>
        </w:rPr>
      </w:pPr>
      <w:r>
        <w:rPr>
          <w:color w:val="000000"/>
          <w:sz w:val="28"/>
          <w:szCs w:val="28"/>
        </w:rPr>
        <w:t>Кожухотрубчатые теплообменники могут быть: жёсткой (Рисунок 1.2 а; к); нежесткой (Рисунок 1.2 г; д; е; з; и) и полужесткой (Рисунок 1.2 б; в; ж) конструкции, а также - прямоточные, противоточные, поперечноточные, горизонтальные, наклонные и вертикальные.</w:t>
      </w:r>
    </w:p>
    <w:p w14:paraId="2920080E" w14:textId="77777777" w:rsidR="00000000" w:rsidRDefault="00000000">
      <w:pPr>
        <w:suppressAutoHyphens/>
        <w:spacing w:line="360" w:lineRule="auto"/>
        <w:ind w:firstLine="709"/>
        <w:jc w:val="both"/>
        <w:rPr>
          <w:color w:val="000000"/>
          <w:sz w:val="28"/>
          <w:szCs w:val="28"/>
        </w:rPr>
      </w:pPr>
      <w:r>
        <w:rPr>
          <w:color w:val="000000"/>
          <w:sz w:val="28"/>
          <w:szCs w:val="28"/>
        </w:rPr>
        <w:t>На рисунке 2 (а) изображен одноходовой теплообменник с прямыми трубками жесткой конструкции. Кожух и трубки связаны трубными решетками и поэтому нет возможности компенсации тепловых удлинений. Такие аппараты просты по устройству, но могут применяться только при сравнительно небольших разностях температур между корпусом и пучком труб (до 50</w:t>
      </w:r>
      <w:r>
        <w:rPr>
          <w:color w:val="000000"/>
          <w:sz w:val="28"/>
          <w:szCs w:val="28"/>
          <w:vertAlign w:val="superscript"/>
        </w:rPr>
        <w:t>о</w:t>
      </w:r>
      <w:r>
        <w:rPr>
          <w:color w:val="000000"/>
          <w:sz w:val="28"/>
          <w:szCs w:val="28"/>
        </w:rPr>
        <w:t>С). Они имеют низкие коэффициенты теплопередачи вследствие незначительной скорости теплоносителя в межтрубном пространстве.</w:t>
      </w:r>
    </w:p>
    <w:p w14:paraId="4CE1CAE4" w14:textId="3FA06693" w:rsidR="00000000" w:rsidRDefault="00000000">
      <w:pPr>
        <w:suppressAutoHyphens/>
        <w:spacing w:line="360" w:lineRule="auto"/>
        <w:ind w:firstLine="709"/>
        <w:jc w:val="both"/>
        <w:rPr>
          <w:sz w:val="28"/>
          <w:szCs w:val="28"/>
        </w:rPr>
      </w:pPr>
      <w:r>
        <w:rPr>
          <w:sz w:val="28"/>
          <w:szCs w:val="28"/>
        </w:rPr>
        <w:t>Если средняя разность температур труб и кожуха в теплообменниках жёсткой конструкции, т. е. с неподвижными, приваренными к корпусу трубными решётками, становится значительной (приблизительно равной или большей 50</w:t>
      </w:r>
      <w:r w:rsidR="00F4557C">
        <w:rPr>
          <w:rFonts w:ascii="Microsoft Sans Serif" w:hAnsi="Microsoft Sans Serif" w:cs="Microsoft Sans Serif"/>
          <w:noProof/>
          <w:sz w:val="17"/>
          <w:szCs w:val="17"/>
        </w:rPr>
        <w:drawing>
          <wp:inline distT="0" distB="0" distL="0" distR="0" wp14:anchorId="400F2A50" wp14:editId="557D367E">
            <wp:extent cx="144780" cy="220980"/>
            <wp:effectExtent l="0" t="0" r="0" b="0"/>
            <wp:docPr id="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Pr>
          <w:sz w:val="28"/>
          <w:szCs w:val="28"/>
        </w:rPr>
        <w:t xml:space="preserve">), то трубы и кожух удлиняются неодинаково. Это вызывает </w:t>
      </w:r>
      <w:r>
        <w:rPr>
          <w:sz w:val="28"/>
          <w:szCs w:val="28"/>
        </w:rPr>
        <w:lastRenderedPageBreak/>
        <w:t>значительные напряжения в трубных решётках, что может нарушить плотность соединения труб с решётками, привести к разрушению сварных швов, недопустимому смешению обменивающихся теплом сред. Поэтому при разностях температур труб и кожуха, больших 50</w:t>
      </w:r>
      <w:r w:rsidR="00F4557C">
        <w:rPr>
          <w:rFonts w:ascii="Microsoft Sans Serif" w:hAnsi="Microsoft Sans Serif" w:cs="Microsoft Sans Serif"/>
          <w:noProof/>
          <w:sz w:val="17"/>
          <w:szCs w:val="17"/>
        </w:rPr>
        <w:drawing>
          <wp:inline distT="0" distB="0" distL="0" distR="0" wp14:anchorId="20D726B1" wp14:editId="7B393FDC">
            <wp:extent cx="144780" cy="220980"/>
            <wp:effectExtent l="0" t="0" r="0" b="0"/>
            <wp:docPr id="4"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Pr>
          <w:sz w:val="28"/>
          <w:szCs w:val="28"/>
        </w:rPr>
        <w:t>, или при значительной длине труб применяют кожухотрубчатые теплообменники нежёсткой конструкции, допускающей некоторое перемещение труб относительно кожуха аппарата.</w:t>
      </w:r>
    </w:p>
    <w:p w14:paraId="0D316373" w14:textId="77777777" w:rsidR="00000000" w:rsidRDefault="00000000">
      <w:pPr>
        <w:suppressAutoHyphens/>
        <w:spacing w:line="360" w:lineRule="auto"/>
        <w:ind w:firstLine="709"/>
        <w:jc w:val="both"/>
        <w:rPr>
          <w:sz w:val="28"/>
          <w:szCs w:val="28"/>
        </w:rPr>
      </w:pPr>
      <w:r>
        <w:rPr>
          <w:sz w:val="28"/>
          <w:szCs w:val="28"/>
        </w:rPr>
        <w:t>На рисунке 2 (б) изображен теплообменник с поперечными перегородками в межтрубном пространстве и полужесткой мембранной компенсацией тепловых удлинений вследствие некоторой свободы перемещения верхней трубной доски.</w:t>
      </w:r>
    </w:p>
    <w:p w14:paraId="3AC0E55B" w14:textId="77777777" w:rsidR="00000000" w:rsidRDefault="00000000">
      <w:pPr>
        <w:suppressAutoHyphens/>
        <w:spacing w:line="360" w:lineRule="auto"/>
        <w:ind w:firstLine="709"/>
        <w:jc w:val="both"/>
        <w:rPr>
          <w:sz w:val="28"/>
          <w:szCs w:val="28"/>
        </w:rPr>
      </w:pPr>
      <w:r>
        <w:rPr>
          <w:sz w:val="28"/>
          <w:szCs w:val="28"/>
        </w:rPr>
        <w:t>Для уменьшения температурных деформаций, обусловленных большой разностью температур труб и кожуха, используют кожухотрубчатые теплообменники с линзовым компенсатором (рисунок 1.2(в)), у которых на корпусе имеется линзовый компенсатор, подвергающийся упругой деформации. Также для компенсации разности тепловых удлинений между кожухом и трубами сальниковые (рисунок 1.2(з), (и)) или сильфонные (рисунок 1.2 (ж)) компенсаторы [1].</w:t>
      </w:r>
    </w:p>
    <w:p w14:paraId="152B9ED7" w14:textId="77777777" w:rsidR="00000000" w:rsidRDefault="00000000">
      <w:pPr>
        <w:suppressAutoHyphens/>
        <w:spacing w:line="360" w:lineRule="auto"/>
        <w:ind w:firstLine="709"/>
        <w:jc w:val="both"/>
        <w:rPr>
          <w:sz w:val="28"/>
          <w:szCs w:val="28"/>
        </w:rPr>
      </w:pPr>
      <w:r>
        <w:rPr>
          <w:sz w:val="28"/>
          <w:szCs w:val="28"/>
        </w:rPr>
        <w:t>При необходимости обеспечения больших перемещений труб и кожуха используют теплообменник с плавающей головкой (рисунок 1.2 (е)), где нижняя трубная решётка является подвижной, что позволяет всему пучку труб свободно перемещаться независимо от корпуса аппарата. Этим предотвращается опасная температурная деформация труб и нарушение плотности их соединения с трубными решётками [1].</w:t>
      </w:r>
    </w:p>
    <w:p w14:paraId="45795C39" w14:textId="77777777" w:rsidR="00000000" w:rsidRDefault="00000000">
      <w:pPr>
        <w:suppressAutoHyphens/>
        <w:spacing w:line="360" w:lineRule="auto"/>
        <w:ind w:firstLine="709"/>
        <w:jc w:val="both"/>
        <w:rPr>
          <w:sz w:val="28"/>
          <w:szCs w:val="28"/>
        </w:rPr>
      </w:pPr>
      <w:r>
        <w:rPr>
          <w:sz w:val="28"/>
          <w:szCs w:val="28"/>
        </w:rPr>
        <w:t xml:space="preserve">Для устранения напряжений в металле, обусловленных тепловыми удлинениями, изготавливают также однокамерные теплообменники с гнутыми U- и W-образными трубами (рисунок 1.2 (г,д)). Они целесообразны при высоких давлениях теплоносителей, так как изготовление водяных камер и крепление </w:t>
      </w:r>
      <w:r>
        <w:rPr>
          <w:sz w:val="28"/>
          <w:szCs w:val="28"/>
        </w:rPr>
        <w:lastRenderedPageBreak/>
        <w:t>труб в трубных досках в аппаратах высокого давления - операции сложные и дорогие. Однако аппараты с гнутыми трубами не могут получить широкого распространения из-за трудности изготовления труб с разными радиусами гиба, сложности замены труб и неудобства чистки гнутых труб.</w:t>
      </w:r>
    </w:p>
    <w:p w14:paraId="5BD3C06F" w14:textId="77777777" w:rsidR="00000000" w:rsidRDefault="00000000">
      <w:pPr>
        <w:suppressAutoHyphens/>
        <w:spacing w:line="360" w:lineRule="auto"/>
        <w:ind w:firstLine="709"/>
        <w:jc w:val="both"/>
        <w:rPr>
          <w:sz w:val="28"/>
          <w:szCs w:val="28"/>
        </w:rPr>
      </w:pPr>
      <w:r>
        <w:rPr>
          <w:sz w:val="28"/>
          <w:szCs w:val="28"/>
        </w:rPr>
        <w:t>Недостатками кожухотрубчатых теплообменников являются: трудность пропускания теплоносителей с большими скоростями; трудность очистки межтрубного пространства и трудность изготовления из материалов, не допускающих развальцовки и сварки.</w:t>
      </w:r>
    </w:p>
    <w:p w14:paraId="658A5856" w14:textId="77777777" w:rsidR="00000000" w:rsidRDefault="00000000">
      <w:pPr>
        <w:pStyle w:val="3"/>
        <w:suppressAutoHyphens/>
        <w:spacing w:line="360" w:lineRule="auto"/>
        <w:ind w:firstLine="709"/>
        <w:jc w:val="both"/>
        <w:rPr>
          <w:color w:val="000000"/>
          <w:sz w:val="28"/>
          <w:szCs w:val="28"/>
        </w:rPr>
      </w:pPr>
    </w:p>
    <w:p w14:paraId="076BB84F" w14:textId="77777777" w:rsidR="00000000" w:rsidRDefault="00000000">
      <w:pPr>
        <w:pStyle w:val="3"/>
        <w:suppressAutoHyphens/>
        <w:spacing w:line="360" w:lineRule="auto"/>
        <w:ind w:firstLine="709"/>
        <w:jc w:val="both"/>
        <w:rPr>
          <w:color w:val="000000"/>
          <w:sz w:val="28"/>
          <w:szCs w:val="28"/>
        </w:rPr>
      </w:pPr>
      <w:r>
        <w:rPr>
          <w:color w:val="000000"/>
          <w:sz w:val="28"/>
          <w:szCs w:val="28"/>
        </w:rPr>
        <w:t>.1.4 Сведения о теплоносителе</w:t>
      </w:r>
    </w:p>
    <w:p w14:paraId="4A8A52BD" w14:textId="77777777" w:rsidR="00000000" w:rsidRDefault="00000000">
      <w:pPr>
        <w:suppressAutoHyphens/>
        <w:spacing w:line="360" w:lineRule="auto"/>
        <w:ind w:firstLine="709"/>
        <w:jc w:val="both"/>
        <w:rPr>
          <w:sz w:val="28"/>
          <w:szCs w:val="28"/>
        </w:rPr>
      </w:pPr>
      <w:r>
        <w:rPr>
          <w:sz w:val="28"/>
          <w:szCs w:val="28"/>
        </w:rPr>
        <w:t>Вещества, участвующие в процессе передачи тепла, называются теплоносителями. Теплоносители, имеющие более высокую температуру, чем нагреваемая среда, и отдающие тепло, принято называть нагревающими агентами, а теплоносители с более низкой температурой, чем среда, от которой, они воспринимают тепло, - охлаждающими агентами.</w:t>
      </w:r>
    </w:p>
    <w:p w14:paraId="379504A9" w14:textId="77777777" w:rsidR="00000000" w:rsidRDefault="00000000">
      <w:pPr>
        <w:suppressAutoHyphens/>
        <w:spacing w:line="360" w:lineRule="auto"/>
        <w:ind w:firstLine="709"/>
        <w:jc w:val="both"/>
        <w:rPr>
          <w:sz w:val="28"/>
          <w:szCs w:val="28"/>
        </w:rPr>
      </w:pPr>
      <w:r>
        <w:rPr>
          <w:sz w:val="28"/>
          <w:szCs w:val="28"/>
        </w:rPr>
        <w:t>К числу распространённых промежуточных теплоносителей относятся дымовые газы, водяной пар, горячая вода, а также так называемые высокотемпературные теплоносители- перегретая вода, минеральные масла, органические жидкости ( и их пары), расплавленные соли, жидкие металлы и их сплавы.</w:t>
      </w:r>
    </w:p>
    <w:p w14:paraId="6AE0A5BA" w14:textId="77777777" w:rsidR="00000000" w:rsidRDefault="00000000">
      <w:pPr>
        <w:suppressAutoHyphens/>
        <w:spacing w:line="360" w:lineRule="auto"/>
        <w:ind w:firstLine="709"/>
        <w:jc w:val="both"/>
        <w:rPr>
          <w:sz w:val="28"/>
          <w:szCs w:val="28"/>
        </w:rPr>
      </w:pPr>
      <w:r>
        <w:rPr>
          <w:sz w:val="28"/>
          <w:szCs w:val="28"/>
        </w:rPr>
        <w:t>Одним из наиболее широко применяемых греющих агентов является насыщенный водяной пар. Это объясняется существенными достоинствами его как теплоносителя. Вследствие не высоких коэффициентов теплоотдачи от конденсирующегося пара, сопротивление переносу тепла со стороны пара мало. Это позволяет проводить процесс нагревания при малой поверхности теплообмена.</w:t>
      </w:r>
    </w:p>
    <w:p w14:paraId="4742C4B6" w14:textId="77777777" w:rsidR="00000000" w:rsidRDefault="00000000">
      <w:pPr>
        <w:suppressAutoHyphens/>
        <w:spacing w:line="360" w:lineRule="auto"/>
        <w:ind w:firstLine="709"/>
        <w:jc w:val="both"/>
        <w:rPr>
          <w:sz w:val="28"/>
          <w:szCs w:val="28"/>
        </w:rPr>
      </w:pPr>
      <w:r>
        <w:rPr>
          <w:sz w:val="28"/>
          <w:szCs w:val="28"/>
        </w:rPr>
        <w:t xml:space="preserve">При использовании тепла парового конденсатора К.П.Д нагревательных паровых устройств довольно высок. Пар удовлетворяет также другим </w:t>
      </w:r>
      <w:r>
        <w:rPr>
          <w:sz w:val="28"/>
          <w:szCs w:val="28"/>
        </w:rPr>
        <w:lastRenderedPageBreak/>
        <w:t>требованиям, предъявляемым к теплоносителям (доступность, пожаробезопасноть и др.).</w:t>
      </w:r>
    </w:p>
    <w:p w14:paraId="67814292" w14:textId="77777777" w:rsidR="00000000" w:rsidRDefault="00000000">
      <w:pPr>
        <w:suppressAutoHyphens/>
        <w:spacing w:line="360" w:lineRule="auto"/>
        <w:ind w:firstLine="709"/>
        <w:jc w:val="both"/>
        <w:rPr>
          <w:sz w:val="28"/>
          <w:szCs w:val="28"/>
        </w:rPr>
      </w:pPr>
      <w:r>
        <w:rPr>
          <w:sz w:val="28"/>
          <w:szCs w:val="28"/>
        </w:rPr>
        <w:t>Важным достоинством насыщенного пара является постоянство температуры его конденсации (при данном давлении), что даёт возможность точно поддерживать температуру нагрева, а также в случае необходимости регулировать её, изменяя давление греющего пара.</w:t>
      </w:r>
    </w:p>
    <w:p w14:paraId="64E3CDAD" w14:textId="77777777" w:rsidR="00000000" w:rsidRDefault="00000000">
      <w:pPr>
        <w:suppressAutoHyphens/>
        <w:spacing w:line="360" w:lineRule="auto"/>
        <w:ind w:firstLine="709"/>
        <w:jc w:val="both"/>
        <w:rPr>
          <w:sz w:val="28"/>
          <w:szCs w:val="28"/>
        </w:rPr>
      </w:pPr>
      <w:r>
        <w:rPr>
          <w:sz w:val="28"/>
          <w:szCs w:val="28"/>
        </w:rPr>
        <w:t>Основной недостаток водяного пара - значительное возрастание давления с повышением температуры. Вследствие этого температуры, до которых можно производить нагревание насыщенным водяным паром, обычно не превышают 180-190 , что соответствует давлению пара 10-12 атм.</w:t>
      </w:r>
    </w:p>
    <w:p w14:paraId="1256629B" w14:textId="77777777" w:rsidR="00000000" w:rsidRDefault="00000000">
      <w:pPr>
        <w:suppressAutoHyphens/>
        <w:spacing w:line="360" w:lineRule="auto"/>
        <w:ind w:firstLine="709"/>
        <w:jc w:val="both"/>
        <w:rPr>
          <w:sz w:val="28"/>
          <w:szCs w:val="28"/>
        </w:rPr>
      </w:pPr>
    </w:p>
    <w:p w14:paraId="17119859" w14:textId="77777777" w:rsidR="00000000" w:rsidRDefault="00000000">
      <w:pPr>
        <w:pStyle w:val="2"/>
        <w:suppressAutoHyphens/>
        <w:spacing w:line="360" w:lineRule="auto"/>
        <w:ind w:firstLine="709"/>
        <w:jc w:val="both"/>
        <w:rPr>
          <w:sz w:val="28"/>
          <w:szCs w:val="28"/>
        </w:rPr>
      </w:pPr>
      <w:r>
        <w:rPr>
          <w:sz w:val="28"/>
          <w:szCs w:val="28"/>
        </w:rPr>
        <w:t>1.2 Расчёт теплообменника</w:t>
      </w:r>
    </w:p>
    <w:p w14:paraId="190E3F1D" w14:textId="77777777" w:rsidR="00000000" w:rsidRDefault="00000000">
      <w:pPr>
        <w:suppressAutoHyphens/>
        <w:spacing w:line="360" w:lineRule="auto"/>
        <w:ind w:firstLine="709"/>
        <w:jc w:val="both"/>
        <w:rPr>
          <w:sz w:val="28"/>
          <w:szCs w:val="28"/>
        </w:rPr>
      </w:pPr>
    </w:p>
    <w:p w14:paraId="5297F887" w14:textId="77777777" w:rsidR="00000000" w:rsidRDefault="00000000">
      <w:pPr>
        <w:suppressAutoHyphens/>
        <w:spacing w:line="360" w:lineRule="auto"/>
        <w:ind w:firstLine="709"/>
        <w:jc w:val="both"/>
        <w:rPr>
          <w:sz w:val="28"/>
          <w:szCs w:val="28"/>
        </w:rPr>
      </w:pPr>
      <w:r>
        <w:rPr>
          <w:sz w:val="28"/>
          <w:szCs w:val="28"/>
        </w:rPr>
        <w:t>Расчёт теплообменного аппарата включает определение необходимой поверхности теплопередачи, выбор типа аппарата и нормализованного варианта конструкции, удовлетворяющего заданным технологическим условиям оптимальным образом [2].</w:t>
      </w:r>
    </w:p>
    <w:p w14:paraId="2B262757" w14:textId="77777777" w:rsidR="00000000" w:rsidRDefault="00000000">
      <w:pPr>
        <w:suppressAutoHyphens/>
        <w:spacing w:line="360" w:lineRule="auto"/>
        <w:ind w:firstLine="709"/>
        <w:jc w:val="both"/>
        <w:rPr>
          <w:sz w:val="28"/>
          <w:szCs w:val="28"/>
        </w:rPr>
      </w:pPr>
      <w:r>
        <w:rPr>
          <w:sz w:val="28"/>
          <w:szCs w:val="28"/>
        </w:rPr>
        <w:t>Обозначим горячий теплоноситель - водяной пар индексом "1", холодный теплоноситель - индексом "2".</w:t>
      </w:r>
    </w:p>
    <w:p w14:paraId="71BFF557" w14:textId="77777777" w:rsidR="00000000" w:rsidRDefault="00000000">
      <w:pPr>
        <w:pStyle w:val="3"/>
        <w:suppressAutoHyphens/>
        <w:spacing w:line="360" w:lineRule="auto"/>
        <w:ind w:firstLine="709"/>
        <w:jc w:val="both"/>
        <w:rPr>
          <w:color w:val="000000"/>
          <w:sz w:val="28"/>
          <w:szCs w:val="28"/>
        </w:rPr>
      </w:pPr>
    </w:p>
    <w:p w14:paraId="6C340868" w14:textId="77777777" w:rsidR="00000000" w:rsidRDefault="00000000">
      <w:pPr>
        <w:pStyle w:val="3"/>
        <w:suppressAutoHyphens/>
        <w:spacing w:line="360" w:lineRule="auto"/>
        <w:ind w:firstLine="709"/>
        <w:jc w:val="both"/>
        <w:rPr>
          <w:color w:val="000000"/>
          <w:sz w:val="28"/>
          <w:szCs w:val="28"/>
        </w:rPr>
      </w:pPr>
      <w:r>
        <w:rPr>
          <w:color w:val="000000"/>
          <w:sz w:val="28"/>
          <w:szCs w:val="28"/>
        </w:rPr>
        <w:t>.2.1 Определение средней температуры и температуры на концах теплообменника</w:t>
      </w:r>
    </w:p>
    <w:p w14:paraId="23337D16" w14:textId="77777777" w:rsidR="00000000" w:rsidRDefault="00000000">
      <w:pPr>
        <w:suppressAutoHyphens/>
        <w:spacing w:line="360" w:lineRule="auto"/>
        <w:ind w:firstLine="709"/>
        <w:jc w:val="both"/>
        <w:rPr>
          <w:sz w:val="28"/>
          <w:szCs w:val="28"/>
        </w:rPr>
      </w:pPr>
      <w:r>
        <w:rPr>
          <w:sz w:val="28"/>
          <w:szCs w:val="28"/>
        </w:rPr>
        <w:t>Изменение температур теплоносителей зафиксируем в виде таблицы:</w:t>
      </w:r>
    </w:p>
    <w:p w14:paraId="09527FD9" w14:textId="77777777" w:rsidR="00000000" w:rsidRDefault="00000000">
      <w:pPr>
        <w:suppressAutoHyphens/>
        <w:spacing w:line="360" w:lineRule="auto"/>
        <w:ind w:firstLine="709"/>
        <w:jc w:val="both"/>
        <w:rPr>
          <w:sz w:val="28"/>
          <w:szCs w:val="28"/>
        </w:rPr>
      </w:pPr>
    </w:p>
    <w:p w14:paraId="3CFF6CEB" w14:textId="77777777" w:rsidR="00000000" w:rsidRDefault="00000000">
      <w:pPr>
        <w:suppressAutoHyphens/>
        <w:spacing w:line="360" w:lineRule="auto"/>
        <w:ind w:firstLine="709"/>
        <w:jc w:val="both"/>
        <w:rPr>
          <w:sz w:val="28"/>
          <w:szCs w:val="28"/>
        </w:rPr>
      </w:pPr>
      <w:r>
        <w:rPr>
          <w:sz w:val="28"/>
          <w:szCs w:val="28"/>
        </w:rPr>
        <w:t>Таблица 1.1 - Начальные и конечные температуры теплоносителей</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56"/>
        <w:gridCol w:w="516"/>
        <w:gridCol w:w="516"/>
      </w:tblGrid>
      <w:tr w:rsidR="00000000" w14:paraId="399056E9" w14:textId="77777777">
        <w:tblPrEx>
          <w:tblCellMar>
            <w:top w:w="0" w:type="dxa"/>
            <w:bottom w:w="0" w:type="dxa"/>
          </w:tblCellMar>
        </w:tblPrEx>
        <w:trPr>
          <w:jc w:val="center"/>
        </w:trPr>
        <w:tc>
          <w:tcPr>
            <w:tcW w:w="1556" w:type="dxa"/>
            <w:tcBorders>
              <w:top w:val="single" w:sz="6" w:space="0" w:color="auto"/>
              <w:left w:val="single" w:sz="6" w:space="0" w:color="auto"/>
              <w:bottom w:val="single" w:sz="6" w:space="0" w:color="auto"/>
              <w:right w:val="single" w:sz="6" w:space="0" w:color="auto"/>
            </w:tcBorders>
          </w:tcPr>
          <w:p w14:paraId="2E0238FB" w14:textId="77777777" w:rsidR="00000000" w:rsidRDefault="00000000">
            <w:pPr>
              <w:rPr>
                <w:sz w:val="20"/>
                <w:szCs w:val="20"/>
              </w:rPr>
            </w:pPr>
            <w:r>
              <w:rPr>
                <w:sz w:val="20"/>
                <w:szCs w:val="20"/>
              </w:rPr>
              <w:t>Теплоноситель</w:t>
            </w:r>
          </w:p>
        </w:tc>
        <w:tc>
          <w:tcPr>
            <w:tcW w:w="516" w:type="dxa"/>
            <w:tcBorders>
              <w:top w:val="single" w:sz="6" w:space="0" w:color="auto"/>
              <w:left w:val="single" w:sz="6" w:space="0" w:color="auto"/>
              <w:bottom w:val="single" w:sz="6" w:space="0" w:color="auto"/>
              <w:right w:val="single" w:sz="6" w:space="0" w:color="auto"/>
            </w:tcBorders>
          </w:tcPr>
          <w:p w14:paraId="2650C535" w14:textId="156D4010" w:rsidR="00000000" w:rsidRDefault="00000000">
            <w:pPr>
              <w:rPr>
                <w:sz w:val="20"/>
                <w:szCs w:val="20"/>
              </w:rPr>
            </w:pPr>
            <w:r>
              <w:rPr>
                <w:sz w:val="20"/>
                <w:szCs w:val="20"/>
              </w:rPr>
              <w:t>t</w:t>
            </w:r>
            <w:r>
              <w:rPr>
                <w:sz w:val="20"/>
                <w:szCs w:val="20"/>
                <w:vertAlign w:val="subscript"/>
              </w:rPr>
              <w:t>н</w:t>
            </w:r>
            <w:r w:rsidR="00F4557C">
              <w:rPr>
                <w:rFonts w:ascii="Microsoft Sans Serif" w:hAnsi="Microsoft Sans Serif" w:cs="Microsoft Sans Serif"/>
                <w:noProof/>
                <w:sz w:val="17"/>
                <w:szCs w:val="17"/>
              </w:rPr>
              <w:drawing>
                <wp:inline distT="0" distB="0" distL="0" distR="0" wp14:anchorId="78F40FCA" wp14:editId="135DED82">
                  <wp:extent cx="45720" cy="213360"/>
                  <wp:effectExtent l="0" t="0" r="0" b="0"/>
                  <wp:docPr id="5"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 cy="213360"/>
                          </a:xfrm>
                          <a:prstGeom prst="rect">
                            <a:avLst/>
                          </a:prstGeom>
                          <a:noFill/>
                          <a:ln>
                            <a:noFill/>
                          </a:ln>
                        </pic:spPr>
                      </pic:pic>
                    </a:graphicData>
                  </a:graphic>
                </wp:inline>
              </w:drawing>
            </w:r>
            <w:r>
              <w:rPr>
                <w:sz w:val="20"/>
                <w:szCs w:val="20"/>
              </w:rPr>
              <w:t>t</w:t>
            </w:r>
            <w:r>
              <w:rPr>
                <w:sz w:val="20"/>
                <w:szCs w:val="20"/>
                <w:vertAlign w:val="subscript"/>
              </w:rPr>
              <w:t>к</w:t>
            </w:r>
          </w:p>
        </w:tc>
        <w:tc>
          <w:tcPr>
            <w:tcW w:w="516" w:type="dxa"/>
            <w:tcBorders>
              <w:top w:val="single" w:sz="6" w:space="0" w:color="auto"/>
              <w:left w:val="single" w:sz="6" w:space="0" w:color="auto"/>
              <w:bottom w:val="single" w:sz="6" w:space="0" w:color="auto"/>
              <w:right w:val="single" w:sz="6" w:space="0" w:color="auto"/>
            </w:tcBorders>
          </w:tcPr>
          <w:p w14:paraId="03AA5BCC" w14:textId="77777777" w:rsidR="00000000" w:rsidRDefault="00000000">
            <w:pPr>
              <w:rPr>
                <w:sz w:val="20"/>
                <w:szCs w:val="20"/>
              </w:rPr>
            </w:pPr>
          </w:p>
        </w:tc>
      </w:tr>
      <w:tr w:rsidR="00000000" w14:paraId="6C6BCBAC" w14:textId="77777777">
        <w:tblPrEx>
          <w:tblCellMar>
            <w:top w:w="0" w:type="dxa"/>
            <w:bottom w:w="0" w:type="dxa"/>
          </w:tblCellMar>
        </w:tblPrEx>
        <w:trPr>
          <w:jc w:val="center"/>
        </w:trPr>
        <w:tc>
          <w:tcPr>
            <w:tcW w:w="1556" w:type="dxa"/>
            <w:tcBorders>
              <w:top w:val="single" w:sz="6" w:space="0" w:color="auto"/>
              <w:left w:val="single" w:sz="6" w:space="0" w:color="auto"/>
              <w:bottom w:val="single" w:sz="6" w:space="0" w:color="auto"/>
              <w:right w:val="single" w:sz="6" w:space="0" w:color="auto"/>
            </w:tcBorders>
          </w:tcPr>
          <w:p w14:paraId="7162EC27" w14:textId="77777777" w:rsidR="00000000" w:rsidRDefault="00000000">
            <w:pPr>
              <w:rPr>
                <w:sz w:val="20"/>
                <w:szCs w:val="20"/>
              </w:rPr>
            </w:pPr>
            <w:r>
              <w:rPr>
                <w:sz w:val="20"/>
                <w:szCs w:val="20"/>
              </w:rPr>
              <w:t>Бинарная смесь</w:t>
            </w:r>
          </w:p>
        </w:tc>
        <w:tc>
          <w:tcPr>
            <w:tcW w:w="516" w:type="dxa"/>
            <w:tcBorders>
              <w:top w:val="single" w:sz="6" w:space="0" w:color="auto"/>
              <w:left w:val="single" w:sz="6" w:space="0" w:color="auto"/>
              <w:bottom w:val="single" w:sz="6" w:space="0" w:color="auto"/>
              <w:right w:val="single" w:sz="6" w:space="0" w:color="auto"/>
            </w:tcBorders>
          </w:tcPr>
          <w:p w14:paraId="7B0A8741" w14:textId="77777777" w:rsidR="00000000" w:rsidRDefault="00000000">
            <w:pPr>
              <w:rPr>
                <w:sz w:val="20"/>
                <w:szCs w:val="20"/>
              </w:rPr>
            </w:pPr>
            <w:r>
              <w:rPr>
                <w:sz w:val="20"/>
                <w:szCs w:val="20"/>
              </w:rPr>
              <w:t>20</w:t>
            </w:r>
          </w:p>
        </w:tc>
        <w:tc>
          <w:tcPr>
            <w:tcW w:w="516" w:type="dxa"/>
            <w:tcBorders>
              <w:top w:val="single" w:sz="6" w:space="0" w:color="auto"/>
              <w:left w:val="single" w:sz="6" w:space="0" w:color="auto"/>
              <w:bottom w:val="single" w:sz="6" w:space="0" w:color="auto"/>
              <w:right w:val="single" w:sz="6" w:space="0" w:color="auto"/>
            </w:tcBorders>
          </w:tcPr>
          <w:p w14:paraId="5DF3C8D0" w14:textId="77777777" w:rsidR="00000000" w:rsidRDefault="00000000">
            <w:pPr>
              <w:rPr>
                <w:sz w:val="20"/>
                <w:szCs w:val="20"/>
              </w:rPr>
            </w:pPr>
            <w:r>
              <w:rPr>
                <w:sz w:val="20"/>
                <w:szCs w:val="20"/>
              </w:rPr>
              <w:t>56</w:t>
            </w:r>
          </w:p>
        </w:tc>
      </w:tr>
      <w:tr w:rsidR="00000000" w14:paraId="51C4E583" w14:textId="77777777">
        <w:tblPrEx>
          <w:tblCellMar>
            <w:top w:w="0" w:type="dxa"/>
            <w:bottom w:w="0" w:type="dxa"/>
          </w:tblCellMar>
        </w:tblPrEx>
        <w:trPr>
          <w:jc w:val="center"/>
        </w:trPr>
        <w:tc>
          <w:tcPr>
            <w:tcW w:w="1556" w:type="dxa"/>
            <w:tcBorders>
              <w:top w:val="single" w:sz="6" w:space="0" w:color="auto"/>
              <w:left w:val="single" w:sz="6" w:space="0" w:color="auto"/>
              <w:bottom w:val="single" w:sz="6" w:space="0" w:color="auto"/>
              <w:right w:val="single" w:sz="6" w:space="0" w:color="auto"/>
            </w:tcBorders>
          </w:tcPr>
          <w:p w14:paraId="7E7165D7" w14:textId="77777777" w:rsidR="00000000" w:rsidRDefault="00000000">
            <w:pPr>
              <w:rPr>
                <w:sz w:val="20"/>
                <w:szCs w:val="20"/>
              </w:rPr>
            </w:pPr>
            <w:r>
              <w:rPr>
                <w:sz w:val="20"/>
                <w:szCs w:val="20"/>
              </w:rPr>
              <w:t>Водяной пар</w:t>
            </w:r>
          </w:p>
        </w:tc>
        <w:tc>
          <w:tcPr>
            <w:tcW w:w="516" w:type="dxa"/>
            <w:tcBorders>
              <w:top w:val="single" w:sz="6" w:space="0" w:color="auto"/>
              <w:left w:val="single" w:sz="6" w:space="0" w:color="auto"/>
              <w:bottom w:val="single" w:sz="6" w:space="0" w:color="auto"/>
              <w:right w:val="single" w:sz="6" w:space="0" w:color="auto"/>
            </w:tcBorders>
          </w:tcPr>
          <w:p w14:paraId="5F5CD9B9" w14:textId="77777777" w:rsidR="00000000" w:rsidRDefault="00000000">
            <w:pPr>
              <w:rPr>
                <w:sz w:val="20"/>
                <w:szCs w:val="20"/>
              </w:rPr>
            </w:pPr>
            <w:r>
              <w:rPr>
                <w:sz w:val="20"/>
                <w:szCs w:val="20"/>
              </w:rPr>
              <w:t>167</w:t>
            </w:r>
          </w:p>
        </w:tc>
        <w:tc>
          <w:tcPr>
            <w:tcW w:w="516" w:type="dxa"/>
            <w:tcBorders>
              <w:top w:val="single" w:sz="6" w:space="0" w:color="auto"/>
              <w:left w:val="single" w:sz="6" w:space="0" w:color="auto"/>
              <w:bottom w:val="single" w:sz="6" w:space="0" w:color="auto"/>
              <w:right w:val="single" w:sz="6" w:space="0" w:color="auto"/>
            </w:tcBorders>
          </w:tcPr>
          <w:p w14:paraId="08196859" w14:textId="77777777" w:rsidR="00000000" w:rsidRDefault="00000000">
            <w:pPr>
              <w:rPr>
                <w:sz w:val="20"/>
                <w:szCs w:val="20"/>
              </w:rPr>
            </w:pPr>
            <w:r>
              <w:rPr>
                <w:sz w:val="20"/>
                <w:szCs w:val="20"/>
              </w:rPr>
              <w:t>167</w:t>
            </w:r>
          </w:p>
        </w:tc>
      </w:tr>
    </w:tbl>
    <w:p w14:paraId="09A5C1DD" w14:textId="77777777" w:rsidR="00000000" w:rsidRDefault="00000000">
      <w:pPr>
        <w:suppressAutoHyphens/>
        <w:spacing w:line="360" w:lineRule="auto"/>
        <w:ind w:firstLine="709"/>
        <w:jc w:val="both"/>
        <w:rPr>
          <w:sz w:val="28"/>
          <w:szCs w:val="28"/>
        </w:rPr>
      </w:pPr>
    </w:p>
    <w:p w14:paraId="370AE4A5" w14:textId="77777777" w:rsidR="00000000" w:rsidRDefault="00000000">
      <w:pPr>
        <w:suppressAutoHyphens/>
        <w:spacing w:line="360" w:lineRule="auto"/>
        <w:ind w:firstLine="709"/>
        <w:jc w:val="both"/>
        <w:rPr>
          <w:sz w:val="28"/>
          <w:szCs w:val="28"/>
        </w:rPr>
      </w:pPr>
      <w:r>
        <w:rPr>
          <w:sz w:val="28"/>
          <w:szCs w:val="28"/>
        </w:rPr>
        <w:lastRenderedPageBreak/>
        <w:t>где t</w:t>
      </w:r>
      <w:r>
        <w:rPr>
          <w:sz w:val="28"/>
          <w:szCs w:val="28"/>
          <w:vertAlign w:val="subscript"/>
        </w:rPr>
        <w:t>н</w:t>
      </w:r>
      <w:r>
        <w:rPr>
          <w:sz w:val="28"/>
          <w:szCs w:val="28"/>
        </w:rPr>
        <w:t xml:space="preserve"> - начальная температура</w:t>
      </w:r>
      <w:r>
        <w:rPr>
          <w:sz w:val="28"/>
          <w:szCs w:val="28"/>
          <w:vertAlign w:val="subscript"/>
        </w:rPr>
        <w:t>к</w:t>
      </w:r>
      <w:r>
        <w:rPr>
          <w:sz w:val="28"/>
          <w:szCs w:val="28"/>
        </w:rPr>
        <w:t xml:space="preserve"> - конечная температура</w:t>
      </w:r>
    </w:p>
    <w:p w14:paraId="37F271F9" w14:textId="77777777" w:rsidR="00000000" w:rsidRDefault="00000000">
      <w:pPr>
        <w:suppressAutoHyphens/>
        <w:spacing w:line="360" w:lineRule="auto"/>
        <w:ind w:firstLine="709"/>
        <w:jc w:val="both"/>
        <w:rPr>
          <w:sz w:val="28"/>
          <w:szCs w:val="28"/>
        </w:rPr>
      </w:pPr>
      <w:r>
        <w:rPr>
          <w:sz w:val="28"/>
          <w:szCs w:val="28"/>
        </w:rPr>
        <w:t>На основе данных таблицы 1 составим схему:</w:t>
      </w:r>
    </w:p>
    <w:p w14:paraId="6B0B23BD" w14:textId="77777777" w:rsidR="00000000" w:rsidRDefault="00000000">
      <w:pPr>
        <w:suppressAutoHyphens/>
        <w:spacing w:line="360" w:lineRule="auto"/>
        <w:ind w:firstLine="709"/>
        <w:jc w:val="both"/>
        <w:rPr>
          <w:sz w:val="28"/>
          <w:szCs w:val="28"/>
        </w:rPr>
      </w:pPr>
    </w:p>
    <w:p w14:paraId="2566F20A" w14:textId="77777777" w:rsidR="00000000" w:rsidRDefault="00000000">
      <w:pPr>
        <w:rPr>
          <w:sz w:val="28"/>
          <w:szCs w:val="28"/>
        </w:rPr>
      </w:pPr>
      <w:r>
        <w:rPr>
          <w:sz w:val="28"/>
          <w:szCs w:val="28"/>
        </w:rPr>
        <w:br w:type="page"/>
      </w:r>
    </w:p>
    <w:p w14:paraId="79601E28" w14:textId="682A9D17"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460EC120" wp14:editId="087AC029">
            <wp:extent cx="4373880" cy="1485900"/>
            <wp:effectExtent l="0" t="0" r="0" b="0"/>
            <wp:docPr id="6"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3880" cy="1485900"/>
                    </a:xfrm>
                    <a:prstGeom prst="rect">
                      <a:avLst/>
                    </a:prstGeom>
                    <a:noFill/>
                    <a:ln>
                      <a:noFill/>
                    </a:ln>
                  </pic:spPr>
                </pic:pic>
              </a:graphicData>
            </a:graphic>
          </wp:inline>
        </w:drawing>
      </w:r>
    </w:p>
    <w:p w14:paraId="7771CB08" w14:textId="77777777" w:rsidR="00000000" w:rsidRDefault="00000000">
      <w:pPr>
        <w:suppressAutoHyphens/>
        <w:spacing w:line="360" w:lineRule="auto"/>
        <w:ind w:firstLine="709"/>
        <w:jc w:val="both"/>
        <w:rPr>
          <w:sz w:val="28"/>
          <w:szCs w:val="28"/>
        </w:rPr>
      </w:pPr>
      <w:r>
        <w:rPr>
          <w:sz w:val="28"/>
          <w:szCs w:val="28"/>
        </w:rPr>
        <w:t>Рисунок 1.3 - Изменение температуры теплоносителей</w:t>
      </w:r>
    </w:p>
    <w:p w14:paraId="6386DE53" w14:textId="77777777" w:rsidR="00000000" w:rsidRDefault="00000000">
      <w:pPr>
        <w:suppressAutoHyphens/>
        <w:spacing w:line="360" w:lineRule="auto"/>
        <w:ind w:firstLine="709"/>
        <w:jc w:val="both"/>
        <w:rPr>
          <w:sz w:val="28"/>
          <w:szCs w:val="28"/>
        </w:rPr>
      </w:pPr>
    </w:p>
    <w:p w14:paraId="480C100F" w14:textId="77777777" w:rsidR="00000000" w:rsidRDefault="00000000">
      <w:pPr>
        <w:suppressAutoHyphens/>
        <w:spacing w:line="360" w:lineRule="auto"/>
        <w:ind w:firstLine="709"/>
        <w:jc w:val="both"/>
        <w:rPr>
          <w:sz w:val="28"/>
          <w:szCs w:val="28"/>
        </w:rPr>
      </w:pPr>
      <w:r>
        <w:rPr>
          <w:sz w:val="28"/>
          <w:szCs w:val="28"/>
        </w:rPr>
        <w:t>Агрегатное состояние не меняется, следовательно, можно определить среднюю температуру:</w:t>
      </w:r>
    </w:p>
    <w:p w14:paraId="11D0FD99" w14:textId="77777777" w:rsidR="00000000" w:rsidRDefault="00000000">
      <w:pPr>
        <w:suppressAutoHyphens/>
        <w:spacing w:line="360" w:lineRule="auto"/>
        <w:ind w:firstLine="709"/>
        <w:jc w:val="both"/>
        <w:rPr>
          <w:sz w:val="28"/>
          <w:szCs w:val="28"/>
        </w:rPr>
      </w:pPr>
    </w:p>
    <w:p w14:paraId="199D8A83" w14:textId="50691BE9" w:rsidR="00000000" w:rsidRDefault="00000000">
      <w:pPr>
        <w:ind w:firstLine="709"/>
        <w:rPr>
          <w:sz w:val="28"/>
          <w:szCs w:val="28"/>
        </w:rPr>
      </w:pPr>
      <w:r>
        <w:rPr>
          <w:sz w:val="28"/>
          <w:szCs w:val="28"/>
        </w:rPr>
        <w:t>t</w:t>
      </w:r>
      <w:r w:rsidR="00F4557C">
        <w:rPr>
          <w:rFonts w:ascii="Microsoft Sans Serif" w:hAnsi="Microsoft Sans Serif" w:cs="Microsoft Sans Serif"/>
          <w:noProof/>
          <w:sz w:val="17"/>
          <w:szCs w:val="17"/>
        </w:rPr>
        <w:drawing>
          <wp:inline distT="0" distB="0" distL="0" distR="0" wp14:anchorId="3F13D57F" wp14:editId="3166D0E8">
            <wp:extent cx="121920" cy="236220"/>
            <wp:effectExtent l="0" t="0" r="0" b="0"/>
            <wp:docPr id="7"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236220"/>
                    </a:xfrm>
                    <a:prstGeom prst="rect">
                      <a:avLst/>
                    </a:prstGeom>
                    <a:noFill/>
                    <a:ln>
                      <a:noFill/>
                    </a:ln>
                  </pic:spPr>
                </pic:pic>
              </a:graphicData>
            </a:graphic>
          </wp:inline>
        </w:drawing>
      </w:r>
      <w:r>
        <w:rPr>
          <w:sz w:val="28"/>
          <w:szCs w:val="28"/>
        </w:rPr>
        <w:t xml:space="preserve">= </w:t>
      </w:r>
      <w:r w:rsidR="00F4557C">
        <w:rPr>
          <w:rFonts w:ascii="Microsoft Sans Serif" w:hAnsi="Microsoft Sans Serif" w:cs="Microsoft Sans Serif"/>
          <w:noProof/>
          <w:sz w:val="17"/>
          <w:szCs w:val="17"/>
        </w:rPr>
        <w:drawing>
          <wp:inline distT="0" distB="0" distL="0" distR="0" wp14:anchorId="76F2400D" wp14:editId="443BD3F6">
            <wp:extent cx="830580" cy="396240"/>
            <wp:effectExtent l="0" t="0" r="0" b="0"/>
            <wp:docPr id="8"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0580" cy="396240"/>
                    </a:xfrm>
                    <a:prstGeom prst="rect">
                      <a:avLst/>
                    </a:prstGeom>
                    <a:noFill/>
                    <a:ln>
                      <a:noFill/>
                    </a:ln>
                  </pic:spPr>
                </pic:pic>
              </a:graphicData>
            </a:graphic>
          </wp:inline>
        </w:drawing>
      </w:r>
      <w:r>
        <w:rPr>
          <w:sz w:val="28"/>
          <w:szCs w:val="28"/>
        </w:rPr>
        <w:t xml:space="preserve"> єC</w:t>
      </w:r>
    </w:p>
    <w:p w14:paraId="4BD77258" w14:textId="77777777" w:rsidR="00000000" w:rsidRDefault="00000000">
      <w:pPr>
        <w:ind w:firstLine="709"/>
        <w:rPr>
          <w:sz w:val="28"/>
          <w:szCs w:val="28"/>
        </w:rPr>
      </w:pPr>
    </w:p>
    <w:p w14:paraId="234A80FF" w14:textId="77777777" w:rsidR="00000000" w:rsidRDefault="00000000">
      <w:pPr>
        <w:ind w:firstLine="709"/>
        <w:rPr>
          <w:sz w:val="28"/>
          <w:szCs w:val="28"/>
        </w:rPr>
      </w:pPr>
      <w:r>
        <w:rPr>
          <w:sz w:val="28"/>
          <w:szCs w:val="28"/>
        </w:rPr>
        <w:t>Определим температуру на концах теплообменника:</w:t>
      </w:r>
    </w:p>
    <w:p w14:paraId="7C43871B" w14:textId="77777777" w:rsidR="00000000" w:rsidRDefault="00000000">
      <w:pPr>
        <w:ind w:firstLine="709"/>
        <w:rPr>
          <w:sz w:val="28"/>
          <w:szCs w:val="28"/>
        </w:rPr>
      </w:pPr>
    </w:p>
    <w:p w14:paraId="45A31A28" w14:textId="5959A135" w:rsidR="00000000" w:rsidRDefault="00F4557C">
      <w:pPr>
        <w:ind w:firstLine="709"/>
        <w:rPr>
          <w:sz w:val="28"/>
          <w:szCs w:val="28"/>
        </w:rPr>
      </w:pPr>
      <w:r>
        <w:rPr>
          <w:rFonts w:ascii="Microsoft Sans Serif" w:hAnsi="Microsoft Sans Serif" w:cs="Microsoft Sans Serif"/>
          <w:noProof/>
          <w:sz w:val="17"/>
          <w:szCs w:val="17"/>
        </w:rPr>
        <w:drawing>
          <wp:inline distT="0" distB="0" distL="0" distR="0" wp14:anchorId="46902789" wp14:editId="4AD7F187">
            <wp:extent cx="259080" cy="236220"/>
            <wp:effectExtent l="0" t="0" r="0" b="0"/>
            <wp:docPr id="9"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36220"/>
                    </a:xfrm>
                    <a:prstGeom prst="rect">
                      <a:avLst/>
                    </a:prstGeom>
                    <a:noFill/>
                    <a:ln>
                      <a:noFill/>
                    </a:ln>
                  </pic:spPr>
                </pic:pic>
              </a:graphicData>
            </a:graphic>
          </wp:inline>
        </w:drawing>
      </w:r>
      <w:r w:rsidR="00000000">
        <w:rPr>
          <w:sz w:val="28"/>
          <w:szCs w:val="28"/>
        </w:rPr>
        <w:t xml:space="preserve"> = 167- 20 = 147 єC</w:t>
      </w:r>
    </w:p>
    <w:p w14:paraId="1D2F5A68" w14:textId="1E8C627D" w:rsidR="00000000" w:rsidRDefault="00F4557C">
      <w:pPr>
        <w:ind w:firstLine="709"/>
        <w:rPr>
          <w:sz w:val="28"/>
          <w:szCs w:val="28"/>
        </w:rPr>
      </w:pPr>
      <w:r>
        <w:rPr>
          <w:rFonts w:ascii="Microsoft Sans Serif" w:hAnsi="Microsoft Sans Serif" w:cs="Microsoft Sans Serif"/>
          <w:noProof/>
          <w:sz w:val="17"/>
          <w:szCs w:val="17"/>
        </w:rPr>
        <w:drawing>
          <wp:inline distT="0" distB="0" distL="0" distR="0" wp14:anchorId="23499381" wp14:editId="60CFCA2F">
            <wp:extent cx="312420" cy="236220"/>
            <wp:effectExtent l="0" t="0" r="0" b="0"/>
            <wp:docPr id="10"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420" cy="236220"/>
                    </a:xfrm>
                    <a:prstGeom prst="rect">
                      <a:avLst/>
                    </a:prstGeom>
                    <a:noFill/>
                    <a:ln>
                      <a:noFill/>
                    </a:ln>
                  </pic:spPr>
                </pic:pic>
              </a:graphicData>
            </a:graphic>
          </wp:inline>
        </w:drawing>
      </w:r>
      <w:r w:rsidR="00000000">
        <w:rPr>
          <w:sz w:val="28"/>
          <w:szCs w:val="28"/>
        </w:rPr>
        <w:t>= 167- 56= 111єC</w:t>
      </w:r>
    </w:p>
    <w:p w14:paraId="3CAC1482" w14:textId="77777777" w:rsidR="00000000" w:rsidRDefault="00000000">
      <w:pPr>
        <w:ind w:firstLine="709"/>
        <w:rPr>
          <w:sz w:val="28"/>
          <w:szCs w:val="28"/>
        </w:rPr>
      </w:pPr>
    </w:p>
    <w:p w14:paraId="309B9911" w14:textId="77777777" w:rsidR="00000000" w:rsidRDefault="00000000">
      <w:pPr>
        <w:ind w:firstLine="709"/>
        <w:rPr>
          <w:sz w:val="28"/>
          <w:szCs w:val="28"/>
        </w:rPr>
      </w:pPr>
      <w:r>
        <w:rPr>
          <w:sz w:val="28"/>
          <w:szCs w:val="28"/>
        </w:rPr>
        <w:t>Средняя разность температур определяется по формуле:</w:t>
      </w:r>
    </w:p>
    <w:p w14:paraId="5C4BF2D9" w14:textId="77777777" w:rsidR="00000000" w:rsidRDefault="00000000">
      <w:pPr>
        <w:ind w:firstLine="709"/>
        <w:rPr>
          <w:sz w:val="28"/>
          <w:szCs w:val="28"/>
        </w:rPr>
      </w:pPr>
    </w:p>
    <w:p w14:paraId="68B04838" w14:textId="39C0F3ED" w:rsidR="00000000" w:rsidRDefault="00F4557C">
      <w:pPr>
        <w:ind w:firstLine="709"/>
        <w:rPr>
          <w:sz w:val="28"/>
          <w:szCs w:val="28"/>
        </w:rPr>
      </w:pPr>
      <w:r>
        <w:rPr>
          <w:rFonts w:ascii="Microsoft Sans Serif" w:hAnsi="Microsoft Sans Serif" w:cs="Microsoft Sans Serif"/>
          <w:noProof/>
          <w:sz w:val="17"/>
          <w:szCs w:val="17"/>
        </w:rPr>
        <w:drawing>
          <wp:inline distT="0" distB="0" distL="0" distR="0" wp14:anchorId="58AC8272" wp14:editId="74714DC2">
            <wp:extent cx="342900" cy="259080"/>
            <wp:effectExtent l="0" t="0" r="0" b="0"/>
            <wp:docPr id="11"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900" cy="259080"/>
                    </a:xfrm>
                    <a:prstGeom prst="rect">
                      <a:avLst/>
                    </a:prstGeom>
                    <a:noFill/>
                    <a:ln>
                      <a:noFill/>
                    </a:ln>
                  </pic:spPr>
                </pic:pic>
              </a:graphicData>
            </a:graphic>
          </wp:inline>
        </w:drawing>
      </w:r>
      <w:r w:rsidR="00000000">
        <w:rPr>
          <w:sz w:val="28"/>
          <w:szCs w:val="28"/>
        </w:rPr>
        <w:t>=</w:t>
      </w:r>
      <w:r>
        <w:rPr>
          <w:rFonts w:ascii="Microsoft Sans Serif" w:hAnsi="Microsoft Sans Serif" w:cs="Microsoft Sans Serif"/>
          <w:noProof/>
          <w:sz w:val="17"/>
          <w:szCs w:val="17"/>
        </w:rPr>
        <w:drawing>
          <wp:inline distT="0" distB="0" distL="0" distR="0" wp14:anchorId="6D152D4C" wp14:editId="60B02952">
            <wp:extent cx="739140" cy="716280"/>
            <wp:effectExtent l="0" t="0" r="0" b="0"/>
            <wp:docPr id="12"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9140" cy="716280"/>
                    </a:xfrm>
                    <a:prstGeom prst="rect">
                      <a:avLst/>
                    </a:prstGeom>
                    <a:noFill/>
                    <a:ln>
                      <a:noFill/>
                    </a:ln>
                  </pic:spPr>
                </pic:pic>
              </a:graphicData>
            </a:graphic>
          </wp:inline>
        </w:drawing>
      </w:r>
    </w:p>
    <w:p w14:paraId="4DCF80EF" w14:textId="77777777" w:rsidR="00000000" w:rsidRDefault="00000000">
      <w:pPr>
        <w:ind w:firstLine="709"/>
        <w:rPr>
          <w:sz w:val="28"/>
          <w:szCs w:val="28"/>
        </w:rPr>
      </w:pPr>
    </w:p>
    <w:p w14:paraId="2C921C94" w14:textId="77777777" w:rsidR="00000000" w:rsidRDefault="00000000">
      <w:pPr>
        <w:ind w:firstLine="709"/>
        <w:rPr>
          <w:sz w:val="28"/>
          <w:szCs w:val="28"/>
        </w:rPr>
      </w:pPr>
      <w:r>
        <w:rPr>
          <w:sz w:val="28"/>
          <w:szCs w:val="28"/>
        </w:rPr>
        <w:t xml:space="preserve">из которой есть исключение: при </w:t>
      </w:r>
      <w:r>
        <w:rPr>
          <w:rFonts w:ascii="Times New Roman" w:hAnsi="Times New Roman" w:cs="Times New Roman"/>
          <w:sz w:val="28"/>
          <w:szCs w:val="28"/>
        </w:rPr>
        <w:t>Δt</w:t>
      </w:r>
      <w:r>
        <w:rPr>
          <w:sz w:val="28"/>
          <w:szCs w:val="28"/>
          <w:vertAlign w:val="subscript"/>
        </w:rPr>
        <w:t>б</w:t>
      </w:r>
      <w:r>
        <w:rPr>
          <w:rFonts w:ascii="Times New Roman" w:hAnsi="Times New Roman" w:cs="Times New Roman"/>
          <w:sz w:val="28"/>
          <w:szCs w:val="28"/>
        </w:rPr>
        <w:t xml:space="preserve"> /Δt</w:t>
      </w:r>
      <w:r>
        <w:rPr>
          <w:sz w:val="28"/>
          <w:szCs w:val="28"/>
          <w:vertAlign w:val="subscript"/>
        </w:rPr>
        <w:t>м</w:t>
      </w:r>
      <w:r>
        <w:rPr>
          <w:sz w:val="28"/>
          <w:szCs w:val="28"/>
        </w:rPr>
        <w:t xml:space="preserve"> &lt; 2 среднюю разность температур можно находить по формуле:</w:t>
      </w:r>
    </w:p>
    <w:p w14:paraId="7C5F25BD" w14:textId="77777777" w:rsidR="00000000" w:rsidRDefault="00000000">
      <w:pPr>
        <w:ind w:firstLine="709"/>
        <w:rPr>
          <w:sz w:val="28"/>
          <w:szCs w:val="28"/>
        </w:rPr>
      </w:pPr>
    </w:p>
    <w:p w14:paraId="6937CAE7" w14:textId="77777777" w:rsidR="00000000" w:rsidRDefault="00000000">
      <w:pPr>
        <w:ind w:firstLine="709"/>
        <w:rPr>
          <w:sz w:val="28"/>
          <w:szCs w:val="28"/>
        </w:rPr>
      </w:pPr>
      <w:r>
        <w:rPr>
          <w:rFonts w:ascii="Times New Roman" w:hAnsi="Times New Roman" w:cs="Times New Roman"/>
          <w:sz w:val="28"/>
          <w:szCs w:val="28"/>
        </w:rPr>
        <w:t>Δt</w:t>
      </w:r>
      <w:r>
        <w:rPr>
          <w:sz w:val="28"/>
          <w:szCs w:val="28"/>
          <w:vertAlign w:val="subscript"/>
        </w:rPr>
        <w:t>ср</w:t>
      </w:r>
      <w:r>
        <w:rPr>
          <w:rFonts w:ascii="Times New Roman" w:hAnsi="Times New Roman" w:cs="Times New Roman"/>
          <w:sz w:val="28"/>
          <w:szCs w:val="28"/>
        </w:rPr>
        <w:t xml:space="preserve"> = (Δt</w:t>
      </w:r>
      <w:r>
        <w:rPr>
          <w:sz w:val="28"/>
          <w:szCs w:val="28"/>
          <w:vertAlign w:val="subscript"/>
        </w:rPr>
        <w:t>б</w:t>
      </w:r>
      <w:r>
        <w:rPr>
          <w:rFonts w:ascii="Times New Roman" w:hAnsi="Times New Roman" w:cs="Times New Roman"/>
          <w:sz w:val="28"/>
          <w:szCs w:val="28"/>
        </w:rPr>
        <w:t xml:space="preserve"> + Δt</w:t>
      </w:r>
      <w:r>
        <w:rPr>
          <w:sz w:val="28"/>
          <w:szCs w:val="28"/>
          <w:vertAlign w:val="subscript"/>
        </w:rPr>
        <w:t>м</w:t>
      </w:r>
      <w:r>
        <w:rPr>
          <w:sz w:val="28"/>
          <w:szCs w:val="28"/>
        </w:rPr>
        <w:t>)/2.</w:t>
      </w:r>
    </w:p>
    <w:p w14:paraId="1C6FFAE1" w14:textId="77777777" w:rsidR="00000000" w:rsidRDefault="00000000">
      <w:pPr>
        <w:ind w:firstLine="709"/>
        <w:rPr>
          <w:sz w:val="28"/>
          <w:szCs w:val="28"/>
        </w:rPr>
      </w:pPr>
    </w:p>
    <w:p w14:paraId="0EF83FFD" w14:textId="77777777" w:rsidR="00000000" w:rsidRDefault="00000000">
      <w:pPr>
        <w:rPr>
          <w:sz w:val="28"/>
          <w:szCs w:val="28"/>
        </w:rPr>
      </w:pPr>
      <w:r>
        <w:rPr>
          <w:sz w:val="28"/>
          <w:szCs w:val="28"/>
        </w:rPr>
        <w:br w:type="page"/>
      </w:r>
    </w:p>
    <w:p w14:paraId="64BB93DE" w14:textId="77777777" w:rsidR="00000000" w:rsidRDefault="00000000">
      <w:pPr>
        <w:suppressAutoHyphens/>
        <w:spacing w:line="360" w:lineRule="auto"/>
        <w:ind w:firstLine="709"/>
        <w:jc w:val="both"/>
        <w:rPr>
          <w:sz w:val="28"/>
          <w:szCs w:val="28"/>
        </w:rPr>
      </w:pPr>
      <w:r>
        <w:rPr>
          <w:sz w:val="28"/>
          <w:szCs w:val="28"/>
        </w:rPr>
        <w:t xml:space="preserve">Воспользуемся этим исключением, т.к. </w:t>
      </w:r>
      <w:r>
        <w:rPr>
          <w:rFonts w:ascii="Times New Roman" w:hAnsi="Times New Roman" w:cs="Times New Roman"/>
          <w:sz w:val="28"/>
          <w:szCs w:val="28"/>
        </w:rPr>
        <w:t>Δt</w:t>
      </w:r>
      <w:r>
        <w:rPr>
          <w:sz w:val="28"/>
          <w:szCs w:val="28"/>
          <w:vertAlign w:val="subscript"/>
        </w:rPr>
        <w:t>б</w:t>
      </w:r>
      <w:r>
        <w:rPr>
          <w:sz w:val="28"/>
          <w:szCs w:val="28"/>
        </w:rPr>
        <w:t xml:space="preserve"> /</w:t>
      </w:r>
      <w:r>
        <w:rPr>
          <w:rFonts w:ascii="Times New Roman" w:hAnsi="Times New Roman" w:cs="Times New Roman"/>
          <w:sz w:val="28"/>
          <w:szCs w:val="28"/>
        </w:rPr>
        <w:t>Δt</w:t>
      </w:r>
      <w:r>
        <w:rPr>
          <w:sz w:val="28"/>
          <w:szCs w:val="28"/>
          <w:vertAlign w:val="subscript"/>
        </w:rPr>
        <w:t>м</w:t>
      </w:r>
      <w:r>
        <w:rPr>
          <w:sz w:val="28"/>
          <w:szCs w:val="28"/>
        </w:rPr>
        <w:t xml:space="preserve"> = 147/111= 1,32.</w:t>
      </w:r>
    </w:p>
    <w:p w14:paraId="0B248604" w14:textId="77777777" w:rsidR="00000000" w:rsidRDefault="00000000">
      <w:pPr>
        <w:suppressAutoHyphens/>
        <w:spacing w:line="360" w:lineRule="auto"/>
        <w:ind w:firstLine="709"/>
        <w:jc w:val="both"/>
        <w:rPr>
          <w:sz w:val="28"/>
          <w:szCs w:val="28"/>
        </w:rPr>
      </w:pPr>
      <w:r>
        <w:rPr>
          <w:sz w:val="28"/>
          <w:szCs w:val="28"/>
        </w:rPr>
        <w:t xml:space="preserve">Средняя разность температур </w:t>
      </w:r>
      <w:r>
        <w:rPr>
          <w:rFonts w:ascii="Times New Roman" w:hAnsi="Times New Roman" w:cs="Times New Roman"/>
          <w:sz w:val="28"/>
          <w:szCs w:val="28"/>
        </w:rPr>
        <w:t>Δt</w:t>
      </w:r>
      <w:r>
        <w:rPr>
          <w:sz w:val="28"/>
          <w:szCs w:val="28"/>
          <w:vertAlign w:val="subscript"/>
        </w:rPr>
        <w:t>ср</w:t>
      </w:r>
      <w:r>
        <w:rPr>
          <w:rFonts w:ascii="Times New Roman" w:hAnsi="Times New Roman" w:cs="Times New Roman"/>
          <w:sz w:val="28"/>
          <w:szCs w:val="28"/>
        </w:rPr>
        <w:t xml:space="preserve"> = (Δt</w:t>
      </w:r>
      <w:r>
        <w:rPr>
          <w:sz w:val="28"/>
          <w:szCs w:val="28"/>
          <w:vertAlign w:val="subscript"/>
        </w:rPr>
        <w:t>б</w:t>
      </w:r>
      <w:r>
        <w:rPr>
          <w:rFonts w:ascii="Times New Roman" w:hAnsi="Times New Roman" w:cs="Times New Roman"/>
          <w:sz w:val="28"/>
          <w:szCs w:val="28"/>
        </w:rPr>
        <w:t xml:space="preserve"> + Δt</w:t>
      </w:r>
      <w:r>
        <w:rPr>
          <w:sz w:val="28"/>
          <w:szCs w:val="28"/>
          <w:vertAlign w:val="subscript"/>
        </w:rPr>
        <w:t>м</w:t>
      </w:r>
      <w:r>
        <w:rPr>
          <w:sz w:val="28"/>
          <w:szCs w:val="28"/>
        </w:rPr>
        <w:t xml:space="preserve">)/2 = (147 + 111)/2 = 129 </w:t>
      </w:r>
      <w:r>
        <w:rPr>
          <w:sz w:val="28"/>
          <w:szCs w:val="28"/>
          <w:vertAlign w:val="superscript"/>
        </w:rPr>
        <w:t>0</w:t>
      </w:r>
      <w:r>
        <w:rPr>
          <w:sz w:val="28"/>
          <w:szCs w:val="28"/>
        </w:rPr>
        <w:t>С.</w:t>
      </w:r>
    </w:p>
    <w:p w14:paraId="1335FD2E" w14:textId="77777777" w:rsidR="00000000" w:rsidRDefault="00000000">
      <w:pPr>
        <w:suppressAutoHyphens/>
        <w:spacing w:line="360" w:lineRule="auto"/>
        <w:ind w:firstLine="709"/>
        <w:jc w:val="both"/>
        <w:rPr>
          <w:sz w:val="28"/>
          <w:szCs w:val="28"/>
        </w:rPr>
      </w:pPr>
    </w:p>
    <w:p w14:paraId="193E8A41" w14:textId="77777777" w:rsidR="00000000" w:rsidRDefault="00000000">
      <w:pPr>
        <w:pStyle w:val="3"/>
        <w:suppressAutoHyphens/>
        <w:spacing w:line="360" w:lineRule="auto"/>
        <w:ind w:firstLine="709"/>
        <w:jc w:val="both"/>
        <w:rPr>
          <w:color w:val="000000"/>
          <w:sz w:val="28"/>
          <w:szCs w:val="28"/>
        </w:rPr>
      </w:pPr>
      <w:r>
        <w:rPr>
          <w:color w:val="000000"/>
          <w:sz w:val="28"/>
          <w:szCs w:val="28"/>
        </w:rPr>
        <w:t>1.2.2 Определение количества теплоты и тепловой нагрузки для нагрева бинарной смеси</w:t>
      </w:r>
    </w:p>
    <w:p w14:paraId="0F4AB077" w14:textId="77777777" w:rsidR="00000000" w:rsidRDefault="00000000">
      <w:pPr>
        <w:suppressAutoHyphens/>
        <w:spacing w:line="360" w:lineRule="auto"/>
        <w:ind w:firstLine="709"/>
        <w:jc w:val="both"/>
        <w:rPr>
          <w:sz w:val="28"/>
          <w:szCs w:val="28"/>
        </w:rPr>
      </w:pPr>
      <w:r>
        <w:rPr>
          <w:sz w:val="28"/>
          <w:szCs w:val="28"/>
        </w:rPr>
        <w:t>Определим количество теплоты, необходимой для нагрева бинарной смеси.</w:t>
      </w:r>
    </w:p>
    <w:p w14:paraId="3F607855" w14:textId="77777777" w:rsidR="00000000" w:rsidRDefault="00000000">
      <w:pPr>
        <w:suppressAutoHyphens/>
        <w:spacing w:line="360" w:lineRule="auto"/>
        <w:ind w:firstLine="709"/>
        <w:jc w:val="both"/>
        <w:rPr>
          <w:sz w:val="28"/>
          <w:szCs w:val="28"/>
        </w:rPr>
      </w:pPr>
      <w:r>
        <w:rPr>
          <w:sz w:val="28"/>
          <w:szCs w:val="28"/>
        </w:rPr>
        <w:t>Переведем расход из т/ч в кг/с:</w:t>
      </w:r>
    </w:p>
    <w:p w14:paraId="72F52A12" w14:textId="77777777" w:rsidR="00000000" w:rsidRDefault="00000000">
      <w:pPr>
        <w:suppressAutoHyphens/>
        <w:spacing w:line="360" w:lineRule="auto"/>
        <w:ind w:firstLine="709"/>
        <w:jc w:val="both"/>
        <w:rPr>
          <w:sz w:val="28"/>
          <w:szCs w:val="28"/>
        </w:rPr>
      </w:pPr>
    </w:p>
    <w:p w14:paraId="425BE289" w14:textId="6FC74681" w:rsidR="00000000" w:rsidRDefault="00000000">
      <w:pPr>
        <w:ind w:firstLine="709"/>
        <w:rPr>
          <w:sz w:val="28"/>
          <w:szCs w:val="28"/>
        </w:rPr>
      </w:pPr>
      <w:r>
        <w:rPr>
          <w:sz w:val="28"/>
          <w:szCs w:val="28"/>
        </w:rPr>
        <w:t>G</w:t>
      </w:r>
      <w:r w:rsidR="00F4557C">
        <w:rPr>
          <w:rFonts w:ascii="Microsoft Sans Serif" w:hAnsi="Microsoft Sans Serif" w:cs="Microsoft Sans Serif"/>
          <w:noProof/>
          <w:sz w:val="17"/>
          <w:szCs w:val="17"/>
        </w:rPr>
        <w:drawing>
          <wp:inline distT="0" distB="0" distL="0" distR="0" wp14:anchorId="6077AD4D" wp14:editId="6B99365C">
            <wp:extent cx="121920" cy="236220"/>
            <wp:effectExtent l="0" t="0" r="0" b="0"/>
            <wp:docPr id="13"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 cy="236220"/>
                    </a:xfrm>
                    <a:prstGeom prst="rect">
                      <a:avLst/>
                    </a:prstGeom>
                    <a:noFill/>
                    <a:ln>
                      <a:noFill/>
                    </a:ln>
                  </pic:spPr>
                </pic:pic>
              </a:graphicData>
            </a:graphic>
          </wp:inline>
        </w:drawing>
      </w:r>
      <w:r>
        <w:rPr>
          <w:sz w:val="28"/>
          <w:szCs w:val="28"/>
        </w:rPr>
        <w:t>=18000кг/ч = 18000/3600 = 5 кг/с</w:t>
      </w:r>
    </w:p>
    <w:p w14:paraId="5A0E6E1F" w14:textId="77777777" w:rsidR="00000000" w:rsidRDefault="00000000">
      <w:pPr>
        <w:ind w:firstLine="709"/>
        <w:rPr>
          <w:sz w:val="28"/>
          <w:szCs w:val="28"/>
        </w:rPr>
      </w:pPr>
    </w:p>
    <w:p w14:paraId="76A3789F" w14:textId="77777777" w:rsidR="00000000" w:rsidRDefault="00000000">
      <w:pPr>
        <w:ind w:firstLine="709"/>
        <w:rPr>
          <w:sz w:val="28"/>
          <w:szCs w:val="28"/>
        </w:rPr>
      </w:pPr>
      <w:r>
        <w:rPr>
          <w:sz w:val="28"/>
          <w:szCs w:val="28"/>
        </w:rPr>
        <w:t>Как уже было оговорено, агрегатное состояние не меняется, следовательно, рассчитаем тепловую нагрузку Q по следующей формуле:</w:t>
      </w:r>
    </w:p>
    <w:p w14:paraId="78575209" w14:textId="65C97B3C" w:rsidR="00000000" w:rsidRDefault="00000000">
      <w:pPr>
        <w:ind w:firstLine="709"/>
        <w:rPr>
          <w:sz w:val="28"/>
          <w:szCs w:val="28"/>
        </w:rPr>
      </w:pPr>
      <w:r>
        <w:rPr>
          <w:sz w:val="28"/>
          <w:szCs w:val="28"/>
        </w:rPr>
        <w:t>= G</w:t>
      </w:r>
      <w:r>
        <w:rPr>
          <w:sz w:val="28"/>
          <w:szCs w:val="28"/>
          <w:vertAlign w:val="subscript"/>
        </w:rPr>
        <w:t>2</w:t>
      </w:r>
      <w:r>
        <w:rPr>
          <w:sz w:val="28"/>
          <w:szCs w:val="28"/>
        </w:rPr>
        <w:t>*C</w:t>
      </w:r>
      <w:r>
        <w:rPr>
          <w:sz w:val="28"/>
          <w:szCs w:val="28"/>
          <w:vertAlign w:val="subscript"/>
        </w:rPr>
        <w:t>2</w:t>
      </w:r>
      <w:r>
        <w:rPr>
          <w:sz w:val="28"/>
          <w:szCs w:val="28"/>
        </w:rPr>
        <w:t xml:space="preserve"> *(</w:t>
      </w:r>
      <w:r w:rsidR="00F4557C">
        <w:rPr>
          <w:rFonts w:ascii="Microsoft Sans Serif" w:hAnsi="Microsoft Sans Serif" w:cs="Microsoft Sans Serif"/>
          <w:noProof/>
          <w:sz w:val="17"/>
          <w:szCs w:val="17"/>
        </w:rPr>
        <w:drawing>
          <wp:inline distT="0" distB="0" distL="0" distR="0" wp14:anchorId="6A404401" wp14:editId="01BDB4B0">
            <wp:extent cx="601980" cy="259080"/>
            <wp:effectExtent l="0" t="0" r="0" b="0"/>
            <wp:docPr id="14"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980" cy="259080"/>
                    </a:xfrm>
                    <a:prstGeom prst="rect">
                      <a:avLst/>
                    </a:prstGeom>
                    <a:noFill/>
                    <a:ln>
                      <a:noFill/>
                    </a:ln>
                  </pic:spPr>
                </pic:pic>
              </a:graphicData>
            </a:graphic>
          </wp:inline>
        </w:drawing>
      </w:r>
      <w:r>
        <w:rPr>
          <w:sz w:val="28"/>
          <w:szCs w:val="28"/>
        </w:rPr>
        <w:t>)*1,05,</w:t>
      </w:r>
    </w:p>
    <w:p w14:paraId="48F32139" w14:textId="77777777" w:rsidR="00000000" w:rsidRDefault="00000000">
      <w:pPr>
        <w:ind w:firstLine="709"/>
        <w:rPr>
          <w:sz w:val="28"/>
          <w:szCs w:val="28"/>
        </w:rPr>
      </w:pPr>
    </w:p>
    <w:p w14:paraId="324E6E96" w14:textId="370086E4" w:rsidR="00000000" w:rsidRDefault="00000000">
      <w:pPr>
        <w:ind w:firstLine="709"/>
        <w:rPr>
          <w:sz w:val="28"/>
          <w:szCs w:val="28"/>
        </w:rPr>
      </w:pPr>
      <w:r>
        <w:rPr>
          <w:sz w:val="28"/>
          <w:szCs w:val="28"/>
        </w:rPr>
        <w:t>где С</w:t>
      </w:r>
      <w:r w:rsidR="00F4557C">
        <w:rPr>
          <w:rFonts w:ascii="Microsoft Sans Serif" w:hAnsi="Microsoft Sans Serif" w:cs="Microsoft Sans Serif"/>
          <w:noProof/>
          <w:sz w:val="17"/>
          <w:szCs w:val="17"/>
        </w:rPr>
        <w:drawing>
          <wp:inline distT="0" distB="0" distL="0" distR="0" wp14:anchorId="3E7DBCD2" wp14:editId="50004FC1">
            <wp:extent cx="121920" cy="236220"/>
            <wp:effectExtent l="0" t="0" r="0" b="0"/>
            <wp:docPr id="15"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236220"/>
                    </a:xfrm>
                    <a:prstGeom prst="rect">
                      <a:avLst/>
                    </a:prstGeom>
                    <a:noFill/>
                    <a:ln>
                      <a:noFill/>
                    </a:ln>
                  </pic:spPr>
                </pic:pic>
              </a:graphicData>
            </a:graphic>
          </wp:inline>
        </w:drawing>
      </w:r>
      <w:r>
        <w:rPr>
          <w:sz w:val="28"/>
          <w:szCs w:val="28"/>
        </w:rPr>
        <w:t xml:space="preserve"> - теплоёмкость бинарной смеси, кДж/кг*К. [3], рис. XI, c.562;</w:t>
      </w:r>
    </w:p>
    <w:p w14:paraId="05F53308" w14:textId="77777777" w:rsidR="00000000" w:rsidRDefault="00000000">
      <w:pPr>
        <w:ind w:firstLine="709"/>
        <w:rPr>
          <w:sz w:val="28"/>
          <w:szCs w:val="28"/>
        </w:rPr>
      </w:pPr>
      <w:r>
        <w:rPr>
          <w:sz w:val="28"/>
          <w:szCs w:val="28"/>
        </w:rPr>
        <w:t>,05 - коэффициент, учитывающий 5% потери тепла в процессе.</w:t>
      </w:r>
    </w:p>
    <w:p w14:paraId="2AB378C6" w14:textId="77777777" w:rsidR="00000000" w:rsidRDefault="00000000">
      <w:pPr>
        <w:ind w:firstLine="709"/>
        <w:rPr>
          <w:sz w:val="28"/>
          <w:szCs w:val="28"/>
        </w:rPr>
      </w:pPr>
    </w:p>
    <w:p w14:paraId="422D069E" w14:textId="2AE06E17" w:rsidR="00000000" w:rsidRDefault="00000000">
      <w:pPr>
        <w:ind w:firstLine="709"/>
        <w:rPr>
          <w:sz w:val="28"/>
          <w:szCs w:val="28"/>
        </w:rPr>
      </w:pPr>
      <w:r>
        <w:rPr>
          <w:sz w:val="28"/>
          <w:szCs w:val="28"/>
        </w:rPr>
        <w:t>С</w:t>
      </w:r>
      <w:r w:rsidR="00F4557C">
        <w:rPr>
          <w:rFonts w:ascii="Microsoft Sans Serif" w:hAnsi="Microsoft Sans Serif" w:cs="Microsoft Sans Serif"/>
          <w:noProof/>
          <w:sz w:val="17"/>
          <w:szCs w:val="17"/>
        </w:rPr>
        <w:drawing>
          <wp:inline distT="0" distB="0" distL="0" distR="0" wp14:anchorId="78C191B0" wp14:editId="04903225">
            <wp:extent cx="121920" cy="236220"/>
            <wp:effectExtent l="0" t="0" r="0" b="0"/>
            <wp:docPr id="16"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236220"/>
                    </a:xfrm>
                    <a:prstGeom prst="rect">
                      <a:avLst/>
                    </a:prstGeom>
                    <a:noFill/>
                    <a:ln>
                      <a:noFill/>
                    </a:ln>
                  </pic:spPr>
                </pic:pic>
              </a:graphicData>
            </a:graphic>
          </wp:inline>
        </w:drawing>
      </w:r>
      <w:r>
        <w:rPr>
          <w:sz w:val="28"/>
          <w:szCs w:val="28"/>
        </w:rPr>
        <w:t xml:space="preserve"> = 0,45*2240+0,55*2554,1 = </w:t>
      </w:r>
      <w:r>
        <w:rPr>
          <w:color w:val="000000"/>
          <w:sz w:val="28"/>
          <w:szCs w:val="28"/>
        </w:rPr>
        <w:t xml:space="preserve">2415,755 </w:t>
      </w:r>
      <w:r>
        <w:rPr>
          <w:sz w:val="28"/>
          <w:szCs w:val="28"/>
        </w:rPr>
        <w:t>Дж/(кг*K).</w:t>
      </w:r>
    </w:p>
    <w:p w14:paraId="5463A833" w14:textId="77777777" w:rsidR="00000000" w:rsidRDefault="00000000">
      <w:pPr>
        <w:ind w:firstLine="709"/>
        <w:rPr>
          <w:sz w:val="28"/>
          <w:szCs w:val="28"/>
        </w:rPr>
      </w:pPr>
    </w:p>
    <w:p w14:paraId="0E388D57" w14:textId="77777777" w:rsidR="00000000" w:rsidRDefault="00000000">
      <w:pPr>
        <w:ind w:firstLine="709"/>
        <w:rPr>
          <w:sz w:val="28"/>
          <w:szCs w:val="28"/>
        </w:rPr>
      </w:pPr>
      <w:r>
        <w:rPr>
          <w:sz w:val="28"/>
          <w:szCs w:val="28"/>
        </w:rPr>
        <w:t>Тепловая нагрузка составит:</w:t>
      </w:r>
    </w:p>
    <w:p w14:paraId="2A92E9CB" w14:textId="77777777" w:rsidR="00000000" w:rsidRDefault="00000000">
      <w:pPr>
        <w:ind w:firstLine="709"/>
        <w:rPr>
          <w:color w:val="000000"/>
          <w:sz w:val="28"/>
          <w:szCs w:val="28"/>
        </w:rPr>
      </w:pPr>
    </w:p>
    <w:p w14:paraId="611FEA82" w14:textId="6540EEE8" w:rsidR="00000000" w:rsidRDefault="00F4557C">
      <w:pPr>
        <w:ind w:firstLine="709"/>
        <w:rPr>
          <w:sz w:val="28"/>
          <w:szCs w:val="28"/>
        </w:rPr>
      </w:pPr>
      <w:r>
        <w:rPr>
          <w:rFonts w:ascii="Microsoft Sans Serif" w:hAnsi="Microsoft Sans Serif" w:cs="Microsoft Sans Serif"/>
          <w:noProof/>
          <w:sz w:val="17"/>
          <w:szCs w:val="17"/>
        </w:rPr>
        <w:drawing>
          <wp:inline distT="0" distB="0" distL="0" distR="0" wp14:anchorId="34FEFF21" wp14:editId="34DB89C4">
            <wp:extent cx="198120" cy="236220"/>
            <wp:effectExtent l="0" t="0" r="0" b="0"/>
            <wp:docPr id="17"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 cy="236220"/>
                    </a:xfrm>
                    <a:prstGeom prst="rect">
                      <a:avLst/>
                    </a:prstGeom>
                    <a:noFill/>
                    <a:ln>
                      <a:noFill/>
                    </a:ln>
                  </pic:spPr>
                </pic:pic>
              </a:graphicData>
            </a:graphic>
          </wp:inline>
        </w:drawing>
      </w:r>
      <w:r w:rsidR="00000000">
        <w:rPr>
          <w:sz w:val="28"/>
          <w:szCs w:val="28"/>
        </w:rPr>
        <w:t xml:space="preserve"> = 5*2412,755*(56-20)*1,05 = </w:t>
      </w:r>
      <w:r w:rsidR="00000000">
        <w:rPr>
          <w:color w:val="000000"/>
          <w:sz w:val="28"/>
          <w:szCs w:val="28"/>
        </w:rPr>
        <w:t xml:space="preserve">456010,7 </w:t>
      </w:r>
      <w:r w:rsidR="00000000">
        <w:rPr>
          <w:sz w:val="28"/>
          <w:szCs w:val="28"/>
        </w:rPr>
        <w:t>Вт</w:t>
      </w:r>
    </w:p>
    <w:p w14:paraId="20746E4C" w14:textId="77777777" w:rsidR="00000000" w:rsidRDefault="00000000">
      <w:pPr>
        <w:ind w:firstLine="709"/>
        <w:rPr>
          <w:color w:val="000000"/>
          <w:sz w:val="28"/>
          <w:szCs w:val="28"/>
        </w:rPr>
      </w:pPr>
    </w:p>
    <w:p w14:paraId="2DB810C2" w14:textId="77777777" w:rsidR="00000000" w:rsidRDefault="00000000">
      <w:pPr>
        <w:rPr>
          <w:color w:val="000000"/>
          <w:sz w:val="28"/>
          <w:szCs w:val="28"/>
        </w:rPr>
      </w:pPr>
      <w:r>
        <w:rPr>
          <w:color w:val="000000"/>
          <w:sz w:val="28"/>
          <w:szCs w:val="28"/>
        </w:rPr>
        <w:br w:type="page"/>
      </w:r>
    </w:p>
    <w:p w14:paraId="0967B055" w14:textId="77777777" w:rsidR="00000000" w:rsidRDefault="00000000">
      <w:pPr>
        <w:pStyle w:val="3"/>
        <w:suppressAutoHyphens/>
        <w:spacing w:line="360" w:lineRule="auto"/>
        <w:ind w:firstLine="709"/>
        <w:jc w:val="both"/>
        <w:rPr>
          <w:color w:val="000000"/>
          <w:sz w:val="28"/>
          <w:szCs w:val="28"/>
        </w:rPr>
      </w:pPr>
      <w:r>
        <w:rPr>
          <w:color w:val="000000"/>
          <w:sz w:val="28"/>
          <w:szCs w:val="28"/>
        </w:rPr>
        <w:t>1.2.3 Определение расхода водяного пара и объёмного расхода бинарной смеси</w:t>
      </w:r>
    </w:p>
    <w:p w14:paraId="69E455CA" w14:textId="77777777" w:rsidR="00000000" w:rsidRDefault="00000000">
      <w:pPr>
        <w:suppressAutoHyphens/>
        <w:spacing w:line="360" w:lineRule="auto"/>
        <w:ind w:firstLine="709"/>
        <w:jc w:val="both"/>
        <w:rPr>
          <w:sz w:val="28"/>
          <w:szCs w:val="28"/>
        </w:rPr>
      </w:pPr>
      <w:r>
        <w:rPr>
          <w:sz w:val="28"/>
          <w:szCs w:val="28"/>
        </w:rPr>
        <w:t>Определим расход водяного пара:</w:t>
      </w:r>
    </w:p>
    <w:p w14:paraId="77BC06F6" w14:textId="77777777" w:rsidR="00000000" w:rsidRDefault="00000000">
      <w:pPr>
        <w:suppressAutoHyphens/>
        <w:spacing w:line="360" w:lineRule="auto"/>
        <w:ind w:firstLine="709"/>
        <w:jc w:val="both"/>
        <w:rPr>
          <w:sz w:val="28"/>
          <w:szCs w:val="28"/>
        </w:rPr>
      </w:pPr>
    </w:p>
    <w:p w14:paraId="036410BE" w14:textId="453D130F"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58E67EF" wp14:editId="061DEDEB">
            <wp:extent cx="2004060" cy="495300"/>
            <wp:effectExtent l="0" t="0" r="0" b="0"/>
            <wp:docPr id="18"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4060" cy="495300"/>
                    </a:xfrm>
                    <a:prstGeom prst="rect">
                      <a:avLst/>
                    </a:prstGeom>
                    <a:noFill/>
                    <a:ln>
                      <a:noFill/>
                    </a:ln>
                  </pic:spPr>
                </pic:pic>
              </a:graphicData>
            </a:graphic>
          </wp:inline>
        </w:drawing>
      </w:r>
    </w:p>
    <w:p w14:paraId="30E308CA" w14:textId="77777777" w:rsidR="00000000" w:rsidRDefault="00000000">
      <w:pPr>
        <w:suppressAutoHyphens/>
        <w:spacing w:line="360" w:lineRule="auto"/>
        <w:ind w:firstLine="709"/>
        <w:jc w:val="both"/>
        <w:rPr>
          <w:sz w:val="28"/>
          <w:szCs w:val="28"/>
        </w:rPr>
      </w:pPr>
    </w:p>
    <w:p w14:paraId="10D4F6F7" w14:textId="23157578" w:rsidR="00000000" w:rsidRDefault="00000000">
      <w:pPr>
        <w:suppressAutoHyphens/>
        <w:spacing w:line="360" w:lineRule="auto"/>
        <w:ind w:firstLine="709"/>
        <w:jc w:val="both"/>
        <w:rPr>
          <w:sz w:val="28"/>
          <w:szCs w:val="28"/>
        </w:rPr>
      </w:pPr>
      <w:r>
        <w:rPr>
          <w:sz w:val="28"/>
          <w:szCs w:val="28"/>
        </w:rPr>
        <w:t>где</w:t>
      </w:r>
      <w:r w:rsidR="00F4557C">
        <w:rPr>
          <w:rFonts w:ascii="Microsoft Sans Serif" w:hAnsi="Microsoft Sans Serif" w:cs="Microsoft Sans Serif"/>
          <w:noProof/>
          <w:sz w:val="17"/>
          <w:szCs w:val="17"/>
        </w:rPr>
        <w:drawing>
          <wp:inline distT="0" distB="0" distL="0" distR="0" wp14:anchorId="33361896" wp14:editId="02521C54">
            <wp:extent cx="373380" cy="266700"/>
            <wp:effectExtent l="0" t="0" r="0" b="0"/>
            <wp:docPr id="19"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380" cy="266700"/>
                    </a:xfrm>
                    <a:prstGeom prst="rect">
                      <a:avLst/>
                    </a:prstGeom>
                    <a:noFill/>
                    <a:ln>
                      <a:noFill/>
                    </a:ln>
                  </pic:spPr>
                </pic:pic>
              </a:graphicData>
            </a:graphic>
          </wp:inline>
        </w:drawing>
      </w:r>
      <w:r>
        <w:rPr>
          <w:sz w:val="28"/>
          <w:szCs w:val="28"/>
        </w:rPr>
        <w:t xml:space="preserve"> - энтальпия водяного пара, кДж/кг;</w:t>
      </w:r>
    </w:p>
    <w:p w14:paraId="55132371" w14:textId="09DE22DB"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D5A0763" wp14:editId="57E867AC">
            <wp:extent cx="449580" cy="259080"/>
            <wp:effectExtent l="0" t="0" r="0" b="0"/>
            <wp:docPr id="20"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580" cy="259080"/>
                    </a:xfrm>
                    <a:prstGeom prst="rect">
                      <a:avLst/>
                    </a:prstGeom>
                    <a:noFill/>
                    <a:ln>
                      <a:noFill/>
                    </a:ln>
                  </pic:spPr>
                </pic:pic>
              </a:graphicData>
            </a:graphic>
          </wp:inline>
        </w:drawing>
      </w:r>
      <w:r w:rsidR="00000000">
        <w:rPr>
          <w:sz w:val="28"/>
          <w:szCs w:val="28"/>
        </w:rPr>
        <w:t>- энтальпия конденсата, кДж/кг.</w:t>
      </w:r>
    </w:p>
    <w:p w14:paraId="5A438B5A" w14:textId="5526CAA1"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41DA3316" wp14:editId="0C9BEEDA">
            <wp:extent cx="373380" cy="266700"/>
            <wp:effectExtent l="0" t="0" r="0" b="0"/>
            <wp:docPr id="21"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380" cy="266700"/>
                    </a:xfrm>
                    <a:prstGeom prst="rect">
                      <a:avLst/>
                    </a:prstGeom>
                    <a:noFill/>
                    <a:ln>
                      <a:noFill/>
                    </a:ln>
                  </pic:spPr>
                </pic:pic>
              </a:graphicData>
            </a:graphic>
          </wp:inline>
        </w:drawing>
      </w:r>
      <w:r w:rsidR="00000000">
        <w:rPr>
          <w:sz w:val="28"/>
          <w:szCs w:val="28"/>
        </w:rPr>
        <w:t>= 2765800 Дж/кг</w:t>
      </w:r>
    </w:p>
    <w:p w14:paraId="6C45EBB6" w14:textId="076D81DD"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6AE6AFD3" wp14:editId="3DE4A3D2">
            <wp:extent cx="449580" cy="259080"/>
            <wp:effectExtent l="0" t="0" r="0" b="0"/>
            <wp:docPr id="22"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580" cy="259080"/>
                    </a:xfrm>
                    <a:prstGeom prst="rect">
                      <a:avLst/>
                    </a:prstGeom>
                    <a:noFill/>
                    <a:ln>
                      <a:noFill/>
                    </a:ln>
                  </pic:spPr>
                </pic:pic>
              </a:graphicData>
            </a:graphic>
          </wp:inline>
        </w:drawing>
      </w:r>
      <w:r w:rsidR="00000000">
        <w:rPr>
          <w:sz w:val="28"/>
          <w:szCs w:val="28"/>
        </w:rPr>
        <w:t>=709300 Дж/кг</w:t>
      </w:r>
    </w:p>
    <w:p w14:paraId="51709429" w14:textId="77777777" w:rsidR="00000000" w:rsidRDefault="00000000">
      <w:pPr>
        <w:suppressAutoHyphens/>
        <w:spacing w:line="360" w:lineRule="auto"/>
        <w:ind w:firstLine="709"/>
        <w:jc w:val="both"/>
        <w:rPr>
          <w:sz w:val="28"/>
          <w:szCs w:val="28"/>
        </w:rPr>
      </w:pPr>
      <w:r>
        <w:rPr>
          <w:sz w:val="28"/>
          <w:szCs w:val="28"/>
        </w:rPr>
        <w:t>Тогда расход водяного пара:</w:t>
      </w:r>
    </w:p>
    <w:p w14:paraId="66F0CA39" w14:textId="77777777" w:rsidR="00000000" w:rsidRDefault="00000000">
      <w:pPr>
        <w:suppressAutoHyphens/>
        <w:spacing w:line="360" w:lineRule="auto"/>
        <w:ind w:firstLine="709"/>
        <w:jc w:val="both"/>
        <w:rPr>
          <w:color w:val="000000"/>
          <w:sz w:val="28"/>
          <w:szCs w:val="28"/>
        </w:rPr>
      </w:pPr>
      <w:r>
        <w:rPr>
          <w:sz w:val="28"/>
          <w:szCs w:val="28"/>
          <w:vertAlign w:val="subscript"/>
        </w:rPr>
        <w:t>1</w:t>
      </w:r>
      <w:r>
        <w:rPr>
          <w:sz w:val="28"/>
          <w:szCs w:val="28"/>
        </w:rPr>
        <w:t xml:space="preserve"> =</w:t>
      </w:r>
      <w:r>
        <w:rPr>
          <w:color w:val="000000"/>
          <w:sz w:val="28"/>
          <w:szCs w:val="28"/>
        </w:rPr>
        <w:t>456010,7</w:t>
      </w:r>
      <w:r>
        <w:rPr>
          <w:sz w:val="28"/>
          <w:szCs w:val="28"/>
        </w:rPr>
        <w:t>/(2765800-</w:t>
      </w:r>
      <w:r>
        <w:rPr>
          <w:color w:val="000000"/>
          <w:sz w:val="28"/>
          <w:szCs w:val="28"/>
        </w:rPr>
        <w:t xml:space="preserve">709300) </w:t>
      </w:r>
      <w:r>
        <w:rPr>
          <w:sz w:val="28"/>
          <w:szCs w:val="28"/>
        </w:rPr>
        <w:t>= 0,22174 кг/с</w:t>
      </w:r>
    </w:p>
    <w:p w14:paraId="3E8AEB09" w14:textId="77777777" w:rsidR="00000000" w:rsidRDefault="00000000">
      <w:pPr>
        <w:suppressAutoHyphens/>
        <w:spacing w:line="360" w:lineRule="auto"/>
        <w:ind w:firstLine="709"/>
        <w:jc w:val="both"/>
        <w:rPr>
          <w:sz w:val="28"/>
          <w:szCs w:val="28"/>
        </w:rPr>
      </w:pPr>
    </w:p>
    <w:p w14:paraId="72679B8C" w14:textId="77777777" w:rsidR="00000000" w:rsidRDefault="00000000">
      <w:pPr>
        <w:suppressAutoHyphens/>
        <w:spacing w:line="360" w:lineRule="auto"/>
        <w:ind w:firstLine="709"/>
        <w:jc w:val="both"/>
        <w:rPr>
          <w:sz w:val="28"/>
          <w:szCs w:val="28"/>
        </w:rPr>
      </w:pPr>
      <w:r>
        <w:rPr>
          <w:sz w:val="28"/>
          <w:szCs w:val="28"/>
        </w:rPr>
        <w:t>Найдем объемный расход смеси:</w:t>
      </w:r>
    </w:p>
    <w:p w14:paraId="0BC73D8D" w14:textId="77777777" w:rsidR="00000000" w:rsidRDefault="00000000">
      <w:pPr>
        <w:suppressAutoHyphens/>
        <w:spacing w:line="360" w:lineRule="auto"/>
        <w:ind w:firstLine="709"/>
        <w:jc w:val="both"/>
        <w:rPr>
          <w:sz w:val="28"/>
          <w:szCs w:val="28"/>
        </w:rPr>
      </w:pPr>
    </w:p>
    <w:p w14:paraId="75910F14" w14:textId="3E18ABE3"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EF433E1" wp14:editId="6A93AB1F">
            <wp:extent cx="1059180" cy="464820"/>
            <wp:effectExtent l="0" t="0" r="0" b="0"/>
            <wp:docPr id="23"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59180" cy="464820"/>
                    </a:xfrm>
                    <a:prstGeom prst="rect">
                      <a:avLst/>
                    </a:prstGeom>
                    <a:noFill/>
                    <a:ln>
                      <a:noFill/>
                    </a:ln>
                  </pic:spPr>
                </pic:pic>
              </a:graphicData>
            </a:graphic>
          </wp:inline>
        </w:drawing>
      </w:r>
    </w:p>
    <w:p w14:paraId="58FC6FB2" w14:textId="77777777" w:rsidR="00000000" w:rsidRDefault="00000000">
      <w:pPr>
        <w:suppressAutoHyphens/>
        <w:spacing w:line="360" w:lineRule="auto"/>
        <w:ind w:firstLine="709"/>
        <w:jc w:val="both"/>
        <w:rPr>
          <w:sz w:val="28"/>
          <w:szCs w:val="28"/>
        </w:rPr>
      </w:pPr>
    </w:p>
    <w:p w14:paraId="6755DC33" w14:textId="77777777" w:rsidR="00000000" w:rsidRDefault="00000000">
      <w:pPr>
        <w:suppressAutoHyphens/>
        <w:spacing w:line="360" w:lineRule="auto"/>
        <w:ind w:firstLine="709"/>
        <w:jc w:val="both"/>
        <w:rPr>
          <w:sz w:val="28"/>
          <w:szCs w:val="28"/>
        </w:rPr>
      </w:pPr>
      <w:r>
        <w:rPr>
          <w:sz w:val="28"/>
          <w:szCs w:val="28"/>
        </w:rPr>
        <w:t xml:space="preserve">где </w:t>
      </w:r>
      <w:r>
        <w:rPr>
          <w:rFonts w:ascii="Times New Roman" w:hAnsi="Times New Roman" w:cs="Times New Roman"/>
          <w:sz w:val="28"/>
          <w:szCs w:val="28"/>
        </w:rPr>
        <w:t>ρ</w:t>
      </w:r>
      <w:r>
        <w:rPr>
          <w:sz w:val="28"/>
          <w:szCs w:val="28"/>
          <w:vertAlign w:val="subscript"/>
        </w:rPr>
        <w:t>2</w:t>
      </w:r>
      <w:r>
        <w:rPr>
          <w:sz w:val="28"/>
          <w:szCs w:val="28"/>
        </w:rPr>
        <w:t xml:space="preserve"> - плотность бинарной смеси при t</w:t>
      </w:r>
      <w:r>
        <w:rPr>
          <w:sz w:val="28"/>
          <w:szCs w:val="28"/>
          <w:vertAlign w:val="subscript"/>
        </w:rPr>
        <w:t>2</w:t>
      </w:r>
      <w:r>
        <w:rPr>
          <w:sz w:val="28"/>
          <w:szCs w:val="28"/>
        </w:rPr>
        <w:t xml:space="preserve"> = 38 </w:t>
      </w:r>
      <w:r>
        <w:rPr>
          <w:sz w:val="28"/>
          <w:szCs w:val="28"/>
          <w:vertAlign w:val="superscript"/>
        </w:rPr>
        <w:t>0</w:t>
      </w:r>
      <w:r>
        <w:rPr>
          <w:sz w:val="28"/>
          <w:szCs w:val="28"/>
        </w:rPr>
        <w:t>С, кг/м</w:t>
      </w:r>
      <w:r>
        <w:rPr>
          <w:sz w:val="28"/>
          <w:szCs w:val="28"/>
          <w:vertAlign w:val="superscript"/>
        </w:rPr>
        <w:t>3</w:t>
      </w:r>
      <w:r>
        <w:rPr>
          <w:sz w:val="28"/>
          <w:szCs w:val="28"/>
        </w:rPr>
        <w:t>. [1], таблица IV, с.512.</w:t>
      </w:r>
    </w:p>
    <w:p w14:paraId="63ED76E1" w14:textId="77777777" w:rsidR="00000000" w:rsidRDefault="00000000">
      <w:pPr>
        <w:suppressAutoHyphens/>
        <w:spacing w:line="360" w:lineRule="auto"/>
        <w:ind w:firstLine="709"/>
        <w:jc w:val="both"/>
        <w:rPr>
          <w:sz w:val="28"/>
          <w:szCs w:val="28"/>
        </w:rPr>
      </w:pPr>
    </w:p>
    <w:p w14:paraId="27F6743A" w14:textId="77777777" w:rsidR="00000000" w:rsidRDefault="00000000">
      <w:pPr>
        <w:suppressAutoHyphens/>
        <w:spacing w:line="360" w:lineRule="auto"/>
        <w:ind w:firstLine="709"/>
        <w:jc w:val="both"/>
        <w:rPr>
          <w:color w:val="000000"/>
          <w:sz w:val="28"/>
          <w:szCs w:val="28"/>
        </w:rPr>
      </w:pPr>
      <w:r>
        <w:rPr>
          <w:rFonts w:ascii="Times New Roman" w:hAnsi="Times New Roman" w:cs="Times New Roman"/>
          <w:sz w:val="28"/>
          <w:szCs w:val="28"/>
        </w:rPr>
        <w:t>ρ</w:t>
      </w:r>
      <w:r>
        <w:rPr>
          <w:sz w:val="28"/>
          <w:szCs w:val="28"/>
          <w:vertAlign w:val="subscript"/>
        </w:rPr>
        <w:t>2(смесь)</w:t>
      </w:r>
      <w:r>
        <w:rPr>
          <w:sz w:val="28"/>
          <w:szCs w:val="28"/>
        </w:rPr>
        <w:t xml:space="preserve">= 0,45*770,3+0,55*775,8= </w:t>
      </w:r>
      <w:r>
        <w:rPr>
          <w:color w:val="000000"/>
          <w:sz w:val="28"/>
          <w:szCs w:val="28"/>
        </w:rPr>
        <w:t>773,325 кг/м</w:t>
      </w:r>
      <w:r>
        <w:rPr>
          <w:color w:val="000000"/>
          <w:sz w:val="28"/>
          <w:szCs w:val="28"/>
          <w:vertAlign w:val="superscript"/>
        </w:rPr>
        <w:t>3</w:t>
      </w:r>
    </w:p>
    <w:p w14:paraId="34D58A6C" w14:textId="77777777" w:rsidR="00000000" w:rsidRDefault="00000000">
      <w:pPr>
        <w:suppressAutoHyphens/>
        <w:spacing w:line="360" w:lineRule="auto"/>
        <w:ind w:firstLine="709"/>
        <w:jc w:val="both"/>
        <w:rPr>
          <w:sz w:val="28"/>
          <w:szCs w:val="28"/>
        </w:rPr>
      </w:pPr>
    </w:p>
    <w:p w14:paraId="7F2C114B" w14:textId="77777777" w:rsidR="00000000" w:rsidRDefault="00000000">
      <w:pPr>
        <w:suppressAutoHyphens/>
        <w:spacing w:line="360" w:lineRule="auto"/>
        <w:ind w:firstLine="709"/>
        <w:jc w:val="both"/>
        <w:rPr>
          <w:sz w:val="28"/>
          <w:szCs w:val="28"/>
        </w:rPr>
      </w:pPr>
      <w:r>
        <w:rPr>
          <w:sz w:val="28"/>
          <w:szCs w:val="28"/>
        </w:rPr>
        <w:t>Объёмный расход составит:</w:t>
      </w:r>
    </w:p>
    <w:p w14:paraId="58A07610" w14:textId="77777777" w:rsidR="00000000" w:rsidRDefault="00000000">
      <w:pPr>
        <w:suppressAutoHyphens/>
        <w:spacing w:line="360" w:lineRule="auto"/>
        <w:ind w:firstLine="709"/>
        <w:jc w:val="both"/>
        <w:rPr>
          <w:sz w:val="28"/>
          <w:szCs w:val="28"/>
        </w:rPr>
      </w:pPr>
      <w:r>
        <w:rPr>
          <w:sz w:val="28"/>
          <w:szCs w:val="28"/>
          <w:vertAlign w:val="subscript"/>
        </w:rPr>
        <w:t>2</w:t>
      </w:r>
      <w:r>
        <w:rPr>
          <w:sz w:val="28"/>
          <w:szCs w:val="28"/>
        </w:rPr>
        <w:t xml:space="preserve"> = G</w:t>
      </w:r>
      <w:r>
        <w:rPr>
          <w:sz w:val="28"/>
          <w:szCs w:val="28"/>
          <w:vertAlign w:val="subscript"/>
        </w:rPr>
        <w:t>2</w:t>
      </w:r>
      <w:r>
        <w:rPr>
          <w:rFonts w:ascii="Times New Roman" w:hAnsi="Times New Roman" w:cs="Times New Roman"/>
          <w:sz w:val="28"/>
          <w:szCs w:val="28"/>
        </w:rPr>
        <w:t>/ρ</w:t>
      </w:r>
      <w:r>
        <w:rPr>
          <w:sz w:val="28"/>
          <w:szCs w:val="28"/>
          <w:vertAlign w:val="subscript"/>
        </w:rPr>
        <w:t>2</w:t>
      </w:r>
      <w:r>
        <w:rPr>
          <w:sz w:val="28"/>
          <w:szCs w:val="28"/>
        </w:rPr>
        <w:t xml:space="preserve"> = 5/773,325</w:t>
      </w:r>
      <w:r>
        <w:rPr>
          <w:color w:val="000000"/>
          <w:sz w:val="28"/>
          <w:szCs w:val="28"/>
        </w:rPr>
        <w:t xml:space="preserve"> </w:t>
      </w:r>
      <w:r>
        <w:rPr>
          <w:sz w:val="28"/>
          <w:szCs w:val="28"/>
        </w:rPr>
        <w:t xml:space="preserve">= </w:t>
      </w:r>
      <w:r>
        <w:rPr>
          <w:color w:val="000000"/>
          <w:sz w:val="28"/>
          <w:szCs w:val="28"/>
        </w:rPr>
        <w:t>0,0064656</w:t>
      </w:r>
      <w:r>
        <w:rPr>
          <w:sz w:val="28"/>
          <w:szCs w:val="28"/>
        </w:rPr>
        <w:t xml:space="preserve"> м</w:t>
      </w:r>
      <w:r>
        <w:rPr>
          <w:sz w:val="28"/>
          <w:szCs w:val="28"/>
          <w:vertAlign w:val="superscript"/>
        </w:rPr>
        <w:t>3</w:t>
      </w:r>
      <w:r>
        <w:rPr>
          <w:sz w:val="28"/>
          <w:szCs w:val="28"/>
        </w:rPr>
        <w:t>/с.</w:t>
      </w:r>
    </w:p>
    <w:p w14:paraId="1EDE1B8E" w14:textId="77777777" w:rsidR="00000000" w:rsidRDefault="00000000">
      <w:pPr>
        <w:suppressAutoHyphens/>
        <w:spacing w:line="360" w:lineRule="auto"/>
        <w:ind w:firstLine="709"/>
        <w:jc w:val="both"/>
        <w:rPr>
          <w:sz w:val="28"/>
          <w:szCs w:val="28"/>
        </w:rPr>
      </w:pPr>
    </w:p>
    <w:p w14:paraId="49D3E4F6" w14:textId="77777777" w:rsidR="00000000" w:rsidRDefault="00000000">
      <w:pPr>
        <w:rPr>
          <w:sz w:val="28"/>
          <w:szCs w:val="28"/>
        </w:rPr>
      </w:pPr>
      <w:r>
        <w:rPr>
          <w:sz w:val="28"/>
          <w:szCs w:val="28"/>
        </w:rPr>
        <w:br w:type="page"/>
      </w:r>
    </w:p>
    <w:p w14:paraId="61038B0E" w14:textId="77777777" w:rsidR="00000000" w:rsidRDefault="00000000">
      <w:pPr>
        <w:pStyle w:val="3"/>
        <w:suppressAutoHyphens/>
        <w:spacing w:line="360" w:lineRule="auto"/>
        <w:ind w:firstLine="709"/>
        <w:jc w:val="both"/>
        <w:rPr>
          <w:color w:val="000000"/>
          <w:sz w:val="28"/>
          <w:szCs w:val="28"/>
        </w:rPr>
      </w:pPr>
      <w:r>
        <w:rPr>
          <w:color w:val="000000"/>
          <w:sz w:val="28"/>
          <w:szCs w:val="28"/>
        </w:rPr>
        <w:t>1.2.4 Определение ориентировочной площади</w:t>
      </w:r>
    </w:p>
    <w:p w14:paraId="5FFA822F" w14:textId="77777777" w:rsidR="00000000" w:rsidRDefault="00000000">
      <w:pPr>
        <w:suppressAutoHyphens/>
        <w:spacing w:line="360" w:lineRule="auto"/>
        <w:ind w:firstLine="709"/>
        <w:jc w:val="both"/>
        <w:rPr>
          <w:sz w:val="28"/>
          <w:szCs w:val="28"/>
        </w:rPr>
      </w:pPr>
      <w:r>
        <w:rPr>
          <w:sz w:val="28"/>
          <w:szCs w:val="28"/>
        </w:rPr>
        <w:t>Примем, что водяной пар движутся в межтрубном пространстве, а бинарная смесь по трубам. Такое движение теплоносителей предпочтительно по двум причинам:</w:t>
      </w:r>
    </w:p>
    <w:p w14:paraId="286126B5" w14:textId="77777777" w:rsidR="00000000" w:rsidRDefault="00000000">
      <w:pPr>
        <w:suppressAutoHyphens/>
        <w:spacing w:line="360" w:lineRule="auto"/>
        <w:ind w:firstLine="709"/>
        <w:jc w:val="both"/>
        <w:rPr>
          <w:sz w:val="28"/>
          <w:szCs w:val="28"/>
        </w:rPr>
      </w:pPr>
      <w:r>
        <w:rPr>
          <w:sz w:val="28"/>
          <w:szCs w:val="28"/>
        </w:rPr>
        <w:t>. Водяной пар, конденсируясь в межтрубном пространстве, создает меньшее сопротивление нежели в трубном.</w:t>
      </w:r>
    </w:p>
    <w:p w14:paraId="3216BB3B" w14:textId="77777777" w:rsidR="00000000" w:rsidRDefault="00000000">
      <w:pPr>
        <w:suppressAutoHyphens/>
        <w:spacing w:line="360" w:lineRule="auto"/>
        <w:ind w:firstLine="709"/>
        <w:jc w:val="both"/>
        <w:rPr>
          <w:sz w:val="28"/>
          <w:szCs w:val="28"/>
        </w:rPr>
      </w:pPr>
      <w:r>
        <w:rPr>
          <w:sz w:val="28"/>
          <w:szCs w:val="28"/>
        </w:rPr>
        <w:t>. При омывании горячим теплоносителем трубного пучка, по которому движется холодный теплоноситель, коэффициент теплопередачи выше.</w:t>
      </w:r>
    </w:p>
    <w:p w14:paraId="2D19993B" w14:textId="77777777" w:rsidR="00000000" w:rsidRDefault="00000000">
      <w:pPr>
        <w:suppressAutoHyphens/>
        <w:spacing w:line="360" w:lineRule="auto"/>
        <w:ind w:firstLine="709"/>
        <w:jc w:val="both"/>
        <w:rPr>
          <w:sz w:val="28"/>
          <w:szCs w:val="28"/>
        </w:rPr>
      </w:pPr>
      <w:r>
        <w:rPr>
          <w:sz w:val="28"/>
          <w:szCs w:val="28"/>
        </w:rPr>
        <w:t>Наметим возможные варианты теплообменных аппаратов. Для этого необходимо определить ориентировочную площадь F</w:t>
      </w:r>
      <w:r>
        <w:rPr>
          <w:sz w:val="28"/>
          <w:szCs w:val="28"/>
          <w:vertAlign w:val="subscript"/>
        </w:rPr>
        <w:t>ор</w:t>
      </w:r>
      <w:r>
        <w:rPr>
          <w:sz w:val="28"/>
          <w:szCs w:val="28"/>
        </w:rPr>
        <w:t xml:space="preserve"> теплообменника, которую определяют из основного уравнения теплопередачи, а также рассчитаем площадь сечения трубного пространства S</w:t>
      </w:r>
      <w:r>
        <w:rPr>
          <w:sz w:val="28"/>
          <w:szCs w:val="28"/>
          <w:vertAlign w:val="subscript"/>
        </w:rPr>
        <w:t>2</w:t>
      </w:r>
      <w:r>
        <w:rPr>
          <w:sz w:val="28"/>
          <w:szCs w:val="28"/>
        </w:rPr>
        <w:t>.</w:t>
      </w:r>
    </w:p>
    <w:p w14:paraId="4A183B42" w14:textId="77777777" w:rsidR="00000000" w:rsidRDefault="00000000">
      <w:pPr>
        <w:suppressAutoHyphens/>
        <w:spacing w:line="360" w:lineRule="auto"/>
        <w:ind w:firstLine="709"/>
        <w:jc w:val="both"/>
        <w:rPr>
          <w:sz w:val="28"/>
          <w:szCs w:val="28"/>
        </w:rPr>
      </w:pPr>
      <w:r>
        <w:rPr>
          <w:sz w:val="28"/>
          <w:szCs w:val="28"/>
        </w:rPr>
        <w:t>Основное уравнение теплопередачи:</w:t>
      </w:r>
    </w:p>
    <w:p w14:paraId="1EA6301D" w14:textId="77777777" w:rsidR="00000000" w:rsidRDefault="00000000">
      <w:pPr>
        <w:suppressAutoHyphens/>
        <w:spacing w:line="360" w:lineRule="auto"/>
        <w:ind w:firstLine="709"/>
        <w:jc w:val="both"/>
        <w:rPr>
          <w:sz w:val="28"/>
          <w:szCs w:val="28"/>
        </w:rPr>
      </w:pPr>
    </w:p>
    <w:p w14:paraId="689099E8" w14:textId="28DDC0B0"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69770CE3" wp14:editId="7D0AF81F">
            <wp:extent cx="1508760" cy="495300"/>
            <wp:effectExtent l="0" t="0" r="0" b="0"/>
            <wp:docPr id="24"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08760" cy="495300"/>
                    </a:xfrm>
                    <a:prstGeom prst="rect">
                      <a:avLst/>
                    </a:prstGeom>
                    <a:noFill/>
                    <a:ln>
                      <a:noFill/>
                    </a:ln>
                  </pic:spPr>
                </pic:pic>
              </a:graphicData>
            </a:graphic>
          </wp:inline>
        </w:drawing>
      </w:r>
    </w:p>
    <w:p w14:paraId="0E6D3D2A" w14:textId="77777777" w:rsidR="00000000" w:rsidRDefault="00000000">
      <w:pPr>
        <w:suppressAutoHyphens/>
        <w:spacing w:line="360" w:lineRule="auto"/>
        <w:ind w:firstLine="709"/>
        <w:jc w:val="both"/>
        <w:rPr>
          <w:sz w:val="28"/>
          <w:szCs w:val="28"/>
        </w:rPr>
      </w:pPr>
    </w:p>
    <w:p w14:paraId="0FD02C9B" w14:textId="77777777" w:rsidR="00000000" w:rsidRDefault="00000000">
      <w:pPr>
        <w:suppressAutoHyphens/>
        <w:spacing w:line="360" w:lineRule="auto"/>
        <w:ind w:firstLine="709"/>
        <w:jc w:val="both"/>
        <w:rPr>
          <w:position w:val="-14"/>
          <w:sz w:val="28"/>
          <w:szCs w:val="28"/>
        </w:rPr>
      </w:pPr>
      <w:r>
        <w:rPr>
          <w:sz w:val="28"/>
          <w:szCs w:val="28"/>
        </w:rPr>
        <w:t>где К</w:t>
      </w:r>
      <w:r>
        <w:rPr>
          <w:sz w:val="28"/>
          <w:szCs w:val="28"/>
          <w:vertAlign w:val="subscript"/>
        </w:rPr>
        <w:t>ор</w:t>
      </w:r>
      <w:r>
        <w:rPr>
          <w:sz w:val="28"/>
          <w:szCs w:val="28"/>
        </w:rPr>
        <w:t xml:space="preserve"> - ориентировочное значение коэффициента теплопередачи, Вт/м</w:t>
      </w:r>
      <w:r>
        <w:rPr>
          <w:sz w:val="28"/>
          <w:szCs w:val="28"/>
          <w:vertAlign w:val="superscript"/>
        </w:rPr>
        <w:t>2</w:t>
      </w:r>
      <w:r>
        <w:rPr>
          <w:sz w:val="28"/>
          <w:szCs w:val="28"/>
        </w:rPr>
        <w:t>*К. [3], таблица 4.8, с.172.</w:t>
      </w:r>
    </w:p>
    <w:p w14:paraId="404C0090" w14:textId="77777777" w:rsidR="00000000" w:rsidRDefault="00000000">
      <w:pPr>
        <w:suppressAutoHyphens/>
        <w:spacing w:line="360" w:lineRule="auto"/>
        <w:ind w:firstLine="709"/>
        <w:jc w:val="both"/>
        <w:rPr>
          <w:sz w:val="28"/>
          <w:szCs w:val="28"/>
        </w:rPr>
      </w:pPr>
      <w:r>
        <w:rPr>
          <w:sz w:val="28"/>
          <w:szCs w:val="28"/>
        </w:rPr>
        <w:t>Для вынужденного движения при передаче тепла от пара к жидкости примем, что:</w:t>
      </w:r>
    </w:p>
    <w:p w14:paraId="3EBE6E60" w14:textId="77777777" w:rsidR="00000000" w:rsidRDefault="00000000">
      <w:pPr>
        <w:suppressAutoHyphens/>
        <w:spacing w:line="360" w:lineRule="auto"/>
        <w:ind w:firstLine="709"/>
        <w:jc w:val="both"/>
        <w:rPr>
          <w:sz w:val="28"/>
          <w:szCs w:val="28"/>
        </w:rPr>
      </w:pPr>
    </w:p>
    <w:p w14:paraId="2A9D3F74" w14:textId="77777777" w:rsidR="00000000" w:rsidRDefault="00000000">
      <w:pPr>
        <w:suppressAutoHyphens/>
        <w:spacing w:line="360" w:lineRule="auto"/>
        <w:ind w:firstLine="709"/>
        <w:jc w:val="both"/>
        <w:rPr>
          <w:sz w:val="28"/>
          <w:szCs w:val="28"/>
        </w:rPr>
      </w:pPr>
      <w:r>
        <w:rPr>
          <w:sz w:val="28"/>
          <w:szCs w:val="28"/>
        </w:rPr>
        <w:t>К</w:t>
      </w:r>
      <w:r>
        <w:rPr>
          <w:sz w:val="28"/>
          <w:szCs w:val="28"/>
          <w:vertAlign w:val="subscript"/>
        </w:rPr>
        <w:t>ор</w:t>
      </w:r>
      <w:r>
        <w:rPr>
          <w:sz w:val="28"/>
          <w:szCs w:val="28"/>
        </w:rPr>
        <w:t>=230 Вт/(К*м</w:t>
      </w:r>
      <w:r>
        <w:rPr>
          <w:sz w:val="28"/>
          <w:szCs w:val="28"/>
          <w:vertAlign w:val="superscript"/>
        </w:rPr>
        <w:t>2</w:t>
      </w:r>
      <w:r>
        <w:rPr>
          <w:sz w:val="28"/>
          <w:szCs w:val="28"/>
        </w:rPr>
        <w:t>)</w:t>
      </w:r>
    </w:p>
    <w:p w14:paraId="6D98122A" w14:textId="77777777" w:rsidR="00000000" w:rsidRDefault="00000000">
      <w:pPr>
        <w:suppressAutoHyphens/>
        <w:spacing w:line="360" w:lineRule="auto"/>
        <w:ind w:firstLine="709"/>
        <w:jc w:val="both"/>
        <w:rPr>
          <w:sz w:val="28"/>
          <w:szCs w:val="28"/>
        </w:rPr>
      </w:pPr>
    </w:p>
    <w:p w14:paraId="7DFDCAF7" w14:textId="77777777" w:rsidR="00000000" w:rsidRDefault="00000000">
      <w:pPr>
        <w:suppressAutoHyphens/>
        <w:spacing w:line="360" w:lineRule="auto"/>
        <w:ind w:firstLine="709"/>
        <w:jc w:val="both"/>
        <w:rPr>
          <w:sz w:val="28"/>
          <w:szCs w:val="28"/>
        </w:rPr>
      </w:pPr>
      <w:r>
        <w:rPr>
          <w:sz w:val="28"/>
          <w:szCs w:val="28"/>
        </w:rPr>
        <w:t>Тогда:</w:t>
      </w:r>
    </w:p>
    <w:p w14:paraId="0C6073B9" w14:textId="77777777" w:rsidR="00000000" w:rsidRDefault="00000000">
      <w:pPr>
        <w:suppressAutoHyphens/>
        <w:spacing w:line="360" w:lineRule="auto"/>
        <w:ind w:firstLine="709"/>
        <w:jc w:val="both"/>
        <w:rPr>
          <w:sz w:val="28"/>
          <w:szCs w:val="28"/>
        </w:rPr>
      </w:pPr>
    </w:p>
    <w:p w14:paraId="6B443BC6" w14:textId="164C6505" w:rsidR="00000000" w:rsidRDefault="00000000">
      <w:pPr>
        <w:ind w:firstLine="709"/>
        <w:rPr>
          <w:sz w:val="28"/>
          <w:szCs w:val="28"/>
        </w:rPr>
      </w:pPr>
      <w:r>
        <w:rPr>
          <w:sz w:val="28"/>
          <w:szCs w:val="28"/>
        </w:rPr>
        <w:lastRenderedPageBreak/>
        <w:t>F</w:t>
      </w:r>
      <w:r w:rsidR="00F4557C">
        <w:rPr>
          <w:rFonts w:ascii="Microsoft Sans Serif" w:hAnsi="Microsoft Sans Serif" w:cs="Microsoft Sans Serif"/>
          <w:noProof/>
          <w:sz w:val="17"/>
          <w:szCs w:val="17"/>
        </w:rPr>
        <w:drawing>
          <wp:inline distT="0" distB="0" distL="0" distR="0" wp14:anchorId="17364B9D" wp14:editId="69525323">
            <wp:extent cx="144780" cy="236220"/>
            <wp:effectExtent l="0" t="0" r="0" b="0"/>
            <wp:docPr id="25"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4780" cy="236220"/>
                    </a:xfrm>
                    <a:prstGeom prst="rect">
                      <a:avLst/>
                    </a:prstGeom>
                    <a:noFill/>
                    <a:ln>
                      <a:noFill/>
                    </a:ln>
                  </pic:spPr>
                </pic:pic>
              </a:graphicData>
            </a:graphic>
          </wp:inline>
        </w:drawing>
      </w:r>
      <w:r>
        <w:rPr>
          <w:sz w:val="28"/>
          <w:szCs w:val="28"/>
        </w:rPr>
        <w:t>=</w:t>
      </w:r>
      <w:r w:rsidR="00F4557C">
        <w:rPr>
          <w:rFonts w:ascii="Microsoft Sans Serif" w:hAnsi="Microsoft Sans Serif" w:cs="Microsoft Sans Serif"/>
          <w:noProof/>
          <w:sz w:val="17"/>
          <w:szCs w:val="17"/>
        </w:rPr>
        <w:drawing>
          <wp:inline distT="0" distB="0" distL="0" distR="0" wp14:anchorId="18FF9623" wp14:editId="07CB9C20">
            <wp:extent cx="739140" cy="495300"/>
            <wp:effectExtent l="0" t="0" r="0" b="0"/>
            <wp:docPr id="2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39140" cy="495300"/>
                    </a:xfrm>
                    <a:prstGeom prst="rect">
                      <a:avLst/>
                    </a:prstGeom>
                    <a:noFill/>
                    <a:ln>
                      <a:noFill/>
                    </a:ln>
                  </pic:spPr>
                </pic:pic>
              </a:graphicData>
            </a:graphic>
          </wp:inline>
        </w:drawing>
      </w:r>
      <w:r>
        <w:rPr>
          <w:sz w:val="28"/>
          <w:szCs w:val="28"/>
        </w:rPr>
        <w:t xml:space="preserve"> =</w:t>
      </w:r>
      <w:r>
        <w:rPr>
          <w:color w:val="000000"/>
          <w:sz w:val="28"/>
          <w:szCs w:val="28"/>
        </w:rPr>
        <w:t xml:space="preserve">456010,7 </w:t>
      </w:r>
      <w:r>
        <w:rPr>
          <w:sz w:val="28"/>
          <w:szCs w:val="28"/>
        </w:rPr>
        <w:t xml:space="preserve">/(230*129) = </w:t>
      </w:r>
      <w:r>
        <w:rPr>
          <w:color w:val="000000"/>
          <w:sz w:val="28"/>
          <w:szCs w:val="28"/>
        </w:rPr>
        <w:t xml:space="preserve">15,74 </w:t>
      </w:r>
      <w:r>
        <w:rPr>
          <w:sz w:val="28"/>
          <w:szCs w:val="28"/>
        </w:rPr>
        <w:t>м</w:t>
      </w:r>
      <w:r>
        <w:rPr>
          <w:sz w:val="28"/>
          <w:szCs w:val="28"/>
          <w:vertAlign w:val="superscript"/>
        </w:rPr>
        <w:t>2</w:t>
      </w:r>
      <w:r>
        <w:rPr>
          <w:sz w:val="28"/>
          <w:szCs w:val="28"/>
        </w:rPr>
        <w:t>.</w:t>
      </w:r>
    </w:p>
    <w:p w14:paraId="33B60448" w14:textId="77777777" w:rsidR="00000000" w:rsidRDefault="00000000">
      <w:pPr>
        <w:rPr>
          <w:sz w:val="28"/>
          <w:szCs w:val="28"/>
        </w:rPr>
      </w:pPr>
      <w:r>
        <w:rPr>
          <w:sz w:val="28"/>
          <w:szCs w:val="28"/>
        </w:rPr>
        <w:br w:type="page"/>
      </w:r>
    </w:p>
    <w:p w14:paraId="68CF009E" w14:textId="77777777" w:rsidR="00000000" w:rsidRDefault="00000000">
      <w:pPr>
        <w:pStyle w:val="3"/>
        <w:suppressAutoHyphens/>
        <w:spacing w:line="360" w:lineRule="auto"/>
        <w:ind w:firstLine="709"/>
        <w:jc w:val="both"/>
        <w:rPr>
          <w:color w:val="000000"/>
          <w:sz w:val="28"/>
          <w:szCs w:val="28"/>
        </w:rPr>
      </w:pPr>
      <w:r>
        <w:rPr>
          <w:color w:val="000000"/>
          <w:sz w:val="28"/>
          <w:szCs w:val="28"/>
        </w:rPr>
        <w:t>1.2.5 Расчёт скорости и сечения в трубном пространстве</w:t>
      </w:r>
    </w:p>
    <w:p w14:paraId="68578BA8" w14:textId="1758709E" w:rsidR="00000000" w:rsidRDefault="00000000">
      <w:pPr>
        <w:ind w:firstLine="709"/>
        <w:rPr>
          <w:sz w:val="28"/>
          <w:szCs w:val="28"/>
        </w:rPr>
      </w:pPr>
      <w:r>
        <w:rPr>
          <w:sz w:val="28"/>
          <w:szCs w:val="28"/>
        </w:rPr>
        <w:t>Попробуем подобрать теплообменник, чтобы в трубном пространстве было турбулентное течение. Re</w:t>
      </w:r>
      <w:r w:rsidR="00F4557C">
        <w:rPr>
          <w:rFonts w:ascii="Microsoft Sans Serif" w:hAnsi="Microsoft Sans Serif" w:cs="Microsoft Sans Serif"/>
          <w:noProof/>
          <w:sz w:val="17"/>
          <w:szCs w:val="17"/>
        </w:rPr>
        <w:drawing>
          <wp:inline distT="0" distB="0" distL="0" distR="0" wp14:anchorId="202F76DD" wp14:editId="4844ED82">
            <wp:extent cx="419100" cy="220980"/>
            <wp:effectExtent l="0" t="0" r="0" b="0"/>
            <wp:docPr id="2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9100" cy="220980"/>
                    </a:xfrm>
                    <a:prstGeom prst="rect">
                      <a:avLst/>
                    </a:prstGeom>
                    <a:noFill/>
                    <a:ln>
                      <a:noFill/>
                    </a:ln>
                  </pic:spPr>
                </pic:pic>
              </a:graphicData>
            </a:graphic>
          </wp:inline>
        </w:drawing>
      </w:r>
      <w:r>
        <w:rPr>
          <w:sz w:val="28"/>
          <w:szCs w:val="28"/>
        </w:rPr>
        <w:t>.</w:t>
      </w:r>
    </w:p>
    <w:p w14:paraId="01959935" w14:textId="77777777" w:rsidR="00000000" w:rsidRDefault="00000000">
      <w:pPr>
        <w:ind w:firstLine="709"/>
        <w:rPr>
          <w:sz w:val="28"/>
          <w:szCs w:val="28"/>
        </w:rPr>
      </w:pPr>
      <w:r>
        <w:rPr>
          <w:sz w:val="28"/>
          <w:szCs w:val="28"/>
        </w:rPr>
        <w:t>В таком случае скорость в трубном пространстве должна быть:</w:t>
      </w:r>
    </w:p>
    <w:p w14:paraId="63232C51" w14:textId="77777777" w:rsidR="00000000" w:rsidRDefault="00000000">
      <w:pPr>
        <w:ind w:firstLine="709"/>
        <w:rPr>
          <w:sz w:val="28"/>
          <w:szCs w:val="28"/>
        </w:rPr>
      </w:pPr>
    </w:p>
    <w:p w14:paraId="576803C1" w14:textId="40186058" w:rsidR="00000000" w:rsidRDefault="00F4557C">
      <w:pPr>
        <w:ind w:firstLine="709"/>
        <w:rPr>
          <w:sz w:val="28"/>
          <w:szCs w:val="28"/>
        </w:rPr>
      </w:pPr>
      <w:r>
        <w:rPr>
          <w:rFonts w:ascii="Microsoft Sans Serif" w:hAnsi="Microsoft Sans Serif" w:cs="Microsoft Sans Serif"/>
          <w:noProof/>
          <w:sz w:val="17"/>
          <w:szCs w:val="17"/>
        </w:rPr>
        <w:drawing>
          <wp:inline distT="0" distB="0" distL="0" distR="0" wp14:anchorId="57EFADF6" wp14:editId="5ABDD81B">
            <wp:extent cx="1493520" cy="464820"/>
            <wp:effectExtent l="0" t="0" r="0" b="0"/>
            <wp:docPr id="28"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93520" cy="464820"/>
                    </a:xfrm>
                    <a:prstGeom prst="rect">
                      <a:avLst/>
                    </a:prstGeom>
                    <a:noFill/>
                    <a:ln>
                      <a:noFill/>
                    </a:ln>
                  </pic:spPr>
                </pic:pic>
              </a:graphicData>
            </a:graphic>
          </wp:inline>
        </w:drawing>
      </w:r>
    </w:p>
    <w:p w14:paraId="4C64F0BC" w14:textId="77777777" w:rsidR="00000000" w:rsidRDefault="00000000">
      <w:pPr>
        <w:ind w:firstLine="709"/>
        <w:rPr>
          <w:sz w:val="28"/>
          <w:szCs w:val="28"/>
        </w:rPr>
      </w:pPr>
    </w:p>
    <w:p w14:paraId="57742C2B" w14:textId="77777777" w:rsidR="00000000" w:rsidRDefault="00000000">
      <w:pPr>
        <w:ind w:firstLine="709"/>
        <w:rPr>
          <w:sz w:val="28"/>
          <w:szCs w:val="28"/>
        </w:rPr>
      </w:pPr>
      <w:r>
        <w:rPr>
          <w:sz w:val="28"/>
          <w:szCs w:val="28"/>
        </w:rPr>
        <w:t xml:space="preserve">где </w:t>
      </w:r>
      <w:r>
        <w:rPr>
          <w:rFonts w:ascii="Times New Roman" w:hAnsi="Times New Roman" w:cs="Times New Roman"/>
          <w:sz w:val="28"/>
          <w:szCs w:val="28"/>
        </w:rPr>
        <w:t>μ</w:t>
      </w:r>
      <w:r>
        <w:rPr>
          <w:sz w:val="28"/>
          <w:szCs w:val="28"/>
          <w:vertAlign w:val="subscript"/>
        </w:rPr>
        <w:t>2</w:t>
      </w:r>
      <w:r>
        <w:rPr>
          <w:sz w:val="28"/>
          <w:szCs w:val="28"/>
        </w:rPr>
        <w:t xml:space="preserve"> - динамический коэффициент вязкости бинарной смеси , Па*с [1], таблица IX, с.516</w:t>
      </w:r>
    </w:p>
    <w:p w14:paraId="1ECF5F97" w14:textId="77777777" w:rsidR="00000000" w:rsidRDefault="00000000">
      <w:pPr>
        <w:ind w:firstLine="709"/>
        <w:rPr>
          <w:sz w:val="28"/>
          <w:szCs w:val="28"/>
        </w:rPr>
      </w:pPr>
    </w:p>
    <w:p w14:paraId="1492E1E6" w14:textId="77777777" w:rsidR="00000000" w:rsidRDefault="00000000">
      <w:pPr>
        <w:ind w:firstLine="709"/>
        <w:rPr>
          <w:color w:val="000000"/>
          <w:sz w:val="28"/>
          <w:szCs w:val="28"/>
        </w:rPr>
      </w:pPr>
      <w:r>
        <w:rPr>
          <w:rFonts w:ascii="Times New Roman" w:hAnsi="Times New Roman" w:cs="Times New Roman"/>
          <w:sz w:val="28"/>
          <w:szCs w:val="28"/>
        </w:rPr>
        <w:t>μ</w:t>
      </w:r>
      <w:r>
        <w:rPr>
          <w:sz w:val="28"/>
          <w:szCs w:val="28"/>
          <w:vertAlign w:val="subscript"/>
        </w:rPr>
        <w:t>2</w:t>
      </w:r>
      <w:r>
        <w:rPr>
          <w:sz w:val="28"/>
          <w:szCs w:val="28"/>
        </w:rPr>
        <w:t>(ацетон)= 2,68 *10</w:t>
      </w:r>
      <w:r>
        <w:rPr>
          <w:sz w:val="28"/>
          <w:szCs w:val="28"/>
          <w:vertAlign w:val="superscript"/>
        </w:rPr>
        <w:t xml:space="preserve">-4 </w:t>
      </w:r>
      <w:r>
        <w:rPr>
          <w:sz w:val="28"/>
          <w:szCs w:val="28"/>
        </w:rPr>
        <w:t>Па*с</w:t>
      </w:r>
    </w:p>
    <w:p w14:paraId="61F0F750" w14:textId="77777777" w:rsidR="00000000" w:rsidRDefault="00000000">
      <w:pPr>
        <w:ind w:firstLine="709"/>
        <w:rPr>
          <w:sz w:val="28"/>
          <w:szCs w:val="28"/>
        </w:rPr>
      </w:pPr>
      <w:r>
        <w:rPr>
          <w:rFonts w:ascii="Times New Roman" w:hAnsi="Times New Roman" w:cs="Times New Roman"/>
          <w:sz w:val="28"/>
          <w:szCs w:val="28"/>
        </w:rPr>
        <w:t>μ2(</w:t>
      </w:r>
      <w:r>
        <w:rPr>
          <w:sz w:val="28"/>
          <w:szCs w:val="28"/>
        </w:rPr>
        <w:t>метанол)= 4,5*10</w:t>
      </w:r>
      <w:r>
        <w:rPr>
          <w:sz w:val="28"/>
          <w:szCs w:val="28"/>
          <w:vertAlign w:val="superscript"/>
        </w:rPr>
        <w:t>-4</w:t>
      </w:r>
      <w:r>
        <w:rPr>
          <w:sz w:val="28"/>
          <w:szCs w:val="28"/>
        </w:rPr>
        <w:t xml:space="preserve"> Па*с</w:t>
      </w:r>
    </w:p>
    <w:p w14:paraId="744CB231" w14:textId="77777777" w:rsidR="00000000" w:rsidRDefault="00000000">
      <w:pPr>
        <w:ind w:firstLine="709"/>
        <w:rPr>
          <w:color w:val="000000"/>
          <w:sz w:val="28"/>
          <w:szCs w:val="28"/>
        </w:rPr>
      </w:pPr>
      <w:r>
        <w:rPr>
          <w:rFonts w:ascii="Times New Roman" w:hAnsi="Times New Roman" w:cs="Times New Roman"/>
          <w:sz w:val="28"/>
          <w:szCs w:val="28"/>
        </w:rPr>
        <w:t>μ</w:t>
      </w:r>
      <w:r>
        <w:rPr>
          <w:sz w:val="28"/>
          <w:szCs w:val="28"/>
          <w:vertAlign w:val="subscript"/>
        </w:rPr>
        <w:t>2</w:t>
      </w:r>
      <w:r>
        <w:rPr>
          <w:sz w:val="28"/>
          <w:szCs w:val="28"/>
        </w:rPr>
        <w:t>(смеси)= 0,45*2,68*10</w:t>
      </w:r>
      <w:r>
        <w:rPr>
          <w:sz w:val="28"/>
          <w:szCs w:val="28"/>
          <w:vertAlign w:val="superscript"/>
        </w:rPr>
        <w:t>-4</w:t>
      </w:r>
      <w:r>
        <w:rPr>
          <w:sz w:val="28"/>
          <w:szCs w:val="28"/>
        </w:rPr>
        <w:t>+ 0,55*4,5*10</w:t>
      </w:r>
      <w:r>
        <w:rPr>
          <w:sz w:val="28"/>
          <w:szCs w:val="28"/>
          <w:vertAlign w:val="superscript"/>
        </w:rPr>
        <w:t>-4</w:t>
      </w:r>
      <w:r>
        <w:rPr>
          <w:sz w:val="28"/>
          <w:szCs w:val="28"/>
        </w:rPr>
        <w:t xml:space="preserve"> = 3,68*10</w:t>
      </w:r>
      <w:r>
        <w:rPr>
          <w:sz w:val="28"/>
          <w:szCs w:val="28"/>
          <w:vertAlign w:val="superscript"/>
        </w:rPr>
        <w:t xml:space="preserve">-4 </w:t>
      </w:r>
      <w:r>
        <w:rPr>
          <w:sz w:val="28"/>
          <w:szCs w:val="28"/>
        </w:rPr>
        <w:t>Па*с</w:t>
      </w:r>
    </w:p>
    <w:p w14:paraId="3D5D04DA" w14:textId="77777777" w:rsidR="00000000" w:rsidRDefault="00000000">
      <w:pPr>
        <w:ind w:firstLine="709"/>
        <w:rPr>
          <w:sz w:val="28"/>
          <w:szCs w:val="28"/>
        </w:rPr>
      </w:pPr>
    </w:p>
    <w:p w14:paraId="348FED32" w14:textId="77777777" w:rsidR="00000000" w:rsidRDefault="00000000">
      <w:pPr>
        <w:ind w:firstLine="709"/>
        <w:rPr>
          <w:sz w:val="28"/>
          <w:szCs w:val="28"/>
        </w:rPr>
      </w:pPr>
      <w:r>
        <w:rPr>
          <w:sz w:val="28"/>
          <w:szCs w:val="28"/>
        </w:rPr>
        <w:t>Для бинарной смеси динамический коэффициент вязкости составит:</w:t>
      </w:r>
    </w:p>
    <w:p w14:paraId="108B7461" w14:textId="77777777" w:rsidR="00000000" w:rsidRDefault="00000000">
      <w:pPr>
        <w:ind w:firstLine="709"/>
        <w:rPr>
          <w:sz w:val="28"/>
          <w:szCs w:val="28"/>
        </w:rPr>
      </w:pPr>
    </w:p>
    <w:p w14:paraId="50FC5F37" w14:textId="77777777" w:rsidR="00000000" w:rsidRDefault="00000000">
      <w:pPr>
        <w:ind w:firstLine="709"/>
        <w:rPr>
          <w:sz w:val="28"/>
          <w:szCs w:val="28"/>
        </w:rPr>
      </w:pPr>
      <w:r>
        <w:rPr>
          <w:rFonts w:ascii="Times New Roman" w:hAnsi="Times New Roman" w:cs="Times New Roman"/>
          <w:sz w:val="28"/>
          <w:szCs w:val="28"/>
        </w:rPr>
        <w:t>μ</w:t>
      </w:r>
      <w:r>
        <w:rPr>
          <w:sz w:val="28"/>
          <w:szCs w:val="28"/>
          <w:vertAlign w:val="subscript"/>
        </w:rPr>
        <w:t>2</w:t>
      </w:r>
      <w:r>
        <w:rPr>
          <w:sz w:val="28"/>
          <w:szCs w:val="28"/>
        </w:rPr>
        <w:t>=0,000368 Па*с;</w:t>
      </w:r>
    </w:p>
    <w:p w14:paraId="7CDDA0BC" w14:textId="41D52373" w:rsidR="00000000" w:rsidRDefault="00F4557C">
      <w:pPr>
        <w:ind w:firstLine="709"/>
        <w:rPr>
          <w:sz w:val="28"/>
          <w:szCs w:val="28"/>
        </w:rPr>
      </w:pPr>
      <w:r>
        <w:rPr>
          <w:rFonts w:ascii="Microsoft Sans Serif" w:hAnsi="Microsoft Sans Serif" w:cs="Microsoft Sans Serif"/>
          <w:noProof/>
          <w:sz w:val="17"/>
          <w:szCs w:val="17"/>
        </w:rPr>
        <w:drawing>
          <wp:inline distT="0" distB="0" distL="0" distR="0" wp14:anchorId="20F1A09E" wp14:editId="5D989691">
            <wp:extent cx="1630680" cy="236220"/>
            <wp:effectExtent l="0" t="0" r="0" b="0"/>
            <wp:docPr id="29"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0680" cy="236220"/>
                    </a:xfrm>
                    <a:prstGeom prst="rect">
                      <a:avLst/>
                    </a:prstGeom>
                    <a:noFill/>
                    <a:ln>
                      <a:noFill/>
                    </a:ln>
                  </pic:spPr>
                </pic:pic>
              </a:graphicData>
            </a:graphic>
          </wp:inline>
        </w:drawing>
      </w:r>
    </w:p>
    <w:p w14:paraId="5D6C51BE" w14:textId="116D3A95" w:rsidR="00000000" w:rsidRDefault="00F4557C">
      <w:pPr>
        <w:ind w:firstLine="709"/>
        <w:rPr>
          <w:sz w:val="28"/>
          <w:szCs w:val="28"/>
        </w:rPr>
      </w:pPr>
      <w:r>
        <w:rPr>
          <w:rFonts w:ascii="Microsoft Sans Serif" w:hAnsi="Microsoft Sans Serif" w:cs="Microsoft Sans Serif"/>
          <w:noProof/>
          <w:sz w:val="17"/>
          <w:szCs w:val="17"/>
        </w:rPr>
        <w:drawing>
          <wp:inline distT="0" distB="0" distL="0" distR="0" wp14:anchorId="70AB969A" wp14:editId="02E7CB41">
            <wp:extent cx="220980" cy="236220"/>
            <wp:effectExtent l="0" t="0" r="0" b="0"/>
            <wp:docPr id="30"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0980" cy="236220"/>
                    </a:xfrm>
                    <a:prstGeom prst="rect">
                      <a:avLst/>
                    </a:prstGeom>
                    <a:noFill/>
                    <a:ln>
                      <a:noFill/>
                    </a:ln>
                  </pic:spPr>
                </pic:pic>
              </a:graphicData>
            </a:graphic>
          </wp:inline>
        </w:drawing>
      </w:r>
      <w:r w:rsidR="00000000">
        <w:rPr>
          <w:sz w:val="28"/>
          <w:szCs w:val="28"/>
        </w:rPr>
        <w:t xml:space="preserve"> - внутренний диаметр труб теплообменника, м.</w:t>
      </w:r>
    </w:p>
    <w:p w14:paraId="1F88D332" w14:textId="77777777" w:rsidR="00000000" w:rsidRDefault="00000000">
      <w:pPr>
        <w:ind w:firstLine="709"/>
        <w:rPr>
          <w:sz w:val="28"/>
          <w:szCs w:val="28"/>
        </w:rPr>
      </w:pPr>
    </w:p>
    <w:p w14:paraId="5F1AF197" w14:textId="320B8190" w:rsidR="00000000" w:rsidRDefault="00F4557C">
      <w:pPr>
        <w:ind w:firstLine="709"/>
        <w:rPr>
          <w:sz w:val="28"/>
          <w:szCs w:val="28"/>
        </w:rPr>
      </w:pPr>
      <w:r>
        <w:rPr>
          <w:rFonts w:ascii="Microsoft Sans Serif" w:hAnsi="Microsoft Sans Serif" w:cs="Microsoft Sans Serif"/>
          <w:noProof/>
          <w:sz w:val="17"/>
          <w:szCs w:val="17"/>
        </w:rPr>
        <w:drawing>
          <wp:inline distT="0" distB="0" distL="0" distR="0" wp14:anchorId="01BD7D8C" wp14:editId="0FE7288E">
            <wp:extent cx="1363980" cy="236220"/>
            <wp:effectExtent l="0" t="0" r="0" b="0"/>
            <wp:docPr id="3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63980" cy="236220"/>
                    </a:xfrm>
                    <a:prstGeom prst="rect">
                      <a:avLst/>
                    </a:prstGeom>
                    <a:noFill/>
                    <a:ln>
                      <a:noFill/>
                    </a:ln>
                  </pic:spPr>
                </pic:pic>
              </a:graphicData>
            </a:graphic>
          </wp:inline>
        </w:drawing>
      </w:r>
    </w:p>
    <w:p w14:paraId="27B31230" w14:textId="77777777" w:rsidR="00000000" w:rsidRDefault="00000000">
      <w:pPr>
        <w:ind w:firstLine="709"/>
        <w:rPr>
          <w:sz w:val="28"/>
          <w:szCs w:val="28"/>
        </w:rPr>
      </w:pPr>
    </w:p>
    <w:p w14:paraId="1BCD773C" w14:textId="77777777" w:rsidR="00000000" w:rsidRDefault="00000000">
      <w:pPr>
        <w:ind w:firstLine="709"/>
        <w:rPr>
          <w:sz w:val="28"/>
          <w:szCs w:val="28"/>
        </w:rPr>
      </w:pPr>
      <w:r>
        <w:rPr>
          <w:sz w:val="28"/>
          <w:szCs w:val="28"/>
        </w:rPr>
        <w:t>Трубы в теплообменнике стандартные:</w:t>
      </w:r>
    </w:p>
    <w:p w14:paraId="3463EA53" w14:textId="77777777" w:rsidR="00000000" w:rsidRDefault="00000000">
      <w:pPr>
        <w:ind w:firstLine="709"/>
        <w:rPr>
          <w:sz w:val="28"/>
          <w:szCs w:val="28"/>
        </w:rPr>
      </w:pPr>
    </w:p>
    <w:p w14:paraId="78214E76" w14:textId="286B3E65" w:rsidR="00000000" w:rsidRDefault="00F4557C">
      <w:pPr>
        <w:ind w:firstLine="709"/>
        <w:rPr>
          <w:sz w:val="28"/>
          <w:szCs w:val="28"/>
        </w:rPr>
      </w:pPr>
      <w:r>
        <w:rPr>
          <w:rFonts w:ascii="Microsoft Sans Serif" w:hAnsi="Microsoft Sans Serif" w:cs="Microsoft Sans Serif"/>
          <w:noProof/>
          <w:sz w:val="17"/>
          <w:szCs w:val="17"/>
        </w:rPr>
        <w:drawing>
          <wp:inline distT="0" distB="0" distL="0" distR="0" wp14:anchorId="5D86110A" wp14:editId="567A2F09">
            <wp:extent cx="1066800" cy="236220"/>
            <wp:effectExtent l="0" t="0" r="0" b="0"/>
            <wp:docPr id="3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66800" cy="236220"/>
                    </a:xfrm>
                    <a:prstGeom prst="rect">
                      <a:avLst/>
                    </a:prstGeom>
                    <a:noFill/>
                    <a:ln>
                      <a:noFill/>
                    </a:ln>
                  </pic:spPr>
                </pic:pic>
              </a:graphicData>
            </a:graphic>
          </wp:inline>
        </w:drawing>
      </w:r>
      <w:r w:rsidR="00000000">
        <w:rPr>
          <w:sz w:val="28"/>
          <w:szCs w:val="28"/>
        </w:rPr>
        <w:t>.</w:t>
      </w:r>
    </w:p>
    <w:p w14:paraId="30CBFCAE" w14:textId="77777777" w:rsidR="00000000" w:rsidRDefault="00000000">
      <w:pPr>
        <w:ind w:firstLine="709"/>
        <w:rPr>
          <w:sz w:val="28"/>
          <w:szCs w:val="28"/>
        </w:rPr>
      </w:pPr>
    </w:p>
    <w:p w14:paraId="1CA963C6" w14:textId="77777777" w:rsidR="00000000" w:rsidRDefault="00000000">
      <w:pPr>
        <w:ind w:firstLine="709"/>
        <w:rPr>
          <w:sz w:val="28"/>
          <w:szCs w:val="28"/>
        </w:rPr>
      </w:pPr>
      <w:r>
        <w:rPr>
          <w:sz w:val="28"/>
          <w:szCs w:val="28"/>
        </w:rPr>
        <w:t>Рассчитаем скорость в трубном пространстве:</w:t>
      </w:r>
    </w:p>
    <w:p w14:paraId="29655E20" w14:textId="77777777" w:rsidR="00000000" w:rsidRDefault="00000000">
      <w:pPr>
        <w:ind w:firstLine="709"/>
        <w:rPr>
          <w:sz w:val="28"/>
          <w:szCs w:val="28"/>
        </w:rPr>
      </w:pPr>
    </w:p>
    <w:p w14:paraId="30D8B822" w14:textId="77777777" w:rsidR="00000000" w:rsidRDefault="00000000">
      <w:pPr>
        <w:rPr>
          <w:sz w:val="28"/>
          <w:szCs w:val="28"/>
        </w:rPr>
      </w:pPr>
      <w:r>
        <w:rPr>
          <w:sz w:val="28"/>
          <w:szCs w:val="28"/>
        </w:rPr>
        <w:br w:type="page"/>
      </w:r>
    </w:p>
    <w:p w14:paraId="051CC746" w14:textId="77777777" w:rsidR="00000000" w:rsidRDefault="00000000">
      <w:pPr>
        <w:suppressAutoHyphens/>
        <w:spacing w:line="360" w:lineRule="auto"/>
        <w:ind w:firstLine="709"/>
        <w:jc w:val="both"/>
        <w:rPr>
          <w:sz w:val="28"/>
          <w:szCs w:val="28"/>
        </w:rPr>
      </w:pPr>
      <w:r>
        <w:rPr>
          <w:sz w:val="28"/>
          <w:szCs w:val="28"/>
        </w:rPr>
        <w:t>W</w:t>
      </w:r>
      <w:r>
        <w:rPr>
          <w:sz w:val="28"/>
          <w:szCs w:val="28"/>
          <w:vertAlign w:val="subscript"/>
        </w:rPr>
        <w:t>2</w:t>
      </w:r>
      <w:r>
        <w:rPr>
          <w:sz w:val="28"/>
          <w:szCs w:val="28"/>
        </w:rPr>
        <w:t xml:space="preserve"> = Re</w:t>
      </w:r>
      <w:r>
        <w:rPr>
          <w:sz w:val="28"/>
          <w:szCs w:val="28"/>
          <w:vertAlign w:val="subscript"/>
        </w:rPr>
        <w:t>2</w:t>
      </w:r>
      <w:r>
        <w:rPr>
          <w:rFonts w:ascii="Times New Roman" w:hAnsi="Times New Roman" w:cs="Times New Roman"/>
          <w:sz w:val="28"/>
          <w:szCs w:val="28"/>
        </w:rPr>
        <w:t>*μ</w:t>
      </w:r>
      <w:r>
        <w:rPr>
          <w:sz w:val="28"/>
          <w:szCs w:val="28"/>
          <w:vertAlign w:val="subscript"/>
        </w:rPr>
        <w:t>2</w:t>
      </w:r>
      <w:r>
        <w:rPr>
          <w:sz w:val="28"/>
          <w:szCs w:val="28"/>
        </w:rPr>
        <w:t>/(d</w:t>
      </w:r>
      <w:r>
        <w:rPr>
          <w:sz w:val="28"/>
          <w:szCs w:val="28"/>
          <w:vertAlign w:val="subscript"/>
        </w:rPr>
        <w:t>2</w:t>
      </w:r>
      <w:r>
        <w:rPr>
          <w:rFonts w:ascii="Times New Roman" w:hAnsi="Times New Roman" w:cs="Times New Roman"/>
          <w:sz w:val="28"/>
          <w:szCs w:val="28"/>
        </w:rPr>
        <w:t xml:space="preserve"> *ρ</w:t>
      </w:r>
      <w:r>
        <w:rPr>
          <w:sz w:val="28"/>
          <w:szCs w:val="28"/>
          <w:vertAlign w:val="subscript"/>
        </w:rPr>
        <w:t>2</w:t>
      </w:r>
      <w:r>
        <w:rPr>
          <w:sz w:val="28"/>
          <w:szCs w:val="28"/>
        </w:rPr>
        <w:t xml:space="preserve"> ) = 10</w:t>
      </w:r>
      <w:r>
        <w:rPr>
          <w:sz w:val="28"/>
          <w:szCs w:val="28"/>
          <w:vertAlign w:val="superscript"/>
        </w:rPr>
        <w:t>4</w:t>
      </w:r>
      <w:r>
        <w:rPr>
          <w:sz w:val="28"/>
          <w:szCs w:val="28"/>
        </w:rPr>
        <w:t>*</w:t>
      </w:r>
      <w:r>
        <w:rPr>
          <w:color w:val="000000"/>
          <w:sz w:val="28"/>
          <w:szCs w:val="28"/>
        </w:rPr>
        <w:t xml:space="preserve">0,000368 </w:t>
      </w:r>
      <w:r>
        <w:rPr>
          <w:sz w:val="28"/>
          <w:szCs w:val="28"/>
        </w:rPr>
        <w:t>/(2,1*10</w:t>
      </w:r>
      <w:r>
        <w:rPr>
          <w:sz w:val="28"/>
          <w:szCs w:val="28"/>
          <w:vertAlign w:val="superscript"/>
        </w:rPr>
        <w:t>-2</w:t>
      </w:r>
      <w:r>
        <w:rPr>
          <w:sz w:val="28"/>
          <w:szCs w:val="28"/>
        </w:rPr>
        <w:t>*</w:t>
      </w:r>
      <w:r>
        <w:rPr>
          <w:color w:val="000000"/>
          <w:sz w:val="28"/>
          <w:szCs w:val="28"/>
        </w:rPr>
        <w:t>773,325</w:t>
      </w:r>
      <w:r>
        <w:rPr>
          <w:sz w:val="28"/>
          <w:szCs w:val="28"/>
        </w:rPr>
        <w:t xml:space="preserve">) = </w:t>
      </w:r>
      <w:r>
        <w:rPr>
          <w:color w:val="000000"/>
          <w:sz w:val="28"/>
          <w:szCs w:val="28"/>
        </w:rPr>
        <w:t>0,2266</w:t>
      </w:r>
      <w:r>
        <w:rPr>
          <w:sz w:val="28"/>
          <w:szCs w:val="28"/>
        </w:rPr>
        <w:t xml:space="preserve"> м/с.</w:t>
      </w:r>
    </w:p>
    <w:p w14:paraId="3C157084" w14:textId="77777777" w:rsidR="00000000" w:rsidRDefault="00000000">
      <w:pPr>
        <w:suppressAutoHyphens/>
        <w:spacing w:line="360" w:lineRule="auto"/>
        <w:ind w:firstLine="709"/>
        <w:jc w:val="both"/>
        <w:rPr>
          <w:color w:val="000000"/>
          <w:sz w:val="28"/>
          <w:szCs w:val="28"/>
        </w:rPr>
      </w:pPr>
    </w:p>
    <w:p w14:paraId="1D8A589D" w14:textId="77777777" w:rsidR="00000000" w:rsidRDefault="00000000">
      <w:pPr>
        <w:suppressAutoHyphens/>
        <w:spacing w:line="360" w:lineRule="auto"/>
        <w:ind w:firstLine="709"/>
        <w:jc w:val="both"/>
        <w:rPr>
          <w:sz w:val="28"/>
          <w:szCs w:val="28"/>
        </w:rPr>
      </w:pPr>
      <w:r>
        <w:rPr>
          <w:sz w:val="28"/>
          <w:szCs w:val="28"/>
        </w:rPr>
        <w:t>Тогда поперечное сечение трубного пространства составляет:</w:t>
      </w:r>
    </w:p>
    <w:p w14:paraId="5F763EA6" w14:textId="77777777" w:rsidR="00000000" w:rsidRDefault="00000000">
      <w:pPr>
        <w:suppressAutoHyphens/>
        <w:spacing w:line="360" w:lineRule="auto"/>
        <w:ind w:firstLine="709"/>
        <w:jc w:val="both"/>
        <w:rPr>
          <w:sz w:val="28"/>
          <w:szCs w:val="28"/>
        </w:rPr>
      </w:pPr>
      <w:r>
        <w:rPr>
          <w:sz w:val="28"/>
          <w:szCs w:val="28"/>
          <w:vertAlign w:val="subscript"/>
        </w:rPr>
        <w:t>2</w:t>
      </w:r>
      <w:r>
        <w:rPr>
          <w:sz w:val="28"/>
          <w:szCs w:val="28"/>
        </w:rPr>
        <w:t xml:space="preserve"> = V</w:t>
      </w:r>
      <w:r>
        <w:rPr>
          <w:sz w:val="28"/>
          <w:szCs w:val="28"/>
          <w:vertAlign w:val="subscript"/>
        </w:rPr>
        <w:t>2</w:t>
      </w:r>
      <w:r>
        <w:rPr>
          <w:sz w:val="28"/>
          <w:szCs w:val="28"/>
        </w:rPr>
        <w:t>/W</w:t>
      </w:r>
      <w:r>
        <w:rPr>
          <w:sz w:val="28"/>
          <w:szCs w:val="28"/>
          <w:vertAlign w:val="subscript"/>
        </w:rPr>
        <w:t>2</w:t>
      </w:r>
      <w:r>
        <w:rPr>
          <w:sz w:val="28"/>
          <w:szCs w:val="28"/>
        </w:rPr>
        <w:t xml:space="preserve"> = </w:t>
      </w:r>
      <w:r>
        <w:rPr>
          <w:color w:val="000000"/>
          <w:sz w:val="28"/>
          <w:szCs w:val="28"/>
        </w:rPr>
        <w:t>0,0065</w:t>
      </w:r>
      <w:r>
        <w:rPr>
          <w:sz w:val="28"/>
          <w:szCs w:val="28"/>
        </w:rPr>
        <w:t xml:space="preserve"> /0,23 = </w:t>
      </w:r>
      <w:r>
        <w:rPr>
          <w:color w:val="000000"/>
          <w:sz w:val="28"/>
          <w:szCs w:val="28"/>
        </w:rPr>
        <w:t>0.028</w:t>
      </w:r>
      <w:r>
        <w:rPr>
          <w:sz w:val="28"/>
          <w:szCs w:val="28"/>
        </w:rPr>
        <w:t xml:space="preserve"> м</w:t>
      </w:r>
      <w:r>
        <w:rPr>
          <w:sz w:val="28"/>
          <w:szCs w:val="28"/>
          <w:vertAlign w:val="superscript"/>
        </w:rPr>
        <w:t>2</w:t>
      </w:r>
      <w:r>
        <w:rPr>
          <w:sz w:val="28"/>
          <w:szCs w:val="28"/>
        </w:rPr>
        <w:t>.</w:t>
      </w:r>
    </w:p>
    <w:p w14:paraId="564E484F" w14:textId="77777777" w:rsidR="00000000" w:rsidRDefault="00000000">
      <w:pPr>
        <w:suppressAutoHyphens/>
        <w:spacing w:line="360" w:lineRule="auto"/>
        <w:ind w:firstLine="709"/>
        <w:jc w:val="both"/>
        <w:rPr>
          <w:color w:val="000000"/>
          <w:sz w:val="28"/>
          <w:szCs w:val="28"/>
        </w:rPr>
      </w:pPr>
    </w:p>
    <w:p w14:paraId="1438EF05" w14:textId="77777777" w:rsidR="00000000" w:rsidRDefault="00000000">
      <w:pPr>
        <w:pStyle w:val="3"/>
        <w:suppressAutoHyphens/>
        <w:spacing w:line="360" w:lineRule="auto"/>
        <w:ind w:firstLine="709"/>
        <w:jc w:val="both"/>
        <w:rPr>
          <w:color w:val="000000"/>
          <w:sz w:val="28"/>
          <w:szCs w:val="28"/>
        </w:rPr>
      </w:pPr>
      <w:r>
        <w:rPr>
          <w:color w:val="000000"/>
          <w:sz w:val="28"/>
          <w:szCs w:val="28"/>
        </w:rPr>
        <w:t>1.2.6 Выбор теплообменного аппарата</w:t>
      </w:r>
    </w:p>
    <w:p w14:paraId="67365101" w14:textId="77777777" w:rsidR="00000000" w:rsidRDefault="00000000">
      <w:pPr>
        <w:suppressAutoHyphens/>
        <w:spacing w:line="360" w:lineRule="auto"/>
        <w:ind w:firstLine="709"/>
        <w:jc w:val="both"/>
        <w:rPr>
          <w:sz w:val="28"/>
          <w:szCs w:val="28"/>
        </w:rPr>
      </w:pPr>
      <w:r>
        <w:rPr>
          <w:sz w:val="28"/>
          <w:szCs w:val="28"/>
        </w:rPr>
        <w:t>На основании выше полученных данных и таблицы 4.12 [3], с.215 примем к расчету теплообменник с параметрами:</w:t>
      </w:r>
    </w:p>
    <w:p w14:paraId="29CE8A6D" w14:textId="77777777" w:rsidR="00000000" w:rsidRDefault="00000000">
      <w:pPr>
        <w:suppressAutoHyphens/>
        <w:spacing w:line="360" w:lineRule="auto"/>
        <w:ind w:firstLine="709"/>
        <w:jc w:val="both"/>
        <w:rPr>
          <w:sz w:val="28"/>
          <w:szCs w:val="28"/>
        </w:rPr>
      </w:pPr>
      <w:r>
        <w:rPr>
          <w:sz w:val="28"/>
          <w:szCs w:val="28"/>
        </w:rPr>
        <w:t>диаметр кожуха: D=325 мм;</w:t>
      </w:r>
    </w:p>
    <w:p w14:paraId="73A1431F" w14:textId="6E3CBD87" w:rsidR="00000000" w:rsidRDefault="00000000">
      <w:pPr>
        <w:suppressAutoHyphens/>
        <w:spacing w:line="360" w:lineRule="auto"/>
        <w:ind w:firstLine="709"/>
        <w:jc w:val="both"/>
        <w:rPr>
          <w:sz w:val="28"/>
          <w:szCs w:val="28"/>
        </w:rPr>
      </w:pPr>
      <w:r>
        <w:rPr>
          <w:sz w:val="28"/>
          <w:szCs w:val="28"/>
        </w:rPr>
        <w:t xml:space="preserve">диаметр трубы: </w:t>
      </w:r>
      <w:r w:rsidR="00F4557C">
        <w:rPr>
          <w:rFonts w:ascii="Microsoft Sans Serif" w:hAnsi="Microsoft Sans Serif" w:cs="Microsoft Sans Serif"/>
          <w:noProof/>
          <w:sz w:val="17"/>
          <w:szCs w:val="17"/>
        </w:rPr>
        <w:drawing>
          <wp:inline distT="0" distB="0" distL="0" distR="0" wp14:anchorId="7B489AC7" wp14:editId="41FBA6D9">
            <wp:extent cx="1112520" cy="236220"/>
            <wp:effectExtent l="0" t="0" r="0" b="0"/>
            <wp:docPr id="33"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12520" cy="236220"/>
                    </a:xfrm>
                    <a:prstGeom prst="rect">
                      <a:avLst/>
                    </a:prstGeom>
                    <a:noFill/>
                    <a:ln>
                      <a:noFill/>
                    </a:ln>
                  </pic:spPr>
                </pic:pic>
              </a:graphicData>
            </a:graphic>
          </wp:inline>
        </w:drawing>
      </w:r>
    </w:p>
    <w:p w14:paraId="0C990010" w14:textId="77777777" w:rsidR="00000000" w:rsidRDefault="00000000">
      <w:pPr>
        <w:suppressAutoHyphens/>
        <w:spacing w:line="360" w:lineRule="auto"/>
        <w:ind w:firstLine="709"/>
        <w:jc w:val="both"/>
        <w:rPr>
          <w:sz w:val="28"/>
          <w:szCs w:val="28"/>
        </w:rPr>
      </w:pPr>
      <w:r>
        <w:rPr>
          <w:sz w:val="28"/>
          <w:szCs w:val="28"/>
        </w:rPr>
        <w:t>число труб: n = 62;</w:t>
      </w:r>
    </w:p>
    <w:p w14:paraId="64A42CC5" w14:textId="02793A28" w:rsidR="00000000" w:rsidRDefault="00000000">
      <w:pPr>
        <w:ind w:firstLine="709"/>
        <w:rPr>
          <w:sz w:val="28"/>
          <w:szCs w:val="28"/>
        </w:rPr>
      </w:pPr>
      <w:r>
        <w:rPr>
          <w:sz w:val="28"/>
          <w:szCs w:val="28"/>
        </w:rPr>
        <w:t xml:space="preserve">- ориентировочная площадь теплообменника: </w:t>
      </w:r>
      <w:r w:rsidR="00F4557C">
        <w:rPr>
          <w:rFonts w:ascii="Microsoft Sans Serif" w:hAnsi="Microsoft Sans Serif" w:cs="Microsoft Sans Serif"/>
          <w:noProof/>
          <w:sz w:val="17"/>
          <w:szCs w:val="17"/>
        </w:rPr>
        <w:drawing>
          <wp:inline distT="0" distB="0" distL="0" distR="0" wp14:anchorId="2B66B596" wp14:editId="6C1BD2F7">
            <wp:extent cx="99060" cy="236220"/>
            <wp:effectExtent l="0" t="0" r="0" b="0"/>
            <wp:docPr id="34"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 cy="236220"/>
                    </a:xfrm>
                    <a:prstGeom prst="rect">
                      <a:avLst/>
                    </a:prstGeom>
                    <a:noFill/>
                    <a:ln>
                      <a:noFill/>
                    </a:ln>
                  </pic:spPr>
                </pic:pic>
              </a:graphicData>
            </a:graphic>
          </wp:inline>
        </w:drawing>
      </w:r>
      <w:r w:rsidR="00F4557C">
        <w:rPr>
          <w:rFonts w:ascii="Microsoft Sans Serif" w:hAnsi="Microsoft Sans Serif" w:cs="Microsoft Sans Serif"/>
          <w:noProof/>
          <w:sz w:val="17"/>
          <w:szCs w:val="17"/>
        </w:rPr>
        <w:drawing>
          <wp:inline distT="0" distB="0" distL="0" distR="0" wp14:anchorId="1E51078C" wp14:editId="617EFD70">
            <wp:extent cx="144780" cy="243840"/>
            <wp:effectExtent l="0" t="0" r="0" b="0"/>
            <wp:docPr id="35"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4780" cy="243840"/>
                    </a:xfrm>
                    <a:prstGeom prst="rect">
                      <a:avLst/>
                    </a:prstGeom>
                    <a:noFill/>
                    <a:ln>
                      <a:noFill/>
                    </a:ln>
                  </pic:spPr>
                </pic:pic>
              </a:graphicData>
            </a:graphic>
          </wp:inline>
        </w:drawing>
      </w:r>
      <w:r w:rsidR="00F4557C">
        <w:rPr>
          <w:rFonts w:ascii="Microsoft Sans Serif" w:hAnsi="Microsoft Sans Serif" w:cs="Microsoft Sans Serif"/>
          <w:noProof/>
          <w:sz w:val="17"/>
          <w:szCs w:val="17"/>
        </w:rPr>
        <w:drawing>
          <wp:inline distT="0" distB="0" distL="0" distR="0" wp14:anchorId="259B4759" wp14:editId="6C88A27F">
            <wp:extent cx="693420" cy="236220"/>
            <wp:effectExtent l="0" t="0" r="0" b="0"/>
            <wp:docPr id="36"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93420" cy="236220"/>
                    </a:xfrm>
                    <a:prstGeom prst="rect">
                      <a:avLst/>
                    </a:prstGeom>
                    <a:noFill/>
                    <a:ln>
                      <a:noFill/>
                    </a:ln>
                  </pic:spPr>
                </pic:pic>
              </a:graphicData>
            </a:graphic>
          </wp:inline>
        </w:drawing>
      </w:r>
      <w:r>
        <w:rPr>
          <w:sz w:val="28"/>
          <w:szCs w:val="28"/>
        </w:rPr>
        <w:t>;</w:t>
      </w:r>
    </w:p>
    <w:p w14:paraId="09565BEF" w14:textId="56E8D355" w:rsidR="00000000" w:rsidRDefault="00000000">
      <w:pPr>
        <w:ind w:firstLine="709"/>
        <w:rPr>
          <w:sz w:val="28"/>
          <w:szCs w:val="28"/>
        </w:rPr>
      </w:pPr>
      <w:r>
        <w:rPr>
          <w:sz w:val="28"/>
          <w:szCs w:val="28"/>
        </w:rPr>
        <w:t xml:space="preserve">длина трубы: </w:t>
      </w:r>
      <w:r w:rsidR="00F4557C">
        <w:rPr>
          <w:rFonts w:ascii="Microsoft Sans Serif" w:hAnsi="Microsoft Sans Serif" w:cs="Microsoft Sans Serif"/>
          <w:noProof/>
          <w:sz w:val="17"/>
          <w:szCs w:val="17"/>
        </w:rPr>
        <w:drawing>
          <wp:inline distT="0" distB="0" distL="0" distR="0" wp14:anchorId="510CF1BB" wp14:editId="3513E299">
            <wp:extent cx="45720" cy="236220"/>
            <wp:effectExtent l="0" t="0" r="0" b="0"/>
            <wp:docPr id="3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 cy="236220"/>
                    </a:xfrm>
                    <a:prstGeom prst="rect">
                      <a:avLst/>
                    </a:prstGeom>
                    <a:noFill/>
                    <a:ln>
                      <a:noFill/>
                    </a:ln>
                  </pic:spPr>
                </pic:pic>
              </a:graphicData>
            </a:graphic>
          </wp:inline>
        </w:drawing>
      </w:r>
      <w:r w:rsidR="00F4557C">
        <w:rPr>
          <w:rFonts w:ascii="Microsoft Sans Serif" w:hAnsi="Microsoft Sans Serif" w:cs="Microsoft Sans Serif"/>
          <w:noProof/>
          <w:sz w:val="17"/>
          <w:szCs w:val="17"/>
        </w:rPr>
        <w:drawing>
          <wp:inline distT="0" distB="0" distL="0" distR="0" wp14:anchorId="78A268F3" wp14:editId="34DE9698">
            <wp:extent cx="175260" cy="243840"/>
            <wp:effectExtent l="0" t="0" r="0" b="0"/>
            <wp:docPr id="38"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5260" cy="243840"/>
                    </a:xfrm>
                    <a:prstGeom prst="rect">
                      <a:avLst/>
                    </a:prstGeom>
                    <a:noFill/>
                    <a:ln>
                      <a:noFill/>
                    </a:ln>
                  </pic:spPr>
                </pic:pic>
              </a:graphicData>
            </a:graphic>
          </wp:inline>
        </w:drawing>
      </w:r>
      <w:r w:rsidR="00F4557C">
        <w:rPr>
          <w:rFonts w:ascii="Microsoft Sans Serif" w:hAnsi="Microsoft Sans Serif" w:cs="Microsoft Sans Serif"/>
          <w:noProof/>
          <w:sz w:val="17"/>
          <w:szCs w:val="17"/>
        </w:rPr>
        <w:drawing>
          <wp:inline distT="0" distB="0" distL="0" distR="0" wp14:anchorId="09A12033" wp14:editId="5D79E235">
            <wp:extent cx="480060" cy="236220"/>
            <wp:effectExtent l="0" t="0" r="0" b="0"/>
            <wp:docPr id="39"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0060" cy="236220"/>
                    </a:xfrm>
                    <a:prstGeom prst="rect">
                      <a:avLst/>
                    </a:prstGeom>
                    <a:noFill/>
                    <a:ln>
                      <a:noFill/>
                    </a:ln>
                  </pic:spPr>
                </pic:pic>
              </a:graphicData>
            </a:graphic>
          </wp:inline>
        </w:drawing>
      </w:r>
      <w:r>
        <w:rPr>
          <w:sz w:val="28"/>
          <w:szCs w:val="28"/>
        </w:rPr>
        <w:t>;</w:t>
      </w:r>
    </w:p>
    <w:p w14:paraId="5111958C" w14:textId="77777777" w:rsidR="00000000" w:rsidRDefault="00000000">
      <w:pPr>
        <w:ind w:firstLine="709"/>
        <w:rPr>
          <w:sz w:val="28"/>
          <w:szCs w:val="28"/>
        </w:rPr>
      </w:pPr>
      <w:r>
        <w:rPr>
          <w:sz w:val="28"/>
          <w:szCs w:val="28"/>
        </w:rPr>
        <w:t>поперечное сечение трубного пространства:</w:t>
      </w:r>
    </w:p>
    <w:p w14:paraId="2AA2FEC4" w14:textId="77777777" w:rsidR="00000000" w:rsidRDefault="00000000">
      <w:pPr>
        <w:ind w:firstLine="709"/>
        <w:rPr>
          <w:sz w:val="28"/>
          <w:szCs w:val="28"/>
        </w:rPr>
      </w:pPr>
      <w:r>
        <w:rPr>
          <w:sz w:val="28"/>
          <w:szCs w:val="28"/>
          <w:vertAlign w:val="subscript"/>
        </w:rPr>
        <w:t>1</w:t>
      </w:r>
      <w:r>
        <w:rPr>
          <w:sz w:val="28"/>
          <w:szCs w:val="28"/>
        </w:rPr>
        <w:t>=2,1*10</w:t>
      </w:r>
      <w:r>
        <w:rPr>
          <w:sz w:val="28"/>
          <w:szCs w:val="28"/>
          <w:vertAlign w:val="superscript"/>
        </w:rPr>
        <w:t>-2</w:t>
      </w:r>
      <w:r>
        <w:rPr>
          <w:sz w:val="28"/>
          <w:szCs w:val="28"/>
        </w:rPr>
        <w:t xml:space="preserve"> м</w:t>
      </w:r>
      <w:r>
        <w:rPr>
          <w:sz w:val="28"/>
          <w:szCs w:val="28"/>
          <w:vertAlign w:val="superscript"/>
        </w:rPr>
        <w:t>2</w:t>
      </w:r>
      <w:r>
        <w:rPr>
          <w:sz w:val="28"/>
          <w:szCs w:val="28"/>
        </w:rPr>
        <w:t>;</w:t>
      </w:r>
      <w:r>
        <w:rPr>
          <w:sz w:val="28"/>
          <w:szCs w:val="28"/>
          <w:vertAlign w:val="subscript"/>
        </w:rPr>
        <w:t>2</w:t>
      </w:r>
      <w:r>
        <w:rPr>
          <w:sz w:val="28"/>
          <w:szCs w:val="28"/>
        </w:rPr>
        <w:t>=2,9*10</w:t>
      </w:r>
      <w:r>
        <w:rPr>
          <w:sz w:val="28"/>
          <w:szCs w:val="28"/>
          <w:vertAlign w:val="superscript"/>
        </w:rPr>
        <w:t>-2</w:t>
      </w:r>
      <w:r>
        <w:rPr>
          <w:sz w:val="28"/>
          <w:szCs w:val="28"/>
        </w:rPr>
        <w:t xml:space="preserve"> м</w:t>
      </w:r>
      <w:r>
        <w:rPr>
          <w:sz w:val="28"/>
          <w:szCs w:val="28"/>
          <w:vertAlign w:val="superscript"/>
        </w:rPr>
        <w:t>2</w:t>
      </w:r>
      <w:r>
        <w:rPr>
          <w:sz w:val="28"/>
          <w:szCs w:val="28"/>
        </w:rPr>
        <w:t>.</w:t>
      </w:r>
    </w:p>
    <w:p w14:paraId="4A14760D" w14:textId="77777777" w:rsidR="00000000" w:rsidRDefault="00000000">
      <w:pPr>
        <w:ind w:firstLine="709"/>
        <w:rPr>
          <w:sz w:val="28"/>
          <w:szCs w:val="28"/>
        </w:rPr>
      </w:pPr>
    </w:p>
    <w:p w14:paraId="0E01AA31" w14:textId="77777777" w:rsidR="00000000" w:rsidRDefault="00000000">
      <w:pPr>
        <w:ind w:firstLine="709"/>
        <w:rPr>
          <w:sz w:val="28"/>
          <w:szCs w:val="28"/>
        </w:rPr>
      </w:pPr>
      <w:r>
        <w:rPr>
          <w:sz w:val="28"/>
          <w:szCs w:val="28"/>
        </w:rPr>
        <w:t>Теплообменник может применяться в промышленности, так как оптимальные значения длины, площади труб, коэффициента теплопередачи и запас поверхности, низкая загрязняемость поверхности теплообмена вследствие высокой турбулентности потока жидкости.</w:t>
      </w:r>
    </w:p>
    <w:p w14:paraId="70EAC8A1" w14:textId="77777777" w:rsidR="00000000" w:rsidRDefault="00000000">
      <w:pPr>
        <w:ind w:firstLine="709"/>
        <w:rPr>
          <w:sz w:val="28"/>
          <w:szCs w:val="28"/>
        </w:rPr>
      </w:pPr>
    </w:p>
    <w:p w14:paraId="7A1FB67B" w14:textId="77777777" w:rsidR="00000000" w:rsidRDefault="00000000">
      <w:pPr>
        <w:pStyle w:val="3"/>
        <w:suppressAutoHyphens/>
        <w:spacing w:line="360" w:lineRule="auto"/>
        <w:ind w:firstLine="709"/>
        <w:jc w:val="both"/>
        <w:rPr>
          <w:color w:val="000000"/>
          <w:sz w:val="28"/>
          <w:szCs w:val="28"/>
        </w:rPr>
      </w:pPr>
      <w:r>
        <w:rPr>
          <w:color w:val="000000"/>
          <w:sz w:val="28"/>
          <w:szCs w:val="28"/>
        </w:rPr>
        <w:t>1.2.7 Определение скорости и критерия Рейнольдса трубного пространства</w:t>
      </w:r>
    </w:p>
    <w:p w14:paraId="2DA87F66" w14:textId="77777777" w:rsidR="00000000" w:rsidRDefault="00000000">
      <w:pPr>
        <w:suppressAutoHyphens/>
        <w:spacing w:line="360" w:lineRule="auto"/>
        <w:ind w:firstLine="709"/>
        <w:jc w:val="both"/>
        <w:rPr>
          <w:sz w:val="28"/>
          <w:szCs w:val="28"/>
        </w:rPr>
      </w:pPr>
      <w:r>
        <w:rPr>
          <w:sz w:val="28"/>
          <w:szCs w:val="28"/>
        </w:rPr>
        <w:t>Определим скорость в трубах:</w:t>
      </w:r>
    </w:p>
    <w:p w14:paraId="342C497E" w14:textId="77777777" w:rsidR="00000000" w:rsidRDefault="00000000">
      <w:pPr>
        <w:suppressAutoHyphens/>
        <w:spacing w:line="360" w:lineRule="auto"/>
        <w:ind w:firstLine="709"/>
        <w:jc w:val="both"/>
        <w:rPr>
          <w:sz w:val="28"/>
          <w:szCs w:val="28"/>
        </w:rPr>
      </w:pPr>
      <w:r>
        <w:rPr>
          <w:sz w:val="28"/>
          <w:szCs w:val="28"/>
          <w:vertAlign w:val="subscript"/>
        </w:rPr>
        <w:t>2</w:t>
      </w:r>
      <w:r>
        <w:rPr>
          <w:sz w:val="28"/>
          <w:szCs w:val="28"/>
        </w:rPr>
        <w:t xml:space="preserve"> = V</w:t>
      </w:r>
      <w:r>
        <w:rPr>
          <w:sz w:val="28"/>
          <w:szCs w:val="28"/>
          <w:vertAlign w:val="subscript"/>
        </w:rPr>
        <w:t>2</w:t>
      </w:r>
      <w:r>
        <w:rPr>
          <w:sz w:val="28"/>
          <w:szCs w:val="28"/>
        </w:rPr>
        <w:t>/(0.785*d</w:t>
      </w:r>
      <w:r>
        <w:rPr>
          <w:sz w:val="28"/>
          <w:szCs w:val="28"/>
          <w:vertAlign w:val="superscript"/>
        </w:rPr>
        <w:t>2</w:t>
      </w:r>
      <w:r>
        <w:rPr>
          <w:sz w:val="28"/>
          <w:szCs w:val="28"/>
          <w:vertAlign w:val="subscript"/>
        </w:rPr>
        <w:t>2</w:t>
      </w:r>
      <w:r>
        <w:rPr>
          <w:sz w:val="28"/>
          <w:szCs w:val="28"/>
        </w:rPr>
        <w:t xml:space="preserve">*n) = </w:t>
      </w:r>
      <w:r>
        <w:rPr>
          <w:color w:val="000000"/>
          <w:sz w:val="28"/>
          <w:szCs w:val="28"/>
        </w:rPr>
        <w:t>0,0064656</w:t>
      </w:r>
      <w:r>
        <w:rPr>
          <w:sz w:val="28"/>
          <w:szCs w:val="28"/>
        </w:rPr>
        <w:t>/(0,785*(2,1*10</w:t>
      </w:r>
      <w:r>
        <w:rPr>
          <w:sz w:val="28"/>
          <w:szCs w:val="28"/>
          <w:vertAlign w:val="superscript"/>
        </w:rPr>
        <w:t>-2</w:t>
      </w:r>
      <w:r>
        <w:rPr>
          <w:sz w:val="28"/>
          <w:szCs w:val="28"/>
        </w:rPr>
        <w:t>)</w:t>
      </w:r>
      <w:r>
        <w:rPr>
          <w:sz w:val="28"/>
          <w:szCs w:val="28"/>
          <w:vertAlign w:val="superscript"/>
        </w:rPr>
        <w:t>2</w:t>
      </w:r>
      <w:r>
        <w:rPr>
          <w:sz w:val="28"/>
          <w:szCs w:val="28"/>
        </w:rPr>
        <w:t xml:space="preserve">*62) = </w:t>
      </w:r>
      <w:r>
        <w:rPr>
          <w:color w:val="000000"/>
          <w:sz w:val="28"/>
          <w:szCs w:val="28"/>
        </w:rPr>
        <w:t>0,3</w:t>
      </w:r>
      <w:r>
        <w:rPr>
          <w:sz w:val="28"/>
          <w:szCs w:val="28"/>
        </w:rPr>
        <w:t xml:space="preserve"> м/c.</w:t>
      </w:r>
    </w:p>
    <w:p w14:paraId="220C2DA8" w14:textId="77777777" w:rsidR="00000000" w:rsidRDefault="00000000">
      <w:pPr>
        <w:rPr>
          <w:sz w:val="28"/>
          <w:szCs w:val="28"/>
        </w:rPr>
      </w:pPr>
      <w:r>
        <w:rPr>
          <w:sz w:val="28"/>
          <w:szCs w:val="28"/>
        </w:rPr>
        <w:br w:type="page"/>
      </w:r>
    </w:p>
    <w:p w14:paraId="4840596D" w14:textId="77777777" w:rsidR="00000000" w:rsidRDefault="00000000">
      <w:pPr>
        <w:suppressAutoHyphens/>
        <w:spacing w:line="360" w:lineRule="auto"/>
        <w:ind w:firstLine="709"/>
        <w:jc w:val="both"/>
        <w:rPr>
          <w:sz w:val="28"/>
          <w:szCs w:val="28"/>
        </w:rPr>
      </w:pPr>
      <w:r>
        <w:rPr>
          <w:sz w:val="28"/>
          <w:szCs w:val="28"/>
        </w:rPr>
        <w:t xml:space="preserve">Определим критерий Рейнольдса для трубного пространства, который характеризует </w:t>
      </w:r>
      <w:r>
        <w:rPr>
          <w:color w:val="000000"/>
          <w:sz w:val="28"/>
          <w:szCs w:val="28"/>
        </w:rPr>
        <w:t>соотношение между силами инерции и силами трения</w:t>
      </w:r>
      <w:r>
        <w:rPr>
          <w:sz w:val="28"/>
          <w:szCs w:val="28"/>
        </w:rPr>
        <w:t>:</w:t>
      </w:r>
    </w:p>
    <w:p w14:paraId="67B38ACE" w14:textId="77777777" w:rsidR="00000000" w:rsidRDefault="00000000">
      <w:pPr>
        <w:suppressAutoHyphens/>
        <w:spacing w:line="360" w:lineRule="auto"/>
        <w:ind w:firstLine="709"/>
        <w:jc w:val="both"/>
        <w:rPr>
          <w:color w:val="000000"/>
          <w:sz w:val="28"/>
          <w:szCs w:val="28"/>
        </w:rPr>
      </w:pPr>
      <w:r>
        <w:rPr>
          <w:sz w:val="28"/>
          <w:szCs w:val="28"/>
          <w:vertAlign w:val="subscript"/>
        </w:rPr>
        <w:t>2</w:t>
      </w:r>
      <w:r>
        <w:rPr>
          <w:sz w:val="28"/>
          <w:szCs w:val="28"/>
        </w:rPr>
        <w:t xml:space="preserve"> = W</w:t>
      </w:r>
      <w:r>
        <w:rPr>
          <w:sz w:val="28"/>
          <w:szCs w:val="28"/>
          <w:vertAlign w:val="subscript"/>
        </w:rPr>
        <w:t>2</w:t>
      </w:r>
      <w:r>
        <w:rPr>
          <w:sz w:val="28"/>
          <w:szCs w:val="28"/>
        </w:rPr>
        <w:t xml:space="preserve"> *d</w:t>
      </w:r>
      <w:r>
        <w:rPr>
          <w:sz w:val="28"/>
          <w:szCs w:val="28"/>
          <w:vertAlign w:val="subscript"/>
        </w:rPr>
        <w:t>2</w:t>
      </w:r>
      <w:r>
        <w:rPr>
          <w:rFonts w:ascii="Times New Roman" w:hAnsi="Times New Roman" w:cs="Times New Roman"/>
          <w:sz w:val="28"/>
          <w:szCs w:val="28"/>
        </w:rPr>
        <w:t xml:space="preserve"> * ρ</w:t>
      </w:r>
      <w:r>
        <w:rPr>
          <w:sz w:val="28"/>
          <w:szCs w:val="28"/>
          <w:vertAlign w:val="subscript"/>
        </w:rPr>
        <w:t>2</w:t>
      </w:r>
      <w:r>
        <w:rPr>
          <w:rFonts w:ascii="Times New Roman" w:hAnsi="Times New Roman" w:cs="Times New Roman"/>
          <w:sz w:val="28"/>
          <w:szCs w:val="28"/>
        </w:rPr>
        <w:t>/ μ</w:t>
      </w:r>
      <w:r>
        <w:rPr>
          <w:sz w:val="28"/>
          <w:szCs w:val="28"/>
          <w:vertAlign w:val="subscript"/>
        </w:rPr>
        <w:t>2</w:t>
      </w:r>
      <w:r>
        <w:rPr>
          <w:sz w:val="28"/>
          <w:szCs w:val="28"/>
        </w:rPr>
        <w:t xml:space="preserve"> = 0,3*2,1*10</w:t>
      </w:r>
      <w:r>
        <w:rPr>
          <w:sz w:val="28"/>
          <w:szCs w:val="28"/>
          <w:vertAlign w:val="superscript"/>
        </w:rPr>
        <w:t>-2</w:t>
      </w:r>
      <w:r>
        <w:rPr>
          <w:sz w:val="28"/>
          <w:szCs w:val="28"/>
        </w:rPr>
        <w:t>*773,325/3,68*10</w:t>
      </w:r>
      <w:r>
        <w:rPr>
          <w:sz w:val="28"/>
          <w:szCs w:val="28"/>
          <w:vertAlign w:val="superscript"/>
        </w:rPr>
        <w:t>-4</w:t>
      </w:r>
      <w:r>
        <w:rPr>
          <w:sz w:val="28"/>
          <w:szCs w:val="28"/>
        </w:rPr>
        <w:t xml:space="preserve"> = </w:t>
      </w:r>
      <w:r>
        <w:rPr>
          <w:color w:val="000000"/>
          <w:sz w:val="28"/>
          <w:szCs w:val="28"/>
        </w:rPr>
        <w:t>13239</w:t>
      </w:r>
    </w:p>
    <w:p w14:paraId="6DE0E35D" w14:textId="77777777" w:rsidR="00000000" w:rsidRDefault="00000000">
      <w:pPr>
        <w:suppressAutoHyphens/>
        <w:spacing w:line="360" w:lineRule="auto"/>
        <w:ind w:firstLine="709"/>
        <w:jc w:val="both"/>
        <w:rPr>
          <w:sz w:val="28"/>
          <w:szCs w:val="28"/>
        </w:rPr>
      </w:pPr>
    </w:p>
    <w:p w14:paraId="677F6184" w14:textId="77777777" w:rsidR="00000000" w:rsidRDefault="00000000">
      <w:pPr>
        <w:pStyle w:val="3"/>
        <w:suppressAutoHyphens/>
        <w:spacing w:line="360" w:lineRule="auto"/>
        <w:ind w:firstLine="709"/>
        <w:jc w:val="both"/>
        <w:rPr>
          <w:color w:val="000000"/>
          <w:sz w:val="28"/>
          <w:szCs w:val="28"/>
        </w:rPr>
      </w:pPr>
      <w:r>
        <w:rPr>
          <w:color w:val="000000"/>
          <w:sz w:val="28"/>
          <w:szCs w:val="28"/>
        </w:rPr>
        <w:t>1.2.8 Определение объёмного расхода водяного пара</w:t>
      </w:r>
    </w:p>
    <w:p w14:paraId="1CCCF32D" w14:textId="77777777" w:rsidR="00000000" w:rsidRDefault="00000000">
      <w:pPr>
        <w:suppressAutoHyphens/>
        <w:spacing w:line="360" w:lineRule="auto"/>
        <w:ind w:firstLine="709"/>
        <w:jc w:val="both"/>
        <w:rPr>
          <w:sz w:val="28"/>
          <w:szCs w:val="28"/>
        </w:rPr>
      </w:pPr>
      <w:r>
        <w:rPr>
          <w:sz w:val="28"/>
          <w:szCs w:val="28"/>
        </w:rPr>
        <w:t>Найдем объемный расход водяного пара:</w:t>
      </w:r>
    </w:p>
    <w:p w14:paraId="7D99C03D" w14:textId="77777777" w:rsidR="00000000" w:rsidRDefault="00000000">
      <w:pPr>
        <w:suppressAutoHyphens/>
        <w:spacing w:line="360" w:lineRule="auto"/>
        <w:ind w:firstLine="709"/>
        <w:jc w:val="both"/>
        <w:rPr>
          <w:sz w:val="28"/>
          <w:szCs w:val="28"/>
        </w:rPr>
      </w:pPr>
    </w:p>
    <w:p w14:paraId="0E70DB86" w14:textId="365814A2"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55D09FD" wp14:editId="1EFBA0E4">
            <wp:extent cx="1051560" cy="464820"/>
            <wp:effectExtent l="0" t="0" r="0" b="0"/>
            <wp:docPr id="40"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51560" cy="464820"/>
                    </a:xfrm>
                    <a:prstGeom prst="rect">
                      <a:avLst/>
                    </a:prstGeom>
                    <a:noFill/>
                    <a:ln>
                      <a:noFill/>
                    </a:ln>
                  </pic:spPr>
                </pic:pic>
              </a:graphicData>
            </a:graphic>
          </wp:inline>
        </w:drawing>
      </w:r>
    </w:p>
    <w:p w14:paraId="1AA264CC" w14:textId="1F8C0AA0" w:rsidR="00000000" w:rsidRDefault="00F4557C">
      <w:pPr>
        <w:ind w:firstLine="709"/>
        <w:rPr>
          <w:sz w:val="28"/>
          <w:szCs w:val="28"/>
        </w:rPr>
      </w:pPr>
      <w:r>
        <w:rPr>
          <w:rFonts w:ascii="Microsoft Sans Serif" w:hAnsi="Microsoft Sans Serif" w:cs="Microsoft Sans Serif"/>
          <w:noProof/>
          <w:sz w:val="17"/>
          <w:szCs w:val="17"/>
        </w:rPr>
        <w:drawing>
          <wp:inline distT="0" distB="0" distL="0" distR="0" wp14:anchorId="5D54F0FF" wp14:editId="636E7504">
            <wp:extent cx="464820" cy="236220"/>
            <wp:effectExtent l="0" t="0" r="0" b="0"/>
            <wp:docPr id="41"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4820" cy="236220"/>
                    </a:xfrm>
                    <a:prstGeom prst="rect">
                      <a:avLst/>
                    </a:prstGeom>
                    <a:noFill/>
                    <a:ln>
                      <a:noFill/>
                    </a:ln>
                  </pic:spPr>
                </pic:pic>
              </a:graphicData>
            </a:graphic>
          </wp:inline>
        </w:drawing>
      </w:r>
      <w:r w:rsidR="00000000">
        <w:rPr>
          <w:sz w:val="28"/>
          <w:szCs w:val="28"/>
        </w:rPr>
        <w:t xml:space="preserve"> - плотность водяного пара при t</w:t>
      </w:r>
      <w:r w:rsidR="00000000">
        <w:rPr>
          <w:sz w:val="28"/>
          <w:szCs w:val="28"/>
          <w:vertAlign w:val="subscript"/>
        </w:rPr>
        <w:t>1</w:t>
      </w:r>
      <w:r w:rsidR="00000000">
        <w:rPr>
          <w:sz w:val="28"/>
          <w:szCs w:val="28"/>
        </w:rPr>
        <w:t>=167</w:t>
      </w:r>
      <w:r w:rsidR="00000000">
        <w:rPr>
          <w:sz w:val="28"/>
          <w:szCs w:val="28"/>
          <w:vertAlign w:val="superscript"/>
        </w:rPr>
        <w:t>0</w:t>
      </w:r>
      <w:r w:rsidR="00000000">
        <w:rPr>
          <w:sz w:val="28"/>
          <w:szCs w:val="28"/>
        </w:rPr>
        <w:t>C</w:t>
      </w:r>
      <w:r>
        <w:rPr>
          <w:rFonts w:ascii="Microsoft Sans Serif" w:hAnsi="Microsoft Sans Serif" w:cs="Microsoft Sans Serif"/>
          <w:noProof/>
          <w:sz w:val="17"/>
          <w:szCs w:val="17"/>
        </w:rPr>
        <w:drawing>
          <wp:inline distT="0" distB="0" distL="0" distR="0" wp14:anchorId="1EAE486C" wp14:editId="39A5610A">
            <wp:extent cx="975360" cy="236220"/>
            <wp:effectExtent l="0" t="0" r="0" b="0"/>
            <wp:docPr id="4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75360" cy="236220"/>
                    </a:xfrm>
                    <a:prstGeom prst="rect">
                      <a:avLst/>
                    </a:prstGeom>
                    <a:noFill/>
                    <a:ln>
                      <a:noFill/>
                    </a:ln>
                  </pic:spPr>
                </pic:pic>
              </a:graphicData>
            </a:graphic>
          </wp:inline>
        </w:drawing>
      </w:r>
      <w:r w:rsidR="00000000">
        <w:rPr>
          <w:sz w:val="28"/>
          <w:szCs w:val="28"/>
        </w:rPr>
        <w:t xml:space="preserve"> и Р=0,75 МПа, кг/м</w:t>
      </w:r>
      <w:r w:rsidR="00000000">
        <w:rPr>
          <w:sz w:val="28"/>
          <w:szCs w:val="28"/>
          <w:vertAlign w:val="superscript"/>
        </w:rPr>
        <w:t>3</w:t>
      </w:r>
      <w:r>
        <w:rPr>
          <w:rFonts w:ascii="Microsoft Sans Serif" w:hAnsi="Microsoft Sans Serif" w:cs="Microsoft Sans Serif"/>
          <w:noProof/>
          <w:sz w:val="17"/>
          <w:szCs w:val="17"/>
        </w:rPr>
        <w:drawing>
          <wp:inline distT="0" distB="0" distL="0" distR="0" wp14:anchorId="1F1D0C49" wp14:editId="7E5D13D1">
            <wp:extent cx="1600200" cy="236220"/>
            <wp:effectExtent l="0" t="0" r="0" b="0"/>
            <wp:docPr id="4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00200" cy="236220"/>
                    </a:xfrm>
                    <a:prstGeom prst="rect">
                      <a:avLst/>
                    </a:prstGeom>
                    <a:noFill/>
                    <a:ln>
                      <a:noFill/>
                    </a:ln>
                  </pic:spPr>
                </pic:pic>
              </a:graphicData>
            </a:graphic>
          </wp:inline>
        </w:drawing>
      </w:r>
      <w:r w:rsidR="00000000">
        <w:rPr>
          <w:sz w:val="28"/>
          <w:szCs w:val="28"/>
        </w:rPr>
        <w:t>. [3], таблица IV, с.512.</w:t>
      </w:r>
    </w:p>
    <w:p w14:paraId="630193AA" w14:textId="77777777" w:rsidR="00000000" w:rsidRDefault="00000000">
      <w:pPr>
        <w:ind w:firstLine="709"/>
        <w:rPr>
          <w:sz w:val="28"/>
          <w:szCs w:val="28"/>
        </w:rPr>
      </w:pPr>
    </w:p>
    <w:p w14:paraId="4E8ACB61" w14:textId="5627D5F0" w:rsidR="00000000" w:rsidRDefault="00F4557C">
      <w:pPr>
        <w:ind w:firstLine="709"/>
        <w:rPr>
          <w:sz w:val="28"/>
          <w:szCs w:val="28"/>
        </w:rPr>
      </w:pPr>
      <w:r>
        <w:rPr>
          <w:rFonts w:ascii="Microsoft Sans Serif" w:hAnsi="Microsoft Sans Serif" w:cs="Microsoft Sans Serif"/>
          <w:noProof/>
          <w:sz w:val="17"/>
          <w:szCs w:val="17"/>
        </w:rPr>
        <w:drawing>
          <wp:inline distT="0" distB="0" distL="0" distR="0" wp14:anchorId="386D1713" wp14:editId="2133AAB0">
            <wp:extent cx="1127760" cy="464820"/>
            <wp:effectExtent l="0" t="0" r="0" b="0"/>
            <wp:docPr id="44"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27760" cy="464820"/>
                    </a:xfrm>
                    <a:prstGeom prst="rect">
                      <a:avLst/>
                    </a:prstGeom>
                    <a:noFill/>
                    <a:ln>
                      <a:noFill/>
                    </a:ln>
                  </pic:spPr>
                </pic:pic>
              </a:graphicData>
            </a:graphic>
          </wp:inline>
        </w:drawing>
      </w:r>
    </w:p>
    <w:p w14:paraId="3DA93449" w14:textId="77777777" w:rsidR="00000000" w:rsidRDefault="00000000">
      <w:pPr>
        <w:ind w:firstLine="709"/>
        <w:rPr>
          <w:sz w:val="28"/>
          <w:szCs w:val="28"/>
        </w:rPr>
      </w:pPr>
    </w:p>
    <w:p w14:paraId="1F47AB83" w14:textId="473095AE" w:rsidR="00000000" w:rsidRDefault="00000000">
      <w:pPr>
        <w:ind w:firstLine="709"/>
        <w:rPr>
          <w:sz w:val="28"/>
          <w:szCs w:val="28"/>
        </w:rPr>
      </w:pPr>
      <w:r>
        <w:rPr>
          <w:sz w:val="28"/>
          <w:szCs w:val="28"/>
        </w:rPr>
        <w:t xml:space="preserve">где </w:t>
      </w:r>
      <w:r w:rsidR="00F4557C">
        <w:rPr>
          <w:rFonts w:ascii="Microsoft Sans Serif" w:hAnsi="Microsoft Sans Serif" w:cs="Microsoft Sans Serif"/>
          <w:noProof/>
          <w:sz w:val="17"/>
          <w:szCs w:val="17"/>
        </w:rPr>
        <w:drawing>
          <wp:inline distT="0" distB="0" distL="0" distR="0" wp14:anchorId="4C1B037A" wp14:editId="43C712FF">
            <wp:extent cx="160020" cy="236220"/>
            <wp:effectExtent l="0" t="0" r="0" b="0"/>
            <wp:docPr id="45"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0020" cy="236220"/>
                    </a:xfrm>
                    <a:prstGeom prst="rect">
                      <a:avLst/>
                    </a:prstGeom>
                    <a:noFill/>
                    <a:ln>
                      <a:noFill/>
                    </a:ln>
                  </pic:spPr>
                </pic:pic>
              </a:graphicData>
            </a:graphic>
          </wp:inline>
        </w:drawing>
      </w:r>
      <w:r>
        <w:rPr>
          <w:sz w:val="28"/>
          <w:szCs w:val="28"/>
        </w:rPr>
        <w:t xml:space="preserve"> - удельный объём водяного пара, м</w:t>
      </w:r>
      <w:r>
        <w:rPr>
          <w:sz w:val="28"/>
          <w:szCs w:val="28"/>
          <w:vertAlign w:val="superscript"/>
        </w:rPr>
        <w:t>3</w:t>
      </w:r>
      <w:r>
        <w:rPr>
          <w:sz w:val="28"/>
          <w:szCs w:val="28"/>
        </w:rPr>
        <w:t>/кг [4], таблица II-1, с.26</w:t>
      </w:r>
    </w:p>
    <w:p w14:paraId="1B8B9603" w14:textId="77777777" w:rsidR="00000000" w:rsidRDefault="00000000">
      <w:pPr>
        <w:ind w:firstLine="709"/>
        <w:rPr>
          <w:sz w:val="28"/>
          <w:szCs w:val="28"/>
        </w:rPr>
      </w:pPr>
    </w:p>
    <w:p w14:paraId="5506A743" w14:textId="77777777" w:rsidR="00000000" w:rsidRDefault="00000000">
      <w:pPr>
        <w:ind w:firstLine="709"/>
        <w:rPr>
          <w:sz w:val="28"/>
          <w:szCs w:val="28"/>
        </w:rPr>
      </w:pPr>
      <w:r>
        <w:rPr>
          <w:rFonts w:ascii="Times New Roman" w:hAnsi="Times New Roman" w:cs="Times New Roman"/>
          <w:sz w:val="28"/>
          <w:szCs w:val="28"/>
        </w:rPr>
        <w:t>υ</w:t>
      </w:r>
      <w:r>
        <w:rPr>
          <w:sz w:val="28"/>
          <w:szCs w:val="28"/>
          <w:vertAlign w:val="subscript"/>
        </w:rPr>
        <w:t>1</w:t>
      </w:r>
      <w:r>
        <w:rPr>
          <w:sz w:val="28"/>
          <w:szCs w:val="28"/>
        </w:rPr>
        <w:t>= 0,25548 м</w:t>
      </w:r>
      <w:r>
        <w:rPr>
          <w:sz w:val="28"/>
          <w:szCs w:val="28"/>
          <w:vertAlign w:val="superscript"/>
        </w:rPr>
        <w:t>3</w:t>
      </w:r>
      <w:r>
        <w:rPr>
          <w:sz w:val="28"/>
          <w:szCs w:val="28"/>
        </w:rPr>
        <w:t>/кг</w:t>
      </w:r>
    </w:p>
    <w:p w14:paraId="7B4B9BB0" w14:textId="77777777" w:rsidR="00000000" w:rsidRDefault="00000000">
      <w:pPr>
        <w:ind w:firstLine="709"/>
        <w:rPr>
          <w:sz w:val="28"/>
          <w:szCs w:val="28"/>
          <w:vertAlign w:val="superscript"/>
        </w:rPr>
      </w:pPr>
      <w:r>
        <w:rPr>
          <w:rFonts w:ascii="Times New Roman" w:hAnsi="Times New Roman" w:cs="Times New Roman"/>
          <w:sz w:val="28"/>
          <w:szCs w:val="28"/>
        </w:rPr>
        <w:t>ρ</w:t>
      </w:r>
      <w:r>
        <w:rPr>
          <w:sz w:val="28"/>
          <w:szCs w:val="28"/>
          <w:vertAlign w:val="subscript"/>
        </w:rPr>
        <w:t>1</w:t>
      </w:r>
      <w:r>
        <w:rPr>
          <w:sz w:val="28"/>
          <w:szCs w:val="28"/>
        </w:rPr>
        <w:t>= 1/0,25548=3,9 кг/м</w:t>
      </w:r>
      <w:r>
        <w:rPr>
          <w:sz w:val="28"/>
          <w:szCs w:val="28"/>
          <w:vertAlign w:val="superscript"/>
        </w:rPr>
        <w:t>3</w:t>
      </w:r>
    </w:p>
    <w:p w14:paraId="1EA0B3CA" w14:textId="77777777" w:rsidR="00000000" w:rsidRDefault="00000000">
      <w:pPr>
        <w:ind w:firstLine="709"/>
        <w:rPr>
          <w:sz w:val="28"/>
          <w:szCs w:val="28"/>
        </w:rPr>
      </w:pPr>
      <w:r>
        <w:rPr>
          <w:sz w:val="28"/>
          <w:szCs w:val="28"/>
        </w:rPr>
        <w:t>G</w:t>
      </w:r>
      <w:r>
        <w:rPr>
          <w:sz w:val="28"/>
          <w:szCs w:val="28"/>
          <w:vertAlign w:val="subscript"/>
        </w:rPr>
        <w:t>1</w:t>
      </w:r>
      <w:r>
        <w:rPr>
          <w:sz w:val="28"/>
          <w:szCs w:val="28"/>
        </w:rPr>
        <w:t>= 0,22 кг/с</w:t>
      </w:r>
    </w:p>
    <w:p w14:paraId="161E01CF" w14:textId="77777777" w:rsidR="00000000" w:rsidRDefault="00000000">
      <w:pPr>
        <w:ind w:firstLine="709"/>
        <w:rPr>
          <w:sz w:val="28"/>
          <w:szCs w:val="28"/>
        </w:rPr>
      </w:pPr>
    </w:p>
    <w:p w14:paraId="1838293C" w14:textId="77777777" w:rsidR="00000000" w:rsidRDefault="00000000">
      <w:pPr>
        <w:ind w:firstLine="709"/>
        <w:rPr>
          <w:sz w:val="28"/>
          <w:szCs w:val="28"/>
        </w:rPr>
      </w:pPr>
      <w:r>
        <w:rPr>
          <w:sz w:val="28"/>
          <w:szCs w:val="28"/>
        </w:rPr>
        <w:t>Исходя из полученных данных, объёмный расход водяного пара составит:</w:t>
      </w:r>
    </w:p>
    <w:p w14:paraId="3D929DC4" w14:textId="77777777" w:rsidR="00000000" w:rsidRDefault="00000000">
      <w:pPr>
        <w:ind w:firstLine="709"/>
        <w:rPr>
          <w:sz w:val="28"/>
          <w:szCs w:val="28"/>
        </w:rPr>
      </w:pPr>
      <w:r>
        <w:rPr>
          <w:sz w:val="28"/>
          <w:szCs w:val="28"/>
          <w:vertAlign w:val="subscript"/>
        </w:rPr>
        <w:t>1</w:t>
      </w:r>
      <w:r>
        <w:rPr>
          <w:sz w:val="28"/>
          <w:szCs w:val="28"/>
        </w:rPr>
        <w:t>=0.22/3.9 = 0.0564 м</w:t>
      </w:r>
      <w:r>
        <w:rPr>
          <w:sz w:val="28"/>
          <w:szCs w:val="28"/>
          <w:vertAlign w:val="superscript"/>
        </w:rPr>
        <w:t>3</w:t>
      </w:r>
      <w:r>
        <w:rPr>
          <w:sz w:val="28"/>
          <w:szCs w:val="28"/>
        </w:rPr>
        <w:t>/с</w:t>
      </w:r>
    </w:p>
    <w:p w14:paraId="3CBB402B" w14:textId="77777777" w:rsidR="00000000" w:rsidRDefault="00000000">
      <w:pPr>
        <w:pStyle w:val="3"/>
        <w:suppressAutoHyphens/>
        <w:spacing w:line="360" w:lineRule="auto"/>
        <w:ind w:firstLine="709"/>
        <w:jc w:val="both"/>
        <w:rPr>
          <w:color w:val="000000"/>
          <w:sz w:val="28"/>
          <w:szCs w:val="28"/>
        </w:rPr>
      </w:pPr>
    </w:p>
    <w:p w14:paraId="769994E6" w14:textId="77777777" w:rsidR="00000000" w:rsidRDefault="00000000">
      <w:pPr>
        <w:rPr>
          <w:color w:val="000000"/>
          <w:sz w:val="28"/>
          <w:szCs w:val="28"/>
        </w:rPr>
      </w:pPr>
      <w:r>
        <w:rPr>
          <w:rFonts w:ascii="Calibri" w:hAnsi="Calibri" w:cs="Calibri"/>
          <w:b/>
          <w:bCs/>
          <w:sz w:val="28"/>
          <w:szCs w:val="28"/>
        </w:rPr>
        <w:br w:type="page"/>
      </w:r>
    </w:p>
    <w:p w14:paraId="7CF22F3E" w14:textId="77777777" w:rsidR="00000000" w:rsidRDefault="00000000">
      <w:pPr>
        <w:pStyle w:val="3"/>
        <w:suppressAutoHyphens/>
        <w:spacing w:line="360" w:lineRule="auto"/>
        <w:ind w:firstLine="709"/>
        <w:jc w:val="both"/>
        <w:rPr>
          <w:color w:val="000000"/>
          <w:sz w:val="28"/>
          <w:szCs w:val="28"/>
        </w:rPr>
      </w:pPr>
      <w:r>
        <w:rPr>
          <w:color w:val="000000"/>
          <w:sz w:val="28"/>
          <w:szCs w:val="28"/>
        </w:rPr>
        <w:t>1.2.9 Определение скорости и критерия Рейнольдса в межтрубном пространстве</w:t>
      </w:r>
    </w:p>
    <w:p w14:paraId="720B48BE" w14:textId="77777777" w:rsidR="00000000" w:rsidRDefault="00000000">
      <w:pPr>
        <w:suppressAutoHyphens/>
        <w:spacing w:line="360" w:lineRule="auto"/>
        <w:ind w:firstLine="709"/>
        <w:jc w:val="both"/>
        <w:rPr>
          <w:sz w:val="28"/>
          <w:szCs w:val="28"/>
        </w:rPr>
      </w:pPr>
      <w:r>
        <w:rPr>
          <w:sz w:val="28"/>
          <w:szCs w:val="28"/>
        </w:rPr>
        <w:t>Определим скорость в межтрубном пространстве:</w:t>
      </w:r>
    </w:p>
    <w:p w14:paraId="35F29E87" w14:textId="77777777" w:rsidR="00000000" w:rsidRDefault="00000000">
      <w:pPr>
        <w:suppressAutoHyphens/>
        <w:spacing w:line="360" w:lineRule="auto"/>
        <w:ind w:firstLine="709"/>
        <w:jc w:val="both"/>
        <w:rPr>
          <w:color w:val="000000"/>
          <w:sz w:val="28"/>
          <w:szCs w:val="28"/>
        </w:rPr>
      </w:pPr>
      <w:r>
        <w:rPr>
          <w:sz w:val="28"/>
          <w:szCs w:val="28"/>
          <w:vertAlign w:val="subscript"/>
        </w:rPr>
        <w:t>1</w:t>
      </w:r>
      <w:r>
        <w:rPr>
          <w:sz w:val="28"/>
          <w:szCs w:val="28"/>
        </w:rPr>
        <w:t xml:space="preserve"> = V</w:t>
      </w:r>
      <w:r>
        <w:rPr>
          <w:sz w:val="28"/>
          <w:szCs w:val="28"/>
          <w:vertAlign w:val="subscript"/>
        </w:rPr>
        <w:t>1</w:t>
      </w:r>
      <w:r>
        <w:rPr>
          <w:sz w:val="28"/>
          <w:szCs w:val="28"/>
        </w:rPr>
        <w:t>/ S</w:t>
      </w:r>
      <w:r>
        <w:rPr>
          <w:sz w:val="28"/>
          <w:szCs w:val="28"/>
          <w:vertAlign w:val="subscript"/>
        </w:rPr>
        <w:t>1</w:t>
      </w:r>
      <w:r>
        <w:rPr>
          <w:sz w:val="28"/>
          <w:szCs w:val="28"/>
        </w:rPr>
        <w:t xml:space="preserve"> = </w:t>
      </w:r>
      <w:r>
        <w:rPr>
          <w:color w:val="000000"/>
          <w:sz w:val="28"/>
          <w:szCs w:val="28"/>
        </w:rPr>
        <w:t>0,0564</w:t>
      </w:r>
      <w:r>
        <w:rPr>
          <w:sz w:val="28"/>
          <w:szCs w:val="28"/>
        </w:rPr>
        <w:t>/2,9*10</w:t>
      </w:r>
      <w:r>
        <w:rPr>
          <w:sz w:val="28"/>
          <w:szCs w:val="28"/>
          <w:vertAlign w:val="superscript"/>
        </w:rPr>
        <w:t>-2</w:t>
      </w:r>
      <w:r>
        <w:rPr>
          <w:sz w:val="28"/>
          <w:szCs w:val="28"/>
        </w:rPr>
        <w:t xml:space="preserve"> = </w:t>
      </w:r>
      <w:r>
        <w:rPr>
          <w:color w:val="000000"/>
          <w:sz w:val="28"/>
          <w:szCs w:val="28"/>
        </w:rPr>
        <w:t xml:space="preserve">1,945 </w:t>
      </w:r>
      <w:r>
        <w:rPr>
          <w:sz w:val="28"/>
          <w:szCs w:val="28"/>
        </w:rPr>
        <w:t>м/с</w:t>
      </w:r>
    </w:p>
    <w:p w14:paraId="37B88479" w14:textId="77777777" w:rsidR="00000000" w:rsidRDefault="00000000">
      <w:pPr>
        <w:suppressAutoHyphens/>
        <w:spacing w:line="360" w:lineRule="auto"/>
        <w:ind w:firstLine="709"/>
        <w:jc w:val="both"/>
        <w:rPr>
          <w:sz w:val="28"/>
          <w:szCs w:val="28"/>
        </w:rPr>
      </w:pPr>
    </w:p>
    <w:p w14:paraId="3CBEF138" w14:textId="77777777" w:rsidR="00000000" w:rsidRDefault="00000000">
      <w:pPr>
        <w:suppressAutoHyphens/>
        <w:spacing w:line="360" w:lineRule="auto"/>
        <w:ind w:firstLine="709"/>
        <w:jc w:val="both"/>
        <w:rPr>
          <w:sz w:val="28"/>
          <w:szCs w:val="28"/>
        </w:rPr>
      </w:pPr>
      <w:r>
        <w:rPr>
          <w:sz w:val="28"/>
          <w:szCs w:val="28"/>
        </w:rPr>
        <w:t>Определим критерий Рейнольдса для межтрубного пространства:</w:t>
      </w:r>
    </w:p>
    <w:p w14:paraId="0438D454" w14:textId="77777777" w:rsidR="00000000" w:rsidRDefault="00000000">
      <w:pPr>
        <w:suppressAutoHyphens/>
        <w:spacing w:line="360" w:lineRule="auto"/>
        <w:ind w:firstLine="709"/>
        <w:jc w:val="both"/>
        <w:rPr>
          <w:sz w:val="28"/>
          <w:szCs w:val="28"/>
        </w:rPr>
      </w:pPr>
      <w:r>
        <w:rPr>
          <w:sz w:val="28"/>
          <w:szCs w:val="28"/>
          <w:vertAlign w:val="subscript"/>
        </w:rPr>
        <w:t>1</w:t>
      </w:r>
      <w:r>
        <w:rPr>
          <w:sz w:val="28"/>
          <w:szCs w:val="28"/>
        </w:rPr>
        <w:t xml:space="preserve"> = W</w:t>
      </w:r>
      <w:r>
        <w:rPr>
          <w:sz w:val="28"/>
          <w:szCs w:val="28"/>
          <w:vertAlign w:val="subscript"/>
        </w:rPr>
        <w:t>1</w:t>
      </w:r>
      <w:r>
        <w:rPr>
          <w:sz w:val="28"/>
          <w:szCs w:val="28"/>
        </w:rPr>
        <w:t>*d</w:t>
      </w:r>
      <w:r>
        <w:rPr>
          <w:sz w:val="28"/>
          <w:szCs w:val="28"/>
          <w:vertAlign w:val="subscript"/>
        </w:rPr>
        <w:t>1</w:t>
      </w:r>
      <w:r>
        <w:rPr>
          <w:rFonts w:ascii="Times New Roman" w:hAnsi="Times New Roman" w:cs="Times New Roman"/>
          <w:sz w:val="28"/>
          <w:szCs w:val="28"/>
        </w:rPr>
        <w:t>*ρ</w:t>
      </w:r>
      <w:r>
        <w:rPr>
          <w:sz w:val="28"/>
          <w:szCs w:val="28"/>
          <w:vertAlign w:val="subscript"/>
        </w:rPr>
        <w:t>1</w:t>
      </w:r>
      <w:r>
        <w:rPr>
          <w:rFonts w:ascii="Times New Roman" w:hAnsi="Times New Roman" w:cs="Times New Roman"/>
          <w:sz w:val="28"/>
          <w:szCs w:val="28"/>
        </w:rPr>
        <w:t>/μ</w:t>
      </w:r>
      <w:r>
        <w:rPr>
          <w:sz w:val="28"/>
          <w:szCs w:val="28"/>
          <w:vertAlign w:val="subscript"/>
        </w:rPr>
        <w:t>1</w:t>
      </w:r>
    </w:p>
    <w:p w14:paraId="13364BF9" w14:textId="77777777" w:rsidR="00000000" w:rsidRDefault="00000000">
      <w:pPr>
        <w:suppressAutoHyphens/>
        <w:spacing w:line="360" w:lineRule="auto"/>
        <w:ind w:firstLine="709"/>
        <w:jc w:val="both"/>
        <w:rPr>
          <w:sz w:val="28"/>
          <w:szCs w:val="28"/>
        </w:rPr>
      </w:pPr>
    </w:p>
    <w:p w14:paraId="250D3E70" w14:textId="0E346594" w:rsidR="00000000" w:rsidRDefault="00000000">
      <w:pPr>
        <w:suppressAutoHyphens/>
        <w:spacing w:line="360" w:lineRule="auto"/>
        <w:ind w:firstLine="709"/>
        <w:jc w:val="both"/>
        <w:rPr>
          <w:sz w:val="28"/>
          <w:szCs w:val="28"/>
        </w:rPr>
      </w:pPr>
      <w:r>
        <w:rPr>
          <w:sz w:val="28"/>
          <w:szCs w:val="28"/>
        </w:rPr>
        <w:t xml:space="preserve">где </w:t>
      </w:r>
      <w:r w:rsidR="00F4557C">
        <w:rPr>
          <w:rFonts w:ascii="Microsoft Sans Serif" w:hAnsi="Microsoft Sans Serif" w:cs="Microsoft Sans Serif"/>
          <w:noProof/>
          <w:sz w:val="17"/>
          <w:szCs w:val="17"/>
        </w:rPr>
        <w:drawing>
          <wp:inline distT="0" distB="0" distL="0" distR="0" wp14:anchorId="4361356A" wp14:editId="2D576E6F">
            <wp:extent cx="175260" cy="236220"/>
            <wp:effectExtent l="0" t="0" r="0" b="0"/>
            <wp:docPr id="46"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5260" cy="236220"/>
                    </a:xfrm>
                    <a:prstGeom prst="rect">
                      <a:avLst/>
                    </a:prstGeom>
                    <a:noFill/>
                    <a:ln>
                      <a:noFill/>
                    </a:ln>
                  </pic:spPr>
                </pic:pic>
              </a:graphicData>
            </a:graphic>
          </wp:inline>
        </w:drawing>
      </w:r>
      <w:r>
        <w:rPr>
          <w:sz w:val="28"/>
          <w:szCs w:val="28"/>
        </w:rPr>
        <w:t xml:space="preserve"> - динамическая вязкость для водяного пара при t</w:t>
      </w:r>
      <w:r>
        <w:rPr>
          <w:sz w:val="28"/>
          <w:szCs w:val="28"/>
          <w:vertAlign w:val="subscript"/>
        </w:rPr>
        <w:t>1</w:t>
      </w:r>
      <w:r>
        <w:rPr>
          <w:sz w:val="28"/>
          <w:szCs w:val="28"/>
        </w:rPr>
        <w:t xml:space="preserve">= 167 </w:t>
      </w:r>
      <w:r>
        <w:rPr>
          <w:rFonts w:ascii="Times New Roman" w:hAnsi="Times New Roman" w:cs="Times New Roman"/>
          <w:sz w:val="28"/>
          <w:szCs w:val="28"/>
          <w:vertAlign w:val="superscript"/>
        </w:rPr>
        <w:t>○</w:t>
      </w:r>
      <w:r>
        <w:rPr>
          <w:sz w:val="28"/>
          <w:szCs w:val="28"/>
        </w:rPr>
        <w:t>C и P =0,75МПа, Па*с [4], таблица II-V, с.179</w:t>
      </w:r>
    </w:p>
    <w:p w14:paraId="08212442" w14:textId="77777777" w:rsidR="00000000" w:rsidRDefault="00000000">
      <w:pPr>
        <w:suppressAutoHyphens/>
        <w:spacing w:line="360" w:lineRule="auto"/>
        <w:ind w:firstLine="709"/>
        <w:jc w:val="both"/>
        <w:rPr>
          <w:sz w:val="28"/>
          <w:szCs w:val="28"/>
        </w:rPr>
      </w:pPr>
      <w:r>
        <w:rPr>
          <w:sz w:val="28"/>
          <w:szCs w:val="28"/>
        </w:rPr>
        <w:t>Точное табличное значения отсутствует для данного давления, поэтому произведём расчёт, исходя из ближайших табличных значений:</w:t>
      </w:r>
    </w:p>
    <w:p w14:paraId="7A78BC15" w14:textId="77777777" w:rsidR="00000000" w:rsidRDefault="00000000">
      <w:pPr>
        <w:suppressAutoHyphens/>
        <w:spacing w:line="360" w:lineRule="auto"/>
        <w:ind w:firstLine="709"/>
        <w:jc w:val="both"/>
        <w:rPr>
          <w:sz w:val="28"/>
          <w:szCs w:val="28"/>
        </w:rPr>
      </w:pPr>
    </w:p>
    <w:p w14:paraId="04D4761B" w14:textId="77777777" w:rsidR="00000000" w:rsidRDefault="00000000">
      <w:pPr>
        <w:suppressAutoHyphens/>
        <w:spacing w:line="360" w:lineRule="auto"/>
        <w:ind w:firstLine="709"/>
        <w:jc w:val="both"/>
        <w:rPr>
          <w:sz w:val="28"/>
          <w:szCs w:val="28"/>
          <w:vertAlign w:val="superscript"/>
        </w:rPr>
      </w:pPr>
      <w:r>
        <w:rPr>
          <w:rFonts w:ascii="Times New Roman" w:hAnsi="Times New Roman" w:cs="Times New Roman"/>
          <w:sz w:val="28"/>
          <w:szCs w:val="28"/>
        </w:rPr>
        <w:t>μ</w:t>
      </w:r>
      <w:r>
        <w:rPr>
          <w:sz w:val="28"/>
          <w:szCs w:val="28"/>
          <w:vertAlign w:val="subscript"/>
        </w:rPr>
        <w:t>1</w:t>
      </w:r>
      <w:r>
        <w:rPr>
          <w:sz w:val="28"/>
          <w:szCs w:val="28"/>
        </w:rPr>
        <w:t>=14,65*10</w:t>
      </w:r>
      <w:r>
        <w:rPr>
          <w:sz w:val="28"/>
          <w:szCs w:val="28"/>
          <w:vertAlign w:val="superscript"/>
        </w:rPr>
        <w:t>-6</w:t>
      </w:r>
    </w:p>
    <w:p w14:paraId="65C3A2AD" w14:textId="77777777" w:rsidR="00000000" w:rsidRDefault="00000000">
      <w:pPr>
        <w:suppressAutoHyphens/>
        <w:spacing w:line="360" w:lineRule="auto"/>
        <w:ind w:firstLine="709"/>
        <w:jc w:val="both"/>
        <w:rPr>
          <w:sz w:val="28"/>
          <w:szCs w:val="28"/>
        </w:rPr>
      </w:pPr>
      <w:r>
        <w:rPr>
          <w:sz w:val="28"/>
          <w:szCs w:val="28"/>
        </w:rPr>
        <w:t>Re</w:t>
      </w:r>
      <w:r>
        <w:rPr>
          <w:sz w:val="28"/>
          <w:szCs w:val="28"/>
          <w:vertAlign w:val="subscript"/>
        </w:rPr>
        <w:t>1</w:t>
      </w:r>
      <w:r>
        <w:rPr>
          <w:sz w:val="28"/>
          <w:szCs w:val="28"/>
        </w:rPr>
        <w:t>=1,945*0,025*3,9/14,56*10</w:t>
      </w:r>
      <w:r>
        <w:rPr>
          <w:sz w:val="28"/>
          <w:szCs w:val="28"/>
          <w:vertAlign w:val="superscript"/>
        </w:rPr>
        <w:t>-6</w:t>
      </w:r>
      <w:r>
        <w:rPr>
          <w:sz w:val="28"/>
          <w:szCs w:val="28"/>
        </w:rPr>
        <w:t>=12943,4</w:t>
      </w:r>
    </w:p>
    <w:p w14:paraId="1D44C1E2" w14:textId="77777777" w:rsidR="00000000" w:rsidRDefault="00000000">
      <w:pPr>
        <w:pStyle w:val="3"/>
        <w:suppressAutoHyphens/>
        <w:spacing w:line="360" w:lineRule="auto"/>
        <w:ind w:firstLine="709"/>
        <w:jc w:val="both"/>
        <w:rPr>
          <w:color w:val="000000"/>
          <w:sz w:val="28"/>
          <w:szCs w:val="28"/>
        </w:rPr>
      </w:pPr>
    </w:p>
    <w:p w14:paraId="71CEB851" w14:textId="77777777" w:rsidR="00000000" w:rsidRDefault="00000000">
      <w:pPr>
        <w:pStyle w:val="3"/>
        <w:suppressAutoHyphens/>
        <w:spacing w:line="360" w:lineRule="auto"/>
        <w:ind w:firstLine="709"/>
        <w:jc w:val="both"/>
        <w:rPr>
          <w:color w:val="000000"/>
          <w:sz w:val="28"/>
          <w:szCs w:val="28"/>
        </w:rPr>
      </w:pPr>
      <w:r>
        <w:rPr>
          <w:color w:val="000000"/>
          <w:sz w:val="28"/>
          <w:szCs w:val="28"/>
        </w:rPr>
        <w:t>.2.10 Расчёт критериев Грасгофа и Прандтля для бинарной смеси</w:t>
      </w:r>
    </w:p>
    <w:p w14:paraId="2281E4A1" w14:textId="77777777" w:rsidR="00000000" w:rsidRDefault="00000000">
      <w:pPr>
        <w:suppressAutoHyphens/>
        <w:spacing w:line="360" w:lineRule="auto"/>
        <w:ind w:firstLine="709"/>
        <w:jc w:val="both"/>
        <w:rPr>
          <w:sz w:val="28"/>
          <w:szCs w:val="28"/>
        </w:rPr>
      </w:pPr>
      <w:r>
        <w:rPr>
          <w:sz w:val="28"/>
          <w:szCs w:val="28"/>
        </w:rPr>
        <w:t>Составим тепловую схему процесса:</w:t>
      </w:r>
    </w:p>
    <w:p w14:paraId="6C2CA8DC" w14:textId="77777777" w:rsidR="00000000" w:rsidRDefault="00000000">
      <w:pPr>
        <w:suppressAutoHyphens/>
        <w:spacing w:line="360" w:lineRule="auto"/>
        <w:ind w:firstLine="709"/>
        <w:jc w:val="both"/>
        <w:rPr>
          <w:sz w:val="28"/>
          <w:szCs w:val="28"/>
        </w:rPr>
      </w:pPr>
    </w:p>
    <w:p w14:paraId="0856FEDB" w14:textId="4A602B2E" w:rsidR="00000000" w:rsidRDefault="00F4557C">
      <w:pPr>
        <w:suppressAutoHyphens/>
        <w:spacing w:line="360" w:lineRule="auto"/>
        <w:ind w:firstLine="709"/>
        <w:jc w:val="both"/>
        <w:rPr>
          <w:noProof/>
          <w:sz w:val="28"/>
          <w:szCs w:val="28"/>
        </w:rPr>
      </w:pPr>
      <w:r>
        <w:rPr>
          <w:rFonts w:ascii="Microsoft Sans Serif" w:hAnsi="Microsoft Sans Serif" w:cs="Microsoft Sans Serif"/>
          <w:noProof/>
          <w:sz w:val="17"/>
          <w:szCs w:val="17"/>
        </w:rPr>
        <w:drawing>
          <wp:inline distT="0" distB="0" distL="0" distR="0" wp14:anchorId="034AF209" wp14:editId="5401211D">
            <wp:extent cx="2423160" cy="1965960"/>
            <wp:effectExtent l="0" t="0" r="0" b="0"/>
            <wp:docPr id="47"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23160" cy="1965960"/>
                    </a:xfrm>
                    <a:prstGeom prst="rect">
                      <a:avLst/>
                    </a:prstGeom>
                    <a:noFill/>
                    <a:ln>
                      <a:noFill/>
                    </a:ln>
                  </pic:spPr>
                </pic:pic>
              </a:graphicData>
            </a:graphic>
          </wp:inline>
        </w:drawing>
      </w:r>
    </w:p>
    <w:p w14:paraId="0C7BBFA6" w14:textId="77777777" w:rsidR="00000000" w:rsidRDefault="00000000">
      <w:pPr>
        <w:shd w:val="clear" w:color="auto" w:fill="FFFFFF"/>
        <w:suppressAutoHyphens/>
        <w:spacing w:line="360" w:lineRule="auto"/>
        <w:ind w:firstLine="709"/>
        <w:jc w:val="both"/>
        <w:rPr>
          <w:sz w:val="28"/>
          <w:szCs w:val="28"/>
        </w:rPr>
      </w:pPr>
      <w:r>
        <w:rPr>
          <w:sz w:val="28"/>
          <w:szCs w:val="28"/>
        </w:rPr>
        <w:t>Рисунок 1.1.5 - Тепловая схема процесса</w:t>
      </w:r>
    </w:p>
    <w:p w14:paraId="0273FD9A" w14:textId="77777777" w:rsidR="00000000" w:rsidRDefault="00000000">
      <w:pPr>
        <w:rPr>
          <w:sz w:val="28"/>
          <w:szCs w:val="28"/>
        </w:rPr>
      </w:pPr>
      <w:r>
        <w:rPr>
          <w:sz w:val="28"/>
          <w:szCs w:val="28"/>
        </w:rPr>
        <w:br w:type="page"/>
      </w:r>
    </w:p>
    <w:p w14:paraId="36D4BC8F" w14:textId="77777777" w:rsidR="00000000" w:rsidRDefault="00000000">
      <w:pPr>
        <w:shd w:val="clear" w:color="auto" w:fill="FFFFFF"/>
        <w:suppressAutoHyphens/>
        <w:spacing w:line="360" w:lineRule="auto"/>
        <w:ind w:firstLine="709"/>
        <w:jc w:val="both"/>
        <w:rPr>
          <w:sz w:val="28"/>
          <w:szCs w:val="28"/>
        </w:rPr>
      </w:pPr>
      <w:r>
        <w:rPr>
          <w:sz w:val="28"/>
          <w:szCs w:val="28"/>
        </w:rPr>
        <w:t>В трубном пространстве турбулентное движение Re</w:t>
      </w:r>
      <w:r>
        <w:rPr>
          <w:sz w:val="28"/>
          <w:szCs w:val="28"/>
          <w:vertAlign w:val="subscript"/>
        </w:rPr>
        <w:t>2</w:t>
      </w:r>
      <w:r>
        <w:rPr>
          <w:sz w:val="28"/>
          <w:szCs w:val="28"/>
        </w:rPr>
        <w:t xml:space="preserve"> =</w:t>
      </w:r>
      <w:r>
        <w:rPr>
          <w:color w:val="000000"/>
          <w:sz w:val="28"/>
          <w:szCs w:val="28"/>
        </w:rPr>
        <w:t>13239</w:t>
      </w:r>
      <w:r>
        <w:rPr>
          <w:sz w:val="28"/>
          <w:szCs w:val="28"/>
        </w:rPr>
        <w:t>. Для вычисления критерия Нуссельта, согласно данным [3] таблицы 4.1 , с.151 нужно воспользоваться одной из формул 4.23 - 4.28 из [3] таблица 4.4 , с.155. Для вычисления по этим формулам необходимо знать произведение критериев Грасгофа и Прандтля.</w:t>
      </w:r>
    </w:p>
    <w:p w14:paraId="1A529BF6" w14:textId="77777777" w:rsidR="00000000" w:rsidRDefault="00000000">
      <w:pPr>
        <w:shd w:val="clear" w:color="auto" w:fill="FFFFFF"/>
        <w:suppressAutoHyphens/>
        <w:spacing w:line="360" w:lineRule="auto"/>
        <w:ind w:firstLine="709"/>
        <w:jc w:val="both"/>
        <w:rPr>
          <w:sz w:val="28"/>
          <w:szCs w:val="28"/>
        </w:rPr>
      </w:pPr>
      <w:r>
        <w:rPr>
          <w:sz w:val="28"/>
          <w:szCs w:val="28"/>
        </w:rPr>
        <w:t>Вычислим критерий Грасгофа:</w:t>
      </w:r>
    </w:p>
    <w:p w14:paraId="6E35E6F5" w14:textId="77777777" w:rsidR="00000000" w:rsidRDefault="00000000">
      <w:pPr>
        <w:shd w:val="clear" w:color="auto" w:fill="FFFFFF"/>
        <w:suppressAutoHyphens/>
        <w:spacing w:line="360" w:lineRule="auto"/>
        <w:ind w:firstLine="709"/>
        <w:jc w:val="both"/>
        <w:rPr>
          <w:sz w:val="28"/>
          <w:szCs w:val="28"/>
        </w:rPr>
      </w:pPr>
      <w:r>
        <w:rPr>
          <w:sz w:val="28"/>
          <w:szCs w:val="28"/>
          <w:vertAlign w:val="subscript"/>
        </w:rPr>
        <w:t>2</w:t>
      </w:r>
      <w:r>
        <w:rPr>
          <w:sz w:val="28"/>
          <w:szCs w:val="28"/>
        </w:rPr>
        <w:t xml:space="preserve"> = g*d</w:t>
      </w:r>
      <w:r>
        <w:rPr>
          <w:sz w:val="28"/>
          <w:szCs w:val="28"/>
          <w:vertAlign w:val="subscript"/>
        </w:rPr>
        <w:t>2</w:t>
      </w:r>
      <w:r>
        <w:rPr>
          <w:sz w:val="28"/>
          <w:szCs w:val="28"/>
          <w:vertAlign w:val="superscript"/>
        </w:rPr>
        <w:t>3</w:t>
      </w:r>
      <w:r>
        <w:rPr>
          <w:rFonts w:ascii="Times New Roman" w:hAnsi="Times New Roman" w:cs="Times New Roman"/>
          <w:sz w:val="28"/>
          <w:szCs w:val="28"/>
        </w:rPr>
        <w:t>*β</w:t>
      </w:r>
      <w:r>
        <w:rPr>
          <w:sz w:val="28"/>
          <w:szCs w:val="28"/>
          <w:vertAlign w:val="subscript"/>
        </w:rPr>
        <w:t>2</w:t>
      </w:r>
      <w:r>
        <w:rPr>
          <w:rFonts w:ascii="Times New Roman" w:hAnsi="Times New Roman" w:cs="Times New Roman"/>
          <w:sz w:val="28"/>
          <w:szCs w:val="28"/>
        </w:rPr>
        <w:t>*Δt</w:t>
      </w:r>
      <w:r>
        <w:rPr>
          <w:sz w:val="28"/>
          <w:szCs w:val="28"/>
          <w:vertAlign w:val="subscript"/>
        </w:rPr>
        <w:t>2</w:t>
      </w:r>
      <w:r>
        <w:rPr>
          <w:rFonts w:ascii="Times New Roman" w:hAnsi="Times New Roman" w:cs="Times New Roman"/>
          <w:sz w:val="28"/>
          <w:szCs w:val="28"/>
        </w:rPr>
        <w:t>*ρ</w:t>
      </w:r>
      <w:r>
        <w:rPr>
          <w:sz w:val="28"/>
          <w:szCs w:val="28"/>
          <w:vertAlign w:val="superscript"/>
        </w:rPr>
        <w:t>2</w:t>
      </w:r>
      <w:r>
        <w:rPr>
          <w:sz w:val="28"/>
          <w:szCs w:val="28"/>
          <w:vertAlign w:val="subscript"/>
        </w:rPr>
        <w:t>2</w:t>
      </w:r>
      <w:r>
        <w:rPr>
          <w:rFonts w:ascii="Times New Roman" w:hAnsi="Times New Roman" w:cs="Times New Roman"/>
          <w:sz w:val="28"/>
          <w:szCs w:val="28"/>
        </w:rPr>
        <w:t>/μ</w:t>
      </w:r>
      <w:r>
        <w:rPr>
          <w:sz w:val="28"/>
          <w:szCs w:val="28"/>
          <w:vertAlign w:val="superscript"/>
        </w:rPr>
        <w:t>2</w:t>
      </w:r>
      <w:r>
        <w:rPr>
          <w:sz w:val="28"/>
          <w:szCs w:val="28"/>
          <w:vertAlign w:val="subscript"/>
        </w:rPr>
        <w:t>2</w:t>
      </w:r>
      <w:r>
        <w:rPr>
          <w:sz w:val="28"/>
          <w:szCs w:val="28"/>
        </w:rPr>
        <w:t xml:space="preserve"> ,</w:t>
      </w:r>
    </w:p>
    <w:p w14:paraId="24EA46DB" w14:textId="77777777" w:rsidR="00000000" w:rsidRDefault="00000000">
      <w:pPr>
        <w:shd w:val="clear" w:color="auto" w:fill="FFFFFF"/>
        <w:suppressAutoHyphens/>
        <w:spacing w:line="360" w:lineRule="auto"/>
        <w:ind w:firstLine="709"/>
        <w:jc w:val="both"/>
        <w:rPr>
          <w:sz w:val="28"/>
          <w:szCs w:val="28"/>
        </w:rPr>
      </w:pPr>
    </w:p>
    <w:p w14:paraId="4AAD1128" w14:textId="20A7263F" w:rsidR="00000000" w:rsidRDefault="00000000">
      <w:pPr>
        <w:shd w:val="clear" w:color="auto" w:fill="FFFFFF"/>
        <w:suppressAutoHyphens/>
        <w:spacing w:line="360" w:lineRule="auto"/>
        <w:ind w:firstLine="709"/>
        <w:jc w:val="both"/>
        <w:rPr>
          <w:sz w:val="28"/>
          <w:szCs w:val="28"/>
        </w:rPr>
      </w:pPr>
      <w:r>
        <w:rPr>
          <w:sz w:val="28"/>
          <w:szCs w:val="28"/>
        </w:rPr>
        <w:t xml:space="preserve">где </w:t>
      </w:r>
      <w:r w:rsidR="00F4557C">
        <w:rPr>
          <w:rFonts w:ascii="Microsoft Sans Serif" w:hAnsi="Microsoft Sans Serif" w:cs="Microsoft Sans Serif"/>
          <w:noProof/>
          <w:sz w:val="17"/>
          <w:szCs w:val="17"/>
        </w:rPr>
        <w:drawing>
          <wp:inline distT="0" distB="0" distL="0" distR="0" wp14:anchorId="6D340488" wp14:editId="72ED9CD9">
            <wp:extent cx="121920" cy="236220"/>
            <wp:effectExtent l="0" t="0" r="0" b="0"/>
            <wp:docPr id="48"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920" cy="236220"/>
                    </a:xfrm>
                    <a:prstGeom prst="rect">
                      <a:avLst/>
                    </a:prstGeom>
                    <a:noFill/>
                    <a:ln>
                      <a:noFill/>
                    </a:ln>
                  </pic:spPr>
                </pic:pic>
              </a:graphicData>
            </a:graphic>
          </wp:inline>
        </w:drawing>
      </w:r>
      <w:r>
        <w:rPr>
          <w:sz w:val="28"/>
          <w:szCs w:val="28"/>
        </w:rPr>
        <w:t>- ускорение свободного падения, м/с</w:t>
      </w:r>
      <w:r>
        <w:rPr>
          <w:sz w:val="28"/>
          <w:szCs w:val="28"/>
          <w:vertAlign w:val="superscript"/>
        </w:rPr>
        <w:t>2</w:t>
      </w:r>
      <w:r>
        <w:rPr>
          <w:sz w:val="28"/>
          <w:szCs w:val="28"/>
        </w:rPr>
        <w:t>;</w:t>
      </w:r>
    </w:p>
    <w:p w14:paraId="6C77FDF3" w14:textId="431C1077"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F9EB743" wp14:editId="29E4A1B3">
            <wp:extent cx="182880" cy="236220"/>
            <wp:effectExtent l="0" t="0" r="0" b="0"/>
            <wp:docPr id="49"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2880" cy="236220"/>
                    </a:xfrm>
                    <a:prstGeom prst="rect">
                      <a:avLst/>
                    </a:prstGeom>
                    <a:noFill/>
                    <a:ln>
                      <a:noFill/>
                    </a:ln>
                  </pic:spPr>
                </pic:pic>
              </a:graphicData>
            </a:graphic>
          </wp:inline>
        </w:drawing>
      </w:r>
      <w:r w:rsidR="00000000">
        <w:rPr>
          <w:sz w:val="28"/>
          <w:szCs w:val="28"/>
        </w:rPr>
        <w:t>- коэффициент объёмного расширения бинарной смеси при t=50</w:t>
      </w:r>
      <w:r w:rsidR="00000000">
        <w:rPr>
          <w:rFonts w:ascii="Times New Roman" w:hAnsi="Times New Roman" w:cs="Times New Roman"/>
          <w:sz w:val="28"/>
          <w:szCs w:val="28"/>
        </w:rPr>
        <w:t>˚</w:t>
      </w:r>
      <w:r w:rsidR="00000000">
        <w:rPr>
          <w:sz w:val="28"/>
          <w:szCs w:val="28"/>
        </w:rPr>
        <w:t>С, таблицы XXXIII [3], с.531-532;</w:t>
      </w:r>
    </w:p>
    <w:p w14:paraId="52564BFC" w14:textId="77777777" w:rsidR="00000000" w:rsidRDefault="00000000">
      <w:pPr>
        <w:shd w:val="clear" w:color="auto" w:fill="FFFFFF"/>
        <w:suppressAutoHyphens/>
        <w:spacing w:line="360" w:lineRule="auto"/>
        <w:ind w:firstLine="709"/>
        <w:jc w:val="both"/>
        <w:rPr>
          <w:sz w:val="28"/>
          <w:szCs w:val="28"/>
        </w:rPr>
      </w:pPr>
    </w:p>
    <w:p w14:paraId="53ADF45D" w14:textId="77777777" w:rsidR="00000000" w:rsidRDefault="00000000">
      <w:pPr>
        <w:shd w:val="clear" w:color="auto" w:fill="FFFFFF"/>
        <w:suppressAutoHyphens/>
        <w:spacing w:line="360" w:lineRule="auto"/>
        <w:ind w:firstLine="709"/>
        <w:jc w:val="both"/>
        <w:rPr>
          <w:sz w:val="28"/>
          <w:szCs w:val="28"/>
          <w:vertAlign w:val="superscript"/>
        </w:rPr>
      </w:pPr>
      <w:r>
        <w:rPr>
          <w:rFonts w:ascii="Times New Roman" w:hAnsi="Times New Roman" w:cs="Times New Roman"/>
          <w:sz w:val="28"/>
          <w:szCs w:val="28"/>
        </w:rPr>
        <w:t>β</w:t>
      </w:r>
      <w:r>
        <w:rPr>
          <w:sz w:val="28"/>
          <w:szCs w:val="28"/>
          <w:vertAlign w:val="subscript"/>
        </w:rPr>
        <w:t xml:space="preserve">2 </w:t>
      </w:r>
      <w:r>
        <w:rPr>
          <w:sz w:val="28"/>
          <w:szCs w:val="28"/>
        </w:rPr>
        <w:t>= 1,403*10</w:t>
      </w:r>
      <w:r>
        <w:rPr>
          <w:sz w:val="28"/>
          <w:szCs w:val="28"/>
          <w:vertAlign w:val="superscript"/>
        </w:rPr>
        <w:t>-3</w:t>
      </w:r>
    </w:p>
    <w:p w14:paraId="53846A40" w14:textId="77777777" w:rsidR="00000000" w:rsidRDefault="00000000">
      <w:pPr>
        <w:shd w:val="clear" w:color="auto" w:fill="FFFFFF"/>
        <w:suppressAutoHyphens/>
        <w:spacing w:line="360" w:lineRule="auto"/>
        <w:ind w:firstLine="709"/>
        <w:jc w:val="both"/>
        <w:rPr>
          <w:sz w:val="28"/>
          <w:szCs w:val="28"/>
        </w:rPr>
      </w:pPr>
    </w:p>
    <w:p w14:paraId="19ED0A9F" w14:textId="3294E394"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6E97ECD" wp14:editId="33AA97F8">
            <wp:extent cx="259080" cy="236220"/>
            <wp:effectExtent l="0" t="0" r="0" b="0"/>
            <wp:docPr id="5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9080" cy="236220"/>
                    </a:xfrm>
                    <a:prstGeom prst="rect">
                      <a:avLst/>
                    </a:prstGeom>
                    <a:noFill/>
                    <a:ln>
                      <a:noFill/>
                    </a:ln>
                  </pic:spPr>
                </pic:pic>
              </a:graphicData>
            </a:graphic>
          </wp:inline>
        </w:drawing>
      </w:r>
      <w:r w:rsidR="00000000">
        <w:rPr>
          <w:sz w:val="28"/>
          <w:szCs w:val="28"/>
        </w:rPr>
        <w:t xml:space="preserve"> - разница температур между стенкой и фазой, </w:t>
      </w:r>
      <w:r w:rsidR="00000000">
        <w:rPr>
          <w:sz w:val="28"/>
          <w:szCs w:val="28"/>
          <w:vertAlign w:val="superscript"/>
        </w:rPr>
        <w:t>0</w:t>
      </w:r>
      <w:r w:rsidR="00000000">
        <w:rPr>
          <w:sz w:val="28"/>
          <w:szCs w:val="28"/>
        </w:rPr>
        <w:t>С.</w:t>
      </w:r>
    </w:p>
    <w:p w14:paraId="35BD226C" w14:textId="77777777" w:rsidR="00000000" w:rsidRDefault="00000000">
      <w:pPr>
        <w:shd w:val="clear" w:color="auto" w:fill="FFFFFF"/>
        <w:suppressAutoHyphens/>
        <w:spacing w:line="360" w:lineRule="auto"/>
        <w:ind w:firstLine="709"/>
        <w:jc w:val="both"/>
        <w:rPr>
          <w:sz w:val="28"/>
          <w:szCs w:val="28"/>
        </w:rPr>
      </w:pPr>
      <w:r>
        <w:rPr>
          <w:sz w:val="28"/>
          <w:szCs w:val="28"/>
        </w:rPr>
        <w:t>Разница температур между стенкой и фазой высчитывается как:</w:t>
      </w:r>
    </w:p>
    <w:p w14:paraId="33DE469A" w14:textId="77777777" w:rsidR="00000000" w:rsidRDefault="00000000">
      <w:pPr>
        <w:shd w:val="clear" w:color="auto" w:fill="FFFFFF"/>
        <w:suppressAutoHyphens/>
        <w:spacing w:line="360" w:lineRule="auto"/>
        <w:ind w:firstLine="709"/>
        <w:jc w:val="both"/>
        <w:rPr>
          <w:sz w:val="28"/>
          <w:szCs w:val="28"/>
        </w:rPr>
      </w:pPr>
    </w:p>
    <w:p w14:paraId="714752B7" w14:textId="77777777" w:rsidR="00000000" w:rsidRDefault="00000000">
      <w:pPr>
        <w:shd w:val="clear" w:color="auto" w:fill="FFFFFF"/>
        <w:suppressAutoHyphens/>
        <w:spacing w:line="360" w:lineRule="auto"/>
        <w:ind w:firstLine="709"/>
        <w:jc w:val="both"/>
        <w:rPr>
          <w:sz w:val="28"/>
          <w:szCs w:val="28"/>
        </w:rPr>
      </w:pPr>
      <w:r>
        <w:rPr>
          <w:rFonts w:ascii="Times New Roman" w:hAnsi="Times New Roman" w:cs="Times New Roman"/>
          <w:sz w:val="28"/>
          <w:szCs w:val="28"/>
        </w:rPr>
        <w:t>Δt</w:t>
      </w:r>
      <w:r>
        <w:rPr>
          <w:sz w:val="28"/>
          <w:szCs w:val="28"/>
          <w:vertAlign w:val="subscript"/>
        </w:rPr>
        <w:t>2</w:t>
      </w:r>
      <w:r>
        <w:rPr>
          <w:sz w:val="28"/>
          <w:szCs w:val="28"/>
        </w:rPr>
        <w:t>= t</w:t>
      </w:r>
      <w:r>
        <w:rPr>
          <w:sz w:val="28"/>
          <w:szCs w:val="28"/>
          <w:vertAlign w:val="subscript"/>
        </w:rPr>
        <w:t>cт</w:t>
      </w:r>
      <w:r>
        <w:rPr>
          <w:sz w:val="28"/>
          <w:szCs w:val="28"/>
        </w:rPr>
        <w:t xml:space="preserve">-t </w:t>
      </w:r>
      <w:r>
        <w:rPr>
          <w:sz w:val="28"/>
          <w:szCs w:val="28"/>
          <w:vertAlign w:val="subscript"/>
        </w:rPr>
        <w:t>2</w:t>
      </w:r>
      <w:r>
        <w:rPr>
          <w:sz w:val="28"/>
          <w:szCs w:val="28"/>
        </w:rPr>
        <w:t>= 50-38 = 12</w:t>
      </w:r>
      <w:r>
        <w:rPr>
          <w:rFonts w:ascii="Times New Roman" w:hAnsi="Times New Roman" w:cs="Times New Roman"/>
          <w:sz w:val="28"/>
          <w:szCs w:val="28"/>
          <w:vertAlign w:val="superscript"/>
        </w:rPr>
        <w:t>○</w:t>
      </w:r>
      <w:r>
        <w:rPr>
          <w:sz w:val="28"/>
          <w:szCs w:val="28"/>
        </w:rPr>
        <w:t>C</w:t>
      </w:r>
    </w:p>
    <w:p w14:paraId="583D2F57" w14:textId="77777777" w:rsidR="00000000" w:rsidRDefault="00000000">
      <w:pPr>
        <w:shd w:val="clear" w:color="auto" w:fill="FFFFFF"/>
        <w:suppressAutoHyphens/>
        <w:spacing w:line="360" w:lineRule="auto"/>
        <w:ind w:firstLine="709"/>
        <w:jc w:val="both"/>
        <w:rPr>
          <w:sz w:val="28"/>
          <w:szCs w:val="28"/>
        </w:rPr>
      </w:pPr>
    </w:p>
    <w:p w14:paraId="3E4DF5FF" w14:textId="77777777" w:rsidR="00000000" w:rsidRDefault="00000000">
      <w:pPr>
        <w:shd w:val="clear" w:color="auto" w:fill="FFFFFF"/>
        <w:suppressAutoHyphens/>
        <w:spacing w:line="360" w:lineRule="auto"/>
        <w:ind w:firstLine="709"/>
        <w:jc w:val="both"/>
        <w:rPr>
          <w:sz w:val="28"/>
          <w:szCs w:val="28"/>
        </w:rPr>
      </w:pPr>
      <w:r>
        <w:rPr>
          <w:sz w:val="28"/>
          <w:szCs w:val="28"/>
        </w:rPr>
        <w:t>Рассчитаем критерий Грасгофа:</w:t>
      </w:r>
    </w:p>
    <w:p w14:paraId="4FE305DC" w14:textId="77777777" w:rsidR="00000000" w:rsidRDefault="00000000">
      <w:pPr>
        <w:shd w:val="clear" w:color="auto" w:fill="FFFFFF"/>
        <w:suppressAutoHyphens/>
        <w:spacing w:line="360" w:lineRule="auto"/>
        <w:ind w:firstLine="709"/>
        <w:jc w:val="both"/>
        <w:rPr>
          <w:sz w:val="28"/>
          <w:szCs w:val="28"/>
        </w:rPr>
      </w:pPr>
    </w:p>
    <w:p w14:paraId="5364BB09" w14:textId="77777777" w:rsidR="00000000" w:rsidRDefault="00000000">
      <w:pPr>
        <w:suppressAutoHyphens/>
        <w:spacing w:line="360" w:lineRule="auto"/>
        <w:ind w:firstLine="709"/>
        <w:jc w:val="both"/>
        <w:rPr>
          <w:color w:val="000000"/>
          <w:sz w:val="28"/>
          <w:szCs w:val="28"/>
        </w:rPr>
      </w:pPr>
      <w:r>
        <w:rPr>
          <w:sz w:val="28"/>
          <w:szCs w:val="28"/>
        </w:rPr>
        <w:t>Gr</w:t>
      </w:r>
      <w:r>
        <w:rPr>
          <w:sz w:val="28"/>
          <w:szCs w:val="28"/>
          <w:vertAlign w:val="subscript"/>
        </w:rPr>
        <w:t>2</w:t>
      </w:r>
      <w:r>
        <w:rPr>
          <w:sz w:val="28"/>
          <w:szCs w:val="28"/>
        </w:rPr>
        <w:t xml:space="preserve"> = g*d</w:t>
      </w:r>
      <w:r>
        <w:rPr>
          <w:sz w:val="28"/>
          <w:szCs w:val="28"/>
          <w:vertAlign w:val="subscript"/>
        </w:rPr>
        <w:t>2</w:t>
      </w:r>
      <w:r>
        <w:rPr>
          <w:sz w:val="28"/>
          <w:szCs w:val="28"/>
          <w:vertAlign w:val="superscript"/>
        </w:rPr>
        <w:t>3</w:t>
      </w:r>
      <w:r>
        <w:rPr>
          <w:rFonts w:ascii="Times New Roman" w:hAnsi="Times New Roman" w:cs="Times New Roman"/>
          <w:sz w:val="28"/>
          <w:szCs w:val="28"/>
        </w:rPr>
        <w:t>*β</w:t>
      </w:r>
      <w:r>
        <w:rPr>
          <w:sz w:val="28"/>
          <w:szCs w:val="28"/>
          <w:vertAlign w:val="subscript"/>
        </w:rPr>
        <w:t>2</w:t>
      </w:r>
      <w:r>
        <w:rPr>
          <w:rFonts w:ascii="Times New Roman" w:hAnsi="Times New Roman" w:cs="Times New Roman"/>
          <w:sz w:val="28"/>
          <w:szCs w:val="28"/>
        </w:rPr>
        <w:t>*Δt</w:t>
      </w:r>
      <w:r>
        <w:rPr>
          <w:sz w:val="28"/>
          <w:szCs w:val="28"/>
          <w:vertAlign w:val="subscript"/>
        </w:rPr>
        <w:t>2</w:t>
      </w:r>
      <w:r>
        <w:rPr>
          <w:rFonts w:ascii="Times New Roman" w:hAnsi="Times New Roman" w:cs="Times New Roman"/>
          <w:sz w:val="28"/>
          <w:szCs w:val="28"/>
        </w:rPr>
        <w:t>*ρ</w:t>
      </w:r>
      <w:r>
        <w:rPr>
          <w:sz w:val="28"/>
          <w:szCs w:val="28"/>
          <w:vertAlign w:val="superscript"/>
        </w:rPr>
        <w:t>2</w:t>
      </w:r>
      <w:r>
        <w:rPr>
          <w:sz w:val="28"/>
          <w:szCs w:val="28"/>
          <w:vertAlign w:val="subscript"/>
        </w:rPr>
        <w:t>2</w:t>
      </w:r>
      <w:r>
        <w:rPr>
          <w:rFonts w:ascii="Times New Roman" w:hAnsi="Times New Roman" w:cs="Times New Roman"/>
          <w:sz w:val="28"/>
          <w:szCs w:val="28"/>
        </w:rPr>
        <w:t>/μ</w:t>
      </w:r>
      <w:r>
        <w:rPr>
          <w:sz w:val="28"/>
          <w:szCs w:val="28"/>
          <w:vertAlign w:val="superscript"/>
        </w:rPr>
        <w:t>2</w:t>
      </w:r>
      <w:r>
        <w:rPr>
          <w:sz w:val="28"/>
          <w:szCs w:val="28"/>
          <w:vertAlign w:val="subscript"/>
        </w:rPr>
        <w:t>2</w:t>
      </w:r>
      <w:r>
        <w:rPr>
          <w:sz w:val="28"/>
          <w:szCs w:val="28"/>
        </w:rPr>
        <w:t xml:space="preserve"> = 9,81*(2,1*10</w:t>
      </w:r>
      <w:r>
        <w:rPr>
          <w:sz w:val="28"/>
          <w:szCs w:val="28"/>
          <w:vertAlign w:val="superscript"/>
        </w:rPr>
        <w:t>-2</w:t>
      </w:r>
      <w:r>
        <w:rPr>
          <w:sz w:val="28"/>
          <w:szCs w:val="28"/>
        </w:rPr>
        <w:t>)</w:t>
      </w:r>
      <w:r>
        <w:rPr>
          <w:sz w:val="28"/>
          <w:szCs w:val="28"/>
          <w:vertAlign w:val="superscript"/>
        </w:rPr>
        <w:t>3</w:t>
      </w:r>
      <w:r>
        <w:rPr>
          <w:sz w:val="28"/>
          <w:szCs w:val="28"/>
        </w:rPr>
        <w:t>*1,403*10</w:t>
      </w:r>
      <w:r>
        <w:rPr>
          <w:sz w:val="28"/>
          <w:szCs w:val="28"/>
          <w:vertAlign w:val="superscript"/>
        </w:rPr>
        <w:t>-3</w:t>
      </w:r>
      <w:r>
        <w:rPr>
          <w:sz w:val="28"/>
          <w:szCs w:val="28"/>
        </w:rPr>
        <w:t>*12*773.325</w:t>
      </w:r>
      <w:r>
        <w:rPr>
          <w:sz w:val="28"/>
          <w:szCs w:val="28"/>
          <w:vertAlign w:val="superscript"/>
        </w:rPr>
        <w:t>2</w:t>
      </w:r>
      <w:r>
        <w:rPr>
          <w:sz w:val="28"/>
          <w:szCs w:val="28"/>
        </w:rPr>
        <w:t>/(3.68*10</w:t>
      </w:r>
      <w:r>
        <w:rPr>
          <w:sz w:val="28"/>
          <w:szCs w:val="28"/>
          <w:vertAlign w:val="superscript"/>
        </w:rPr>
        <w:t>-4</w:t>
      </w:r>
      <w:r>
        <w:rPr>
          <w:sz w:val="28"/>
          <w:szCs w:val="28"/>
        </w:rPr>
        <w:t>)</w:t>
      </w:r>
      <w:r>
        <w:rPr>
          <w:sz w:val="28"/>
          <w:szCs w:val="28"/>
          <w:vertAlign w:val="superscript"/>
        </w:rPr>
        <w:t>2</w:t>
      </w:r>
      <w:r>
        <w:rPr>
          <w:sz w:val="28"/>
          <w:szCs w:val="28"/>
        </w:rPr>
        <w:t xml:space="preserve"> = </w:t>
      </w:r>
      <w:r>
        <w:rPr>
          <w:color w:val="000000"/>
          <w:sz w:val="28"/>
          <w:szCs w:val="28"/>
        </w:rPr>
        <w:t>7757754,8</w:t>
      </w:r>
      <w:r>
        <w:rPr>
          <w:sz w:val="28"/>
          <w:szCs w:val="28"/>
        </w:rPr>
        <w:t>.</w:t>
      </w:r>
    </w:p>
    <w:p w14:paraId="5A683A9C" w14:textId="77777777" w:rsidR="00000000" w:rsidRDefault="00000000">
      <w:pPr>
        <w:shd w:val="clear" w:color="auto" w:fill="FFFFFF"/>
        <w:suppressAutoHyphens/>
        <w:spacing w:line="360" w:lineRule="auto"/>
        <w:ind w:firstLine="709"/>
        <w:jc w:val="both"/>
        <w:rPr>
          <w:sz w:val="28"/>
          <w:szCs w:val="28"/>
        </w:rPr>
      </w:pPr>
    </w:p>
    <w:p w14:paraId="6B9D538D" w14:textId="77777777" w:rsidR="00000000" w:rsidRDefault="00000000">
      <w:pPr>
        <w:shd w:val="clear" w:color="auto" w:fill="FFFFFF"/>
        <w:suppressAutoHyphens/>
        <w:spacing w:line="360" w:lineRule="auto"/>
        <w:ind w:firstLine="709"/>
        <w:jc w:val="both"/>
        <w:rPr>
          <w:sz w:val="28"/>
          <w:szCs w:val="28"/>
        </w:rPr>
      </w:pPr>
      <w:r>
        <w:rPr>
          <w:sz w:val="28"/>
          <w:szCs w:val="28"/>
        </w:rPr>
        <w:t>Вычислим критерий Прандтля:</w:t>
      </w:r>
    </w:p>
    <w:p w14:paraId="0D9B431C" w14:textId="77777777" w:rsidR="00000000" w:rsidRDefault="00000000">
      <w:pPr>
        <w:shd w:val="clear" w:color="auto" w:fill="FFFFFF"/>
        <w:suppressAutoHyphens/>
        <w:spacing w:line="360" w:lineRule="auto"/>
        <w:ind w:firstLine="709"/>
        <w:jc w:val="both"/>
        <w:rPr>
          <w:sz w:val="28"/>
          <w:szCs w:val="28"/>
        </w:rPr>
      </w:pPr>
      <w:r>
        <w:rPr>
          <w:sz w:val="28"/>
          <w:szCs w:val="28"/>
          <w:vertAlign w:val="subscript"/>
        </w:rPr>
        <w:t>2</w:t>
      </w:r>
      <w:r>
        <w:rPr>
          <w:sz w:val="28"/>
          <w:szCs w:val="28"/>
        </w:rPr>
        <w:t xml:space="preserve"> = С</w:t>
      </w:r>
      <w:r>
        <w:rPr>
          <w:sz w:val="28"/>
          <w:szCs w:val="28"/>
          <w:vertAlign w:val="subscript"/>
        </w:rPr>
        <w:t>2</w:t>
      </w:r>
      <w:r>
        <w:rPr>
          <w:rFonts w:ascii="Times New Roman" w:hAnsi="Times New Roman" w:cs="Times New Roman"/>
          <w:sz w:val="28"/>
          <w:szCs w:val="28"/>
        </w:rPr>
        <w:t>* μ</w:t>
      </w:r>
      <w:r>
        <w:rPr>
          <w:sz w:val="28"/>
          <w:szCs w:val="28"/>
          <w:vertAlign w:val="subscript"/>
        </w:rPr>
        <w:t>2</w:t>
      </w:r>
      <w:r>
        <w:rPr>
          <w:rFonts w:ascii="Times New Roman" w:hAnsi="Times New Roman" w:cs="Times New Roman"/>
          <w:sz w:val="28"/>
          <w:szCs w:val="28"/>
        </w:rPr>
        <w:t>/λ</w:t>
      </w:r>
      <w:r>
        <w:rPr>
          <w:sz w:val="28"/>
          <w:szCs w:val="28"/>
          <w:vertAlign w:val="subscript"/>
        </w:rPr>
        <w:t>2</w:t>
      </w:r>
      <w:r>
        <w:rPr>
          <w:sz w:val="28"/>
          <w:szCs w:val="28"/>
        </w:rPr>
        <w:t>,</w:t>
      </w:r>
    </w:p>
    <w:p w14:paraId="186A3874" w14:textId="77777777" w:rsidR="00000000" w:rsidRDefault="00000000">
      <w:pPr>
        <w:shd w:val="clear" w:color="auto" w:fill="FFFFFF"/>
        <w:suppressAutoHyphens/>
        <w:spacing w:line="360" w:lineRule="auto"/>
        <w:ind w:firstLine="709"/>
        <w:jc w:val="both"/>
        <w:rPr>
          <w:sz w:val="28"/>
          <w:szCs w:val="28"/>
        </w:rPr>
      </w:pPr>
    </w:p>
    <w:p w14:paraId="3E048538" w14:textId="77777777" w:rsidR="00000000" w:rsidRDefault="00000000">
      <w:pPr>
        <w:rPr>
          <w:sz w:val="28"/>
          <w:szCs w:val="28"/>
        </w:rPr>
      </w:pPr>
      <w:r>
        <w:rPr>
          <w:sz w:val="28"/>
          <w:szCs w:val="28"/>
        </w:rPr>
        <w:lastRenderedPageBreak/>
        <w:br w:type="page"/>
      </w:r>
    </w:p>
    <w:p w14:paraId="4E778F55" w14:textId="517EF4E0" w:rsidR="00000000" w:rsidRDefault="00000000">
      <w:pPr>
        <w:shd w:val="clear" w:color="auto" w:fill="FFFFFF"/>
        <w:suppressAutoHyphens/>
        <w:spacing w:line="360" w:lineRule="auto"/>
        <w:ind w:firstLine="709"/>
        <w:jc w:val="both"/>
        <w:rPr>
          <w:sz w:val="28"/>
          <w:szCs w:val="28"/>
        </w:rPr>
      </w:pPr>
      <w:r>
        <w:rPr>
          <w:sz w:val="28"/>
          <w:szCs w:val="28"/>
        </w:rPr>
        <w:t xml:space="preserve">где </w:t>
      </w:r>
      <w:r w:rsidR="00F4557C">
        <w:rPr>
          <w:rFonts w:ascii="Microsoft Sans Serif" w:hAnsi="Microsoft Sans Serif" w:cs="Microsoft Sans Serif"/>
          <w:noProof/>
          <w:sz w:val="17"/>
          <w:szCs w:val="17"/>
        </w:rPr>
        <w:drawing>
          <wp:inline distT="0" distB="0" distL="0" distR="0" wp14:anchorId="46B242E2" wp14:editId="0B1576E5">
            <wp:extent cx="213360" cy="236220"/>
            <wp:effectExtent l="0" t="0" r="0" b="0"/>
            <wp:docPr id="51"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3360" cy="236220"/>
                    </a:xfrm>
                    <a:prstGeom prst="rect">
                      <a:avLst/>
                    </a:prstGeom>
                    <a:noFill/>
                    <a:ln>
                      <a:noFill/>
                    </a:ln>
                  </pic:spPr>
                </pic:pic>
              </a:graphicData>
            </a:graphic>
          </wp:inline>
        </w:drawing>
      </w:r>
      <w:r>
        <w:rPr>
          <w:sz w:val="28"/>
          <w:szCs w:val="28"/>
        </w:rPr>
        <w:t xml:space="preserve">- коэффициент теплопроводности бинарной смеси, </w:t>
      </w:r>
      <w:r w:rsidR="00F4557C">
        <w:rPr>
          <w:rFonts w:ascii="Microsoft Sans Serif" w:hAnsi="Microsoft Sans Serif" w:cs="Microsoft Sans Serif"/>
          <w:noProof/>
          <w:sz w:val="17"/>
          <w:szCs w:val="17"/>
        </w:rPr>
        <w:drawing>
          <wp:inline distT="0" distB="0" distL="0" distR="0" wp14:anchorId="3FBCABB9" wp14:editId="0BBAECD2">
            <wp:extent cx="685800" cy="236220"/>
            <wp:effectExtent l="0" t="0" r="0" b="0"/>
            <wp:docPr id="52"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85800" cy="236220"/>
                    </a:xfrm>
                    <a:prstGeom prst="rect">
                      <a:avLst/>
                    </a:prstGeom>
                    <a:noFill/>
                    <a:ln>
                      <a:noFill/>
                    </a:ln>
                  </pic:spPr>
                </pic:pic>
              </a:graphicData>
            </a:graphic>
          </wp:inline>
        </w:drawing>
      </w:r>
      <w:r>
        <w:rPr>
          <w:sz w:val="28"/>
          <w:szCs w:val="28"/>
        </w:rPr>
        <w:t>, рисунок Х, [3], с.561.</w:t>
      </w:r>
    </w:p>
    <w:p w14:paraId="5BC28F7C" w14:textId="77777777" w:rsidR="00000000" w:rsidRDefault="00000000">
      <w:pPr>
        <w:shd w:val="clear" w:color="auto" w:fill="FFFFFF"/>
        <w:suppressAutoHyphens/>
        <w:spacing w:line="360" w:lineRule="auto"/>
        <w:ind w:firstLine="709"/>
        <w:jc w:val="both"/>
        <w:rPr>
          <w:sz w:val="28"/>
          <w:szCs w:val="28"/>
        </w:rPr>
      </w:pPr>
    </w:p>
    <w:p w14:paraId="52077F8F" w14:textId="2652E178"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4414A6F5" wp14:editId="73DAA758">
            <wp:extent cx="213360" cy="236220"/>
            <wp:effectExtent l="0" t="0" r="0" b="0"/>
            <wp:docPr id="5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3360" cy="236220"/>
                    </a:xfrm>
                    <a:prstGeom prst="rect">
                      <a:avLst/>
                    </a:prstGeom>
                    <a:noFill/>
                    <a:ln>
                      <a:noFill/>
                    </a:ln>
                  </pic:spPr>
                </pic:pic>
              </a:graphicData>
            </a:graphic>
          </wp:inline>
        </w:drawing>
      </w:r>
      <w:r w:rsidR="00000000">
        <w:rPr>
          <w:sz w:val="28"/>
          <w:szCs w:val="28"/>
        </w:rPr>
        <w:t>= 0.45*0.1666+0.55*0.211=0.191 Вт/(м*К)</w:t>
      </w:r>
    </w:p>
    <w:p w14:paraId="04B55FED" w14:textId="77777777" w:rsidR="00000000" w:rsidRDefault="00000000">
      <w:pPr>
        <w:suppressAutoHyphens/>
        <w:spacing w:line="360" w:lineRule="auto"/>
        <w:ind w:firstLine="709"/>
        <w:jc w:val="both"/>
        <w:rPr>
          <w:color w:val="000000"/>
          <w:sz w:val="28"/>
          <w:szCs w:val="28"/>
        </w:rPr>
      </w:pPr>
      <w:r>
        <w:rPr>
          <w:sz w:val="28"/>
          <w:szCs w:val="28"/>
        </w:rPr>
        <w:t>Pr</w:t>
      </w:r>
      <w:r>
        <w:rPr>
          <w:sz w:val="28"/>
          <w:szCs w:val="28"/>
          <w:vertAlign w:val="subscript"/>
        </w:rPr>
        <w:t>2</w:t>
      </w:r>
      <w:r>
        <w:rPr>
          <w:sz w:val="28"/>
          <w:szCs w:val="28"/>
        </w:rPr>
        <w:t xml:space="preserve"> = С</w:t>
      </w:r>
      <w:r>
        <w:rPr>
          <w:sz w:val="28"/>
          <w:szCs w:val="28"/>
          <w:vertAlign w:val="subscript"/>
        </w:rPr>
        <w:t>2</w:t>
      </w:r>
      <w:r>
        <w:rPr>
          <w:rFonts w:ascii="Times New Roman" w:hAnsi="Times New Roman" w:cs="Times New Roman"/>
          <w:sz w:val="28"/>
          <w:szCs w:val="28"/>
        </w:rPr>
        <w:t>* μ</w:t>
      </w:r>
      <w:r>
        <w:rPr>
          <w:sz w:val="28"/>
          <w:szCs w:val="28"/>
          <w:vertAlign w:val="subscript"/>
        </w:rPr>
        <w:t>2</w:t>
      </w:r>
      <w:r>
        <w:rPr>
          <w:rFonts w:ascii="Times New Roman" w:hAnsi="Times New Roman" w:cs="Times New Roman"/>
          <w:sz w:val="28"/>
          <w:szCs w:val="28"/>
        </w:rPr>
        <w:t>/λ</w:t>
      </w:r>
      <w:r>
        <w:rPr>
          <w:sz w:val="28"/>
          <w:szCs w:val="28"/>
          <w:vertAlign w:val="subscript"/>
        </w:rPr>
        <w:t>2</w:t>
      </w:r>
      <w:r>
        <w:rPr>
          <w:sz w:val="28"/>
          <w:szCs w:val="28"/>
        </w:rPr>
        <w:t xml:space="preserve"> = 2415,755*3,68*10</w:t>
      </w:r>
      <w:r>
        <w:rPr>
          <w:sz w:val="28"/>
          <w:szCs w:val="28"/>
          <w:vertAlign w:val="superscript"/>
        </w:rPr>
        <w:t>-4</w:t>
      </w:r>
      <w:r>
        <w:rPr>
          <w:sz w:val="28"/>
          <w:szCs w:val="28"/>
        </w:rPr>
        <w:t xml:space="preserve">/0,191= </w:t>
      </w:r>
      <w:r>
        <w:rPr>
          <w:color w:val="000000"/>
          <w:sz w:val="28"/>
          <w:szCs w:val="28"/>
        </w:rPr>
        <w:t>4,65</w:t>
      </w:r>
      <w:r>
        <w:rPr>
          <w:sz w:val="28"/>
          <w:szCs w:val="28"/>
        </w:rPr>
        <w:t>.</w:t>
      </w:r>
    </w:p>
    <w:p w14:paraId="3D2DCBCF" w14:textId="77777777" w:rsidR="00000000" w:rsidRDefault="00000000">
      <w:pPr>
        <w:shd w:val="clear" w:color="auto" w:fill="FFFFFF"/>
        <w:suppressAutoHyphens/>
        <w:spacing w:line="360" w:lineRule="auto"/>
        <w:ind w:firstLine="709"/>
        <w:jc w:val="both"/>
        <w:rPr>
          <w:sz w:val="28"/>
          <w:szCs w:val="28"/>
        </w:rPr>
      </w:pPr>
    </w:p>
    <w:p w14:paraId="20F08D55" w14:textId="77777777" w:rsidR="00000000" w:rsidRDefault="00000000">
      <w:pPr>
        <w:shd w:val="clear" w:color="auto" w:fill="FFFFFF"/>
        <w:suppressAutoHyphens/>
        <w:spacing w:line="360" w:lineRule="auto"/>
        <w:ind w:firstLine="709"/>
        <w:jc w:val="both"/>
        <w:rPr>
          <w:sz w:val="28"/>
          <w:szCs w:val="28"/>
        </w:rPr>
      </w:pPr>
      <w:r>
        <w:rPr>
          <w:sz w:val="28"/>
          <w:szCs w:val="28"/>
        </w:rPr>
        <w:t>Тогда произведение критериев Грасгофа и Прандтля будет равняться:</w:t>
      </w:r>
    </w:p>
    <w:p w14:paraId="476AB425" w14:textId="77777777" w:rsidR="00000000" w:rsidRDefault="00000000">
      <w:pPr>
        <w:suppressAutoHyphens/>
        <w:spacing w:line="360" w:lineRule="auto"/>
        <w:ind w:firstLine="709"/>
        <w:jc w:val="both"/>
        <w:rPr>
          <w:color w:val="000000"/>
          <w:sz w:val="28"/>
          <w:szCs w:val="28"/>
        </w:rPr>
      </w:pPr>
      <w:r>
        <w:rPr>
          <w:sz w:val="28"/>
          <w:szCs w:val="28"/>
        </w:rPr>
        <w:t xml:space="preserve">*Pr = </w:t>
      </w:r>
      <w:r>
        <w:rPr>
          <w:color w:val="000000"/>
          <w:sz w:val="28"/>
          <w:szCs w:val="28"/>
        </w:rPr>
        <w:t>36073559,8.</w:t>
      </w:r>
    </w:p>
    <w:p w14:paraId="638DC71B" w14:textId="77777777" w:rsidR="00000000" w:rsidRDefault="00000000">
      <w:pPr>
        <w:pStyle w:val="3"/>
        <w:suppressAutoHyphens/>
        <w:spacing w:line="360" w:lineRule="auto"/>
        <w:ind w:firstLine="709"/>
        <w:jc w:val="both"/>
        <w:rPr>
          <w:color w:val="000000"/>
          <w:sz w:val="28"/>
          <w:szCs w:val="28"/>
        </w:rPr>
      </w:pPr>
    </w:p>
    <w:p w14:paraId="511C4494" w14:textId="77777777" w:rsidR="00000000" w:rsidRDefault="00000000">
      <w:pPr>
        <w:pStyle w:val="3"/>
        <w:suppressAutoHyphens/>
        <w:spacing w:line="360" w:lineRule="auto"/>
        <w:ind w:firstLine="709"/>
        <w:jc w:val="both"/>
        <w:rPr>
          <w:color w:val="000000"/>
          <w:sz w:val="28"/>
          <w:szCs w:val="28"/>
        </w:rPr>
      </w:pPr>
      <w:r>
        <w:rPr>
          <w:color w:val="000000"/>
          <w:sz w:val="28"/>
          <w:szCs w:val="28"/>
        </w:rPr>
        <w:t>.2.11 Определение критерия Нуссельта и коэффициента теплоотдачи бинарной смеси</w:t>
      </w:r>
    </w:p>
    <w:p w14:paraId="447FBF93" w14:textId="31BDBBEE" w:rsidR="00000000" w:rsidRDefault="00000000">
      <w:pPr>
        <w:ind w:firstLine="709"/>
        <w:rPr>
          <w:sz w:val="28"/>
          <w:szCs w:val="28"/>
        </w:rPr>
      </w:pPr>
      <w:r>
        <w:rPr>
          <w:sz w:val="28"/>
          <w:szCs w:val="28"/>
        </w:rPr>
        <w:t>Так как полученное значение больше 8*10</w:t>
      </w:r>
      <w:r w:rsidR="00F4557C">
        <w:rPr>
          <w:rFonts w:ascii="Microsoft Sans Serif" w:hAnsi="Microsoft Sans Serif" w:cs="Microsoft Sans Serif"/>
          <w:noProof/>
          <w:sz w:val="17"/>
          <w:szCs w:val="17"/>
        </w:rPr>
        <w:drawing>
          <wp:inline distT="0" distB="0" distL="0" distR="0" wp14:anchorId="6755DB2B" wp14:editId="4127DFB3">
            <wp:extent cx="83820" cy="220980"/>
            <wp:effectExtent l="0" t="0" r="0" b="0"/>
            <wp:docPr id="54"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3820" cy="220980"/>
                    </a:xfrm>
                    <a:prstGeom prst="rect">
                      <a:avLst/>
                    </a:prstGeom>
                    <a:noFill/>
                    <a:ln>
                      <a:noFill/>
                    </a:ln>
                  </pic:spPr>
                </pic:pic>
              </a:graphicData>
            </a:graphic>
          </wp:inline>
        </w:drawing>
      </w:r>
      <w:r>
        <w:rPr>
          <w:sz w:val="28"/>
          <w:szCs w:val="28"/>
        </w:rPr>
        <w:t xml:space="preserve"> таблица 4.4 [1], с.155, принимаем для расчета критерия Нуссельта следующую формулу 4.27 для горизонтально расположенного теплообменника:</w:t>
      </w:r>
    </w:p>
    <w:p w14:paraId="73E55420" w14:textId="77777777" w:rsidR="00000000" w:rsidRDefault="00000000">
      <w:pPr>
        <w:ind w:firstLine="709"/>
        <w:rPr>
          <w:sz w:val="28"/>
          <w:szCs w:val="28"/>
        </w:rPr>
      </w:pPr>
    </w:p>
    <w:p w14:paraId="3FD934C7" w14:textId="77777777" w:rsidR="00000000" w:rsidRDefault="00000000">
      <w:pPr>
        <w:ind w:firstLine="709"/>
        <w:rPr>
          <w:sz w:val="28"/>
          <w:szCs w:val="28"/>
          <w:lang w:val="en-US"/>
        </w:rPr>
      </w:pPr>
      <w:r>
        <w:rPr>
          <w:sz w:val="28"/>
          <w:szCs w:val="28"/>
          <w:lang w:val="en-US"/>
        </w:rPr>
        <w:t>Nu</w:t>
      </w:r>
      <w:r>
        <w:rPr>
          <w:sz w:val="28"/>
          <w:szCs w:val="28"/>
          <w:vertAlign w:val="subscript"/>
          <w:lang w:val="en-US"/>
        </w:rPr>
        <w:t>2</w:t>
      </w:r>
      <w:r>
        <w:rPr>
          <w:sz w:val="28"/>
          <w:szCs w:val="28"/>
          <w:lang w:val="en-US"/>
        </w:rPr>
        <w:t xml:space="preserve"> = 0,022*Re</w:t>
      </w:r>
      <w:r>
        <w:rPr>
          <w:sz w:val="28"/>
          <w:szCs w:val="28"/>
          <w:vertAlign w:val="superscript"/>
          <w:lang w:val="en-US"/>
        </w:rPr>
        <w:t>0,8</w:t>
      </w:r>
      <w:r>
        <w:rPr>
          <w:sz w:val="28"/>
          <w:szCs w:val="28"/>
          <w:lang w:val="en-US"/>
        </w:rPr>
        <w:t>*Pr</w:t>
      </w:r>
      <w:r>
        <w:rPr>
          <w:sz w:val="28"/>
          <w:szCs w:val="28"/>
          <w:vertAlign w:val="superscript"/>
          <w:lang w:val="en-US"/>
        </w:rPr>
        <w:t>0,4</w:t>
      </w:r>
      <w:r>
        <w:rPr>
          <w:sz w:val="28"/>
          <w:szCs w:val="28"/>
          <w:lang w:val="en-US"/>
        </w:rPr>
        <w:t xml:space="preserve">*( </w:t>
      </w:r>
      <w:r>
        <w:rPr>
          <w:rFonts w:ascii="Times New Roman" w:hAnsi="Times New Roman" w:cs="Times New Roman"/>
          <w:sz w:val="28"/>
          <w:szCs w:val="28"/>
        </w:rPr>
        <w:t>μ</w:t>
      </w:r>
      <w:r>
        <w:rPr>
          <w:sz w:val="28"/>
          <w:szCs w:val="28"/>
          <w:vertAlign w:val="subscript"/>
          <w:lang w:val="en-US"/>
        </w:rPr>
        <w:t>2</w:t>
      </w:r>
      <w:r>
        <w:rPr>
          <w:sz w:val="28"/>
          <w:szCs w:val="28"/>
          <w:lang w:val="en-US"/>
        </w:rPr>
        <w:t xml:space="preserve">/ </w:t>
      </w:r>
      <w:r>
        <w:rPr>
          <w:rFonts w:ascii="Times New Roman" w:hAnsi="Times New Roman" w:cs="Times New Roman"/>
          <w:sz w:val="28"/>
          <w:szCs w:val="28"/>
        </w:rPr>
        <w:t>μ</w:t>
      </w:r>
      <w:r>
        <w:rPr>
          <w:sz w:val="28"/>
          <w:szCs w:val="28"/>
          <w:vertAlign w:val="subscript"/>
          <w:lang w:val="en-US"/>
        </w:rPr>
        <w:t>c</w:t>
      </w:r>
      <w:r>
        <w:rPr>
          <w:sz w:val="28"/>
          <w:szCs w:val="28"/>
          <w:vertAlign w:val="subscript"/>
        </w:rPr>
        <w:t>т</w:t>
      </w:r>
      <w:r>
        <w:rPr>
          <w:sz w:val="28"/>
          <w:szCs w:val="28"/>
          <w:vertAlign w:val="subscript"/>
          <w:lang w:val="en-US"/>
        </w:rPr>
        <w:t>2</w:t>
      </w:r>
      <w:r>
        <w:rPr>
          <w:sz w:val="28"/>
          <w:szCs w:val="28"/>
          <w:lang w:val="en-US"/>
        </w:rPr>
        <w:t>)</w:t>
      </w:r>
      <w:r>
        <w:rPr>
          <w:sz w:val="28"/>
          <w:szCs w:val="28"/>
          <w:vertAlign w:val="superscript"/>
          <w:lang w:val="en-US"/>
        </w:rPr>
        <w:t>n</w:t>
      </w:r>
      <w:r>
        <w:rPr>
          <w:sz w:val="28"/>
          <w:szCs w:val="28"/>
          <w:lang w:val="en-US"/>
        </w:rPr>
        <w:t>,</w:t>
      </w:r>
    </w:p>
    <w:p w14:paraId="0ACA9887" w14:textId="77777777" w:rsidR="00000000" w:rsidRDefault="00000000">
      <w:pPr>
        <w:ind w:firstLine="709"/>
        <w:rPr>
          <w:sz w:val="28"/>
          <w:szCs w:val="28"/>
          <w:lang w:val="en-US"/>
        </w:rPr>
      </w:pPr>
    </w:p>
    <w:p w14:paraId="194A2B8B" w14:textId="77777777" w:rsidR="00000000" w:rsidRDefault="00000000">
      <w:pPr>
        <w:ind w:firstLine="709"/>
        <w:rPr>
          <w:sz w:val="28"/>
          <w:szCs w:val="28"/>
        </w:rPr>
      </w:pPr>
      <w:r>
        <w:rPr>
          <w:sz w:val="28"/>
          <w:szCs w:val="28"/>
        </w:rPr>
        <w:t xml:space="preserve">где </w:t>
      </w:r>
      <w:r>
        <w:rPr>
          <w:rFonts w:ascii="Times New Roman" w:hAnsi="Times New Roman" w:cs="Times New Roman"/>
          <w:sz w:val="28"/>
          <w:szCs w:val="28"/>
        </w:rPr>
        <w:t>μ</w:t>
      </w:r>
      <w:r>
        <w:rPr>
          <w:sz w:val="28"/>
          <w:szCs w:val="28"/>
          <w:vertAlign w:val="subscript"/>
        </w:rPr>
        <w:t>cт2</w:t>
      </w:r>
      <w:r>
        <w:rPr>
          <w:sz w:val="28"/>
          <w:szCs w:val="28"/>
        </w:rPr>
        <w:t xml:space="preserve"> - вязкость смеси при t</w:t>
      </w:r>
      <w:r>
        <w:rPr>
          <w:sz w:val="28"/>
          <w:szCs w:val="28"/>
          <w:vertAlign w:val="subscript"/>
        </w:rPr>
        <w:t>ст2</w:t>
      </w:r>
      <w:r>
        <w:rPr>
          <w:sz w:val="28"/>
          <w:szCs w:val="28"/>
        </w:rPr>
        <w:t xml:space="preserve"> = 75 </w:t>
      </w:r>
      <w:r>
        <w:rPr>
          <w:sz w:val="28"/>
          <w:szCs w:val="28"/>
          <w:vertAlign w:val="superscript"/>
        </w:rPr>
        <w:t>0</w:t>
      </w:r>
      <w:r>
        <w:rPr>
          <w:sz w:val="28"/>
          <w:szCs w:val="28"/>
        </w:rPr>
        <w:t>С, Па*с, [1], таблица IX, с.516)</w:t>
      </w:r>
    </w:p>
    <w:p w14:paraId="4D752553" w14:textId="77777777" w:rsidR="00000000" w:rsidRDefault="00000000">
      <w:pPr>
        <w:ind w:firstLine="709"/>
        <w:rPr>
          <w:sz w:val="28"/>
          <w:szCs w:val="28"/>
        </w:rPr>
      </w:pPr>
    </w:p>
    <w:p w14:paraId="2225B2FA" w14:textId="77777777" w:rsidR="00000000" w:rsidRDefault="00000000">
      <w:pPr>
        <w:ind w:firstLine="709"/>
        <w:rPr>
          <w:sz w:val="28"/>
          <w:szCs w:val="28"/>
        </w:rPr>
      </w:pPr>
      <w:r>
        <w:rPr>
          <w:rFonts w:ascii="Times New Roman" w:hAnsi="Times New Roman" w:cs="Times New Roman"/>
          <w:sz w:val="28"/>
          <w:szCs w:val="28"/>
        </w:rPr>
        <w:t>μ</w:t>
      </w:r>
      <w:r>
        <w:rPr>
          <w:sz w:val="28"/>
          <w:szCs w:val="28"/>
          <w:vertAlign w:val="subscript"/>
        </w:rPr>
        <w:t>ст2</w:t>
      </w:r>
      <w:r>
        <w:rPr>
          <w:sz w:val="28"/>
          <w:szCs w:val="28"/>
        </w:rPr>
        <w:t xml:space="preserve"> = 0,3345*10</w:t>
      </w:r>
      <w:r>
        <w:rPr>
          <w:sz w:val="28"/>
          <w:szCs w:val="28"/>
          <w:vertAlign w:val="superscript"/>
        </w:rPr>
        <w:t>-3</w:t>
      </w:r>
      <w:r>
        <w:rPr>
          <w:sz w:val="28"/>
          <w:szCs w:val="28"/>
        </w:rPr>
        <w:t xml:space="preserve"> Па*с.</w:t>
      </w:r>
    </w:p>
    <w:p w14:paraId="1B4FE1C9" w14:textId="77777777" w:rsidR="00000000" w:rsidRDefault="00000000">
      <w:pPr>
        <w:ind w:firstLine="709"/>
        <w:rPr>
          <w:sz w:val="28"/>
          <w:szCs w:val="28"/>
        </w:rPr>
      </w:pPr>
      <w:r>
        <w:rPr>
          <w:sz w:val="28"/>
          <w:szCs w:val="28"/>
        </w:rPr>
        <w:t>- показатель степени: для нагревания n = 0,14;для охлаждения n = 0,25.</w:t>
      </w:r>
    </w:p>
    <w:p w14:paraId="6295A200" w14:textId="77777777" w:rsidR="00000000" w:rsidRDefault="00000000">
      <w:pPr>
        <w:ind w:firstLine="709"/>
        <w:rPr>
          <w:sz w:val="28"/>
          <w:szCs w:val="28"/>
        </w:rPr>
      </w:pPr>
    </w:p>
    <w:p w14:paraId="2174CCDE" w14:textId="77777777" w:rsidR="00000000" w:rsidRDefault="00000000">
      <w:pPr>
        <w:suppressAutoHyphens/>
        <w:spacing w:line="360" w:lineRule="auto"/>
        <w:ind w:firstLine="709"/>
        <w:jc w:val="both"/>
        <w:rPr>
          <w:sz w:val="28"/>
          <w:szCs w:val="28"/>
          <w:lang w:val="en-US"/>
        </w:rPr>
      </w:pPr>
      <w:r>
        <w:rPr>
          <w:sz w:val="28"/>
          <w:szCs w:val="28"/>
          <w:lang w:val="en-US"/>
        </w:rPr>
        <w:t>Nu</w:t>
      </w:r>
      <w:r>
        <w:rPr>
          <w:sz w:val="28"/>
          <w:szCs w:val="28"/>
          <w:vertAlign w:val="subscript"/>
          <w:lang w:val="en-US"/>
        </w:rPr>
        <w:t>2</w:t>
      </w:r>
      <w:r>
        <w:rPr>
          <w:sz w:val="28"/>
          <w:szCs w:val="28"/>
          <w:lang w:val="en-US"/>
        </w:rPr>
        <w:t xml:space="preserve"> = 0,022*Re</w:t>
      </w:r>
      <w:r>
        <w:rPr>
          <w:sz w:val="28"/>
          <w:szCs w:val="28"/>
          <w:vertAlign w:val="subscript"/>
          <w:lang w:val="en-US"/>
        </w:rPr>
        <w:t>2</w:t>
      </w:r>
      <w:r>
        <w:rPr>
          <w:sz w:val="28"/>
          <w:szCs w:val="28"/>
          <w:lang w:val="en-US"/>
        </w:rPr>
        <w:t xml:space="preserve"> </w:t>
      </w:r>
      <w:r>
        <w:rPr>
          <w:sz w:val="28"/>
          <w:szCs w:val="28"/>
          <w:vertAlign w:val="superscript"/>
          <w:lang w:val="en-US"/>
        </w:rPr>
        <w:t>0,8</w:t>
      </w:r>
      <w:r>
        <w:rPr>
          <w:sz w:val="28"/>
          <w:szCs w:val="28"/>
          <w:lang w:val="en-US"/>
        </w:rPr>
        <w:t>*Pr</w:t>
      </w:r>
      <w:r>
        <w:rPr>
          <w:sz w:val="28"/>
          <w:szCs w:val="28"/>
          <w:vertAlign w:val="subscript"/>
          <w:lang w:val="en-US"/>
        </w:rPr>
        <w:t>2</w:t>
      </w:r>
      <w:r>
        <w:rPr>
          <w:sz w:val="28"/>
          <w:szCs w:val="28"/>
          <w:lang w:val="en-US"/>
        </w:rPr>
        <w:t xml:space="preserve"> </w:t>
      </w:r>
      <w:r>
        <w:rPr>
          <w:sz w:val="28"/>
          <w:szCs w:val="28"/>
          <w:vertAlign w:val="superscript"/>
          <w:lang w:val="en-US"/>
        </w:rPr>
        <w:t>0,4</w:t>
      </w:r>
      <w:r>
        <w:rPr>
          <w:sz w:val="28"/>
          <w:szCs w:val="28"/>
          <w:lang w:val="en-US"/>
        </w:rPr>
        <w:t xml:space="preserve">*( </w:t>
      </w:r>
      <w:r>
        <w:rPr>
          <w:rFonts w:ascii="Times New Roman" w:hAnsi="Times New Roman" w:cs="Times New Roman"/>
          <w:sz w:val="28"/>
          <w:szCs w:val="28"/>
        </w:rPr>
        <w:t>μ</w:t>
      </w:r>
      <w:r>
        <w:rPr>
          <w:sz w:val="28"/>
          <w:szCs w:val="28"/>
          <w:vertAlign w:val="subscript"/>
          <w:lang w:val="en-US"/>
        </w:rPr>
        <w:t>2</w:t>
      </w:r>
      <w:r>
        <w:rPr>
          <w:sz w:val="28"/>
          <w:szCs w:val="28"/>
          <w:lang w:val="en-US"/>
        </w:rPr>
        <w:t xml:space="preserve">/ </w:t>
      </w:r>
      <w:r>
        <w:rPr>
          <w:rFonts w:ascii="Times New Roman" w:hAnsi="Times New Roman" w:cs="Times New Roman"/>
          <w:sz w:val="28"/>
          <w:szCs w:val="28"/>
        </w:rPr>
        <w:t>μ</w:t>
      </w:r>
      <w:r>
        <w:rPr>
          <w:sz w:val="28"/>
          <w:szCs w:val="28"/>
          <w:vertAlign w:val="subscript"/>
          <w:lang w:val="en-US"/>
        </w:rPr>
        <w:t>c</w:t>
      </w:r>
      <w:r>
        <w:rPr>
          <w:sz w:val="28"/>
          <w:szCs w:val="28"/>
          <w:vertAlign w:val="subscript"/>
        </w:rPr>
        <w:t>т</w:t>
      </w:r>
      <w:r>
        <w:rPr>
          <w:sz w:val="28"/>
          <w:szCs w:val="28"/>
          <w:vertAlign w:val="subscript"/>
          <w:lang w:val="en-US"/>
        </w:rPr>
        <w:t>2</w:t>
      </w:r>
      <w:r>
        <w:rPr>
          <w:sz w:val="28"/>
          <w:szCs w:val="28"/>
          <w:lang w:val="en-US"/>
        </w:rPr>
        <w:t>)</w:t>
      </w:r>
      <w:r>
        <w:rPr>
          <w:sz w:val="28"/>
          <w:szCs w:val="28"/>
          <w:vertAlign w:val="superscript"/>
          <w:lang w:val="en-US"/>
        </w:rPr>
        <w:t>0.14</w:t>
      </w:r>
      <w:r>
        <w:rPr>
          <w:sz w:val="28"/>
          <w:szCs w:val="28"/>
          <w:lang w:val="en-US"/>
        </w:rPr>
        <w:t xml:space="preserve"> =</w:t>
      </w:r>
    </w:p>
    <w:p w14:paraId="18E42596" w14:textId="77777777" w:rsidR="00000000" w:rsidRDefault="00000000">
      <w:pPr>
        <w:suppressAutoHyphens/>
        <w:spacing w:line="360" w:lineRule="auto"/>
        <w:ind w:firstLine="709"/>
        <w:jc w:val="both"/>
        <w:rPr>
          <w:sz w:val="28"/>
          <w:szCs w:val="28"/>
        </w:rPr>
      </w:pPr>
      <w:r>
        <w:rPr>
          <w:sz w:val="28"/>
          <w:szCs w:val="28"/>
        </w:rPr>
        <w:t>=0,022*</w:t>
      </w:r>
      <w:r>
        <w:rPr>
          <w:color w:val="000000"/>
          <w:sz w:val="28"/>
          <w:szCs w:val="28"/>
        </w:rPr>
        <w:t>13239</w:t>
      </w:r>
      <w:r>
        <w:rPr>
          <w:sz w:val="28"/>
          <w:szCs w:val="28"/>
          <w:vertAlign w:val="superscript"/>
        </w:rPr>
        <w:t>0,8</w:t>
      </w:r>
      <w:r>
        <w:rPr>
          <w:sz w:val="28"/>
          <w:szCs w:val="28"/>
        </w:rPr>
        <w:t>*4,65</w:t>
      </w:r>
      <w:r>
        <w:rPr>
          <w:sz w:val="28"/>
          <w:szCs w:val="28"/>
          <w:vertAlign w:val="superscript"/>
        </w:rPr>
        <w:t>0,4</w:t>
      </w:r>
      <w:r>
        <w:rPr>
          <w:sz w:val="28"/>
          <w:szCs w:val="28"/>
        </w:rPr>
        <w:t>*(3,68*10</w:t>
      </w:r>
      <w:r>
        <w:rPr>
          <w:sz w:val="28"/>
          <w:szCs w:val="28"/>
          <w:vertAlign w:val="superscript"/>
        </w:rPr>
        <w:t>-4</w:t>
      </w:r>
      <w:r>
        <w:rPr>
          <w:sz w:val="28"/>
          <w:szCs w:val="28"/>
        </w:rPr>
        <w:t>/3,285*10</w:t>
      </w:r>
      <w:r>
        <w:rPr>
          <w:sz w:val="28"/>
          <w:szCs w:val="28"/>
          <w:vertAlign w:val="superscript"/>
        </w:rPr>
        <w:t>-4</w:t>
      </w:r>
      <w:r>
        <w:rPr>
          <w:sz w:val="28"/>
          <w:szCs w:val="28"/>
        </w:rPr>
        <w:t>)</w:t>
      </w:r>
      <w:r>
        <w:rPr>
          <w:sz w:val="28"/>
          <w:szCs w:val="28"/>
          <w:vertAlign w:val="superscript"/>
        </w:rPr>
        <w:t>0,14</w:t>
      </w:r>
      <w:r>
        <w:rPr>
          <w:sz w:val="28"/>
          <w:szCs w:val="28"/>
        </w:rPr>
        <w:t xml:space="preserve"> =</w:t>
      </w:r>
      <w:r>
        <w:rPr>
          <w:color w:val="000000"/>
          <w:sz w:val="28"/>
          <w:szCs w:val="28"/>
        </w:rPr>
        <w:t>22,6</w:t>
      </w:r>
      <w:r>
        <w:rPr>
          <w:sz w:val="28"/>
          <w:szCs w:val="28"/>
        </w:rPr>
        <w:t>.</w:t>
      </w:r>
    </w:p>
    <w:p w14:paraId="0382A32B" w14:textId="77777777" w:rsidR="00000000" w:rsidRDefault="00000000">
      <w:pPr>
        <w:suppressAutoHyphens/>
        <w:spacing w:line="360" w:lineRule="auto"/>
        <w:ind w:firstLine="709"/>
        <w:jc w:val="both"/>
        <w:rPr>
          <w:color w:val="000000"/>
          <w:sz w:val="28"/>
          <w:szCs w:val="28"/>
        </w:rPr>
      </w:pPr>
    </w:p>
    <w:p w14:paraId="45BA5A86" w14:textId="77777777" w:rsidR="00000000" w:rsidRDefault="00000000">
      <w:pPr>
        <w:rPr>
          <w:color w:val="000000"/>
          <w:sz w:val="28"/>
          <w:szCs w:val="28"/>
        </w:rPr>
      </w:pPr>
      <w:r>
        <w:rPr>
          <w:color w:val="000000"/>
          <w:sz w:val="28"/>
          <w:szCs w:val="28"/>
        </w:rPr>
        <w:br w:type="page"/>
      </w:r>
    </w:p>
    <w:p w14:paraId="192F9F79" w14:textId="77777777" w:rsidR="00000000" w:rsidRDefault="00000000">
      <w:pPr>
        <w:shd w:val="clear" w:color="auto" w:fill="FFFFFF"/>
        <w:suppressAutoHyphens/>
        <w:spacing w:line="360" w:lineRule="auto"/>
        <w:ind w:firstLine="709"/>
        <w:jc w:val="both"/>
        <w:rPr>
          <w:sz w:val="28"/>
          <w:szCs w:val="28"/>
        </w:rPr>
      </w:pPr>
      <w:r>
        <w:rPr>
          <w:sz w:val="28"/>
          <w:szCs w:val="28"/>
        </w:rPr>
        <w:t>Тогда коэффициент теплоотдачи от стенки к метанолу:</w:t>
      </w:r>
    </w:p>
    <w:p w14:paraId="5305A1CC" w14:textId="77777777" w:rsidR="00000000" w:rsidRDefault="00000000">
      <w:pPr>
        <w:suppressAutoHyphens/>
        <w:spacing w:line="360" w:lineRule="auto"/>
        <w:ind w:firstLine="709"/>
        <w:jc w:val="both"/>
        <w:rPr>
          <w:sz w:val="28"/>
          <w:szCs w:val="28"/>
        </w:rPr>
      </w:pPr>
    </w:p>
    <w:p w14:paraId="1A1CFBD5" w14:textId="77777777" w:rsidR="00000000" w:rsidRDefault="00000000">
      <w:pPr>
        <w:suppressAutoHyphens/>
        <w:spacing w:line="360" w:lineRule="auto"/>
        <w:ind w:firstLine="709"/>
        <w:jc w:val="both"/>
        <w:rPr>
          <w:color w:val="000000"/>
          <w:sz w:val="28"/>
          <w:szCs w:val="28"/>
        </w:rPr>
      </w:pPr>
      <w:r>
        <w:rPr>
          <w:rFonts w:ascii="Times New Roman" w:hAnsi="Times New Roman" w:cs="Times New Roman"/>
          <w:sz w:val="28"/>
          <w:szCs w:val="28"/>
        </w:rPr>
        <w:t>α</w:t>
      </w:r>
      <w:r>
        <w:rPr>
          <w:sz w:val="28"/>
          <w:szCs w:val="28"/>
          <w:vertAlign w:val="subscript"/>
        </w:rPr>
        <w:t xml:space="preserve">2 </w:t>
      </w:r>
      <w:r>
        <w:rPr>
          <w:sz w:val="28"/>
          <w:szCs w:val="28"/>
        </w:rPr>
        <w:t>= Nu</w:t>
      </w:r>
      <w:r>
        <w:rPr>
          <w:sz w:val="28"/>
          <w:szCs w:val="28"/>
          <w:vertAlign w:val="subscript"/>
        </w:rPr>
        <w:t>2</w:t>
      </w:r>
      <w:r>
        <w:rPr>
          <w:rFonts w:ascii="Times New Roman" w:hAnsi="Times New Roman" w:cs="Times New Roman"/>
          <w:sz w:val="28"/>
          <w:szCs w:val="28"/>
        </w:rPr>
        <w:t>* λ</w:t>
      </w:r>
      <w:r>
        <w:rPr>
          <w:sz w:val="28"/>
          <w:szCs w:val="28"/>
          <w:vertAlign w:val="subscript"/>
        </w:rPr>
        <w:t>2</w:t>
      </w:r>
      <w:r>
        <w:rPr>
          <w:sz w:val="28"/>
          <w:szCs w:val="28"/>
        </w:rPr>
        <w:t>/d</w:t>
      </w:r>
      <w:r>
        <w:rPr>
          <w:sz w:val="28"/>
          <w:szCs w:val="28"/>
          <w:vertAlign w:val="subscript"/>
        </w:rPr>
        <w:t>2</w:t>
      </w:r>
      <w:r>
        <w:rPr>
          <w:sz w:val="28"/>
          <w:szCs w:val="28"/>
        </w:rPr>
        <w:t xml:space="preserve"> =</w:t>
      </w:r>
      <w:r>
        <w:rPr>
          <w:color w:val="000000"/>
          <w:sz w:val="28"/>
          <w:szCs w:val="28"/>
        </w:rPr>
        <w:t>22,6*0,191</w:t>
      </w:r>
      <w:r>
        <w:rPr>
          <w:sz w:val="28"/>
          <w:szCs w:val="28"/>
        </w:rPr>
        <w:t>/2,1*10</w:t>
      </w:r>
      <w:r>
        <w:rPr>
          <w:sz w:val="28"/>
          <w:szCs w:val="28"/>
          <w:vertAlign w:val="superscript"/>
        </w:rPr>
        <w:t>-2</w:t>
      </w:r>
      <w:r>
        <w:rPr>
          <w:sz w:val="28"/>
          <w:szCs w:val="28"/>
        </w:rPr>
        <w:t xml:space="preserve"> = 205,55</w:t>
      </w:r>
      <w:r>
        <w:rPr>
          <w:color w:val="000000"/>
          <w:sz w:val="28"/>
          <w:szCs w:val="28"/>
        </w:rPr>
        <w:t xml:space="preserve"> </w:t>
      </w:r>
      <w:r>
        <w:rPr>
          <w:sz w:val="28"/>
          <w:szCs w:val="28"/>
        </w:rPr>
        <w:t>Вт/м</w:t>
      </w:r>
      <w:r>
        <w:rPr>
          <w:sz w:val="28"/>
          <w:szCs w:val="28"/>
          <w:vertAlign w:val="superscript"/>
        </w:rPr>
        <w:t>2</w:t>
      </w:r>
      <w:r>
        <w:rPr>
          <w:sz w:val="28"/>
          <w:szCs w:val="28"/>
        </w:rPr>
        <w:t>*К.</w:t>
      </w:r>
    </w:p>
    <w:p w14:paraId="64F5E35B" w14:textId="77777777" w:rsidR="00000000" w:rsidRDefault="00000000">
      <w:pPr>
        <w:shd w:val="clear" w:color="auto" w:fill="FFFFFF"/>
        <w:suppressAutoHyphens/>
        <w:spacing w:line="360" w:lineRule="auto"/>
        <w:ind w:firstLine="709"/>
        <w:jc w:val="both"/>
        <w:rPr>
          <w:sz w:val="28"/>
          <w:szCs w:val="28"/>
        </w:rPr>
      </w:pPr>
    </w:p>
    <w:p w14:paraId="4820171D" w14:textId="77777777" w:rsidR="00000000" w:rsidRDefault="00000000">
      <w:pPr>
        <w:pStyle w:val="3"/>
        <w:suppressAutoHyphens/>
        <w:spacing w:line="360" w:lineRule="auto"/>
        <w:ind w:firstLine="709"/>
        <w:jc w:val="both"/>
        <w:rPr>
          <w:color w:val="000000"/>
          <w:sz w:val="28"/>
          <w:szCs w:val="28"/>
        </w:rPr>
      </w:pPr>
      <w:r>
        <w:rPr>
          <w:color w:val="000000"/>
          <w:sz w:val="28"/>
          <w:szCs w:val="28"/>
        </w:rPr>
        <w:t>1.2.12 Определение критерия Нуссельта, Прандтля и коэффициента теплоотдачи водяного пара</w:t>
      </w:r>
    </w:p>
    <w:p w14:paraId="12239372" w14:textId="1420DDFC" w:rsidR="00000000" w:rsidRDefault="00000000">
      <w:pPr>
        <w:shd w:val="clear" w:color="auto" w:fill="FFFFFF"/>
        <w:suppressAutoHyphens/>
        <w:spacing w:line="360" w:lineRule="auto"/>
        <w:ind w:firstLine="709"/>
        <w:jc w:val="both"/>
        <w:rPr>
          <w:sz w:val="28"/>
          <w:szCs w:val="28"/>
        </w:rPr>
      </w:pPr>
      <w:r>
        <w:rPr>
          <w:sz w:val="28"/>
          <w:szCs w:val="28"/>
        </w:rPr>
        <w:t xml:space="preserve">В межтрубном пространстве водяной пар движется турбулентно </w:t>
      </w:r>
      <w:r w:rsidR="00F4557C">
        <w:rPr>
          <w:rFonts w:ascii="Microsoft Sans Serif" w:hAnsi="Microsoft Sans Serif" w:cs="Microsoft Sans Serif"/>
          <w:noProof/>
          <w:sz w:val="17"/>
          <w:szCs w:val="17"/>
        </w:rPr>
        <w:drawing>
          <wp:inline distT="0" distB="0" distL="0" distR="0" wp14:anchorId="63C5FC7A" wp14:editId="77019E3F">
            <wp:extent cx="1226820" cy="236220"/>
            <wp:effectExtent l="0" t="0" r="0" b="0"/>
            <wp:docPr id="55"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26820" cy="236220"/>
                    </a:xfrm>
                    <a:prstGeom prst="rect">
                      <a:avLst/>
                    </a:prstGeom>
                    <a:noFill/>
                    <a:ln>
                      <a:noFill/>
                    </a:ln>
                  </pic:spPr>
                </pic:pic>
              </a:graphicData>
            </a:graphic>
          </wp:inline>
        </w:drawing>
      </w:r>
      <w:r>
        <w:rPr>
          <w:sz w:val="28"/>
          <w:szCs w:val="28"/>
        </w:rPr>
        <w:t>. Для вычисления критерия Нуссельта, согласно данным таблицы 4.1 [3], с.151 нужно воспользоваться для обтекания гладких труб одной из формул 4.29 - 4.35 [3], с.156.</w:t>
      </w:r>
    </w:p>
    <w:p w14:paraId="79DC4311" w14:textId="77777777" w:rsidR="00000000" w:rsidRDefault="00000000">
      <w:pPr>
        <w:shd w:val="clear" w:color="auto" w:fill="FFFFFF"/>
        <w:suppressAutoHyphens/>
        <w:spacing w:line="360" w:lineRule="auto"/>
        <w:ind w:firstLine="709"/>
        <w:jc w:val="both"/>
        <w:rPr>
          <w:sz w:val="28"/>
          <w:szCs w:val="28"/>
        </w:rPr>
      </w:pPr>
      <w:r>
        <w:rPr>
          <w:sz w:val="28"/>
          <w:szCs w:val="28"/>
        </w:rPr>
        <w:t>Примем, что пучки труб расположены в коридорном порядке, тогда расчёт можно вести по формуле 4.31[3]:</w:t>
      </w:r>
    </w:p>
    <w:p w14:paraId="1205EE65" w14:textId="77777777" w:rsidR="00000000" w:rsidRDefault="00000000">
      <w:pPr>
        <w:shd w:val="clear" w:color="auto" w:fill="FFFFFF"/>
        <w:suppressAutoHyphens/>
        <w:spacing w:line="360" w:lineRule="auto"/>
        <w:ind w:firstLine="709"/>
        <w:jc w:val="both"/>
        <w:rPr>
          <w:sz w:val="28"/>
          <w:szCs w:val="28"/>
        </w:rPr>
      </w:pPr>
    </w:p>
    <w:p w14:paraId="08975F0E" w14:textId="77777777" w:rsidR="00000000" w:rsidRDefault="00000000">
      <w:pPr>
        <w:shd w:val="clear" w:color="auto" w:fill="FFFFFF"/>
        <w:suppressAutoHyphens/>
        <w:spacing w:line="360" w:lineRule="auto"/>
        <w:ind w:firstLine="709"/>
        <w:jc w:val="both"/>
        <w:rPr>
          <w:sz w:val="28"/>
          <w:szCs w:val="28"/>
          <w:lang w:val="en-US"/>
        </w:rPr>
      </w:pPr>
      <w:r>
        <w:rPr>
          <w:sz w:val="28"/>
          <w:szCs w:val="28"/>
          <w:lang w:val="en-US"/>
        </w:rPr>
        <w:t>Nu</w:t>
      </w:r>
      <w:r>
        <w:rPr>
          <w:sz w:val="28"/>
          <w:szCs w:val="28"/>
          <w:vertAlign w:val="subscript"/>
          <w:lang w:val="en-US"/>
        </w:rPr>
        <w:t>1</w:t>
      </w:r>
      <w:r>
        <w:rPr>
          <w:sz w:val="28"/>
          <w:szCs w:val="28"/>
          <w:lang w:val="en-US"/>
        </w:rPr>
        <w:t xml:space="preserve"> = 0,4*</w:t>
      </w:r>
      <w:r>
        <w:rPr>
          <w:rFonts w:ascii="Times New Roman" w:hAnsi="Times New Roman" w:cs="Times New Roman"/>
          <w:sz w:val="28"/>
          <w:szCs w:val="28"/>
        </w:rPr>
        <w:t>ε</w:t>
      </w:r>
      <w:r>
        <w:rPr>
          <w:rFonts w:ascii="Times New Roman" w:hAnsi="Times New Roman" w:cs="Times New Roman"/>
          <w:sz w:val="28"/>
          <w:szCs w:val="28"/>
          <w:vertAlign w:val="subscript"/>
        </w:rPr>
        <w:t>φ</w:t>
      </w:r>
      <w:r>
        <w:rPr>
          <w:sz w:val="28"/>
          <w:szCs w:val="28"/>
          <w:lang w:val="en-US"/>
        </w:rPr>
        <w:t>*Re</w:t>
      </w:r>
      <w:r>
        <w:rPr>
          <w:sz w:val="28"/>
          <w:szCs w:val="28"/>
          <w:vertAlign w:val="subscript"/>
          <w:lang w:val="en-US"/>
        </w:rPr>
        <w:t>1</w:t>
      </w:r>
      <w:r>
        <w:rPr>
          <w:sz w:val="28"/>
          <w:szCs w:val="28"/>
          <w:lang w:val="en-US"/>
        </w:rPr>
        <w:t xml:space="preserve"> </w:t>
      </w:r>
      <w:r>
        <w:rPr>
          <w:sz w:val="28"/>
          <w:szCs w:val="28"/>
          <w:vertAlign w:val="superscript"/>
          <w:lang w:val="en-US"/>
        </w:rPr>
        <w:t>0,6</w:t>
      </w:r>
      <w:r>
        <w:rPr>
          <w:sz w:val="28"/>
          <w:szCs w:val="28"/>
          <w:lang w:val="en-US"/>
        </w:rPr>
        <w:t>*Pr</w:t>
      </w:r>
      <w:r>
        <w:rPr>
          <w:sz w:val="28"/>
          <w:szCs w:val="28"/>
          <w:vertAlign w:val="subscript"/>
          <w:lang w:val="en-US"/>
        </w:rPr>
        <w:t>1</w:t>
      </w:r>
      <w:r>
        <w:rPr>
          <w:sz w:val="28"/>
          <w:szCs w:val="28"/>
          <w:lang w:val="en-US"/>
        </w:rPr>
        <w:t xml:space="preserve"> </w:t>
      </w:r>
      <w:r>
        <w:rPr>
          <w:sz w:val="28"/>
          <w:szCs w:val="28"/>
          <w:vertAlign w:val="superscript"/>
          <w:lang w:val="en-US"/>
        </w:rPr>
        <w:t>0,36</w:t>
      </w:r>
      <w:r>
        <w:rPr>
          <w:sz w:val="28"/>
          <w:szCs w:val="28"/>
          <w:lang w:val="en-US"/>
        </w:rPr>
        <w:t>*( Pr</w:t>
      </w:r>
      <w:r>
        <w:rPr>
          <w:sz w:val="28"/>
          <w:szCs w:val="28"/>
          <w:vertAlign w:val="subscript"/>
          <w:lang w:val="en-US"/>
        </w:rPr>
        <w:t>1</w:t>
      </w:r>
      <w:r>
        <w:rPr>
          <w:sz w:val="28"/>
          <w:szCs w:val="28"/>
          <w:lang w:val="en-US"/>
        </w:rPr>
        <w:t>/ Pr</w:t>
      </w:r>
      <w:r>
        <w:rPr>
          <w:sz w:val="28"/>
          <w:szCs w:val="28"/>
          <w:vertAlign w:val="subscript"/>
          <w:lang w:val="en-US"/>
        </w:rPr>
        <w:t>c</w:t>
      </w:r>
      <w:r>
        <w:rPr>
          <w:sz w:val="28"/>
          <w:szCs w:val="28"/>
          <w:vertAlign w:val="subscript"/>
        </w:rPr>
        <w:t>т</w:t>
      </w:r>
      <w:r>
        <w:rPr>
          <w:sz w:val="28"/>
          <w:szCs w:val="28"/>
          <w:vertAlign w:val="subscript"/>
          <w:lang w:val="en-US"/>
        </w:rPr>
        <w:t>1</w:t>
      </w:r>
      <w:r>
        <w:rPr>
          <w:sz w:val="28"/>
          <w:szCs w:val="28"/>
          <w:lang w:val="en-US"/>
        </w:rPr>
        <w:t>)</w:t>
      </w:r>
      <w:r>
        <w:rPr>
          <w:sz w:val="28"/>
          <w:szCs w:val="28"/>
          <w:vertAlign w:val="superscript"/>
          <w:lang w:val="en-US"/>
        </w:rPr>
        <w:t>0,25</w:t>
      </w:r>
      <w:r>
        <w:rPr>
          <w:sz w:val="28"/>
          <w:szCs w:val="28"/>
          <w:lang w:val="en-US"/>
        </w:rPr>
        <w:t>,</w:t>
      </w:r>
    </w:p>
    <w:p w14:paraId="32263EB4" w14:textId="77777777" w:rsidR="00000000" w:rsidRDefault="00000000">
      <w:pPr>
        <w:shd w:val="clear" w:color="auto" w:fill="FFFFFF"/>
        <w:suppressAutoHyphens/>
        <w:spacing w:line="360" w:lineRule="auto"/>
        <w:ind w:firstLine="709"/>
        <w:jc w:val="both"/>
        <w:rPr>
          <w:sz w:val="28"/>
          <w:szCs w:val="28"/>
          <w:lang w:val="en-US"/>
        </w:rPr>
      </w:pPr>
    </w:p>
    <w:p w14:paraId="00405616"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где </w:t>
      </w:r>
      <w:r>
        <w:rPr>
          <w:rFonts w:ascii="Times New Roman" w:hAnsi="Times New Roman" w:cs="Times New Roman"/>
          <w:sz w:val="28"/>
          <w:szCs w:val="28"/>
        </w:rPr>
        <w:t>ε</w:t>
      </w:r>
      <w:r>
        <w:rPr>
          <w:rFonts w:ascii="Times New Roman" w:hAnsi="Times New Roman" w:cs="Times New Roman"/>
          <w:sz w:val="28"/>
          <w:szCs w:val="28"/>
          <w:vertAlign w:val="subscript"/>
        </w:rPr>
        <w:t>φ</w:t>
      </w:r>
      <w:r>
        <w:rPr>
          <w:sz w:val="28"/>
          <w:szCs w:val="28"/>
        </w:rPr>
        <w:t xml:space="preserve"> - коэффициент, учитывающий влияние угла атаки пучка труб водяными парами.</w:t>
      </w:r>
    </w:p>
    <w:p w14:paraId="3F33438A" w14:textId="77777777" w:rsidR="00000000" w:rsidRDefault="00000000">
      <w:pPr>
        <w:shd w:val="clear" w:color="auto" w:fill="FFFFFF"/>
        <w:suppressAutoHyphens/>
        <w:spacing w:line="360" w:lineRule="auto"/>
        <w:ind w:firstLine="709"/>
        <w:jc w:val="both"/>
        <w:rPr>
          <w:sz w:val="28"/>
          <w:szCs w:val="28"/>
        </w:rPr>
      </w:pPr>
      <w:r>
        <w:rPr>
          <w:rFonts w:ascii="Times New Roman" w:hAnsi="Times New Roman" w:cs="Times New Roman"/>
          <w:sz w:val="28"/>
          <w:szCs w:val="28"/>
        </w:rPr>
        <w:t>ε</w:t>
      </w:r>
      <w:r>
        <w:rPr>
          <w:rFonts w:ascii="Times New Roman" w:hAnsi="Times New Roman" w:cs="Times New Roman"/>
          <w:sz w:val="28"/>
          <w:szCs w:val="28"/>
          <w:vertAlign w:val="subscript"/>
        </w:rPr>
        <w:t>φ</w:t>
      </w:r>
      <w:r>
        <w:rPr>
          <w:sz w:val="28"/>
          <w:szCs w:val="28"/>
        </w:rPr>
        <w:t xml:space="preserve"> определяется по таблице 4.5 [1], с.157. Примем угол атаки</w:t>
      </w:r>
      <w:r>
        <w:rPr>
          <w:rFonts w:ascii="Times New Roman" w:hAnsi="Times New Roman" w:cs="Times New Roman"/>
          <w:sz w:val="28"/>
          <w:szCs w:val="28"/>
        </w:rPr>
        <w:t xml:space="preserve"> φ = 70</w:t>
      </w:r>
      <w:r>
        <w:rPr>
          <w:rFonts w:ascii="Times New Roman" w:hAnsi="Times New Roman" w:cs="Times New Roman"/>
          <w:sz w:val="28"/>
          <w:szCs w:val="28"/>
          <w:vertAlign w:val="superscript"/>
        </w:rPr>
        <w:t>○</w:t>
      </w:r>
      <w:r>
        <w:rPr>
          <w:sz w:val="28"/>
          <w:szCs w:val="28"/>
        </w:rPr>
        <w:t>, тогда</w:t>
      </w:r>
      <w:r>
        <w:rPr>
          <w:rFonts w:ascii="Times New Roman" w:hAnsi="Times New Roman" w:cs="Times New Roman"/>
          <w:sz w:val="28"/>
          <w:szCs w:val="28"/>
        </w:rPr>
        <w:t xml:space="preserve"> ε</w:t>
      </w:r>
      <w:r>
        <w:rPr>
          <w:rFonts w:ascii="Times New Roman" w:hAnsi="Times New Roman" w:cs="Times New Roman"/>
          <w:sz w:val="28"/>
          <w:szCs w:val="28"/>
          <w:vertAlign w:val="subscript"/>
        </w:rPr>
        <w:t>φ</w:t>
      </w:r>
      <w:r>
        <w:rPr>
          <w:sz w:val="28"/>
          <w:szCs w:val="28"/>
        </w:rPr>
        <w:t xml:space="preserve"> = 0,98.</w:t>
      </w:r>
    </w:p>
    <w:p w14:paraId="2CB2CBCB" w14:textId="77777777" w:rsidR="00000000" w:rsidRDefault="00000000">
      <w:pPr>
        <w:shd w:val="clear" w:color="auto" w:fill="FFFFFF"/>
        <w:suppressAutoHyphens/>
        <w:spacing w:line="360" w:lineRule="auto"/>
        <w:ind w:firstLine="709"/>
        <w:jc w:val="both"/>
        <w:rPr>
          <w:sz w:val="28"/>
          <w:szCs w:val="28"/>
        </w:rPr>
      </w:pPr>
      <w:r>
        <w:rPr>
          <w:sz w:val="28"/>
          <w:szCs w:val="28"/>
        </w:rPr>
        <w:t>Как известно, при движении газов пристенный слой практически не влияет на теплообмен, и Прандтль зависит только от атомности газа, поэтому Pr</w:t>
      </w:r>
      <w:r>
        <w:rPr>
          <w:sz w:val="28"/>
          <w:szCs w:val="28"/>
          <w:vertAlign w:val="subscript"/>
        </w:rPr>
        <w:t>1</w:t>
      </w:r>
      <w:r>
        <w:rPr>
          <w:sz w:val="28"/>
          <w:szCs w:val="28"/>
        </w:rPr>
        <w:t>/ Pr</w:t>
      </w:r>
      <w:r>
        <w:rPr>
          <w:sz w:val="28"/>
          <w:szCs w:val="28"/>
          <w:vertAlign w:val="subscript"/>
        </w:rPr>
        <w:t>cт1</w:t>
      </w:r>
      <w:r>
        <w:rPr>
          <w:sz w:val="28"/>
          <w:szCs w:val="28"/>
        </w:rPr>
        <w:t xml:space="preserve"> = 1,</w:t>
      </w:r>
    </w:p>
    <w:p w14:paraId="6240F79F" w14:textId="77777777" w:rsidR="00000000" w:rsidRDefault="00000000">
      <w:pPr>
        <w:shd w:val="clear" w:color="auto" w:fill="FFFFFF"/>
        <w:suppressAutoHyphens/>
        <w:spacing w:line="360" w:lineRule="auto"/>
        <w:ind w:firstLine="709"/>
        <w:jc w:val="both"/>
        <w:rPr>
          <w:sz w:val="28"/>
          <w:szCs w:val="28"/>
        </w:rPr>
      </w:pPr>
      <w:r>
        <w:rPr>
          <w:sz w:val="28"/>
          <w:szCs w:val="28"/>
        </w:rPr>
        <w:t>Коэффициент Прандтля для водяного пара рассчитывается по формуле:</w:t>
      </w:r>
    </w:p>
    <w:p w14:paraId="71687689" w14:textId="77777777" w:rsidR="00000000" w:rsidRDefault="00000000">
      <w:pPr>
        <w:shd w:val="clear" w:color="auto" w:fill="FFFFFF"/>
        <w:suppressAutoHyphens/>
        <w:spacing w:line="360" w:lineRule="auto"/>
        <w:ind w:firstLine="709"/>
        <w:jc w:val="both"/>
        <w:rPr>
          <w:sz w:val="28"/>
          <w:szCs w:val="28"/>
        </w:rPr>
      </w:pPr>
      <w:r>
        <w:rPr>
          <w:sz w:val="28"/>
          <w:szCs w:val="28"/>
          <w:vertAlign w:val="subscript"/>
        </w:rPr>
        <w:t>1</w:t>
      </w:r>
      <w:r>
        <w:rPr>
          <w:sz w:val="28"/>
          <w:szCs w:val="28"/>
        </w:rPr>
        <w:t xml:space="preserve"> = С</w:t>
      </w:r>
      <w:r>
        <w:rPr>
          <w:sz w:val="28"/>
          <w:szCs w:val="28"/>
          <w:vertAlign w:val="subscript"/>
        </w:rPr>
        <w:t>1</w:t>
      </w:r>
      <w:r>
        <w:rPr>
          <w:rFonts w:ascii="Times New Roman" w:hAnsi="Times New Roman" w:cs="Times New Roman"/>
          <w:sz w:val="28"/>
          <w:szCs w:val="28"/>
        </w:rPr>
        <w:t>* μ</w:t>
      </w:r>
      <w:r>
        <w:rPr>
          <w:sz w:val="28"/>
          <w:szCs w:val="28"/>
          <w:vertAlign w:val="subscript"/>
        </w:rPr>
        <w:t>1</w:t>
      </w:r>
      <w:r>
        <w:rPr>
          <w:rFonts w:ascii="Times New Roman" w:hAnsi="Times New Roman" w:cs="Times New Roman"/>
          <w:sz w:val="28"/>
          <w:szCs w:val="28"/>
        </w:rPr>
        <w:t>/ λ</w:t>
      </w:r>
      <w:r>
        <w:rPr>
          <w:sz w:val="28"/>
          <w:szCs w:val="28"/>
          <w:vertAlign w:val="subscript"/>
        </w:rPr>
        <w:t>1</w:t>
      </w:r>
      <w:r>
        <w:rPr>
          <w:sz w:val="28"/>
          <w:szCs w:val="28"/>
        </w:rPr>
        <w:t xml:space="preserve"> ,</w:t>
      </w:r>
    </w:p>
    <w:p w14:paraId="4F985590" w14:textId="77777777" w:rsidR="00000000" w:rsidRDefault="00000000">
      <w:pPr>
        <w:suppressAutoHyphens/>
        <w:spacing w:line="360" w:lineRule="auto"/>
        <w:ind w:firstLine="709"/>
        <w:jc w:val="both"/>
        <w:rPr>
          <w:sz w:val="28"/>
          <w:szCs w:val="28"/>
        </w:rPr>
      </w:pPr>
    </w:p>
    <w:p w14:paraId="22174F74" w14:textId="638AA0C1" w:rsidR="00000000" w:rsidRDefault="00000000">
      <w:pPr>
        <w:ind w:firstLine="709"/>
        <w:rPr>
          <w:sz w:val="28"/>
          <w:szCs w:val="28"/>
        </w:rPr>
      </w:pPr>
      <w:r>
        <w:rPr>
          <w:sz w:val="28"/>
          <w:szCs w:val="28"/>
        </w:rPr>
        <w:t xml:space="preserve">где </w:t>
      </w:r>
      <w:r w:rsidR="00F4557C">
        <w:rPr>
          <w:rFonts w:ascii="Microsoft Sans Serif" w:hAnsi="Microsoft Sans Serif" w:cs="Microsoft Sans Serif"/>
          <w:noProof/>
          <w:sz w:val="17"/>
          <w:szCs w:val="17"/>
        </w:rPr>
        <w:drawing>
          <wp:inline distT="0" distB="0" distL="0" distR="0" wp14:anchorId="3D73B7D3" wp14:editId="457CE5D9">
            <wp:extent cx="160020" cy="236220"/>
            <wp:effectExtent l="0" t="0" r="0" b="0"/>
            <wp:docPr id="56"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0020" cy="236220"/>
                    </a:xfrm>
                    <a:prstGeom prst="rect">
                      <a:avLst/>
                    </a:prstGeom>
                    <a:noFill/>
                    <a:ln>
                      <a:noFill/>
                    </a:ln>
                  </pic:spPr>
                </pic:pic>
              </a:graphicData>
            </a:graphic>
          </wp:inline>
        </w:drawing>
      </w:r>
      <w:r>
        <w:rPr>
          <w:sz w:val="28"/>
          <w:szCs w:val="28"/>
        </w:rPr>
        <w:t xml:space="preserve"> - коэффициент теплопроводности водяного пара газов при </w:t>
      </w:r>
      <w:r w:rsidR="00F4557C">
        <w:rPr>
          <w:rFonts w:ascii="Microsoft Sans Serif" w:hAnsi="Microsoft Sans Serif" w:cs="Microsoft Sans Serif"/>
          <w:noProof/>
          <w:sz w:val="17"/>
          <w:szCs w:val="17"/>
        </w:rPr>
        <w:drawing>
          <wp:inline distT="0" distB="0" distL="0" distR="0" wp14:anchorId="1B5FFBE3" wp14:editId="57938F91">
            <wp:extent cx="830580" cy="236220"/>
            <wp:effectExtent l="0" t="0" r="0" b="0"/>
            <wp:docPr id="57"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30580" cy="236220"/>
                    </a:xfrm>
                    <a:prstGeom prst="rect">
                      <a:avLst/>
                    </a:prstGeom>
                    <a:noFill/>
                    <a:ln>
                      <a:noFill/>
                    </a:ln>
                  </pic:spPr>
                </pic:pic>
              </a:graphicData>
            </a:graphic>
          </wp:inline>
        </w:drawing>
      </w:r>
      <w:r>
        <w:rPr>
          <w:position w:val="-11"/>
          <w:sz w:val="28"/>
          <w:szCs w:val="28"/>
        </w:rPr>
        <w:t>t</w:t>
      </w:r>
      <w:r>
        <w:rPr>
          <w:position w:val="-11"/>
          <w:sz w:val="28"/>
          <w:szCs w:val="28"/>
          <w:vertAlign w:val="subscript"/>
        </w:rPr>
        <w:t>1</w:t>
      </w:r>
      <w:r>
        <w:rPr>
          <w:position w:val="-11"/>
          <w:sz w:val="28"/>
          <w:szCs w:val="28"/>
        </w:rPr>
        <w:t>=167</w:t>
      </w:r>
      <w:r>
        <w:rPr>
          <w:rFonts w:ascii="Times New Roman" w:hAnsi="Times New Roman" w:cs="Times New Roman"/>
          <w:position w:val="-11"/>
          <w:sz w:val="28"/>
          <w:szCs w:val="28"/>
          <w:vertAlign w:val="superscript"/>
        </w:rPr>
        <w:t>○</w:t>
      </w:r>
      <w:r>
        <w:rPr>
          <w:position w:val="-11"/>
          <w:sz w:val="28"/>
          <w:szCs w:val="28"/>
        </w:rPr>
        <w:t>C</w:t>
      </w:r>
      <w:r>
        <w:rPr>
          <w:sz w:val="28"/>
          <w:szCs w:val="28"/>
        </w:rPr>
        <w:t xml:space="preserve"> и Р = 0,755 МПа, Вт/м*К [4], таблица II-VI, с.193; </w:t>
      </w:r>
      <w:r w:rsidR="00F4557C">
        <w:rPr>
          <w:rFonts w:ascii="Microsoft Sans Serif" w:hAnsi="Microsoft Sans Serif" w:cs="Microsoft Sans Serif"/>
          <w:noProof/>
          <w:sz w:val="17"/>
          <w:szCs w:val="17"/>
        </w:rPr>
        <w:drawing>
          <wp:inline distT="0" distB="0" distL="0" distR="0" wp14:anchorId="4C4EEBF6" wp14:editId="1B54E1F0">
            <wp:extent cx="213360" cy="236220"/>
            <wp:effectExtent l="0" t="0" r="0" b="0"/>
            <wp:docPr id="5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3360" cy="236220"/>
                    </a:xfrm>
                    <a:prstGeom prst="rect">
                      <a:avLst/>
                    </a:prstGeom>
                    <a:noFill/>
                    <a:ln>
                      <a:noFill/>
                    </a:ln>
                  </pic:spPr>
                </pic:pic>
              </a:graphicData>
            </a:graphic>
          </wp:inline>
        </w:drawing>
      </w:r>
      <w:r>
        <w:rPr>
          <w:sz w:val="28"/>
          <w:szCs w:val="28"/>
        </w:rPr>
        <w:t xml:space="preserve">- </w:t>
      </w:r>
      <w:r>
        <w:rPr>
          <w:sz w:val="28"/>
          <w:szCs w:val="28"/>
        </w:rPr>
        <w:lastRenderedPageBreak/>
        <w:t xml:space="preserve">динамическая вязкость водяного пара при </w:t>
      </w:r>
      <w:r w:rsidR="00F4557C">
        <w:rPr>
          <w:rFonts w:ascii="Microsoft Sans Serif" w:hAnsi="Microsoft Sans Serif" w:cs="Microsoft Sans Serif"/>
          <w:noProof/>
          <w:sz w:val="17"/>
          <w:szCs w:val="17"/>
        </w:rPr>
        <w:drawing>
          <wp:inline distT="0" distB="0" distL="0" distR="0" wp14:anchorId="0ABF1490" wp14:editId="62687851">
            <wp:extent cx="830580" cy="236220"/>
            <wp:effectExtent l="0" t="0" r="0" b="0"/>
            <wp:docPr id="59"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30580" cy="236220"/>
                    </a:xfrm>
                    <a:prstGeom prst="rect">
                      <a:avLst/>
                    </a:prstGeom>
                    <a:noFill/>
                    <a:ln>
                      <a:noFill/>
                    </a:ln>
                  </pic:spPr>
                </pic:pic>
              </a:graphicData>
            </a:graphic>
          </wp:inline>
        </w:drawing>
      </w:r>
      <w:r>
        <w:rPr>
          <w:position w:val="-11"/>
          <w:sz w:val="28"/>
          <w:szCs w:val="28"/>
        </w:rPr>
        <w:t>t</w:t>
      </w:r>
      <w:r>
        <w:rPr>
          <w:position w:val="-11"/>
          <w:sz w:val="28"/>
          <w:szCs w:val="28"/>
          <w:vertAlign w:val="subscript"/>
        </w:rPr>
        <w:t>1</w:t>
      </w:r>
      <w:r>
        <w:rPr>
          <w:position w:val="-11"/>
          <w:sz w:val="28"/>
          <w:szCs w:val="28"/>
        </w:rPr>
        <w:t>=167</w:t>
      </w:r>
      <w:r>
        <w:rPr>
          <w:rFonts w:ascii="Times New Roman" w:hAnsi="Times New Roman" w:cs="Times New Roman"/>
          <w:position w:val="-11"/>
          <w:sz w:val="28"/>
          <w:szCs w:val="28"/>
          <w:vertAlign w:val="superscript"/>
        </w:rPr>
        <w:t>○</w:t>
      </w:r>
      <w:r>
        <w:rPr>
          <w:position w:val="-11"/>
          <w:sz w:val="28"/>
          <w:szCs w:val="28"/>
        </w:rPr>
        <w:t>C</w:t>
      </w:r>
      <w:r>
        <w:rPr>
          <w:sz w:val="28"/>
          <w:szCs w:val="28"/>
        </w:rPr>
        <w:t xml:space="preserve"> и Р = 0,755 МПа, Вт/м*К [4], таблица II-V, с.179; </w:t>
      </w:r>
      <w:r w:rsidR="00F4557C">
        <w:rPr>
          <w:rFonts w:ascii="Microsoft Sans Serif" w:hAnsi="Microsoft Sans Serif" w:cs="Microsoft Sans Serif"/>
          <w:noProof/>
          <w:sz w:val="17"/>
          <w:szCs w:val="17"/>
        </w:rPr>
        <w:drawing>
          <wp:inline distT="0" distB="0" distL="0" distR="0" wp14:anchorId="5F8483C5" wp14:editId="020F5433">
            <wp:extent cx="182880" cy="236220"/>
            <wp:effectExtent l="0" t="0" r="0" b="0"/>
            <wp:docPr id="60"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2880" cy="236220"/>
                    </a:xfrm>
                    <a:prstGeom prst="rect">
                      <a:avLst/>
                    </a:prstGeom>
                    <a:noFill/>
                    <a:ln>
                      <a:noFill/>
                    </a:ln>
                  </pic:spPr>
                </pic:pic>
              </a:graphicData>
            </a:graphic>
          </wp:inline>
        </w:drawing>
      </w:r>
      <w:r>
        <w:rPr>
          <w:sz w:val="28"/>
          <w:szCs w:val="28"/>
        </w:rPr>
        <w:t xml:space="preserve"> - истинная изобарная теплоёмкость водяного пара при </w:t>
      </w:r>
      <w:r w:rsidR="00F4557C">
        <w:rPr>
          <w:rFonts w:ascii="Microsoft Sans Serif" w:hAnsi="Microsoft Sans Serif" w:cs="Microsoft Sans Serif"/>
          <w:noProof/>
          <w:sz w:val="17"/>
          <w:szCs w:val="17"/>
        </w:rPr>
        <w:drawing>
          <wp:inline distT="0" distB="0" distL="0" distR="0" wp14:anchorId="79C003E4" wp14:editId="4674C1FF">
            <wp:extent cx="830580" cy="236220"/>
            <wp:effectExtent l="0" t="0" r="0" b="0"/>
            <wp:docPr id="61"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30580" cy="236220"/>
                    </a:xfrm>
                    <a:prstGeom prst="rect">
                      <a:avLst/>
                    </a:prstGeom>
                    <a:noFill/>
                    <a:ln>
                      <a:noFill/>
                    </a:ln>
                  </pic:spPr>
                </pic:pic>
              </a:graphicData>
            </a:graphic>
          </wp:inline>
        </w:drawing>
      </w:r>
      <w:r>
        <w:rPr>
          <w:position w:val="-11"/>
          <w:sz w:val="28"/>
          <w:szCs w:val="28"/>
        </w:rPr>
        <w:t>t</w:t>
      </w:r>
      <w:r>
        <w:rPr>
          <w:position w:val="-11"/>
          <w:sz w:val="28"/>
          <w:szCs w:val="28"/>
          <w:vertAlign w:val="subscript"/>
        </w:rPr>
        <w:t>1</w:t>
      </w:r>
      <w:r>
        <w:rPr>
          <w:position w:val="-11"/>
          <w:sz w:val="28"/>
          <w:szCs w:val="28"/>
        </w:rPr>
        <w:t>=167</w:t>
      </w:r>
      <w:r>
        <w:rPr>
          <w:rFonts w:ascii="Times New Roman" w:hAnsi="Times New Roman" w:cs="Times New Roman"/>
          <w:position w:val="-11"/>
          <w:sz w:val="28"/>
          <w:szCs w:val="28"/>
          <w:vertAlign w:val="superscript"/>
        </w:rPr>
        <w:t>○</w:t>
      </w:r>
      <w:r>
        <w:rPr>
          <w:position w:val="-11"/>
          <w:sz w:val="28"/>
          <w:szCs w:val="28"/>
        </w:rPr>
        <w:t>C</w:t>
      </w:r>
      <w:r>
        <w:rPr>
          <w:sz w:val="28"/>
          <w:szCs w:val="28"/>
        </w:rPr>
        <w:t xml:space="preserve"> и Р = 0,755 МПа, Вт/м*К [4], таблица II-IV, с.171.</w:t>
      </w:r>
    </w:p>
    <w:p w14:paraId="734FDC52" w14:textId="77777777" w:rsidR="00000000" w:rsidRDefault="00000000">
      <w:pPr>
        <w:suppressAutoHyphens/>
        <w:spacing w:line="360" w:lineRule="auto"/>
        <w:ind w:firstLine="709"/>
        <w:jc w:val="both"/>
        <w:rPr>
          <w:sz w:val="28"/>
          <w:szCs w:val="28"/>
        </w:rPr>
      </w:pPr>
      <w:r>
        <w:rPr>
          <w:sz w:val="28"/>
          <w:szCs w:val="28"/>
        </w:rPr>
        <w:t>Точное табличное значения отсутствует для данного давления, поэтому произведём расчёт, исходя из ближайших табличных значений:</w:t>
      </w:r>
    </w:p>
    <w:p w14:paraId="59C4250E" w14:textId="77777777" w:rsidR="00000000" w:rsidRDefault="00000000">
      <w:pPr>
        <w:suppressAutoHyphens/>
        <w:spacing w:line="360" w:lineRule="auto"/>
        <w:ind w:firstLine="709"/>
        <w:jc w:val="both"/>
        <w:rPr>
          <w:sz w:val="28"/>
          <w:szCs w:val="28"/>
        </w:rPr>
      </w:pPr>
    </w:p>
    <w:p w14:paraId="54CE803F" w14:textId="7972DE37"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56622E2C" wp14:editId="610E3778">
            <wp:extent cx="5303520" cy="457200"/>
            <wp:effectExtent l="0" t="0" r="0" b="0"/>
            <wp:docPr id="62"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03520" cy="457200"/>
                    </a:xfrm>
                    <a:prstGeom prst="rect">
                      <a:avLst/>
                    </a:prstGeom>
                    <a:noFill/>
                    <a:ln>
                      <a:noFill/>
                    </a:ln>
                  </pic:spPr>
                </pic:pic>
              </a:graphicData>
            </a:graphic>
          </wp:inline>
        </w:drawing>
      </w:r>
    </w:p>
    <w:p w14:paraId="111ADBE3" w14:textId="1AC5C6B9"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F924101" wp14:editId="4C8B659B">
            <wp:extent cx="4191000" cy="441960"/>
            <wp:effectExtent l="0" t="0" r="0" b="0"/>
            <wp:docPr id="6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191000" cy="441960"/>
                    </a:xfrm>
                    <a:prstGeom prst="rect">
                      <a:avLst/>
                    </a:prstGeom>
                    <a:noFill/>
                    <a:ln>
                      <a:noFill/>
                    </a:ln>
                  </pic:spPr>
                </pic:pic>
              </a:graphicData>
            </a:graphic>
          </wp:inline>
        </w:drawing>
      </w:r>
    </w:p>
    <w:p w14:paraId="4E7255A0" w14:textId="1776EF83"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8D46FDE" wp14:editId="0071592E">
            <wp:extent cx="3863340" cy="426720"/>
            <wp:effectExtent l="0" t="0" r="0" b="0"/>
            <wp:docPr id="6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63340" cy="426720"/>
                    </a:xfrm>
                    <a:prstGeom prst="rect">
                      <a:avLst/>
                    </a:prstGeom>
                    <a:noFill/>
                    <a:ln>
                      <a:noFill/>
                    </a:ln>
                  </pic:spPr>
                </pic:pic>
              </a:graphicData>
            </a:graphic>
          </wp:inline>
        </w:drawing>
      </w:r>
    </w:p>
    <w:p w14:paraId="134BC3E1" w14:textId="77777777" w:rsidR="00000000" w:rsidRDefault="00000000">
      <w:pPr>
        <w:suppressAutoHyphens/>
        <w:spacing w:line="360" w:lineRule="auto"/>
        <w:ind w:firstLine="709"/>
        <w:jc w:val="both"/>
        <w:rPr>
          <w:sz w:val="28"/>
          <w:szCs w:val="28"/>
        </w:rPr>
      </w:pPr>
    </w:p>
    <w:p w14:paraId="5CA63FAA" w14:textId="77777777" w:rsidR="00000000" w:rsidRDefault="00000000">
      <w:pPr>
        <w:suppressAutoHyphens/>
        <w:spacing w:line="360" w:lineRule="auto"/>
        <w:ind w:firstLine="709"/>
        <w:jc w:val="both"/>
        <w:rPr>
          <w:sz w:val="28"/>
          <w:szCs w:val="28"/>
        </w:rPr>
      </w:pPr>
      <w:r>
        <w:rPr>
          <w:sz w:val="28"/>
          <w:szCs w:val="28"/>
        </w:rPr>
        <w:t>Справочные данные запишем в виде таблицы:</w:t>
      </w:r>
    </w:p>
    <w:p w14:paraId="70E54E0C" w14:textId="77777777" w:rsidR="00000000" w:rsidRDefault="00000000">
      <w:pPr>
        <w:suppressAutoHyphens/>
        <w:spacing w:line="360" w:lineRule="auto"/>
        <w:ind w:firstLine="709"/>
        <w:jc w:val="both"/>
        <w:rPr>
          <w:sz w:val="28"/>
          <w:szCs w:val="28"/>
        </w:rPr>
      </w:pPr>
    </w:p>
    <w:p w14:paraId="27F014C7" w14:textId="77777777" w:rsidR="00000000" w:rsidRDefault="00000000">
      <w:pPr>
        <w:suppressAutoHyphens/>
        <w:spacing w:line="360" w:lineRule="auto"/>
        <w:ind w:firstLine="709"/>
        <w:jc w:val="both"/>
        <w:rPr>
          <w:sz w:val="28"/>
          <w:szCs w:val="28"/>
        </w:rPr>
      </w:pPr>
      <w:r>
        <w:rPr>
          <w:sz w:val="28"/>
          <w:szCs w:val="28"/>
        </w:rPr>
        <w:t>Таблица 1.2 - Справочные данные для нахождения коэффициента Прандтля для водяного пара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98"/>
        <w:gridCol w:w="1266"/>
        <w:gridCol w:w="1299"/>
      </w:tblGrid>
      <w:tr w:rsidR="00000000" w14:paraId="32F9FA92" w14:textId="77777777">
        <w:tblPrEx>
          <w:tblCellMar>
            <w:top w:w="0" w:type="dxa"/>
            <w:bottom w:w="0" w:type="dxa"/>
          </w:tblCellMar>
        </w:tblPrEx>
        <w:trPr>
          <w:jc w:val="center"/>
        </w:trPr>
        <w:tc>
          <w:tcPr>
            <w:tcW w:w="1398" w:type="dxa"/>
            <w:tcBorders>
              <w:top w:val="single" w:sz="6" w:space="0" w:color="auto"/>
              <w:left w:val="single" w:sz="6" w:space="0" w:color="auto"/>
              <w:bottom w:val="single" w:sz="6" w:space="0" w:color="auto"/>
              <w:right w:val="single" w:sz="6" w:space="0" w:color="auto"/>
            </w:tcBorders>
          </w:tcPr>
          <w:p w14:paraId="4059D7DB" w14:textId="3BBB019B" w:rsidR="00000000" w:rsidRDefault="00F4557C">
            <w:pPr>
              <w:rPr>
                <w:sz w:val="20"/>
                <w:szCs w:val="20"/>
              </w:rPr>
            </w:pPr>
            <w:r>
              <w:rPr>
                <w:rFonts w:ascii="Microsoft Sans Serif" w:hAnsi="Microsoft Sans Serif" w:cs="Microsoft Sans Serif"/>
                <w:noProof/>
                <w:sz w:val="17"/>
                <w:szCs w:val="17"/>
              </w:rPr>
              <w:drawing>
                <wp:inline distT="0" distB="0" distL="0" distR="0" wp14:anchorId="08D493CF" wp14:editId="0ABE25C1">
                  <wp:extent cx="121920" cy="175260"/>
                  <wp:effectExtent l="0" t="0" r="0" b="0"/>
                  <wp:docPr id="65"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1920" cy="175260"/>
                          </a:xfrm>
                          <a:prstGeom prst="rect">
                            <a:avLst/>
                          </a:prstGeom>
                          <a:noFill/>
                          <a:ln>
                            <a:noFill/>
                          </a:ln>
                        </pic:spPr>
                      </pic:pic>
                    </a:graphicData>
                  </a:graphic>
                </wp:inline>
              </w:drawing>
            </w:r>
            <w:r w:rsidR="00000000">
              <w:rPr>
                <w:sz w:val="20"/>
                <w:szCs w:val="20"/>
              </w:rPr>
              <w:t xml:space="preserve">, </w:t>
            </w:r>
            <w:r>
              <w:rPr>
                <w:rFonts w:ascii="Microsoft Sans Serif" w:hAnsi="Microsoft Sans Serif" w:cs="Microsoft Sans Serif"/>
                <w:noProof/>
                <w:sz w:val="17"/>
                <w:szCs w:val="17"/>
              </w:rPr>
              <w:drawing>
                <wp:inline distT="0" distB="0" distL="0" distR="0" wp14:anchorId="5E371EED" wp14:editId="0593CB58">
                  <wp:extent cx="563880" cy="175260"/>
                  <wp:effectExtent l="0" t="0" r="0" b="0"/>
                  <wp:docPr id="66"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3880" cy="175260"/>
                          </a:xfrm>
                          <a:prstGeom prst="rect">
                            <a:avLst/>
                          </a:prstGeom>
                          <a:noFill/>
                          <a:ln>
                            <a:noFill/>
                          </a:ln>
                        </pic:spPr>
                      </pic:pic>
                    </a:graphicData>
                  </a:graphic>
                </wp:inline>
              </w:drawing>
            </w:r>
          </w:p>
        </w:tc>
        <w:tc>
          <w:tcPr>
            <w:tcW w:w="1266" w:type="dxa"/>
            <w:tcBorders>
              <w:top w:val="single" w:sz="6" w:space="0" w:color="auto"/>
              <w:left w:val="single" w:sz="6" w:space="0" w:color="auto"/>
              <w:bottom w:val="single" w:sz="6" w:space="0" w:color="auto"/>
              <w:right w:val="single" w:sz="6" w:space="0" w:color="auto"/>
            </w:tcBorders>
          </w:tcPr>
          <w:p w14:paraId="51BAC3ED" w14:textId="7E01F86B" w:rsidR="00000000" w:rsidRDefault="00F4557C">
            <w:pPr>
              <w:rPr>
                <w:sz w:val="20"/>
                <w:szCs w:val="20"/>
              </w:rPr>
            </w:pPr>
            <w:r>
              <w:rPr>
                <w:rFonts w:ascii="Microsoft Sans Serif" w:hAnsi="Microsoft Sans Serif" w:cs="Microsoft Sans Serif"/>
                <w:noProof/>
                <w:sz w:val="17"/>
                <w:szCs w:val="17"/>
              </w:rPr>
              <w:drawing>
                <wp:inline distT="0" distB="0" distL="0" distR="0" wp14:anchorId="03AA42D1" wp14:editId="09CC4F11">
                  <wp:extent cx="114300" cy="175260"/>
                  <wp:effectExtent l="0" t="0" r="0" b="0"/>
                  <wp:docPr id="67"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4300" cy="175260"/>
                          </a:xfrm>
                          <a:prstGeom prst="rect">
                            <a:avLst/>
                          </a:prstGeom>
                          <a:noFill/>
                          <a:ln>
                            <a:noFill/>
                          </a:ln>
                        </pic:spPr>
                      </pic:pic>
                    </a:graphicData>
                  </a:graphic>
                </wp:inline>
              </w:drawing>
            </w:r>
            <w:r w:rsidR="00000000">
              <w:rPr>
                <w:sz w:val="20"/>
                <w:szCs w:val="20"/>
              </w:rPr>
              <w:t>,</w:t>
            </w:r>
            <w:r>
              <w:rPr>
                <w:rFonts w:ascii="Microsoft Sans Serif" w:hAnsi="Microsoft Sans Serif" w:cs="Microsoft Sans Serif"/>
                <w:noProof/>
                <w:sz w:val="17"/>
                <w:szCs w:val="17"/>
              </w:rPr>
              <w:drawing>
                <wp:inline distT="0" distB="0" distL="0" distR="0" wp14:anchorId="35D201CD" wp14:editId="7F7A595C">
                  <wp:extent cx="518160" cy="175260"/>
                  <wp:effectExtent l="0" t="0" r="0" b="0"/>
                  <wp:docPr id="6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8160" cy="175260"/>
                          </a:xfrm>
                          <a:prstGeom prst="rect">
                            <a:avLst/>
                          </a:prstGeom>
                          <a:noFill/>
                          <a:ln>
                            <a:noFill/>
                          </a:ln>
                        </pic:spPr>
                      </pic:pic>
                    </a:graphicData>
                  </a:graphic>
                </wp:inline>
              </w:drawing>
            </w:r>
          </w:p>
        </w:tc>
        <w:tc>
          <w:tcPr>
            <w:tcW w:w="1299" w:type="dxa"/>
            <w:tcBorders>
              <w:top w:val="single" w:sz="6" w:space="0" w:color="auto"/>
              <w:left w:val="single" w:sz="6" w:space="0" w:color="auto"/>
              <w:bottom w:val="single" w:sz="6" w:space="0" w:color="auto"/>
              <w:right w:val="single" w:sz="6" w:space="0" w:color="auto"/>
            </w:tcBorders>
          </w:tcPr>
          <w:p w14:paraId="04FB2D00" w14:textId="5BC78C22" w:rsidR="00000000" w:rsidRDefault="00F4557C">
            <w:pPr>
              <w:rPr>
                <w:sz w:val="20"/>
                <w:szCs w:val="20"/>
              </w:rPr>
            </w:pPr>
            <w:r>
              <w:rPr>
                <w:rFonts w:ascii="Microsoft Sans Serif" w:hAnsi="Microsoft Sans Serif" w:cs="Microsoft Sans Serif"/>
                <w:noProof/>
                <w:sz w:val="17"/>
                <w:szCs w:val="17"/>
              </w:rPr>
              <w:drawing>
                <wp:inline distT="0" distB="0" distL="0" distR="0" wp14:anchorId="549BDFF3" wp14:editId="62B1D865">
                  <wp:extent cx="495300" cy="175260"/>
                  <wp:effectExtent l="0" t="0" r="0" b="0"/>
                  <wp:docPr id="69"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5300" cy="175260"/>
                          </a:xfrm>
                          <a:prstGeom prst="rect">
                            <a:avLst/>
                          </a:prstGeom>
                          <a:noFill/>
                          <a:ln>
                            <a:noFill/>
                          </a:ln>
                        </pic:spPr>
                      </pic:pic>
                    </a:graphicData>
                  </a:graphic>
                </wp:inline>
              </w:drawing>
            </w:r>
          </w:p>
        </w:tc>
      </w:tr>
      <w:tr w:rsidR="00000000" w14:paraId="6594831C" w14:textId="77777777">
        <w:tblPrEx>
          <w:tblCellMar>
            <w:top w:w="0" w:type="dxa"/>
            <w:bottom w:w="0" w:type="dxa"/>
          </w:tblCellMar>
        </w:tblPrEx>
        <w:trPr>
          <w:jc w:val="center"/>
        </w:trPr>
        <w:tc>
          <w:tcPr>
            <w:tcW w:w="1398" w:type="dxa"/>
            <w:tcBorders>
              <w:top w:val="single" w:sz="6" w:space="0" w:color="auto"/>
              <w:left w:val="single" w:sz="6" w:space="0" w:color="auto"/>
              <w:bottom w:val="single" w:sz="6" w:space="0" w:color="auto"/>
              <w:right w:val="single" w:sz="6" w:space="0" w:color="auto"/>
            </w:tcBorders>
          </w:tcPr>
          <w:p w14:paraId="3B0E74E7" w14:textId="068BEA5D" w:rsidR="00000000" w:rsidRDefault="00F4557C">
            <w:pPr>
              <w:rPr>
                <w:sz w:val="20"/>
                <w:szCs w:val="20"/>
              </w:rPr>
            </w:pPr>
            <w:r>
              <w:rPr>
                <w:rFonts w:ascii="Microsoft Sans Serif" w:hAnsi="Microsoft Sans Serif" w:cs="Microsoft Sans Serif"/>
                <w:noProof/>
                <w:sz w:val="17"/>
                <w:szCs w:val="17"/>
              </w:rPr>
              <w:drawing>
                <wp:inline distT="0" distB="0" distL="0" distR="0" wp14:anchorId="7AEB5C3E" wp14:editId="454F1957">
                  <wp:extent cx="289560" cy="175260"/>
                  <wp:effectExtent l="0" t="0" r="0" b="0"/>
                  <wp:docPr id="7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9560" cy="175260"/>
                          </a:xfrm>
                          <a:prstGeom prst="rect">
                            <a:avLst/>
                          </a:prstGeom>
                          <a:noFill/>
                          <a:ln>
                            <a:noFill/>
                          </a:ln>
                        </pic:spPr>
                      </pic:pic>
                    </a:graphicData>
                  </a:graphic>
                </wp:inline>
              </w:drawing>
            </w:r>
          </w:p>
        </w:tc>
        <w:tc>
          <w:tcPr>
            <w:tcW w:w="1266" w:type="dxa"/>
            <w:tcBorders>
              <w:top w:val="single" w:sz="6" w:space="0" w:color="auto"/>
              <w:left w:val="single" w:sz="6" w:space="0" w:color="auto"/>
              <w:bottom w:val="single" w:sz="6" w:space="0" w:color="auto"/>
              <w:right w:val="single" w:sz="6" w:space="0" w:color="auto"/>
            </w:tcBorders>
          </w:tcPr>
          <w:p w14:paraId="34A78ECC" w14:textId="2C89286A" w:rsidR="00000000" w:rsidRDefault="00F4557C">
            <w:pPr>
              <w:rPr>
                <w:sz w:val="20"/>
                <w:szCs w:val="20"/>
              </w:rPr>
            </w:pPr>
            <w:r>
              <w:rPr>
                <w:rFonts w:ascii="Microsoft Sans Serif" w:hAnsi="Microsoft Sans Serif" w:cs="Microsoft Sans Serif"/>
                <w:noProof/>
                <w:sz w:val="17"/>
                <w:szCs w:val="17"/>
              </w:rPr>
              <w:drawing>
                <wp:inline distT="0" distB="0" distL="0" distR="0" wp14:anchorId="323EB71A" wp14:editId="3CDAAF70">
                  <wp:extent cx="381000" cy="175260"/>
                  <wp:effectExtent l="0" t="0" r="0" b="0"/>
                  <wp:docPr id="71"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000" cy="175260"/>
                          </a:xfrm>
                          <a:prstGeom prst="rect">
                            <a:avLst/>
                          </a:prstGeom>
                          <a:noFill/>
                          <a:ln>
                            <a:noFill/>
                          </a:ln>
                        </pic:spPr>
                      </pic:pic>
                    </a:graphicData>
                  </a:graphic>
                </wp:inline>
              </w:drawing>
            </w:r>
          </w:p>
        </w:tc>
        <w:tc>
          <w:tcPr>
            <w:tcW w:w="1299" w:type="dxa"/>
            <w:tcBorders>
              <w:top w:val="single" w:sz="6" w:space="0" w:color="auto"/>
              <w:left w:val="single" w:sz="6" w:space="0" w:color="auto"/>
              <w:bottom w:val="single" w:sz="6" w:space="0" w:color="auto"/>
              <w:right w:val="single" w:sz="6" w:space="0" w:color="auto"/>
            </w:tcBorders>
          </w:tcPr>
          <w:p w14:paraId="1B1DE986" w14:textId="736670D3" w:rsidR="00000000" w:rsidRDefault="00F4557C">
            <w:pPr>
              <w:rPr>
                <w:sz w:val="20"/>
                <w:szCs w:val="20"/>
              </w:rPr>
            </w:pPr>
            <w:r>
              <w:rPr>
                <w:rFonts w:ascii="Microsoft Sans Serif" w:hAnsi="Microsoft Sans Serif" w:cs="Microsoft Sans Serif"/>
                <w:noProof/>
                <w:sz w:val="17"/>
                <w:szCs w:val="17"/>
              </w:rPr>
              <w:drawing>
                <wp:inline distT="0" distB="0" distL="0" distR="0" wp14:anchorId="2B032E99" wp14:editId="7A7B9DEC">
                  <wp:extent cx="685800" cy="175260"/>
                  <wp:effectExtent l="0" t="0" r="0" b="0"/>
                  <wp:docPr id="72"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85800" cy="175260"/>
                          </a:xfrm>
                          <a:prstGeom prst="rect">
                            <a:avLst/>
                          </a:prstGeom>
                          <a:noFill/>
                          <a:ln>
                            <a:noFill/>
                          </a:ln>
                        </pic:spPr>
                      </pic:pic>
                    </a:graphicData>
                  </a:graphic>
                </wp:inline>
              </w:drawing>
            </w:r>
          </w:p>
        </w:tc>
      </w:tr>
    </w:tbl>
    <w:p w14:paraId="0D76A350" w14:textId="77777777" w:rsidR="00000000" w:rsidRDefault="00000000">
      <w:pPr>
        <w:suppressAutoHyphens/>
        <w:spacing w:line="360" w:lineRule="auto"/>
        <w:ind w:firstLine="709"/>
        <w:jc w:val="both"/>
        <w:rPr>
          <w:sz w:val="28"/>
          <w:szCs w:val="28"/>
        </w:rPr>
      </w:pPr>
    </w:p>
    <w:p w14:paraId="1B63FB3F" w14:textId="77777777" w:rsidR="00000000" w:rsidRDefault="00000000">
      <w:pPr>
        <w:shd w:val="clear" w:color="auto" w:fill="FFFFFF"/>
        <w:suppressAutoHyphens/>
        <w:spacing w:line="360" w:lineRule="auto"/>
        <w:ind w:firstLine="709"/>
        <w:jc w:val="both"/>
        <w:rPr>
          <w:sz w:val="28"/>
          <w:szCs w:val="28"/>
        </w:rPr>
      </w:pPr>
      <w:r>
        <w:rPr>
          <w:sz w:val="28"/>
          <w:szCs w:val="28"/>
        </w:rPr>
        <w:t>В таком случае критерий Прандтля составит:</w:t>
      </w:r>
    </w:p>
    <w:p w14:paraId="65AA68CA" w14:textId="77777777" w:rsidR="00000000" w:rsidRDefault="00000000">
      <w:pPr>
        <w:shd w:val="clear" w:color="auto" w:fill="FFFFFF"/>
        <w:suppressAutoHyphens/>
        <w:spacing w:line="360" w:lineRule="auto"/>
        <w:ind w:firstLine="709"/>
        <w:jc w:val="both"/>
        <w:rPr>
          <w:color w:val="000000"/>
          <w:sz w:val="28"/>
          <w:szCs w:val="28"/>
        </w:rPr>
      </w:pPr>
      <w:r>
        <w:rPr>
          <w:sz w:val="28"/>
          <w:szCs w:val="28"/>
          <w:vertAlign w:val="subscript"/>
        </w:rPr>
        <w:t>1</w:t>
      </w:r>
      <w:r>
        <w:rPr>
          <w:sz w:val="28"/>
          <w:szCs w:val="28"/>
        </w:rPr>
        <w:t xml:space="preserve"> = С</w:t>
      </w:r>
      <w:r>
        <w:rPr>
          <w:sz w:val="28"/>
          <w:szCs w:val="28"/>
          <w:vertAlign w:val="subscript"/>
        </w:rPr>
        <w:t>1</w:t>
      </w:r>
      <w:r>
        <w:rPr>
          <w:rFonts w:ascii="Times New Roman" w:hAnsi="Times New Roman" w:cs="Times New Roman"/>
          <w:sz w:val="28"/>
          <w:szCs w:val="28"/>
        </w:rPr>
        <w:t>* μ</w:t>
      </w:r>
      <w:r>
        <w:rPr>
          <w:sz w:val="28"/>
          <w:szCs w:val="28"/>
          <w:vertAlign w:val="subscript"/>
        </w:rPr>
        <w:t>1</w:t>
      </w:r>
      <w:r>
        <w:rPr>
          <w:rFonts w:ascii="Times New Roman" w:hAnsi="Times New Roman" w:cs="Times New Roman"/>
          <w:sz w:val="28"/>
          <w:szCs w:val="28"/>
        </w:rPr>
        <w:t>/ λ</w:t>
      </w:r>
      <w:r>
        <w:rPr>
          <w:sz w:val="28"/>
          <w:szCs w:val="28"/>
          <w:vertAlign w:val="subscript"/>
        </w:rPr>
        <w:t>1</w:t>
      </w:r>
      <w:r>
        <w:rPr>
          <w:sz w:val="28"/>
          <w:szCs w:val="28"/>
        </w:rPr>
        <w:t xml:space="preserve"> = 2450*1,474*10</w:t>
      </w:r>
      <w:r>
        <w:rPr>
          <w:sz w:val="28"/>
          <w:szCs w:val="28"/>
          <w:vertAlign w:val="superscript"/>
        </w:rPr>
        <w:t>-5</w:t>
      </w:r>
      <w:r>
        <w:rPr>
          <w:sz w:val="28"/>
          <w:szCs w:val="28"/>
        </w:rPr>
        <w:t>/0,0343=</w:t>
      </w:r>
      <w:r>
        <w:rPr>
          <w:color w:val="000000"/>
          <w:sz w:val="28"/>
          <w:szCs w:val="28"/>
        </w:rPr>
        <w:t xml:space="preserve"> 1,05</w:t>
      </w:r>
    </w:p>
    <w:p w14:paraId="55830378" w14:textId="77777777" w:rsidR="00000000" w:rsidRDefault="00000000">
      <w:pPr>
        <w:shd w:val="clear" w:color="auto" w:fill="FFFFFF"/>
        <w:suppressAutoHyphens/>
        <w:spacing w:line="360" w:lineRule="auto"/>
        <w:ind w:firstLine="709"/>
        <w:jc w:val="both"/>
        <w:rPr>
          <w:sz w:val="28"/>
          <w:szCs w:val="28"/>
        </w:rPr>
      </w:pPr>
    </w:p>
    <w:p w14:paraId="1E28F6A0" w14:textId="77777777" w:rsidR="00000000" w:rsidRDefault="00000000">
      <w:pPr>
        <w:shd w:val="clear" w:color="auto" w:fill="FFFFFF"/>
        <w:suppressAutoHyphens/>
        <w:spacing w:line="360" w:lineRule="auto"/>
        <w:ind w:firstLine="709"/>
        <w:jc w:val="both"/>
        <w:rPr>
          <w:sz w:val="28"/>
          <w:szCs w:val="28"/>
        </w:rPr>
      </w:pPr>
      <w:r>
        <w:rPr>
          <w:sz w:val="28"/>
          <w:szCs w:val="28"/>
        </w:rPr>
        <w:t>Тогда критерий Нуссельта для дымовых газов:</w:t>
      </w:r>
    </w:p>
    <w:p w14:paraId="248A1E69" w14:textId="77777777" w:rsidR="00000000" w:rsidRDefault="00000000">
      <w:pPr>
        <w:shd w:val="clear" w:color="auto" w:fill="FFFFFF"/>
        <w:suppressAutoHyphens/>
        <w:spacing w:line="360" w:lineRule="auto"/>
        <w:ind w:firstLine="709"/>
        <w:jc w:val="both"/>
        <w:rPr>
          <w:sz w:val="28"/>
          <w:szCs w:val="28"/>
        </w:rPr>
      </w:pPr>
    </w:p>
    <w:p w14:paraId="61BD6428" w14:textId="77777777" w:rsidR="00000000" w:rsidRDefault="00000000">
      <w:pPr>
        <w:suppressAutoHyphens/>
        <w:spacing w:line="360" w:lineRule="auto"/>
        <w:ind w:firstLine="709"/>
        <w:jc w:val="both"/>
        <w:rPr>
          <w:color w:val="000000"/>
          <w:sz w:val="28"/>
          <w:szCs w:val="28"/>
        </w:rPr>
      </w:pPr>
      <w:r>
        <w:rPr>
          <w:sz w:val="28"/>
          <w:szCs w:val="28"/>
        </w:rPr>
        <w:t>Nu</w:t>
      </w:r>
      <w:r>
        <w:rPr>
          <w:sz w:val="28"/>
          <w:szCs w:val="28"/>
          <w:vertAlign w:val="subscript"/>
        </w:rPr>
        <w:t>1</w:t>
      </w:r>
      <w:r>
        <w:rPr>
          <w:rFonts w:ascii="Times New Roman" w:hAnsi="Times New Roman" w:cs="Times New Roman"/>
          <w:sz w:val="28"/>
          <w:szCs w:val="28"/>
        </w:rPr>
        <w:t xml:space="preserve"> = 0,4* ε</w:t>
      </w:r>
      <w:r>
        <w:rPr>
          <w:rFonts w:ascii="Times New Roman" w:hAnsi="Times New Roman" w:cs="Times New Roman"/>
          <w:sz w:val="28"/>
          <w:szCs w:val="28"/>
          <w:vertAlign w:val="subscript"/>
        </w:rPr>
        <w:t>φ</w:t>
      </w:r>
      <w:r>
        <w:rPr>
          <w:sz w:val="28"/>
          <w:szCs w:val="28"/>
        </w:rPr>
        <w:t xml:space="preserve"> *Re</w:t>
      </w:r>
      <w:r>
        <w:rPr>
          <w:sz w:val="28"/>
          <w:szCs w:val="28"/>
          <w:vertAlign w:val="subscript"/>
        </w:rPr>
        <w:t>1</w:t>
      </w:r>
      <w:r>
        <w:rPr>
          <w:sz w:val="28"/>
          <w:szCs w:val="28"/>
        </w:rPr>
        <w:t xml:space="preserve"> </w:t>
      </w:r>
      <w:r>
        <w:rPr>
          <w:sz w:val="28"/>
          <w:szCs w:val="28"/>
          <w:vertAlign w:val="superscript"/>
        </w:rPr>
        <w:t>0,6</w:t>
      </w:r>
      <w:r>
        <w:rPr>
          <w:sz w:val="28"/>
          <w:szCs w:val="28"/>
        </w:rPr>
        <w:t>*Pr</w:t>
      </w:r>
      <w:r>
        <w:rPr>
          <w:sz w:val="28"/>
          <w:szCs w:val="28"/>
          <w:vertAlign w:val="subscript"/>
        </w:rPr>
        <w:t>1</w:t>
      </w:r>
      <w:r>
        <w:rPr>
          <w:sz w:val="28"/>
          <w:szCs w:val="28"/>
        </w:rPr>
        <w:t xml:space="preserve"> </w:t>
      </w:r>
      <w:r>
        <w:rPr>
          <w:sz w:val="28"/>
          <w:szCs w:val="28"/>
          <w:vertAlign w:val="superscript"/>
        </w:rPr>
        <w:t>0,36</w:t>
      </w:r>
      <w:r>
        <w:rPr>
          <w:sz w:val="28"/>
          <w:szCs w:val="28"/>
        </w:rPr>
        <w:t xml:space="preserve"> = 0,4*0,98*</w:t>
      </w:r>
      <w:r>
        <w:rPr>
          <w:color w:val="000000"/>
          <w:sz w:val="28"/>
          <w:szCs w:val="28"/>
        </w:rPr>
        <w:t>12943,4</w:t>
      </w:r>
      <w:r>
        <w:rPr>
          <w:sz w:val="28"/>
          <w:szCs w:val="28"/>
          <w:vertAlign w:val="superscript"/>
        </w:rPr>
        <w:t>0,6</w:t>
      </w:r>
      <w:r>
        <w:rPr>
          <w:sz w:val="28"/>
          <w:szCs w:val="28"/>
        </w:rPr>
        <w:t>*1,05</w:t>
      </w:r>
      <w:r>
        <w:rPr>
          <w:sz w:val="28"/>
          <w:szCs w:val="28"/>
          <w:vertAlign w:val="superscript"/>
        </w:rPr>
        <w:t>0,36</w:t>
      </w:r>
      <w:r>
        <w:rPr>
          <w:sz w:val="28"/>
          <w:szCs w:val="28"/>
        </w:rPr>
        <w:t xml:space="preserve"> = 117</w:t>
      </w:r>
      <w:r>
        <w:rPr>
          <w:color w:val="000000"/>
          <w:sz w:val="28"/>
          <w:szCs w:val="28"/>
        </w:rPr>
        <w:t xml:space="preserve"> </w:t>
      </w:r>
      <w:r>
        <w:rPr>
          <w:sz w:val="28"/>
          <w:szCs w:val="28"/>
        </w:rPr>
        <w:t>.</w:t>
      </w:r>
    </w:p>
    <w:p w14:paraId="39B82D58" w14:textId="77777777" w:rsidR="00000000" w:rsidRDefault="00000000">
      <w:pPr>
        <w:shd w:val="clear" w:color="auto" w:fill="FFFFFF"/>
        <w:suppressAutoHyphens/>
        <w:spacing w:line="360" w:lineRule="auto"/>
        <w:ind w:firstLine="709"/>
        <w:jc w:val="both"/>
        <w:rPr>
          <w:sz w:val="28"/>
          <w:szCs w:val="28"/>
        </w:rPr>
      </w:pPr>
    </w:p>
    <w:p w14:paraId="69B06880" w14:textId="77777777" w:rsidR="00000000" w:rsidRDefault="00000000">
      <w:pPr>
        <w:shd w:val="clear" w:color="auto" w:fill="FFFFFF"/>
        <w:suppressAutoHyphens/>
        <w:spacing w:line="360" w:lineRule="auto"/>
        <w:ind w:firstLine="709"/>
        <w:jc w:val="both"/>
        <w:rPr>
          <w:sz w:val="28"/>
          <w:szCs w:val="28"/>
        </w:rPr>
      </w:pPr>
      <w:r>
        <w:rPr>
          <w:sz w:val="28"/>
          <w:szCs w:val="28"/>
        </w:rPr>
        <w:t>Тогда коэффициент теплоотдачи от водяного пара к стенке:</w:t>
      </w:r>
    </w:p>
    <w:p w14:paraId="2FA5E70B" w14:textId="77777777" w:rsidR="00000000" w:rsidRDefault="00000000">
      <w:pPr>
        <w:shd w:val="clear" w:color="auto" w:fill="FFFFFF"/>
        <w:suppressAutoHyphens/>
        <w:spacing w:line="360" w:lineRule="auto"/>
        <w:ind w:firstLine="709"/>
        <w:jc w:val="both"/>
        <w:rPr>
          <w:sz w:val="28"/>
          <w:szCs w:val="28"/>
        </w:rPr>
      </w:pPr>
    </w:p>
    <w:p w14:paraId="0A9D6418" w14:textId="77777777" w:rsidR="00000000" w:rsidRDefault="00000000">
      <w:pPr>
        <w:shd w:val="clear" w:color="auto" w:fill="FFFFFF"/>
        <w:suppressAutoHyphens/>
        <w:spacing w:line="360" w:lineRule="auto"/>
        <w:ind w:firstLine="709"/>
        <w:jc w:val="both"/>
        <w:rPr>
          <w:sz w:val="28"/>
          <w:szCs w:val="28"/>
        </w:rPr>
      </w:pPr>
      <w:r>
        <w:rPr>
          <w:rFonts w:ascii="Times New Roman" w:hAnsi="Times New Roman" w:cs="Times New Roman"/>
          <w:sz w:val="28"/>
          <w:szCs w:val="28"/>
        </w:rPr>
        <w:lastRenderedPageBreak/>
        <w:t>α</w:t>
      </w:r>
      <w:r>
        <w:rPr>
          <w:sz w:val="28"/>
          <w:szCs w:val="28"/>
          <w:vertAlign w:val="subscript"/>
        </w:rPr>
        <w:t xml:space="preserve">1 </w:t>
      </w:r>
      <w:r>
        <w:rPr>
          <w:sz w:val="28"/>
          <w:szCs w:val="28"/>
        </w:rPr>
        <w:t>= Nu</w:t>
      </w:r>
      <w:r>
        <w:rPr>
          <w:sz w:val="28"/>
          <w:szCs w:val="28"/>
          <w:vertAlign w:val="subscript"/>
        </w:rPr>
        <w:t>1</w:t>
      </w:r>
      <w:r>
        <w:rPr>
          <w:rFonts w:ascii="Times New Roman" w:hAnsi="Times New Roman" w:cs="Times New Roman"/>
          <w:sz w:val="28"/>
          <w:szCs w:val="28"/>
        </w:rPr>
        <w:t>* λ</w:t>
      </w:r>
      <w:r>
        <w:rPr>
          <w:sz w:val="28"/>
          <w:szCs w:val="28"/>
          <w:vertAlign w:val="subscript"/>
        </w:rPr>
        <w:t>1</w:t>
      </w:r>
      <w:r>
        <w:rPr>
          <w:sz w:val="28"/>
          <w:szCs w:val="28"/>
        </w:rPr>
        <w:t>/d</w:t>
      </w:r>
      <w:r>
        <w:rPr>
          <w:sz w:val="28"/>
          <w:szCs w:val="28"/>
          <w:vertAlign w:val="subscript"/>
        </w:rPr>
        <w:t>1</w:t>
      </w:r>
      <w:r>
        <w:rPr>
          <w:sz w:val="28"/>
          <w:szCs w:val="28"/>
        </w:rPr>
        <w:t xml:space="preserve"> = 117*0,0343/2,5*10</w:t>
      </w:r>
      <w:r>
        <w:rPr>
          <w:sz w:val="28"/>
          <w:szCs w:val="28"/>
          <w:vertAlign w:val="superscript"/>
        </w:rPr>
        <w:t>-2</w:t>
      </w:r>
      <w:r>
        <w:rPr>
          <w:sz w:val="28"/>
          <w:szCs w:val="28"/>
        </w:rPr>
        <w:t xml:space="preserve"> = </w:t>
      </w:r>
      <w:r>
        <w:rPr>
          <w:color w:val="000000"/>
          <w:sz w:val="28"/>
          <w:szCs w:val="28"/>
        </w:rPr>
        <w:t xml:space="preserve">160,5 </w:t>
      </w:r>
      <w:r>
        <w:rPr>
          <w:sz w:val="28"/>
          <w:szCs w:val="28"/>
        </w:rPr>
        <w:t>Вт/м</w:t>
      </w:r>
      <w:r>
        <w:rPr>
          <w:sz w:val="28"/>
          <w:szCs w:val="28"/>
          <w:vertAlign w:val="superscript"/>
        </w:rPr>
        <w:t>2</w:t>
      </w:r>
      <w:r>
        <w:rPr>
          <w:sz w:val="28"/>
          <w:szCs w:val="28"/>
        </w:rPr>
        <w:t>*К.</w:t>
      </w:r>
    </w:p>
    <w:p w14:paraId="5315B10D" w14:textId="77777777" w:rsidR="00000000" w:rsidRDefault="00000000">
      <w:pPr>
        <w:rPr>
          <w:sz w:val="28"/>
          <w:szCs w:val="28"/>
        </w:rPr>
      </w:pPr>
      <w:r>
        <w:rPr>
          <w:sz w:val="28"/>
          <w:szCs w:val="28"/>
        </w:rPr>
        <w:br w:type="page"/>
      </w:r>
    </w:p>
    <w:p w14:paraId="023632BE" w14:textId="77777777" w:rsidR="00000000" w:rsidRDefault="00000000">
      <w:pPr>
        <w:pStyle w:val="3"/>
        <w:suppressAutoHyphens/>
        <w:spacing w:line="360" w:lineRule="auto"/>
        <w:ind w:firstLine="709"/>
        <w:jc w:val="both"/>
        <w:rPr>
          <w:color w:val="000000"/>
          <w:sz w:val="28"/>
          <w:szCs w:val="28"/>
        </w:rPr>
      </w:pPr>
      <w:r>
        <w:rPr>
          <w:color w:val="000000"/>
          <w:sz w:val="28"/>
          <w:szCs w:val="28"/>
        </w:rPr>
        <w:t>1.2.13 Определение коэффициента теплопередачи</w:t>
      </w:r>
    </w:p>
    <w:p w14:paraId="74454F87" w14:textId="77777777" w:rsidR="00000000" w:rsidRDefault="00000000">
      <w:pPr>
        <w:shd w:val="clear" w:color="auto" w:fill="FFFFFF"/>
        <w:suppressAutoHyphens/>
        <w:spacing w:line="360" w:lineRule="auto"/>
        <w:ind w:firstLine="709"/>
        <w:jc w:val="both"/>
        <w:rPr>
          <w:sz w:val="28"/>
          <w:szCs w:val="28"/>
        </w:rPr>
      </w:pPr>
      <w:r>
        <w:rPr>
          <w:sz w:val="28"/>
          <w:szCs w:val="28"/>
        </w:rPr>
        <w:t>Коэффициент теплопередачи можно рассчитать с помощью уравнения аддитивности термических сопротивлений на пути теплового потока:</w:t>
      </w:r>
    </w:p>
    <w:p w14:paraId="2208EA34" w14:textId="77777777" w:rsidR="00000000" w:rsidRDefault="00000000">
      <w:pPr>
        <w:shd w:val="clear" w:color="auto" w:fill="FFFFFF"/>
        <w:suppressAutoHyphens/>
        <w:spacing w:line="360" w:lineRule="auto"/>
        <w:ind w:firstLine="709"/>
        <w:jc w:val="both"/>
        <w:rPr>
          <w:sz w:val="28"/>
          <w:szCs w:val="28"/>
        </w:rPr>
      </w:pPr>
    </w:p>
    <w:p w14:paraId="4B0D968B" w14:textId="41CD6812"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41F685E" wp14:editId="57CF2BBA">
            <wp:extent cx="2354580" cy="640080"/>
            <wp:effectExtent l="0" t="0" r="0" b="0"/>
            <wp:docPr id="7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54580" cy="640080"/>
                    </a:xfrm>
                    <a:prstGeom prst="rect">
                      <a:avLst/>
                    </a:prstGeom>
                    <a:noFill/>
                    <a:ln>
                      <a:noFill/>
                    </a:ln>
                  </pic:spPr>
                </pic:pic>
              </a:graphicData>
            </a:graphic>
          </wp:inline>
        </w:drawing>
      </w:r>
    </w:p>
    <w:p w14:paraId="6355418A" w14:textId="77777777" w:rsidR="00000000" w:rsidRDefault="00000000">
      <w:pPr>
        <w:shd w:val="clear" w:color="auto" w:fill="FFFFFF"/>
        <w:suppressAutoHyphens/>
        <w:spacing w:line="360" w:lineRule="auto"/>
        <w:ind w:firstLine="709"/>
        <w:jc w:val="both"/>
        <w:rPr>
          <w:sz w:val="28"/>
          <w:szCs w:val="28"/>
        </w:rPr>
      </w:pPr>
    </w:p>
    <w:p w14:paraId="58C02C50"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где </w:t>
      </w:r>
      <w:r>
        <w:rPr>
          <w:rFonts w:ascii="Cambria Math" w:hAnsi="Cambria Math" w:cs="Cambria Math"/>
          <w:sz w:val="28"/>
          <w:szCs w:val="28"/>
        </w:rPr>
        <w:t>∑</w:t>
      </w:r>
      <w:r>
        <w:rPr>
          <w:sz w:val="28"/>
          <w:szCs w:val="28"/>
        </w:rPr>
        <w:t xml:space="preserve"> r</w:t>
      </w:r>
      <w:r>
        <w:rPr>
          <w:sz w:val="28"/>
          <w:szCs w:val="28"/>
          <w:vertAlign w:val="subscript"/>
        </w:rPr>
        <w:t>ст</w:t>
      </w:r>
      <w:r>
        <w:rPr>
          <w:sz w:val="28"/>
          <w:szCs w:val="28"/>
        </w:rPr>
        <w:t xml:space="preserve"> - суммарное сопротивление стенки вместе с отложениями, м</w:t>
      </w:r>
      <w:r>
        <w:rPr>
          <w:sz w:val="28"/>
          <w:szCs w:val="28"/>
          <w:vertAlign w:val="superscript"/>
        </w:rPr>
        <w:t>2</w:t>
      </w:r>
      <w:r>
        <w:rPr>
          <w:sz w:val="28"/>
          <w:szCs w:val="28"/>
        </w:rPr>
        <w:t>*К/Вт.</w:t>
      </w:r>
    </w:p>
    <w:p w14:paraId="5F70E974" w14:textId="77777777" w:rsidR="00000000" w:rsidRDefault="00000000">
      <w:pPr>
        <w:shd w:val="clear" w:color="auto" w:fill="FFFFFF"/>
        <w:tabs>
          <w:tab w:val="left" w:pos="7020"/>
        </w:tabs>
        <w:suppressAutoHyphens/>
        <w:spacing w:line="360" w:lineRule="auto"/>
        <w:ind w:firstLine="709"/>
        <w:jc w:val="both"/>
        <w:rPr>
          <w:sz w:val="28"/>
          <w:szCs w:val="28"/>
        </w:rPr>
      </w:pPr>
      <w:r>
        <w:rPr>
          <w:sz w:val="28"/>
          <w:szCs w:val="28"/>
        </w:rPr>
        <w:t>Суммарное сопротивение находится по формуле:</w:t>
      </w:r>
    </w:p>
    <w:p w14:paraId="09B8F2AB" w14:textId="77777777" w:rsidR="00000000" w:rsidRDefault="00000000">
      <w:pPr>
        <w:shd w:val="clear" w:color="auto" w:fill="FFFFFF"/>
        <w:tabs>
          <w:tab w:val="left" w:pos="7020"/>
        </w:tabs>
        <w:suppressAutoHyphens/>
        <w:spacing w:line="360" w:lineRule="auto"/>
        <w:ind w:firstLine="709"/>
        <w:jc w:val="both"/>
        <w:rPr>
          <w:sz w:val="28"/>
          <w:szCs w:val="28"/>
        </w:rPr>
      </w:pPr>
    </w:p>
    <w:p w14:paraId="17423056" w14:textId="1A5012D2" w:rsidR="00000000" w:rsidRDefault="00F4557C">
      <w:pPr>
        <w:shd w:val="clear" w:color="auto" w:fill="FFFFFF"/>
        <w:tabs>
          <w:tab w:val="left" w:pos="7020"/>
        </w:tabs>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3F3AE3F" wp14:editId="2E8E0B31">
            <wp:extent cx="2644140" cy="495300"/>
            <wp:effectExtent l="0" t="0" r="0" b="0"/>
            <wp:docPr id="7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44140" cy="495300"/>
                    </a:xfrm>
                    <a:prstGeom prst="rect">
                      <a:avLst/>
                    </a:prstGeom>
                    <a:noFill/>
                    <a:ln>
                      <a:noFill/>
                    </a:ln>
                  </pic:spPr>
                </pic:pic>
              </a:graphicData>
            </a:graphic>
          </wp:inline>
        </w:drawing>
      </w:r>
    </w:p>
    <w:p w14:paraId="61451F25" w14:textId="77777777" w:rsidR="00000000" w:rsidRDefault="00000000">
      <w:pPr>
        <w:shd w:val="clear" w:color="auto" w:fill="FFFFFF"/>
        <w:suppressAutoHyphens/>
        <w:spacing w:line="360" w:lineRule="auto"/>
        <w:ind w:firstLine="709"/>
        <w:jc w:val="both"/>
        <w:rPr>
          <w:sz w:val="28"/>
          <w:szCs w:val="28"/>
        </w:rPr>
      </w:pPr>
    </w:p>
    <w:p w14:paraId="33C8A85B" w14:textId="77777777" w:rsidR="00000000" w:rsidRDefault="00000000">
      <w:pPr>
        <w:shd w:val="clear" w:color="auto" w:fill="FFFFFF"/>
        <w:suppressAutoHyphens/>
        <w:spacing w:line="360" w:lineRule="auto"/>
        <w:ind w:firstLine="709"/>
        <w:jc w:val="both"/>
        <w:rPr>
          <w:sz w:val="28"/>
          <w:szCs w:val="28"/>
        </w:rPr>
      </w:pPr>
      <w:r>
        <w:rPr>
          <w:sz w:val="28"/>
          <w:szCs w:val="28"/>
        </w:rPr>
        <w:t>где r</w:t>
      </w:r>
      <w:r>
        <w:rPr>
          <w:sz w:val="28"/>
          <w:szCs w:val="28"/>
          <w:vertAlign w:val="subscript"/>
        </w:rPr>
        <w:t>з1</w:t>
      </w:r>
      <w:r>
        <w:rPr>
          <w:sz w:val="28"/>
          <w:szCs w:val="28"/>
        </w:rPr>
        <w:t xml:space="preserve"> - сопротивление загрязнений со стороны водяного пара, Вт/м</w:t>
      </w:r>
      <w:r>
        <w:rPr>
          <w:sz w:val="28"/>
          <w:szCs w:val="28"/>
          <w:vertAlign w:val="superscript"/>
        </w:rPr>
        <w:t>2</w:t>
      </w:r>
      <w:r>
        <w:rPr>
          <w:sz w:val="28"/>
          <w:szCs w:val="28"/>
        </w:rPr>
        <w:t>*К, таблица XXXI [4], с.531;</w:t>
      </w:r>
      <w:r>
        <w:rPr>
          <w:sz w:val="28"/>
          <w:szCs w:val="28"/>
          <w:vertAlign w:val="subscript"/>
        </w:rPr>
        <w:t>з2</w:t>
      </w:r>
      <w:r>
        <w:rPr>
          <w:sz w:val="28"/>
          <w:szCs w:val="28"/>
        </w:rPr>
        <w:t xml:space="preserve"> - сопротивление загрязнений со стороны бинарной смеси, Вт/м</w:t>
      </w:r>
      <w:r>
        <w:rPr>
          <w:sz w:val="28"/>
          <w:szCs w:val="28"/>
          <w:vertAlign w:val="superscript"/>
        </w:rPr>
        <w:t>2</w:t>
      </w:r>
      <w:r>
        <w:rPr>
          <w:sz w:val="28"/>
          <w:szCs w:val="28"/>
        </w:rPr>
        <w:t>*К, таблица XXXI [3], с.531;</w:t>
      </w:r>
    </w:p>
    <w:p w14:paraId="33EF83B3" w14:textId="77777777" w:rsidR="00000000" w:rsidRDefault="00000000">
      <w:pPr>
        <w:shd w:val="clear" w:color="auto" w:fill="FFFFFF"/>
        <w:suppressAutoHyphens/>
        <w:spacing w:line="360" w:lineRule="auto"/>
        <w:ind w:firstLine="709"/>
        <w:jc w:val="both"/>
        <w:rPr>
          <w:sz w:val="28"/>
          <w:szCs w:val="28"/>
        </w:rPr>
      </w:pPr>
      <w:r>
        <w:rPr>
          <w:rFonts w:ascii="Times New Roman" w:hAnsi="Times New Roman" w:cs="Times New Roman"/>
          <w:sz w:val="28"/>
          <w:szCs w:val="28"/>
        </w:rPr>
        <w:t xml:space="preserve">δ - </w:t>
      </w:r>
      <w:r>
        <w:rPr>
          <w:sz w:val="28"/>
          <w:szCs w:val="28"/>
        </w:rPr>
        <w:t>толщина стенки трубы, м;</w:t>
      </w:r>
    </w:p>
    <w:p w14:paraId="069C3F4D" w14:textId="77777777" w:rsidR="00000000" w:rsidRDefault="00000000">
      <w:pPr>
        <w:shd w:val="clear" w:color="auto" w:fill="FFFFFF"/>
        <w:suppressAutoHyphens/>
        <w:spacing w:line="360" w:lineRule="auto"/>
        <w:ind w:firstLine="709"/>
        <w:jc w:val="both"/>
        <w:rPr>
          <w:sz w:val="28"/>
          <w:szCs w:val="28"/>
        </w:rPr>
      </w:pPr>
      <w:r>
        <w:rPr>
          <w:rFonts w:ascii="Times New Roman" w:hAnsi="Times New Roman" w:cs="Times New Roman"/>
          <w:sz w:val="28"/>
          <w:szCs w:val="28"/>
        </w:rPr>
        <w:t>λ</w:t>
      </w:r>
      <w:r>
        <w:rPr>
          <w:sz w:val="28"/>
          <w:szCs w:val="28"/>
          <w:vertAlign w:val="subscript"/>
        </w:rPr>
        <w:t>ст</w:t>
      </w:r>
      <w:r>
        <w:rPr>
          <w:sz w:val="28"/>
          <w:szCs w:val="28"/>
        </w:rPr>
        <w:t xml:space="preserve"> - коэффициент теплопроводности материала стенки, Вт/м*К, таблица XXVIII [3], с.529.</w:t>
      </w:r>
    </w:p>
    <w:p w14:paraId="33351536" w14:textId="77777777" w:rsidR="00000000" w:rsidRDefault="00000000">
      <w:pPr>
        <w:shd w:val="clear" w:color="auto" w:fill="FFFFFF"/>
        <w:suppressAutoHyphens/>
        <w:spacing w:line="360" w:lineRule="auto"/>
        <w:ind w:firstLine="709"/>
        <w:jc w:val="both"/>
        <w:rPr>
          <w:sz w:val="28"/>
          <w:szCs w:val="28"/>
        </w:rPr>
      </w:pPr>
      <w:r>
        <w:rPr>
          <w:sz w:val="28"/>
          <w:szCs w:val="28"/>
        </w:rPr>
        <w:t>Запишем вышеуказанные данные в виде таблицы:</w:t>
      </w:r>
    </w:p>
    <w:p w14:paraId="167B80DA" w14:textId="77777777" w:rsidR="00000000" w:rsidRDefault="00000000">
      <w:pPr>
        <w:shd w:val="clear" w:color="auto" w:fill="FFFFFF"/>
        <w:suppressAutoHyphens/>
        <w:spacing w:line="360" w:lineRule="auto"/>
        <w:ind w:firstLine="709"/>
        <w:jc w:val="both"/>
        <w:rPr>
          <w:sz w:val="28"/>
          <w:szCs w:val="28"/>
        </w:rPr>
      </w:pPr>
    </w:p>
    <w:p w14:paraId="1B0AE292" w14:textId="77777777" w:rsidR="00000000" w:rsidRDefault="00000000">
      <w:pPr>
        <w:shd w:val="clear" w:color="auto" w:fill="FFFFFF"/>
        <w:suppressAutoHyphens/>
        <w:spacing w:line="360" w:lineRule="auto"/>
        <w:ind w:firstLine="709"/>
        <w:jc w:val="both"/>
        <w:rPr>
          <w:sz w:val="28"/>
          <w:szCs w:val="28"/>
        </w:rPr>
      </w:pPr>
      <w:r>
        <w:rPr>
          <w:sz w:val="28"/>
          <w:szCs w:val="28"/>
        </w:rPr>
        <w:t>Таблица 1.2 - Справочные данные для вычисления коэффициента теплопередачи.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65"/>
        <w:gridCol w:w="742"/>
        <w:gridCol w:w="1285"/>
      </w:tblGrid>
      <w:tr w:rsidR="00000000" w14:paraId="37F70C4F" w14:textId="77777777">
        <w:tblPrEx>
          <w:tblCellMar>
            <w:top w:w="0" w:type="dxa"/>
            <w:bottom w:w="0" w:type="dxa"/>
          </w:tblCellMar>
        </w:tblPrEx>
        <w:trPr>
          <w:jc w:val="center"/>
        </w:trPr>
        <w:tc>
          <w:tcPr>
            <w:tcW w:w="1465" w:type="dxa"/>
            <w:tcBorders>
              <w:top w:val="single" w:sz="6" w:space="0" w:color="auto"/>
              <w:left w:val="single" w:sz="6" w:space="0" w:color="auto"/>
              <w:bottom w:val="single" w:sz="6" w:space="0" w:color="auto"/>
              <w:right w:val="single" w:sz="6" w:space="0" w:color="auto"/>
            </w:tcBorders>
          </w:tcPr>
          <w:p w14:paraId="0BA2B76F" w14:textId="77777777" w:rsidR="00000000" w:rsidRDefault="00000000">
            <w:pPr>
              <w:rPr>
                <w:sz w:val="20"/>
                <w:szCs w:val="20"/>
              </w:rPr>
            </w:pPr>
            <w:r>
              <w:rPr>
                <w:sz w:val="20"/>
                <w:szCs w:val="20"/>
              </w:rPr>
              <w:t>Наименование</w:t>
            </w:r>
          </w:p>
        </w:tc>
        <w:tc>
          <w:tcPr>
            <w:tcW w:w="742" w:type="dxa"/>
            <w:tcBorders>
              <w:top w:val="single" w:sz="6" w:space="0" w:color="auto"/>
              <w:left w:val="single" w:sz="6" w:space="0" w:color="auto"/>
              <w:bottom w:val="single" w:sz="6" w:space="0" w:color="auto"/>
              <w:right w:val="single" w:sz="6" w:space="0" w:color="auto"/>
            </w:tcBorders>
          </w:tcPr>
          <w:p w14:paraId="7C63E03B" w14:textId="77777777" w:rsidR="00000000" w:rsidRDefault="00000000">
            <w:pPr>
              <w:rPr>
                <w:sz w:val="20"/>
                <w:szCs w:val="20"/>
              </w:rPr>
            </w:pPr>
            <w:r>
              <w:rPr>
                <w:sz w:val="20"/>
                <w:szCs w:val="20"/>
              </w:rPr>
              <w:t>Число</w:t>
            </w:r>
          </w:p>
        </w:tc>
        <w:tc>
          <w:tcPr>
            <w:tcW w:w="1285" w:type="dxa"/>
            <w:tcBorders>
              <w:top w:val="single" w:sz="6" w:space="0" w:color="auto"/>
              <w:left w:val="single" w:sz="6" w:space="0" w:color="auto"/>
              <w:bottom w:val="single" w:sz="6" w:space="0" w:color="auto"/>
              <w:right w:val="single" w:sz="6" w:space="0" w:color="auto"/>
            </w:tcBorders>
          </w:tcPr>
          <w:p w14:paraId="1E9E3F81" w14:textId="77777777" w:rsidR="00000000" w:rsidRDefault="00000000">
            <w:pPr>
              <w:rPr>
                <w:sz w:val="20"/>
                <w:szCs w:val="20"/>
              </w:rPr>
            </w:pPr>
            <w:r>
              <w:rPr>
                <w:sz w:val="20"/>
                <w:szCs w:val="20"/>
              </w:rPr>
              <w:t>Размерность</w:t>
            </w:r>
          </w:p>
        </w:tc>
      </w:tr>
      <w:tr w:rsidR="00000000" w14:paraId="4C6C9C15" w14:textId="77777777">
        <w:tblPrEx>
          <w:tblCellMar>
            <w:top w:w="0" w:type="dxa"/>
            <w:bottom w:w="0" w:type="dxa"/>
          </w:tblCellMar>
        </w:tblPrEx>
        <w:trPr>
          <w:jc w:val="center"/>
        </w:trPr>
        <w:tc>
          <w:tcPr>
            <w:tcW w:w="1465" w:type="dxa"/>
            <w:tcBorders>
              <w:top w:val="single" w:sz="6" w:space="0" w:color="auto"/>
              <w:left w:val="single" w:sz="6" w:space="0" w:color="auto"/>
              <w:bottom w:val="single" w:sz="6" w:space="0" w:color="auto"/>
              <w:right w:val="single" w:sz="6" w:space="0" w:color="auto"/>
            </w:tcBorders>
          </w:tcPr>
          <w:p w14:paraId="1BA00160" w14:textId="1E0D4A1C" w:rsidR="00000000" w:rsidRDefault="00F4557C">
            <w:pPr>
              <w:rPr>
                <w:sz w:val="20"/>
                <w:szCs w:val="20"/>
              </w:rPr>
            </w:pPr>
            <w:r>
              <w:rPr>
                <w:rFonts w:ascii="Microsoft Sans Serif" w:hAnsi="Microsoft Sans Serif" w:cs="Microsoft Sans Serif"/>
                <w:noProof/>
                <w:sz w:val="17"/>
                <w:szCs w:val="17"/>
              </w:rPr>
              <w:drawing>
                <wp:inline distT="0" distB="0" distL="0" distR="0" wp14:anchorId="26708765" wp14:editId="173D19A3">
                  <wp:extent cx="144780" cy="190500"/>
                  <wp:effectExtent l="0" t="0" r="0" b="0"/>
                  <wp:docPr id="7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4780" cy="190500"/>
                          </a:xfrm>
                          <a:prstGeom prst="rect">
                            <a:avLst/>
                          </a:prstGeom>
                          <a:noFill/>
                          <a:ln>
                            <a:noFill/>
                          </a:ln>
                        </pic:spPr>
                      </pic:pic>
                    </a:graphicData>
                  </a:graphic>
                </wp:inline>
              </w:drawing>
            </w:r>
          </w:p>
        </w:tc>
        <w:tc>
          <w:tcPr>
            <w:tcW w:w="742" w:type="dxa"/>
            <w:tcBorders>
              <w:top w:val="single" w:sz="6" w:space="0" w:color="auto"/>
              <w:left w:val="single" w:sz="6" w:space="0" w:color="auto"/>
              <w:bottom w:val="single" w:sz="6" w:space="0" w:color="auto"/>
              <w:right w:val="single" w:sz="6" w:space="0" w:color="auto"/>
            </w:tcBorders>
          </w:tcPr>
          <w:p w14:paraId="64618F13" w14:textId="77777777" w:rsidR="00000000" w:rsidRDefault="00000000">
            <w:pPr>
              <w:rPr>
                <w:sz w:val="20"/>
                <w:szCs w:val="20"/>
              </w:rPr>
            </w:pPr>
            <w:r>
              <w:rPr>
                <w:sz w:val="20"/>
                <w:szCs w:val="20"/>
              </w:rPr>
              <w:t>5800</w:t>
            </w:r>
          </w:p>
        </w:tc>
        <w:tc>
          <w:tcPr>
            <w:tcW w:w="1285" w:type="dxa"/>
            <w:tcBorders>
              <w:top w:val="single" w:sz="6" w:space="0" w:color="auto"/>
              <w:left w:val="single" w:sz="6" w:space="0" w:color="auto"/>
              <w:bottom w:val="single" w:sz="6" w:space="0" w:color="auto"/>
              <w:right w:val="single" w:sz="6" w:space="0" w:color="auto"/>
            </w:tcBorders>
          </w:tcPr>
          <w:p w14:paraId="0DBAA585" w14:textId="70017E04" w:rsidR="00000000" w:rsidRDefault="00F4557C">
            <w:pPr>
              <w:rPr>
                <w:sz w:val="20"/>
                <w:szCs w:val="20"/>
              </w:rPr>
            </w:pPr>
            <w:r>
              <w:rPr>
                <w:rFonts w:ascii="Microsoft Sans Serif" w:hAnsi="Microsoft Sans Serif" w:cs="Microsoft Sans Serif"/>
                <w:noProof/>
                <w:sz w:val="17"/>
                <w:szCs w:val="17"/>
              </w:rPr>
              <w:drawing>
                <wp:inline distT="0" distB="0" distL="0" distR="0" wp14:anchorId="460705BB" wp14:editId="50F55D1A">
                  <wp:extent cx="541020" cy="175260"/>
                  <wp:effectExtent l="0" t="0" r="0" b="0"/>
                  <wp:docPr id="76"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1020" cy="175260"/>
                          </a:xfrm>
                          <a:prstGeom prst="rect">
                            <a:avLst/>
                          </a:prstGeom>
                          <a:noFill/>
                          <a:ln>
                            <a:noFill/>
                          </a:ln>
                        </pic:spPr>
                      </pic:pic>
                    </a:graphicData>
                  </a:graphic>
                </wp:inline>
              </w:drawing>
            </w:r>
          </w:p>
        </w:tc>
      </w:tr>
      <w:tr w:rsidR="00000000" w14:paraId="30D3050E" w14:textId="77777777">
        <w:tblPrEx>
          <w:tblCellMar>
            <w:top w:w="0" w:type="dxa"/>
            <w:bottom w:w="0" w:type="dxa"/>
          </w:tblCellMar>
        </w:tblPrEx>
        <w:trPr>
          <w:jc w:val="center"/>
        </w:trPr>
        <w:tc>
          <w:tcPr>
            <w:tcW w:w="1465" w:type="dxa"/>
            <w:tcBorders>
              <w:top w:val="single" w:sz="6" w:space="0" w:color="auto"/>
              <w:left w:val="single" w:sz="6" w:space="0" w:color="auto"/>
              <w:bottom w:val="single" w:sz="6" w:space="0" w:color="auto"/>
              <w:right w:val="single" w:sz="6" w:space="0" w:color="auto"/>
            </w:tcBorders>
          </w:tcPr>
          <w:p w14:paraId="7DACB761" w14:textId="2EAFA854" w:rsidR="00000000" w:rsidRDefault="00F4557C">
            <w:pPr>
              <w:rPr>
                <w:sz w:val="20"/>
                <w:szCs w:val="20"/>
              </w:rPr>
            </w:pPr>
            <w:r>
              <w:rPr>
                <w:rFonts w:ascii="Microsoft Sans Serif" w:hAnsi="Microsoft Sans Serif" w:cs="Microsoft Sans Serif"/>
                <w:noProof/>
                <w:sz w:val="17"/>
                <w:szCs w:val="17"/>
              </w:rPr>
              <w:drawing>
                <wp:inline distT="0" distB="0" distL="0" distR="0" wp14:anchorId="1673C12F" wp14:editId="47DAC475">
                  <wp:extent cx="144780" cy="190500"/>
                  <wp:effectExtent l="0" t="0" r="0" b="0"/>
                  <wp:docPr id="77"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4780" cy="190500"/>
                          </a:xfrm>
                          <a:prstGeom prst="rect">
                            <a:avLst/>
                          </a:prstGeom>
                          <a:noFill/>
                          <a:ln>
                            <a:noFill/>
                          </a:ln>
                        </pic:spPr>
                      </pic:pic>
                    </a:graphicData>
                  </a:graphic>
                </wp:inline>
              </w:drawing>
            </w:r>
          </w:p>
        </w:tc>
        <w:tc>
          <w:tcPr>
            <w:tcW w:w="742" w:type="dxa"/>
            <w:tcBorders>
              <w:top w:val="single" w:sz="6" w:space="0" w:color="auto"/>
              <w:left w:val="single" w:sz="6" w:space="0" w:color="auto"/>
              <w:bottom w:val="single" w:sz="6" w:space="0" w:color="auto"/>
              <w:right w:val="single" w:sz="6" w:space="0" w:color="auto"/>
            </w:tcBorders>
          </w:tcPr>
          <w:p w14:paraId="6603F7B3" w14:textId="77777777" w:rsidR="00000000" w:rsidRDefault="00000000">
            <w:pPr>
              <w:rPr>
                <w:sz w:val="20"/>
                <w:szCs w:val="20"/>
              </w:rPr>
            </w:pPr>
            <w:r>
              <w:rPr>
                <w:sz w:val="20"/>
                <w:szCs w:val="20"/>
              </w:rPr>
              <w:t>5800</w:t>
            </w:r>
          </w:p>
        </w:tc>
        <w:tc>
          <w:tcPr>
            <w:tcW w:w="1285" w:type="dxa"/>
            <w:tcBorders>
              <w:top w:val="single" w:sz="6" w:space="0" w:color="auto"/>
              <w:left w:val="single" w:sz="6" w:space="0" w:color="auto"/>
              <w:bottom w:val="single" w:sz="6" w:space="0" w:color="auto"/>
              <w:right w:val="single" w:sz="6" w:space="0" w:color="auto"/>
            </w:tcBorders>
          </w:tcPr>
          <w:p w14:paraId="41428AC8" w14:textId="609C2D07" w:rsidR="00000000" w:rsidRDefault="00F4557C">
            <w:pPr>
              <w:rPr>
                <w:sz w:val="20"/>
                <w:szCs w:val="20"/>
              </w:rPr>
            </w:pPr>
            <w:r>
              <w:rPr>
                <w:rFonts w:ascii="Microsoft Sans Serif" w:hAnsi="Microsoft Sans Serif" w:cs="Microsoft Sans Serif"/>
                <w:noProof/>
                <w:sz w:val="17"/>
                <w:szCs w:val="17"/>
              </w:rPr>
              <w:drawing>
                <wp:inline distT="0" distB="0" distL="0" distR="0" wp14:anchorId="71C6F147" wp14:editId="33BFD005">
                  <wp:extent cx="541020" cy="175260"/>
                  <wp:effectExtent l="0" t="0" r="0" b="0"/>
                  <wp:docPr id="7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1020" cy="175260"/>
                          </a:xfrm>
                          <a:prstGeom prst="rect">
                            <a:avLst/>
                          </a:prstGeom>
                          <a:noFill/>
                          <a:ln>
                            <a:noFill/>
                          </a:ln>
                        </pic:spPr>
                      </pic:pic>
                    </a:graphicData>
                  </a:graphic>
                </wp:inline>
              </w:drawing>
            </w:r>
          </w:p>
        </w:tc>
      </w:tr>
      <w:tr w:rsidR="00000000" w14:paraId="4D26EFEE" w14:textId="77777777">
        <w:tblPrEx>
          <w:tblCellMar>
            <w:top w:w="0" w:type="dxa"/>
            <w:bottom w:w="0" w:type="dxa"/>
          </w:tblCellMar>
        </w:tblPrEx>
        <w:trPr>
          <w:jc w:val="center"/>
        </w:trPr>
        <w:tc>
          <w:tcPr>
            <w:tcW w:w="1465" w:type="dxa"/>
            <w:tcBorders>
              <w:top w:val="single" w:sz="6" w:space="0" w:color="auto"/>
              <w:left w:val="single" w:sz="6" w:space="0" w:color="auto"/>
              <w:bottom w:val="single" w:sz="6" w:space="0" w:color="auto"/>
              <w:right w:val="single" w:sz="6" w:space="0" w:color="auto"/>
            </w:tcBorders>
          </w:tcPr>
          <w:p w14:paraId="2A75C13B" w14:textId="0CE9302C" w:rsidR="00000000" w:rsidRDefault="00F4557C">
            <w:pPr>
              <w:rPr>
                <w:sz w:val="20"/>
                <w:szCs w:val="20"/>
              </w:rPr>
            </w:pPr>
            <w:r>
              <w:rPr>
                <w:rFonts w:ascii="Microsoft Sans Serif" w:hAnsi="Microsoft Sans Serif" w:cs="Microsoft Sans Serif"/>
                <w:noProof/>
                <w:sz w:val="17"/>
                <w:szCs w:val="17"/>
              </w:rPr>
              <w:drawing>
                <wp:inline distT="0" distB="0" distL="0" distR="0" wp14:anchorId="78231C63" wp14:editId="1D34C7FF">
                  <wp:extent cx="68580" cy="175260"/>
                  <wp:effectExtent l="0" t="0" r="0" b="0"/>
                  <wp:docPr id="7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8580" cy="175260"/>
                          </a:xfrm>
                          <a:prstGeom prst="rect">
                            <a:avLst/>
                          </a:prstGeom>
                          <a:noFill/>
                          <a:ln>
                            <a:noFill/>
                          </a:ln>
                        </pic:spPr>
                      </pic:pic>
                    </a:graphicData>
                  </a:graphic>
                </wp:inline>
              </w:drawing>
            </w:r>
          </w:p>
        </w:tc>
        <w:tc>
          <w:tcPr>
            <w:tcW w:w="742" w:type="dxa"/>
            <w:tcBorders>
              <w:top w:val="single" w:sz="6" w:space="0" w:color="auto"/>
              <w:left w:val="single" w:sz="6" w:space="0" w:color="auto"/>
              <w:bottom w:val="single" w:sz="6" w:space="0" w:color="auto"/>
              <w:right w:val="single" w:sz="6" w:space="0" w:color="auto"/>
            </w:tcBorders>
          </w:tcPr>
          <w:p w14:paraId="0282B16E" w14:textId="77777777" w:rsidR="00000000" w:rsidRDefault="00000000">
            <w:pPr>
              <w:rPr>
                <w:sz w:val="20"/>
                <w:szCs w:val="20"/>
              </w:rPr>
            </w:pPr>
            <w:r>
              <w:rPr>
                <w:sz w:val="20"/>
                <w:szCs w:val="20"/>
              </w:rPr>
              <w:t>0,002</w:t>
            </w:r>
          </w:p>
        </w:tc>
        <w:tc>
          <w:tcPr>
            <w:tcW w:w="1285" w:type="dxa"/>
            <w:tcBorders>
              <w:top w:val="single" w:sz="6" w:space="0" w:color="auto"/>
              <w:left w:val="single" w:sz="6" w:space="0" w:color="auto"/>
              <w:bottom w:val="single" w:sz="6" w:space="0" w:color="auto"/>
              <w:right w:val="single" w:sz="6" w:space="0" w:color="auto"/>
            </w:tcBorders>
          </w:tcPr>
          <w:p w14:paraId="6ADD76E4" w14:textId="632E1CCD" w:rsidR="00000000" w:rsidRDefault="00F4557C">
            <w:pPr>
              <w:rPr>
                <w:sz w:val="20"/>
                <w:szCs w:val="20"/>
              </w:rPr>
            </w:pPr>
            <w:r>
              <w:rPr>
                <w:rFonts w:ascii="Microsoft Sans Serif" w:hAnsi="Microsoft Sans Serif" w:cs="Microsoft Sans Serif"/>
                <w:noProof/>
                <w:sz w:val="17"/>
                <w:szCs w:val="17"/>
              </w:rPr>
              <w:drawing>
                <wp:inline distT="0" distB="0" distL="0" distR="0" wp14:anchorId="7604FBDF" wp14:editId="7994F955">
                  <wp:extent cx="106680" cy="175260"/>
                  <wp:effectExtent l="0" t="0" r="0" b="0"/>
                  <wp:docPr id="80"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6680" cy="175260"/>
                          </a:xfrm>
                          <a:prstGeom prst="rect">
                            <a:avLst/>
                          </a:prstGeom>
                          <a:noFill/>
                          <a:ln>
                            <a:noFill/>
                          </a:ln>
                        </pic:spPr>
                      </pic:pic>
                    </a:graphicData>
                  </a:graphic>
                </wp:inline>
              </w:drawing>
            </w:r>
          </w:p>
        </w:tc>
      </w:tr>
      <w:tr w:rsidR="00000000" w14:paraId="022B9012" w14:textId="77777777">
        <w:tblPrEx>
          <w:tblCellMar>
            <w:top w:w="0" w:type="dxa"/>
            <w:bottom w:w="0" w:type="dxa"/>
          </w:tblCellMar>
        </w:tblPrEx>
        <w:trPr>
          <w:jc w:val="center"/>
        </w:trPr>
        <w:tc>
          <w:tcPr>
            <w:tcW w:w="1465" w:type="dxa"/>
            <w:tcBorders>
              <w:top w:val="single" w:sz="6" w:space="0" w:color="auto"/>
              <w:left w:val="single" w:sz="6" w:space="0" w:color="auto"/>
              <w:bottom w:val="single" w:sz="6" w:space="0" w:color="auto"/>
              <w:right w:val="single" w:sz="6" w:space="0" w:color="auto"/>
            </w:tcBorders>
          </w:tcPr>
          <w:p w14:paraId="69CF6BFA" w14:textId="38951800" w:rsidR="00000000" w:rsidRDefault="00F4557C">
            <w:pPr>
              <w:rPr>
                <w:sz w:val="20"/>
                <w:szCs w:val="20"/>
              </w:rPr>
            </w:pPr>
            <w:r>
              <w:rPr>
                <w:rFonts w:ascii="Microsoft Sans Serif" w:hAnsi="Microsoft Sans Serif" w:cs="Microsoft Sans Serif"/>
                <w:noProof/>
                <w:sz w:val="17"/>
                <w:szCs w:val="17"/>
              </w:rPr>
              <w:drawing>
                <wp:inline distT="0" distB="0" distL="0" distR="0" wp14:anchorId="383F883B" wp14:editId="740D2D70">
                  <wp:extent cx="152400" cy="175260"/>
                  <wp:effectExtent l="0" t="0" r="0" b="0"/>
                  <wp:docPr id="81"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p>
        </w:tc>
        <w:tc>
          <w:tcPr>
            <w:tcW w:w="742" w:type="dxa"/>
            <w:tcBorders>
              <w:top w:val="single" w:sz="6" w:space="0" w:color="auto"/>
              <w:left w:val="single" w:sz="6" w:space="0" w:color="auto"/>
              <w:bottom w:val="single" w:sz="6" w:space="0" w:color="auto"/>
              <w:right w:val="single" w:sz="6" w:space="0" w:color="auto"/>
            </w:tcBorders>
          </w:tcPr>
          <w:p w14:paraId="556E52F3" w14:textId="77777777" w:rsidR="00000000" w:rsidRDefault="00000000">
            <w:pPr>
              <w:rPr>
                <w:sz w:val="20"/>
                <w:szCs w:val="20"/>
              </w:rPr>
            </w:pPr>
            <w:r>
              <w:rPr>
                <w:sz w:val="20"/>
                <w:szCs w:val="20"/>
              </w:rPr>
              <w:t>46,5</w:t>
            </w:r>
          </w:p>
        </w:tc>
        <w:tc>
          <w:tcPr>
            <w:tcW w:w="1285" w:type="dxa"/>
            <w:tcBorders>
              <w:top w:val="single" w:sz="6" w:space="0" w:color="auto"/>
              <w:left w:val="single" w:sz="6" w:space="0" w:color="auto"/>
              <w:bottom w:val="single" w:sz="6" w:space="0" w:color="auto"/>
              <w:right w:val="single" w:sz="6" w:space="0" w:color="auto"/>
            </w:tcBorders>
          </w:tcPr>
          <w:p w14:paraId="04711B28" w14:textId="55B19845" w:rsidR="00000000" w:rsidRDefault="00F4557C">
            <w:pPr>
              <w:rPr>
                <w:sz w:val="20"/>
                <w:szCs w:val="20"/>
              </w:rPr>
            </w:pPr>
            <w:r>
              <w:rPr>
                <w:rFonts w:ascii="Microsoft Sans Serif" w:hAnsi="Microsoft Sans Serif" w:cs="Microsoft Sans Serif"/>
                <w:noProof/>
                <w:sz w:val="17"/>
                <w:szCs w:val="17"/>
              </w:rPr>
              <w:drawing>
                <wp:inline distT="0" distB="0" distL="0" distR="0" wp14:anchorId="785A20C3" wp14:editId="7C9405DB">
                  <wp:extent cx="495300" cy="175260"/>
                  <wp:effectExtent l="0" t="0" r="0" b="0"/>
                  <wp:docPr id="82"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95300" cy="175260"/>
                          </a:xfrm>
                          <a:prstGeom prst="rect">
                            <a:avLst/>
                          </a:prstGeom>
                          <a:noFill/>
                          <a:ln>
                            <a:noFill/>
                          </a:ln>
                        </pic:spPr>
                      </pic:pic>
                    </a:graphicData>
                  </a:graphic>
                </wp:inline>
              </w:drawing>
            </w:r>
          </w:p>
        </w:tc>
      </w:tr>
    </w:tbl>
    <w:p w14:paraId="5C42C167" w14:textId="77777777" w:rsidR="00000000" w:rsidRDefault="00000000">
      <w:pPr>
        <w:rPr>
          <w:sz w:val="28"/>
          <w:szCs w:val="28"/>
        </w:rPr>
      </w:pPr>
      <w:r>
        <w:rPr>
          <w:sz w:val="28"/>
          <w:szCs w:val="28"/>
        </w:rPr>
        <w:br w:type="page"/>
      </w:r>
    </w:p>
    <w:p w14:paraId="08027579" w14:textId="77777777" w:rsidR="00000000" w:rsidRDefault="00000000">
      <w:pPr>
        <w:shd w:val="clear" w:color="auto" w:fill="FFFFFF"/>
        <w:suppressAutoHyphens/>
        <w:spacing w:line="360" w:lineRule="auto"/>
        <w:ind w:firstLine="709"/>
        <w:jc w:val="both"/>
        <w:rPr>
          <w:sz w:val="28"/>
          <w:szCs w:val="28"/>
        </w:rPr>
      </w:pPr>
      <w:r>
        <w:rPr>
          <w:sz w:val="28"/>
          <w:szCs w:val="28"/>
        </w:rPr>
        <w:t>Тогда:</w:t>
      </w:r>
    </w:p>
    <w:p w14:paraId="61616066" w14:textId="77777777" w:rsidR="00000000" w:rsidRDefault="00000000">
      <w:pPr>
        <w:shd w:val="clear" w:color="auto" w:fill="FFFFFF"/>
        <w:suppressAutoHyphens/>
        <w:spacing w:line="360" w:lineRule="auto"/>
        <w:ind w:firstLine="709"/>
        <w:jc w:val="both"/>
        <w:rPr>
          <w:sz w:val="28"/>
          <w:szCs w:val="28"/>
        </w:rPr>
      </w:pPr>
    </w:p>
    <w:p w14:paraId="6FBC00CB" w14:textId="45B750D3"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4A7D72C" wp14:editId="1B090FFE">
            <wp:extent cx="4107180" cy="457200"/>
            <wp:effectExtent l="0" t="0" r="0" b="0"/>
            <wp:docPr id="8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107180" cy="457200"/>
                    </a:xfrm>
                    <a:prstGeom prst="rect">
                      <a:avLst/>
                    </a:prstGeom>
                    <a:noFill/>
                    <a:ln>
                      <a:noFill/>
                    </a:ln>
                  </pic:spPr>
                </pic:pic>
              </a:graphicData>
            </a:graphic>
          </wp:inline>
        </w:drawing>
      </w:r>
    </w:p>
    <w:p w14:paraId="1A77607D" w14:textId="77777777" w:rsidR="00000000" w:rsidRDefault="00000000">
      <w:pPr>
        <w:shd w:val="clear" w:color="auto" w:fill="FFFFFF"/>
        <w:suppressAutoHyphens/>
        <w:spacing w:line="360" w:lineRule="auto"/>
        <w:ind w:firstLine="709"/>
        <w:jc w:val="both"/>
        <w:rPr>
          <w:sz w:val="28"/>
          <w:szCs w:val="28"/>
        </w:rPr>
      </w:pPr>
      <w:r>
        <w:rPr>
          <w:sz w:val="28"/>
          <w:szCs w:val="28"/>
        </w:rPr>
        <w:t>Подставив вышеполученные данные , коэффициент теплопередачи равен:</w:t>
      </w:r>
    </w:p>
    <w:p w14:paraId="70BD4EE2" w14:textId="77777777" w:rsidR="00000000" w:rsidRDefault="00000000">
      <w:pPr>
        <w:shd w:val="clear" w:color="auto" w:fill="FFFFFF"/>
        <w:suppressAutoHyphens/>
        <w:spacing w:line="360" w:lineRule="auto"/>
        <w:ind w:firstLine="709"/>
        <w:jc w:val="both"/>
        <w:rPr>
          <w:sz w:val="28"/>
          <w:szCs w:val="28"/>
        </w:rPr>
      </w:pPr>
    </w:p>
    <w:p w14:paraId="29882C23" w14:textId="0AC9CFBA"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5F6700E" wp14:editId="2CAD2DFB">
            <wp:extent cx="3032760" cy="525780"/>
            <wp:effectExtent l="0" t="0" r="0" b="0"/>
            <wp:docPr id="8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32760" cy="525780"/>
                    </a:xfrm>
                    <a:prstGeom prst="rect">
                      <a:avLst/>
                    </a:prstGeom>
                    <a:noFill/>
                    <a:ln>
                      <a:noFill/>
                    </a:ln>
                  </pic:spPr>
                </pic:pic>
              </a:graphicData>
            </a:graphic>
          </wp:inline>
        </w:drawing>
      </w:r>
    </w:p>
    <w:p w14:paraId="68121441" w14:textId="77777777" w:rsidR="00000000" w:rsidRDefault="00000000">
      <w:pPr>
        <w:pStyle w:val="3"/>
        <w:suppressAutoHyphens/>
        <w:spacing w:line="360" w:lineRule="auto"/>
        <w:ind w:firstLine="709"/>
        <w:jc w:val="both"/>
        <w:rPr>
          <w:color w:val="000000"/>
          <w:sz w:val="28"/>
          <w:szCs w:val="28"/>
        </w:rPr>
      </w:pPr>
    </w:p>
    <w:p w14:paraId="189FDDC7" w14:textId="77777777" w:rsidR="00000000" w:rsidRDefault="00000000">
      <w:pPr>
        <w:pStyle w:val="3"/>
        <w:suppressAutoHyphens/>
        <w:spacing w:line="360" w:lineRule="auto"/>
        <w:ind w:firstLine="709"/>
        <w:jc w:val="both"/>
        <w:rPr>
          <w:color w:val="000000"/>
          <w:sz w:val="28"/>
          <w:szCs w:val="28"/>
        </w:rPr>
      </w:pPr>
      <w:r>
        <w:rPr>
          <w:color w:val="000000"/>
          <w:sz w:val="28"/>
          <w:szCs w:val="28"/>
        </w:rPr>
        <w:t>.2.14 Определение плотности теплового потока и температуры стенки</w:t>
      </w:r>
    </w:p>
    <w:p w14:paraId="480BDECE" w14:textId="77777777" w:rsidR="00000000" w:rsidRDefault="00000000">
      <w:pPr>
        <w:shd w:val="clear" w:color="auto" w:fill="FFFFFF"/>
        <w:suppressAutoHyphens/>
        <w:spacing w:line="360" w:lineRule="auto"/>
        <w:ind w:firstLine="709"/>
        <w:jc w:val="both"/>
        <w:rPr>
          <w:sz w:val="28"/>
          <w:szCs w:val="28"/>
        </w:rPr>
      </w:pPr>
      <w:r>
        <w:rPr>
          <w:sz w:val="28"/>
          <w:szCs w:val="28"/>
        </w:rPr>
        <w:t>Плотность теплового потока через стенку составит:</w:t>
      </w:r>
    </w:p>
    <w:p w14:paraId="0A6F5191" w14:textId="77777777" w:rsidR="00000000" w:rsidRDefault="00000000">
      <w:pPr>
        <w:shd w:val="clear" w:color="auto" w:fill="FFFFFF"/>
        <w:suppressAutoHyphens/>
        <w:spacing w:line="360" w:lineRule="auto"/>
        <w:ind w:firstLine="709"/>
        <w:jc w:val="both"/>
        <w:rPr>
          <w:sz w:val="28"/>
          <w:szCs w:val="28"/>
        </w:rPr>
      </w:pPr>
    </w:p>
    <w:p w14:paraId="6B98DB26" w14:textId="77777777" w:rsidR="00000000" w:rsidRDefault="00000000">
      <w:pPr>
        <w:suppressAutoHyphens/>
        <w:spacing w:line="360" w:lineRule="auto"/>
        <w:ind w:firstLine="709"/>
        <w:jc w:val="both"/>
        <w:rPr>
          <w:color w:val="000000"/>
          <w:sz w:val="28"/>
          <w:szCs w:val="28"/>
        </w:rPr>
      </w:pPr>
      <w:r>
        <w:rPr>
          <w:sz w:val="28"/>
          <w:szCs w:val="28"/>
        </w:rPr>
        <w:t>q = К*</w:t>
      </w:r>
      <w:r>
        <w:rPr>
          <w:rFonts w:ascii="Times New Roman" w:hAnsi="Times New Roman" w:cs="Times New Roman"/>
          <w:sz w:val="28"/>
          <w:szCs w:val="28"/>
        </w:rPr>
        <w:t xml:space="preserve"> Δt</w:t>
      </w:r>
      <w:r>
        <w:rPr>
          <w:sz w:val="28"/>
          <w:szCs w:val="28"/>
          <w:vertAlign w:val="subscript"/>
        </w:rPr>
        <w:t>ср</w:t>
      </w:r>
      <w:r>
        <w:rPr>
          <w:sz w:val="28"/>
          <w:szCs w:val="28"/>
        </w:rPr>
        <w:t xml:space="preserve"> = 87,1*129 = </w:t>
      </w:r>
      <w:r>
        <w:rPr>
          <w:color w:val="000000"/>
          <w:sz w:val="28"/>
          <w:szCs w:val="28"/>
        </w:rPr>
        <w:t xml:space="preserve">11235 </w:t>
      </w:r>
      <w:r>
        <w:rPr>
          <w:sz w:val="28"/>
          <w:szCs w:val="28"/>
        </w:rPr>
        <w:t>Вт/м</w:t>
      </w:r>
      <w:r>
        <w:rPr>
          <w:sz w:val="28"/>
          <w:szCs w:val="28"/>
          <w:vertAlign w:val="superscript"/>
        </w:rPr>
        <w:t>2</w:t>
      </w:r>
      <w:r>
        <w:rPr>
          <w:sz w:val="28"/>
          <w:szCs w:val="28"/>
        </w:rPr>
        <w:t>.</w:t>
      </w:r>
    </w:p>
    <w:p w14:paraId="621C38D7" w14:textId="77777777" w:rsidR="00000000" w:rsidRDefault="00000000">
      <w:pPr>
        <w:shd w:val="clear" w:color="auto" w:fill="FFFFFF"/>
        <w:suppressAutoHyphens/>
        <w:spacing w:line="360" w:lineRule="auto"/>
        <w:ind w:firstLine="709"/>
        <w:jc w:val="both"/>
        <w:rPr>
          <w:sz w:val="28"/>
          <w:szCs w:val="28"/>
        </w:rPr>
      </w:pPr>
    </w:p>
    <w:p w14:paraId="6FBD69A4" w14:textId="77777777" w:rsidR="00000000" w:rsidRDefault="00000000">
      <w:pPr>
        <w:shd w:val="clear" w:color="auto" w:fill="FFFFFF"/>
        <w:suppressAutoHyphens/>
        <w:spacing w:line="360" w:lineRule="auto"/>
        <w:ind w:firstLine="709"/>
        <w:jc w:val="both"/>
        <w:rPr>
          <w:sz w:val="28"/>
          <w:szCs w:val="28"/>
        </w:rPr>
      </w:pPr>
      <w:r>
        <w:rPr>
          <w:sz w:val="28"/>
          <w:szCs w:val="28"/>
        </w:rPr>
        <w:t>Определим температуру стенки 2:</w:t>
      </w:r>
    </w:p>
    <w:p w14:paraId="508ABB1A" w14:textId="77777777" w:rsidR="00000000" w:rsidRDefault="00000000">
      <w:pPr>
        <w:shd w:val="clear" w:color="auto" w:fill="FFFFFF"/>
        <w:suppressAutoHyphens/>
        <w:spacing w:line="360" w:lineRule="auto"/>
        <w:ind w:firstLine="709"/>
        <w:jc w:val="both"/>
        <w:rPr>
          <w:sz w:val="28"/>
          <w:szCs w:val="28"/>
        </w:rPr>
      </w:pPr>
    </w:p>
    <w:p w14:paraId="7538BE77" w14:textId="77777777" w:rsidR="00000000" w:rsidRDefault="00000000">
      <w:pPr>
        <w:suppressAutoHyphens/>
        <w:spacing w:line="360" w:lineRule="auto"/>
        <w:ind w:firstLine="709"/>
        <w:jc w:val="both"/>
        <w:rPr>
          <w:color w:val="000000"/>
          <w:sz w:val="28"/>
          <w:szCs w:val="28"/>
        </w:rPr>
      </w:pPr>
      <w:r>
        <w:rPr>
          <w:rFonts w:ascii="Times New Roman" w:hAnsi="Times New Roman" w:cs="Times New Roman"/>
          <w:sz w:val="28"/>
          <w:szCs w:val="28"/>
        </w:rPr>
        <w:t>Δt</w:t>
      </w:r>
      <w:r>
        <w:rPr>
          <w:sz w:val="28"/>
          <w:szCs w:val="28"/>
          <w:vertAlign w:val="subscript"/>
        </w:rPr>
        <w:t xml:space="preserve">1 </w:t>
      </w:r>
      <w:r>
        <w:rPr>
          <w:rFonts w:ascii="Times New Roman" w:hAnsi="Times New Roman" w:cs="Times New Roman"/>
          <w:sz w:val="28"/>
          <w:szCs w:val="28"/>
        </w:rPr>
        <w:t>= q/ α</w:t>
      </w:r>
      <w:r>
        <w:rPr>
          <w:sz w:val="28"/>
          <w:szCs w:val="28"/>
          <w:vertAlign w:val="subscript"/>
        </w:rPr>
        <w:t>1</w:t>
      </w:r>
      <w:r>
        <w:rPr>
          <w:sz w:val="28"/>
          <w:szCs w:val="28"/>
        </w:rPr>
        <w:t xml:space="preserve"> = </w:t>
      </w:r>
      <w:r>
        <w:rPr>
          <w:color w:val="000000"/>
          <w:sz w:val="28"/>
          <w:szCs w:val="28"/>
        </w:rPr>
        <w:t>11235/160,5</w:t>
      </w:r>
      <w:r>
        <w:rPr>
          <w:sz w:val="28"/>
          <w:szCs w:val="28"/>
        </w:rPr>
        <w:t>=70</w:t>
      </w:r>
      <w:r>
        <w:rPr>
          <w:color w:val="000000"/>
          <w:sz w:val="28"/>
          <w:szCs w:val="28"/>
        </w:rPr>
        <w:t xml:space="preserve"> </w:t>
      </w:r>
      <w:r>
        <w:rPr>
          <w:sz w:val="28"/>
          <w:szCs w:val="28"/>
          <w:vertAlign w:val="superscript"/>
        </w:rPr>
        <w:t>0</w:t>
      </w:r>
      <w:r>
        <w:rPr>
          <w:sz w:val="28"/>
          <w:szCs w:val="28"/>
        </w:rPr>
        <w:t>С.</w:t>
      </w:r>
    </w:p>
    <w:p w14:paraId="1CEFDC42" w14:textId="77777777" w:rsidR="00000000" w:rsidRDefault="00000000">
      <w:pPr>
        <w:suppressAutoHyphens/>
        <w:spacing w:line="360" w:lineRule="auto"/>
        <w:ind w:firstLine="709"/>
        <w:jc w:val="both"/>
        <w:rPr>
          <w:color w:val="000000"/>
          <w:sz w:val="28"/>
          <w:szCs w:val="28"/>
        </w:rPr>
      </w:pPr>
      <w:r>
        <w:rPr>
          <w:rFonts w:ascii="Times New Roman" w:hAnsi="Times New Roman" w:cs="Times New Roman"/>
          <w:sz w:val="28"/>
          <w:szCs w:val="28"/>
        </w:rPr>
        <w:t>Δt</w:t>
      </w:r>
      <w:r>
        <w:rPr>
          <w:sz w:val="28"/>
          <w:szCs w:val="28"/>
          <w:vertAlign w:val="subscript"/>
        </w:rPr>
        <w:t>ст</w:t>
      </w:r>
      <w:r>
        <w:rPr>
          <w:sz w:val="28"/>
          <w:szCs w:val="28"/>
        </w:rPr>
        <w:t xml:space="preserve"> = q*</w:t>
      </w:r>
      <w:r>
        <w:rPr>
          <w:rFonts w:ascii="Cambria Math" w:hAnsi="Cambria Math" w:cs="Cambria Math"/>
          <w:sz w:val="28"/>
          <w:szCs w:val="28"/>
        </w:rPr>
        <w:t>∑</w:t>
      </w:r>
      <w:r>
        <w:rPr>
          <w:sz w:val="28"/>
          <w:szCs w:val="28"/>
        </w:rPr>
        <w:t xml:space="preserve"> r</w:t>
      </w:r>
      <w:r>
        <w:rPr>
          <w:sz w:val="28"/>
          <w:szCs w:val="28"/>
          <w:vertAlign w:val="subscript"/>
        </w:rPr>
        <w:t>ст</w:t>
      </w:r>
      <w:r>
        <w:rPr>
          <w:sz w:val="28"/>
          <w:szCs w:val="28"/>
        </w:rPr>
        <w:t xml:space="preserve"> = 11235*3,87*10</w:t>
      </w:r>
      <w:r>
        <w:rPr>
          <w:sz w:val="28"/>
          <w:szCs w:val="28"/>
          <w:vertAlign w:val="superscript"/>
        </w:rPr>
        <w:t>-4</w:t>
      </w:r>
      <w:r>
        <w:rPr>
          <w:sz w:val="28"/>
          <w:szCs w:val="28"/>
        </w:rPr>
        <w:t xml:space="preserve"> =4,34</w:t>
      </w:r>
      <w:r>
        <w:rPr>
          <w:sz w:val="28"/>
          <w:szCs w:val="28"/>
          <w:vertAlign w:val="superscript"/>
        </w:rPr>
        <w:t>0</w:t>
      </w:r>
      <w:r>
        <w:rPr>
          <w:sz w:val="28"/>
          <w:szCs w:val="28"/>
        </w:rPr>
        <w:t>С.</w:t>
      </w:r>
    </w:p>
    <w:p w14:paraId="38E1A1B9" w14:textId="77777777" w:rsidR="00000000" w:rsidRDefault="00000000">
      <w:pPr>
        <w:suppressAutoHyphens/>
        <w:spacing w:line="360" w:lineRule="auto"/>
        <w:ind w:firstLine="709"/>
        <w:jc w:val="both"/>
        <w:rPr>
          <w:color w:val="000000"/>
          <w:sz w:val="28"/>
          <w:szCs w:val="28"/>
        </w:rPr>
      </w:pPr>
      <w:r>
        <w:rPr>
          <w:rFonts w:ascii="Times New Roman" w:hAnsi="Times New Roman" w:cs="Times New Roman"/>
          <w:sz w:val="28"/>
          <w:szCs w:val="28"/>
        </w:rPr>
        <w:t>Δt</w:t>
      </w:r>
      <w:r>
        <w:rPr>
          <w:sz w:val="28"/>
          <w:szCs w:val="28"/>
          <w:vertAlign w:val="subscript"/>
        </w:rPr>
        <w:t>2</w:t>
      </w:r>
      <w:r>
        <w:rPr>
          <w:sz w:val="28"/>
          <w:szCs w:val="28"/>
        </w:rPr>
        <w:t xml:space="preserve"> = </w:t>
      </w:r>
      <w:r>
        <w:rPr>
          <w:rFonts w:ascii="Times New Roman" w:hAnsi="Times New Roman" w:cs="Times New Roman"/>
          <w:sz w:val="28"/>
          <w:szCs w:val="28"/>
        </w:rPr>
        <w:t>q/ α</w:t>
      </w:r>
      <w:r>
        <w:rPr>
          <w:sz w:val="28"/>
          <w:szCs w:val="28"/>
          <w:vertAlign w:val="subscript"/>
        </w:rPr>
        <w:t>2</w:t>
      </w:r>
      <w:r>
        <w:rPr>
          <w:sz w:val="28"/>
          <w:szCs w:val="28"/>
        </w:rPr>
        <w:t xml:space="preserve"> = 11235/205,55 = </w:t>
      </w:r>
      <w:r>
        <w:rPr>
          <w:color w:val="000000"/>
          <w:sz w:val="28"/>
          <w:szCs w:val="28"/>
        </w:rPr>
        <w:t>54,66</w:t>
      </w:r>
      <w:r>
        <w:rPr>
          <w:sz w:val="28"/>
          <w:szCs w:val="28"/>
          <w:vertAlign w:val="superscript"/>
        </w:rPr>
        <w:t>0</w:t>
      </w:r>
      <w:r>
        <w:rPr>
          <w:sz w:val="28"/>
          <w:szCs w:val="28"/>
        </w:rPr>
        <w:t>С.</w:t>
      </w:r>
    </w:p>
    <w:p w14:paraId="43061691" w14:textId="77777777" w:rsidR="00000000" w:rsidRDefault="00000000">
      <w:pPr>
        <w:shd w:val="clear" w:color="auto" w:fill="FFFFFF"/>
        <w:suppressAutoHyphens/>
        <w:spacing w:line="360" w:lineRule="auto"/>
        <w:ind w:firstLine="709"/>
        <w:jc w:val="both"/>
        <w:rPr>
          <w:sz w:val="28"/>
          <w:szCs w:val="28"/>
        </w:rPr>
      </w:pPr>
    </w:p>
    <w:p w14:paraId="5B9C82C7" w14:textId="77777777" w:rsidR="00000000" w:rsidRDefault="00000000">
      <w:pPr>
        <w:shd w:val="clear" w:color="auto" w:fill="FFFFFF"/>
        <w:suppressAutoHyphens/>
        <w:spacing w:line="360" w:lineRule="auto"/>
        <w:ind w:firstLine="709"/>
        <w:jc w:val="both"/>
        <w:rPr>
          <w:sz w:val="28"/>
          <w:szCs w:val="28"/>
        </w:rPr>
      </w:pPr>
      <w:r>
        <w:rPr>
          <w:sz w:val="28"/>
          <w:szCs w:val="28"/>
        </w:rPr>
        <w:t>Проверим</w:t>
      </w:r>
    </w:p>
    <w:p w14:paraId="1E51FEC9" w14:textId="77777777" w:rsidR="00000000" w:rsidRDefault="00000000">
      <w:pPr>
        <w:shd w:val="clear" w:color="auto" w:fill="FFFFFF"/>
        <w:suppressAutoHyphens/>
        <w:spacing w:line="360" w:lineRule="auto"/>
        <w:ind w:firstLine="709"/>
        <w:jc w:val="both"/>
        <w:rPr>
          <w:sz w:val="28"/>
          <w:szCs w:val="28"/>
        </w:rPr>
      </w:pPr>
    </w:p>
    <w:p w14:paraId="4AA82D7A" w14:textId="77777777" w:rsidR="00000000" w:rsidRDefault="00000000">
      <w:pPr>
        <w:shd w:val="clear" w:color="auto" w:fill="FFFFFF"/>
        <w:suppressAutoHyphens/>
        <w:spacing w:line="360" w:lineRule="auto"/>
        <w:ind w:firstLine="709"/>
        <w:jc w:val="both"/>
        <w:rPr>
          <w:sz w:val="28"/>
          <w:szCs w:val="28"/>
        </w:rPr>
      </w:pPr>
      <w:r>
        <w:rPr>
          <w:rFonts w:ascii="Times New Roman" w:hAnsi="Times New Roman" w:cs="Times New Roman"/>
          <w:sz w:val="28"/>
          <w:szCs w:val="28"/>
        </w:rPr>
        <w:t>Δt</w:t>
      </w:r>
      <w:r>
        <w:rPr>
          <w:sz w:val="28"/>
          <w:szCs w:val="28"/>
          <w:vertAlign w:val="subscript"/>
        </w:rPr>
        <w:t>ср</w:t>
      </w:r>
      <w:r>
        <w:rPr>
          <w:rFonts w:ascii="Times New Roman" w:hAnsi="Times New Roman" w:cs="Times New Roman"/>
          <w:sz w:val="28"/>
          <w:szCs w:val="28"/>
        </w:rPr>
        <w:t xml:space="preserve"> = Δt</w:t>
      </w:r>
      <w:r>
        <w:rPr>
          <w:sz w:val="28"/>
          <w:szCs w:val="28"/>
          <w:vertAlign w:val="subscript"/>
        </w:rPr>
        <w:t>1</w:t>
      </w:r>
      <w:r>
        <w:rPr>
          <w:rFonts w:ascii="Times New Roman" w:hAnsi="Times New Roman" w:cs="Times New Roman"/>
          <w:sz w:val="28"/>
          <w:szCs w:val="28"/>
        </w:rPr>
        <w:t xml:space="preserve"> + Δt</w:t>
      </w:r>
      <w:r>
        <w:rPr>
          <w:sz w:val="28"/>
          <w:szCs w:val="28"/>
          <w:vertAlign w:val="subscript"/>
        </w:rPr>
        <w:t>ст</w:t>
      </w:r>
      <w:r>
        <w:rPr>
          <w:rFonts w:ascii="Times New Roman" w:hAnsi="Times New Roman" w:cs="Times New Roman"/>
          <w:sz w:val="28"/>
          <w:szCs w:val="28"/>
        </w:rPr>
        <w:t xml:space="preserve"> + Δt</w:t>
      </w:r>
      <w:r>
        <w:rPr>
          <w:sz w:val="28"/>
          <w:szCs w:val="28"/>
          <w:vertAlign w:val="subscript"/>
        </w:rPr>
        <w:t>2</w:t>
      </w:r>
      <w:r>
        <w:rPr>
          <w:sz w:val="28"/>
          <w:szCs w:val="28"/>
        </w:rPr>
        <w:t xml:space="preserve"> = 70+4,34+54,66=129 </w:t>
      </w:r>
      <w:r>
        <w:rPr>
          <w:sz w:val="28"/>
          <w:szCs w:val="28"/>
          <w:vertAlign w:val="superscript"/>
        </w:rPr>
        <w:t>0</w:t>
      </w:r>
      <w:r>
        <w:rPr>
          <w:sz w:val="28"/>
          <w:szCs w:val="28"/>
        </w:rPr>
        <w:t>С.</w:t>
      </w:r>
    </w:p>
    <w:p w14:paraId="30E56D99" w14:textId="77777777" w:rsidR="00000000" w:rsidRDefault="00000000">
      <w:pPr>
        <w:shd w:val="clear" w:color="auto" w:fill="FFFFFF"/>
        <w:suppressAutoHyphens/>
        <w:spacing w:line="360" w:lineRule="auto"/>
        <w:ind w:firstLine="709"/>
        <w:jc w:val="both"/>
        <w:rPr>
          <w:sz w:val="28"/>
          <w:szCs w:val="28"/>
        </w:rPr>
      </w:pPr>
    </w:p>
    <w:p w14:paraId="6CAA5CF9" w14:textId="77777777" w:rsidR="00000000" w:rsidRDefault="00000000">
      <w:pPr>
        <w:shd w:val="clear" w:color="auto" w:fill="FFFFFF"/>
        <w:suppressAutoHyphens/>
        <w:spacing w:line="360" w:lineRule="auto"/>
        <w:ind w:firstLine="709"/>
        <w:jc w:val="both"/>
        <w:rPr>
          <w:sz w:val="28"/>
          <w:szCs w:val="28"/>
        </w:rPr>
      </w:pPr>
      <w:r>
        <w:rPr>
          <w:sz w:val="28"/>
          <w:szCs w:val="28"/>
        </w:rPr>
        <w:t>Тогда температура стенки 2:</w:t>
      </w:r>
    </w:p>
    <w:p w14:paraId="5EBDA6DB" w14:textId="77777777" w:rsidR="00000000" w:rsidRDefault="00000000">
      <w:pPr>
        <w:shd w:val="clear" w:color="auto" w:fill="FFFFFF"/>
        <w:suppressAutoHyphens/>
        <w:spacing w:line="360" w:lineRule="auto"/>
        <w:ind w:firstLine="709"/>
        <w:jc w:val="both"/>
        <w:rPr>
          <w:sz w:val="28"/>
          <w:szCs w:val="28"/>
        </w:rPr>
      </w:pPr>
      <w:r>
        <w:rPr>
          <w:sz w:val="28"/>
          <w:szCs w:val="28"/>
          <w:vertAlign w:val="subscript"/>
        </w:rPr>
        <w:t>cт2</w:t>
      </w:r>
      <w:r>
        <w:rPr>
          <w:sz w:val="28"/>
          <w:szCs w:val="28"/>
        </w:rPr>
        <w:t xml:space="preserve"> = </w:t>
      </w:r>
      <w:r>
        <w:rPr>
          <w:rFonts w:ascii="Times New Roman" w:hAnsi="Times New Roman" w:cs="Times New Roman"/>
          <w:sz w:val="28"/>
          <w:szCs w:val="28"/>
        </w:rPr>
        <w:t>Δt</w:t>
      </w:r>
      <w:r>
        <w:rPr>
          <w:sz w:val="28"/>
          <w:szCs w:val="28"/>
          <w:vertAlign w:val="subscript"/>
        </w:rPr>
        <w:t>2</w:t>
      </w:r>
      <w:r>
        <w:rPr>
          <w:sz w:val="28"/>
          <w:szCs w:val="28"/>
        </w:rPr>
        <w:t xml:space="preserve"> + t</w:t>
      </w:r>
      <w:r>
        <w:rPr>
          <w:sz w:val="28"/>
          <w:szCs w:val="28"/>
          <w:vertAlign w:val="subscript"/>
        </w:rPr>
        <w:t>2</w:t>
      </w:r>
      <w:r>
        <w:rPr>
          <w:sz w:val="28"/>
          <w:szCs w:val="28"/>
        </w:rPr>
        <w:t xml:space="preserve"> = </w:t>
      </w:r>
      <w:r>
        <w:rPr>
          <w:color w:val="000000"/>
          <w:sz w:val="28"/>
          <w:szCs w:val="28"/>
        </w:rPr>
        <w:t>38+54,66=92,66</w:t>
      </w:r>
      <w:r>
        <w:rPr>
          <w:sz w:val="28"/>
          <w:szCs w:val="28"/>
        </w:rPr>
        <w:t xml:space="preserve"> </w:t>
      </w:r>
      <w:r>
        <w:rPr>
          <w:sz w:val="28"/>
          <w:szCs w:val="28"/>
          <w:vertAlign w:val="superscript"/>
        </w:rPr>
        <w:t>0</w:t>
      </w:r>
      <w:r>
        <w:rPr>
          <w:sz w:val="28"/>
          <w:szCs w:val="28"/>
        </w:rPr>
        <w:t>С.</w:t>
      </w:r>
    </w:p>
    <w:p w14:paraId="2CB6F6B4" w14:textId="77777777" w:rsidR="00000000" w:rsidRDefault="00000000">
      <w:pPr>
        <w:rPr>
          <w:sz w:val="28"/>
          <w:szCs w:val="28"/>
        </w:rPr>
      </w:pPr>
      <w:r>
        <w:rPr>
          <w:sz w:val="28"/>
          <w:szCs w:val="28"/>
        </w:rPr>
        <w:br w:type="page"/>
      </w:r>
    </w:p>
    <w:p w14:paraId="02231463" w14:textId="77777777" w:rsidR="00000000" w:rsidRDefault="00000000">
      <w:pPr>
        <w:suppressAutoHyphens/>
        <w:spacing w:line="360" w:lineRule="auto"/>
        <w:ind w:firstLine="709"/>
        <w:jc w:val="both"/>
        <w:rPr>
          <w:sz w:val="28"/>
          <w:szCs w:val="28"/>
        </w:rPr>
      </w:pPr>
      <w:r>
        <w:rPr>
          <w:sz w:val="28"/>
          <w:szCs w:val="28"/>
        </w:rPr>
        <w:t xml:space="preserve">То есть температура стенки выше температуры кипения смеси, значит возле стенки пар. Поэтому можно не учитывать сопротивление пристенного слоя жидкости (( </w:t>
      </w:r>
      <w:r>
        <w:rPr>
          <w:rFonts w:ascii="Times New Roman" w:hAnsi="Times New Roman" w:cs="Times New Roman"/>
          <w:sz w:val="28"/>
          <w:szCs w:val="28"/>
        </w:rPr>
        <w:t>μ</w:t>
      </w:r>
      <w:r>
        <w:rPr>
          <w:sz w:val="28"/>
          <w:szCs w:val="28"/>
          <w:vertAlign w:val="subscript"/>
        </w:rPr>
        <w:t>2</w:t>
      </w:r>
      <w:r>
        <w:rPr>
          <w:rFonts w:ascii="Times New Roman" w:hAnsi="Times New Roman" w:cs="Times New Roman"/>
          <w:sz w:val="28"/>
          <w:szCs w:val="28"/>
        </w:rPr>
        <w:t>/ μ</w:t>
      </w:r>
      <w:r>
        <w:rPr>
          <w:sz w:val="28"/>
          <w:szCs w:val="28"/>
          <w:vertAlign w:val="subscript"/>
        </w:rPr>
        <w:t>cт2</w:t>
      </w:r>
      <w:r>
        <w:rPr>
          <w:sz w:val="28"/>
          <w:szCs w:val="28"/>
        </w:rPr>
        <w:t>) = 1).</w:t>
      </w:r>
    </w:p>
    <w:p w14:paraId="16D1C7E6" w14:textId="77777777" w:rsidR="00000000" w:rsidRDefault="00000000">
      <w:pPr>
        <w:pStyle w:val="3"/>
        <w:suppressAutoHyphens/>
        <w:spacing w:line="360" w:lineRule="auto"/>
        <w:ind w:firstLine="709"/>
        <w:jc w:val="both"/>
        <w:rPr>
          <w:color w:val="000000"/>
          <w:sz w:val="28"/>
          <w:szCs w:val="28"/>
        </w:rPr>
      </w:pPr>
    </w:p>
    <w:p w14:paraId="08EE834C" w14:textId="77777777" w:rsidR="00000000" w:rsidRDefault="00000000">
      <w:pPr>
        <w:pStyle w:val="3"/>
        <w:suppressAutoHyphens/>
        <w:spacing w:line="360" w:lineRule="auto"/>
        <w:ind w:firstLine="709"/>
        <w:jc w:val="both"/>
        <w:rPr>
          <w:color w:val="000000"/>
          <w:sz w:val="28"/>
          <w:szCs w:val="28"/>
        </w:rPr>
      </w:pPr>
      <w:r>
        <w:rPr>
          <w:color w:val="000000"/>
          <w:sz w:val="28"/>
          <w:szCs w:val="28"/>
        </w:rPr>
        <w:t>.2.15 Перерасчёт ранее полученных данных: температуры стенки, критерия Нуссельта и коэффициента теплоотдачи</w:t>
      </w:r>
    </w:p>
    <w:p w14:paraId="412FC2B1" w14:textId="0F3BF313" w:rsidR="00000000" w:rsidRDefault="00000000">
      <w:pPr>
        <w:suppressAutoHyphens/>
        <w:spacing w:line="360" w:lineRule="auto"/>
        <w:ind w:firstLine="709"/>
        <w:jc w:val="both"/>
        <w:rPr>
          <w:sz w:val="28"/>
          <w:szCs w:val="28"/>
        </w:rPr>
      </w:pPr>
      <w:r>
        <w:rPr>
          <w:sz w:val="28"/>
          <w:szCs w:val="28"/>
        </w:rPr>
        <w:t xml:space="preserve">Внесём поправку, примем новую температуру стенки </w:t>
      </w:r>
      <w:r w:rsidR="00F4557C">
        <w:rPr>
          <w:rFonts w:ascii="Microsoft Sans Serif" w:hAnsi="Microsoft Sans Serif" w:cs="Microsoft Sans Serif"/>
          <w:noProof/>
          <w:sz w:val="17"/>
          <w:szCs w:val="17"/>
        </w:rPr>
        <w:drawing>
          <wp:inline distT="0" distB="0" distL="0" distR="0" wp14:anchorId="7A357DFB" wp14:editId="00065D75">
            <wp:extent cx="198120" cy="236220"/>
            <wp:effectExtent l="0" t="0" r="0" b="0"/>
            <wp:docPr id="8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8120" cy="236220"/>
                    </a:xfrm>
                    <a:prstGeom prst="rect">
                      <a:avLst/>
                    </a:prstGeom>
                    <a:noFill/>
                    <a:ln>
                      <a:noFill/>
                    </a:ln>
                  </pic:spPr>
                </pic:pic>
              </a:graphicData>
            </a:graphic>
          </wp:inline>
        </w:drawing>
      </w:r>
      <w:r>
        <w:rPr>
          <w:sz w:val="28"/>
          <w:szCs w:val="28"/>
        </w:rPr>
        <w:t>Пересчитаем Nu</w:t>
      </w:r>
      <w:r>
        <w:rPr>
          <w:sz w:val="28"/>
          <w:szCs w:val="28"/>
          <w:vertAlign w:val="subscript"/>
        </w:rPr>
        <w:t>2</w:t>
      </w:r>
      <w:r>
        <w:rPr>
          <w:sz w:val="28"/>
          <w:szCs w:val="28"/>
        </w:rPr>
        <w:t xml:space="preserve"> и </w:t>
      </w:r>
      <w:r>
        <w:rPr>
          <w:rFonts w:ascii="Times New Roman" w:hAnsi="Times New Roman" w:cs="Times New Roman"/>
          <w:sz w:val="28"/>
          <w:szCs w:val="28"/>
        </w:rPr>
        <w:t>α</w:t>
      </w:r>
      <w:r>
        <w:rPr>
          <w:sz w:val="28"/>
          <w:szCs w:val="28"/>
          <w:vertAlign w:val="subscript"/>
        </w:rPr>
        <w:t>2</w:t>
      </w:r>
      <w:r>
        <w:rPr>
          <w:sz w:val="28"/>
          <w:szCs w:val="28"/>
        </w:rPr>
        <w:t>.</w:t>
      </w:r>
    </w:p>
    <w:p w14:paraId="604CD019" w14:textId="77777777" w:rsidR="00000000" w:rsidRDefault="00000000">
      <w:pPr>
        <w:suppressAutoHyphens/>
        <w:spacing w:line="360" w:lineRule="auto"/>
        <w:ind w:firstLine="709"/>
        <w:jc w:val="both"/>
        <w:rPr>
          <w:sz w:val="28"/>
          <w:szCs w:val="28"/>
        </w:rPr>
      </w:pPr>
      <w:r>
        <w:rPr>
          <w:sz w:val="28"/>
          <w:szCs w:val="28"/>
          <w:vertAlign w:val="subscript"/>
        </w:rPr>
        <w:t>2</w:t>
      </w:r>
      <w:r>
        <w:rPr>
          <w:sz w:val="28"/>
          <w:szCs w:val="28"/>
        </w:rPr>
        <w:t xml:space="preserve"> = 0,022*Re</w:t>
      </w:r>
      <w:r>
        <w:rPr>
          <w:sz w:val="28"/>
          <w:szCs w:val="28"/>
          <w:vertAlign w:val="subscript"/>
        </w:rPr>
        <w:t>2</w:t>
      </w:r>
      <w:r>
        <w:rPr>
          <w:sz w:val="28"/>
          <w:szCs w:val="28"/>
        </w:rPr>
        <w:t xml:space="preserve"> </w:t>
      </w:r>
      <w:r>
        <w:rPr>
          <w:sz w:val="28"/>
          <w:szCs w:val="28"/>
          <w:vertAlign w:val="superscript"/>
        </w:rPr>
        <w:t>0,8</w:t>
      </w:r>
      <w:r>
        <w:rPr>
          <w:sz w:val="28"/>
          <w:szCs w:val="28"/>
        </w:rPr>
        <w:t>*Pr</w:t>
      </w:r>
      <w:r>
        <w:rPr>
          <w:sz w:val="28"/>
          <w:szCs w:val="28"/>
          <w:vertAlign w:val="subscript"/>
        </w:rPr>
        <w:t>2</w:t>
      </w:r>
      <w:r>
        <w:rPr>
          <w:sz w:val="28"/>
          <w:szCs w:val="28"/>
        </w:rPr>
        <w:t xml:space="preserve"> </w:t>
      </w:r>
      <w:r>
        <w:rPr>
          <w:sz w:val="28"/>
          <w:szCs w:val="28"/>
          <w:vertAlign w:val="superscript"/>
        </w:rPr>
        <w:t>0,4</w:t>
      </w:r>
      <w:r>
        <w:rPr>
          <w:sz w:val="28"/>
          <w:szCs w:val="28"/>
        </w:rPr>
        <w:t xml:space="preserve"> = 0,022*</w:t>
      </w:r>
      <w:r>
        <w:rPr>
          <w:color w:val="000000"/>
          <w:sz w:val="28"/>
          <w:szCs w:val="28"/>
        </w:rPr>
        <w:t>13239</w:t>
      </w:r>
      <w:r>
        <w:rPr>
          <w:sz w:val="28"/>
          <w:szCs w:val="28"/>
          <w:vertAlign w:val="superscript"/>
        </w:rPr>
        <w:t>0,8</w:t>
      </w:r>
      <w:r>
        <w:rPr>
          <w:sz w:val="28"/>
          <w:szCs w:val="28"/>
        </w:rPr>
        <w:t>*4,65</w:t>
      </w:r>
      <w:r>
        <w:rPr>
          <w:sz w:val="28"/>
          <w:szCs w:val="28"/>
          <w:vertAlign w:val="superscript"/>
        </w:rPr>
        <w:t>0,4</w:t>
      </w:r>
      <w:r>
        <w:rPr>
          <w:sz w:val="28"/>
          <w:szCs w:val="28"/>
        </w:rPr>
        <w:t xml:space="preserve"> =80,7.</w:t>
      </w:r>
    </w:p>
    <w:p w14:paraId="7DD83A14" w14:textId="77777777" w:rsidR="00000000" w:rsidRDefault="00000000">
      <w:pPr>
        <w:suppressAutoHyphens/>
        <w:spacing w:line="360" w:lineRule="auto"/>
        <w:ind w:firstLine="709"/>
        <w:jc w:val="both"/>
        <w:rPr>
          <w:color w:val="000000"/>
          <w:sz w:val="28"/>
          <w:szCs w:val="28"/>
        </w:rPr>
      </w:pPr>
    </w:p>
    <w:p w14:paraId="6B38F9CA" w14:textId="77777777" w:rsidR="00000000" w:rsidRDefault="00000000">
      <w:pPr>
        <w:shd w:val="clear" w:color="auto" w:fill="FFFFFF"/>
        <w:suppressAutoHyphens/>
        <w:spacing w:line="360" w:lineRule="auto"/>
        <w:ind w:firstLine="709"/>
        <w:jc w:val="both"/>
        <w:rPr>
          <w:sz w:val="28"/>
          <w:szCs w:val="28"/>
        </w:rPr>
      </w:pPr>
      <w:r>
        <w:rPr>
          <w:sz w:val="28"/>
          <w:szCs w:val="28"/>
        </w:rPr>
        <w:t>Тогда коэффициент теплоотдачи от стенки к бинарной смеси:</w:t>
      </w:r>
    </w:p>
    <w:p w14:paraId="03D3A336" w14:textId="77777777" w:rsidR="00000000" w:rsidRDefault="00000000">
      <w:pPr>
        <w:shd w:val="clear" w:color="auto" w:fill="FFFFFF"/>
        <w:suppressAutoHyphens/>
        <w:spacing w:line="360" w:lineRule="auto"/>
        <w:ind w:firstLine="709"/>
        <w:jc w:val="both"/>
        <w:rPr>
          <w:sz w:val="28"/>
          <w:szCs w:val="28"/>
        </w:rPr>
      </w:pPr>
    </w:p>
    <w:p w14:paraId="69290696" w14:textId="77777777" w:rsidR="00000000" w:rsidRDefault="00000000">
      <w:pPr>
        <w:suppressAutoHyphens/>
        <w:spacing w:line="360" w:lineRule="auto"/>
        <w:ind w:firstLine="709"/>
        <w:jc w:val="both"/>
        <w:rPr>
          <w:sz w:val="28"/>
          <w:szCs w:val="28"/>
        </w:rPr>
      </w:pPr>
      <w:r>
        <w:rPr>
          <w:rFonts w:ascii="Times New Roman" w:hAnsi="Times New Roman" w:cs="Times New Roman"/>
          <w:sz w:val="28"/>
          <w:szCs w:val="28"/>
        </w:rPr>
        <w:t>α</w:t>
      </w:r>
      <w:r>
        <w:rPr>
          <w:sz w:val="28"/>
          <w:szCs w:val="28"/>
          <w:vertAlign w:val="subscript"/>
        </w:rPr>
        <w:t xml:space="preserve">2 </w:t>
      </w:r>
      <w:r>
        <w:rPr>
          <w:sz w:val="28"/>
          <w:szCs w:val="28"/>
        </w:rPr>
        <w:t>= Nu</w:t>
      </w:r>
      <w:r>
        <w:rPr>
          <w:sz w:val="28"/>
          <w:szCs w:val="28"/>
          <w:vertAlign w:val="subscript"/>
        </w:rPr>
        <w:t>2</w:t>
      </w:r>
      <w:r>
        <w:rPr>
          <w:rFonts w:ascii="Times New Roman" w:hAnsi="Times New Roman" w:cs="Times New Roman"/>
          <w:sz w:val="28"/>
          <w:szCs w:val="28"/>
        </w:rPr>
        <w:t>* λ</w:t>
      </w:r>
      <w:r>
        <w:rPr>
          <w:sz w:val="28"/>
          <w:szCs w:val="28"/>
          <w:vertAlign w:val="subscript"/>
        </w:rPr>
        <w:t>2</w:t>
      </w:r>
      <w:r>
        <w:rPr>
          <w:sz w:val="28"/>
          <w:szCs w:val="28"/>
        </w:rPr>
        <w:t>/d</w:t>
      </w:r>
      <w:r>
        <w:rPr>
          <w:sz w:val="28"/>
          <w:szCs w:val="28"/>
          <w:vertAlign w:val="subscript"/>
        </w:rPr>
        <w:t>2</w:t>
      </w:r>
      <w:r>
        <w:rPr>
          <w:sz w:val="28"/>
          <w:szCs w:val="28"/>
        </w:rPr>
        <w:t xml:space="preserve"> = 80,7*0,191/2,1*10</w:t>
      </w:r>
      <w:r>
        <w:rPr>
          <w:sz w:val="28"/>
          <w:szCs w:val="28"/>
          <w:vertAlign w:val="superscript"/>
        </w:rPr>
        <w:t>-2</w:t>
      </w:r>
      <w:r>
        <w:rPr>
          <w:sz w:val="28"/>
          <w:szCs w:val="28"/>
        </w:rPr>
        <w:t xml:space="preserve"> = </w:t>
      </w:r>
      <w:r>
        <w:rPr>
          <w:color w:val="000000"/>
          <w:sz w:val="28"/>
          <w:szCs w:val="28"/>
        </w:rPr>
        <w:t xml:space="preserve">734 </w:t>
      </w:r>
      <w:r>
        <w:rPr>
          <w:sz w:val="28"/>
          <w:szCs w:val="28"/>
        </w:rPr>
        <w:t>Вт/м</w:t>
      </w:r>
      <w:r>
        <w:rPr>
          <w:sz w:val="28"/>
          <w:szCs w:val="28"/>
          <w:vertAlign w:val="superscript"/>
        </w:rPr>
        <w:t>2</w:t>
      </w:r>
      <w:r>
        <w:rPr>
          <w:sz w:val="28"/>
          <w:szCs w:val="28"/>
        </w:rPr>
        <w:t>*К.</w:t>
      </w:r>
    </w:p>
    <w:p w14:paraId="65EE9CA1" w14:textId="77777777" w:rsidR="00000000" w:rsidRDefault="00000000">
      <w:pPr>
        <w:suppressAutoHyphens/>
        <w:spacing w:line="360" w:lineRule="auto"/>
        <w:ind w:firstLine="709"/>
        <w:jc w:val="both"/>
        <w:rPr>
          <w:sz w:val="28"/>
          <w:szCs w:val="28"/>
        </w:rPr>
      </w:pPr>
    </w:p>
    <w:p w14:paraId="0DFBBB29" w14:textId="77777777" w:rsidR="00000000" w:rsidRDefault="00000000">
      <w:pPr>
        <w:suppressAutoHyphens/>
        <w:spacing w:line="360" w:lineRule="auto"/>
        <w:ind w:firstLine="709"/>
        <w:jc w:val="both"/>
        <w:rPr>
          <w:sz w:val="28"/>
          <w:szCs w:val="28"/>
        </w:rPr>
      </w:pPr>
      <w:r>
        <w:rPr>
          <w:sz w:val="28"/>
          <w:szCs w:val="28"/>
        </w:rPr>
        <w:t>Коэффициент теплопередачи будет равен:</w:t>
      </w:r>
    </w:p>
    <w:p w14:paraId="0D47D23D" w14:textId="77777777" w:rsidR="00000000" w:rsidRDefault="00000000">
      <w:pPr>
        <w:suppressAutoHyphens/>
        <w:spacing w:line="360" w:lineRule="auto"/>
        <w:ind w:firstLine="709"/>
        <w:jc w:val="both"/>
        <w:rPr>
          <w:sz w:val="28"/>
          <w:szCs w:val="28"/>
        </w:rPr>
      </w:pPr>
    </w:p>
    <w:p w14:paraId="1759266F" w14:textId="6B93A882"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12F0F86" wp14:editId="101E0ADE">
            <wp:extent cx="4244340" cy="731520"/>
            <wp:effectExtent l="0" t="0" r="0" b="0"/>
            <wp:docPr id="8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44340" cy="731520"/>
                    </a:xfrm>
                    <a:prstGeom prst="rect">
                      <a:avLst/>
                    </a:prstGeom>
                    <a:noFill/>
                    <a:ln>
                      <a:noFill/>
                    </a:ln>
                  </pic:spPr>
                </pic:pic>
              </a:graphicData>
            </a:graphic>
          </wp:inline>
        </w:drawing>
      </w:r>
    </w:p>
    <w:p w14:paraId="5224339C" w14:textId="77777777" w:rsidR="00000000" w:rsidRDefault="00000000">
      <w:pPr>
        <w:shd w:val="clear" w:color="auto" w:fill="FFFFFF"/>
        <w:suppressAutoHyphens/>
        <w:spacing w:line="360" w:lineRule="auto"/>
        <w:ind w:firstLine="709"/>
        <w:jc w:val="both"/>
        <w:rPr>
          <w:sz w:val="28"/>
          <w:szCs w:val="28"/>
        </w:rPr>
      </w:pPr>
    </w:p>
    <w:p w14:paraId="51DCC5DB" w14:textId="77777777" w:rsidR="00000000" w:rsidRDefault="00000000">
      <w:pPr>
        <w:shd w:val="clear" w:color="auto" w:fill="FFFFFF"/>
        <w:suppressAutoHyphens/>
        <w:spacing w:line="360" w:lineRule="auto"/>
        <w:ind w:firstLine="709"/>
        <w:jc w:val="both"/>
        <w:rPr>
          <w:sz w:val="28"/>
          <w:szCs w:val="28"/>
        </w:rPr>
      </w:pPr>
      <w:r>
        <w:rPr>
          <w:sz w:val="28"/>
          <w:szCs w:val="28"/>
        </w:rPr>
        <w:t>Тогда плотность теплового потока через стенку:</w:t>
      </w:r>
    </w:p>
    <w:p w14:paraId="1D9F48C3" w14:textId="77777777" w:rsidR="00000000" w:rsidRDefault="00000000">
      <w:pPr>
        <w:shd w:val="clear" w:color="auto" w:fill="FFFFFF"/>
        <w:suppressAutoHyphens/>
        <w:spacing w:line="360" w:lineRule="auto"/>
        <w:ind w:firstLine="709"/>
        <w:jc w:val="both"/>
        <w:rPr>
          <w:sz w:val="28"/>
          <w:szCs w:val="28"/>
        </w:rPr>
      </w:pPr>
    </w:p>
    <w:p w14:paraId="02B73164" w14:textId="77777777" w:rsidR="00000000" w:rsidRDefault="00000000">
      <w:pPr>
        <w:shd w:val="clear" w:color="auto" w:fill="FFFFFF"/>
        <w:suppressAutoHyphens/>
        <w:spacing w:line="360" w:lineRule="auto"/>
        <w:ind w:firstLine="709"/>
        <w:jc w:val="both"/>
        <w:rPr>
          <w:sz w:val="28"/>
          <w:szCs w:val="28"/>
          <w:vertAlign w:val="superscript"/>
        </w:rPr>
      </w:pPr>
      <w:r>
        <w:rPr>
          <w:rFonts w:ascii="Times New Roman" w:hAnsi="Times New Roman" w:cs="Times New Roman"/>
          <w:sz w:val="28"/>
          <w:szCs w:val="28"/>
        </w:rPr>
        <w:t>q= K * Δt</w:t>
      </w:r>
      <w:r>
        <w:rPr>
          <w:sz w:val="28"/>
          <w:szCs w:val="28"/>
          <w:vertAlign w:val="subscript"/>
        </w:rPr>
        <w:t xml:space="preserve">cp </w:t>
      </w:r>
      <w:r>
        <w:rPr>
          <w:sz w:val="28"/>
          <w:szCs w:val="28"/>
        </w:rPr>
        <w:t>=124,7 * 129 = 16090,8 Вт/м</w:t>
      </w:r>
      <w:r>
        <w:rPr>
          <w:sz w:val="28"/>
          <w:szCs w:val="28"/>
          <w:vertAlign w:val="superscript"/>
        </w:rPr>
        <w:t>2</w:t>
      </w:r>
    </w:p>
    <w:p w14:paraId="48EE86EB" w14:textId="77777777" w:rsidR="00000000" w:rsidRDefault="00000000">
      <w:pPr>
        <w:shd w:val="clear" w:color="auto" w:fill="FFFFFF"/>
        <w:suppressAutoHyphens/>
        <w:spacing w:line="360" w:lineRule="auto"/>
        <w:ind w:firstLine="709"/>
        <w:jc w:val="both"/>
        <w:rPr>
          <w:sz w:val="28"/>
          <w:szCs w:val="28"/>
        </w:rPr>
      </w:pPr>
    </w:p>
    <w:p w14:paraId="01BACB0E" w14:textId="77777777" w:rsidR="00000000" w:rsidRDefault="00000000">
      <w:pPr>
        <w:shd w:val="clear" w:color="auto" w:fill="FFFFFF"/>
        <w:suppressAutoHyphens/>
        <w:spacing w:line="360" w:lineRule="auto"/>
        <w:ind w:firstLine="709"/>
        <w:jc w:val="both"/>
        <w:rPr>
          <w:sz w:val="28"/>
          <w:szCs w:val="28"/>
        </w:rPr>
      </w:pPr>
      <w:r>
        <w:rPr>
          <w:sz w:val="28"/>
          <w:szCs w:val="28"/>
        </w:rPr>
        <w:t>Площадь поверхности теплопередачи:</w:t>
      </w:r>
    </w:p>
    <w:p w14:paraId="760C8EDB" w14:textId="77777777" w:rsidR="00000000" w:rsidRDefault="00000000">
      <w:pPr>
        <w:shd w:val="clear" w:color="auto" w:fill="FFFFFF"/>
        <w:suppressAutoHyphens/>
        <w:spacing w:line="360" w:lineRule="auto"/>
        <w:ind w:firstLine="709"/>
        <w:jc w:val="both"/>
        <w:rPr>
          <w:sz w:val="28"/>
          <w:szCs w:val="28"/>
        </w:rPr>
      </w:pPr>
    </w:p>
    <w:p w14:paraId="5AD15F4C" w14:textId="77777777" w:rsidR="00000000" w:rsidRDefault="00000000">
      <w:pPr>
        <w:suppressAutoHyphens/>
        <w:spacing w:line="360" w:lineRule="auto"/>
        <w:ind w:firstLine="709"/>
        <w:jc w:val="both"/>
        <w:rPr>
          <w:sz w:val="28"/>
          <w:szCs w:val="28"/>
        </w:rPr>
      </w:pPr>
      <w:r>
        <w:rPr>
          <w:sz w:val="28"/>
          <w:szCs w:val="28"/>
        </w:rPr>
        <w:t>F = Q/q = 456010,7/16090,8</w:t>
      </w:r>
      <w:r>
        <w:rPr>
          <w:color w:val="000000"/>
          <w:sz w:val="28"/>
          <w:szCs w:val="28"/>
        </w:rPr>
        <w:t xml:space="preserve"> </w:t>
      </w:r>
      <w:r>
        <w:rPr>
          <w:sz w:val="28"/>
          <w:szCs w:val="28"/>
        </w:rPr>
        <w:t>=28,34 м</w:t>
      </w:r>
      <w:r>
        <w:rPr>
          <w:sz w:val="28"/>
          <w:szCs w:val="28"/>
          <w:vertAlign w:val="superscript"/>
        </w:rPr>
        <w:t>2</w:t>
      </w:r>
      <w:r>
        <w:rPr>
          <w:sz w:val="28"/>
          <w:szCs w:val="28"/>
        </w:rPr>
        <w:t>.</w:t>
      </w:r>
    </w:p>
    <w:p w14:paraId="2D41BB34" w14:textId="77777777" w:rsidR="00000000" w:rsidRDefault="00000000">
      <w:pPr>
        <w:suppressAutoHyphens/>
        <w:spacing w:line="360" w:lineRule="auto"/>
        <w:ind w:firstLine="709"/>
        <w:jc w:val="both"/>
        <w:rPr>
          <w:sz w:val="28"/>
          <w:szCs w:val="28"/>
        </w:rPr>
      </w:pPr>
    </w:p>
    <w:p w14:paraId="4DB79680" w14:textId="77777777" w:rsidR="00000000" w:rsidRDefault="00000000">
      <w:pPr>
        <w:rPr>
          <w:sz w:val="28"/>
          <w:szCs w:val="28"/>
        </w:rPr>
      </w:pPr>
      <w:r>
        <w:rPr>
          <w:sz w:val="28"/>
          <w:szCs w:val="28"/>
        </w:rPr>
        <w:br w:type="page"/>
      </w:r>
    </w:p>
    <w:p w14:paraId="171599D3" w14:textId="77777777" w:rsidR="00000000" w:rsidRDefault="00000000">
      <w:pPr>
        <w:shd w:val="clear" w:color="auto" w:fill="FFFFFF"/>
        <w:suppressAutoHyphens/>
        <w:spacing w:line="360" w:lineRule="auto"/>
        <w:ind w:firstLine="709"/>
        <w:jc w:val="both"/>
        <w:rPr>
          <w:sz w:val="28"/>
          <w:szCs w:val="28"/>
        </w:rPr>
      </w:pPr>
      <w:r>
        <w:rPr>
          <w:sz w:val="28"/>
          <w:szCs w:val="28"/>
        </w:rPr>
        <w:t>Площадь одного теплообменника с диаметром кожуха 325 мм и длиной труб l = 4 м:</w:t>
      </w:r>
    </w:p>
    <w:p w14:paraId="32BAE7A7" w14:textId="77777777" w:rsidR="00000000" w:rsidRDefault="00000000">
      <w:pPr>
        <w:shd w:val="clear" w:color="auto" w:fill="FFFFFF"/>
        <w:suppressAutoHyphens/>
        <w:spacing w:line="360" w:lineRule="auto"/>
        <w:ind w:firstLine="709"/>
        <w:jc w:val="both"/>
        <w:rPr>
          <w:sz w:val="28"/>
          <w:szCs w:val="28"/>
        </w:rPr>
      </w:pPr>
    </w:p>
    <w:p w14:paraId="4755CDC1" w14:textId="77777777" w:rsidR="00000000" w:rsidRDefault="00000000">
      <w:pPr>
        <w:suppressAutoHyphens/>
        <w:spacing w:line="360" w:lineRule="auto"/>
        <w:ind w:firstLine="709"/>
        <w:jc w:val="both"/>
        <w:rPr>
          <w:sz w:val="28"/>
          <w:szCs w:val="28"/>
        </w:rPr>
      </w:pPr>
      <w:r>
        <w:rPr>
          <w:sz w:val="28"/>
          <w:szCs w:val="28"/>
        </w:rPr>
        <w:t>F</w:t>
      </w:r>
      <w:r>
        <w:rPr>
          <w:sz w:val="28"/>
          <w:szCs w:val="28"/>
          <w:vertAlign w:val="subscript"/>
        </w:rPr>
        <w:t>1</w:t>
      </w:r>
      <w:r>
        <w:rPr>
          <w:rFonts w:ascii="Times New Roman" w:hAnsi="Times New Roman" w:cs="Times New Roman"/>
          <w:sz w:val="28"/>
          <w:szCs w:val="28"/>
        </w:rPr>
        <w:t xml:space="preserve"> = π*d</w:t>
      </w:r>
      <w:r>
        <w:rPr>
          <w:sz w:val="28"/>
          <w:szCs w:val="28"/>
          <w:vertAlign w:val="subscript"/>
        </w:rPr>
        <w:t>ср</w:t>
      </w:r>
      <w:r>
        <w:rPr>
          <w:sz w:val="28"/>
          <w:szCs w:val="28"/>
        </w:rPr>
        <w:t>*n*l</w:t>
      </w:r>
      <w:r>
        <w:rPr>
          <w:sz w:val="28"/>
          <w:szCs w:val="28"/>
          <w:vertAlign w:val="subscript"/>
        </w:rPr>
        <w:t>тр</w:t>
      </w:r>
      <w:r>
        <w:rPr>
          <w:sz w:val="28"/>
          <w:szCs w:val="28"/>
        </w:rPr>
        <w:t xml:space="preserve"> = 3,14*0,023*62*4 = </w:t>
      </w:r>
      <w:r>
        <w:rPr>
          <w:color w:val="000000"/>
          <w:sz w:val="28"/>
          <w:szCs w:val="28"/>
        </w:rPr>
        <w:t>17,91</w:t>
      </w:r>
      <w:r>
        <w:rPr>
          <w:sz w:val="28"/>
          <w:szCs w:val="28"/>
        </w:rPr>
        <w:t xml:space="preserve"> м</w:t>
      </w:r>
      <w:r>
        <w:rPr>
          <w:sz w:val="28"/>
          <w:szCs w:val="28"/>
          <w:vertAlign w:val="superscript"/>
        </w:rPr>
        <w:t>2</w:t>
      </w:r>
      <w:r>
        <w:rPr>
          <w:sz w:val="28"/>
          <w:szCs w:val="28"/>
        </w:rPr>
        <w:t>.</w:t>
      </w:r>
    </w:p>
    <w:p w14:paraId="41C34805" w14:textId="77777777" w:rsidR="00000000" w:rsidRDefault="00000000">
      <w:pPr>
        <w:suppressAutoHyphens/>
        <w:spacing w:line="360" w:lineRule="auto"/>
        <w:ind w:firstLine="709"/>
        <w:jc w:val="both"/>
        <w:rPr>
          <w:sz w:val="28"/>
          <w:szCs w:val="28"/>
        </w:rPr>
      </w:pPr>
    </w:p>
    <w:p w14:paraId="7BAEB8A9" w14:textId="77777777" w:rsidR="00000000" w:rsidRDefault="00000000">
      <w:pPr>
        <w:pStyle w:val="3"/>
        <w:suppressAutoHyphens/>
        <w:spacing w:line="360" w:lineRule="auto"/>
        <w:ind w:firstLine="709"/>
        <w:jc w:val="both"/>
        <w:rPr>
          <w:color w:val="000000"/>
          <w:sz w:val="28"/>
          <w:szCs w:val="28"/>
        </w:rPr>
      </w:pPr>
      <w:r>
        <w:rPr>
          <w:color w:val="000000"/>
          <w:sz w:val="28"/>
          <w:szCs w:val="28"/>
        </w:rPr>
        <w:t>1.2.16 Определение запаса поверхности теплообменника</w:t>
      </w:r>
    </w:p>
    <w:p w14:paraId="78EF2B38" w14:textId="77777777" w:rsidR="00000000" w:rsidRDefault="00000000">
      <w:pPr>
        <w:shd w:val="clear" w:color="auto" w:fill="FFFFFF"/>
        <w:suppressAutoHyphens/>
        <w:spacing w:line="360" w:lineRule="auto"/>
        <w:ind w:firstLine="709"/>
        <w:jc w:val="both"/>
        <w:rPr>
          <w:sz w:val="28"/>
          <w:szCs w:val="28"/>
        </w:rPr>
      </w:pPr>
      <w:r>
        <w:rPr>
          <w:sz w:val="28"/>
          <w:szCs w:val="28"/>
        </w:rPr>
        <w:t>Запас поверхности теплообменников составит:</w:t>
      </w:r>
    </w:p>
    <w:p w14:paraId="0A59FF0E" w14:textId="77777777" w:rsidR="00000000" w:rsidRDefault="00000000">
      <w:pPr>
        <w:shd w:val="clear" w:color="auto" w:fill="FFFFFF"/>
        <w:suppressAutoHyphens/>
        <w:spacing w:line="360" w:lineRule="auto"/>
        <w:ind w:firstLine="709"/>
        <w:jc w:val="both"/>
        <w:rPr>
          <w:sz w:val="28"/>
          <w:szCs w:val="28"/>
        </w:rPr>
      </w:pPr>
    </w:p>
    <w:p w14:paraId="399A6B5E" w14:textId="77777777" w:rsidR="00000000" w:rsidRDefault="00000000">
      <w:pPr>
        <w:shd w:val="clear" w:color="auto" w:fill="FFFFFF"/>
        <w:suppressAutoHyphens/>
        <w:spacing w:line="360" w:lineRule="auto"/>
        <w:ind w:firstLine="709"/>
        <w:jc w:val="both"/>
        <w:rPr>
          <w:sz w:val="28"/>
          <w:szCs w:val="28"/>
        </w:rPr>
      </w:pPr>
      <w:r>
        <w:rPr>
          <w:sz w:val="28"/>
          <w:szCs w:val="28"/>
        </w:rPr>
        <w:t>(2*F</w:t>
      </w:r>
      <w:r>
        <w:rPr>
          <w:sz w:val="28"/>
          <w:szCs w:val="28"/>
          <w:vertAlign w:val="subscript"/>
        </w:rPr>
        <w:t>1</w:t>
      </w:r>
      <w:r>
        <w:rPr>
          <w:sz w:val="28"/>
          <w:szCs w:val="28"/>
        </w:rPr>
        <w:t xml:space="preserve"> - F)/F = (17,91*2 - 28,34)/28,34 = 0,264 или 26,4%.</w:t>
      </w:r>
    </w:p>
    <w:p w14:paraId="7415C039" w14:textId="77777777" w:rsidR="00000000" w:rsidRDefault="00000000">
      <w:pPr>
        <w:shd w:val="clear" w:color="auto" w:fill="FFFFFF"/>
        <w:suppressAutoHyphens/>
        <w:spacing w:line="360" w:lineRule="auto"/>
        <w:ind w:firstLine="709"/>
        <w:jc w:val="both"/>
        <w:rPr>
          <w:sz w:val="28"/>
          <w:szCs w:val="28"/>
        </w:rPr>
      </w:pPr>
    </w:p>
    <w:p w14:paraId="017C4B10" w14:textId="61E33F52" w:rsidR="00000000" w:rsidRDefault="00000000">
      <w:pPr>
        <w:ind w:firstLine="709"/>
        <w:rPr>
          <w:sz w:val="28"/>
          <w:szCs w:val="28"/>
        </w:rPr>
      </w:pPr>
      <w:r>
        <w:rPr>
          <w:sz w:val="28"/>
          <w:szCs w:val="28"/>
        </w:rPr>
        <w:t>Запас для нормальной работы системы достаточный, т.к. нормальный запас должен находиться в пределах 25-50%. Принимаем к установке 2 теплообменника с диаметром кожуха D=400мм, числом труб n=62, длинной труб l</w:t>
      </w:r>
      <w:r>
        <w:rPr>
          <w:sz w:val="28"/>
          <w:szCs w:val="28"/>
          <w:vertAlign w:val="subscript"/>
        </w:rPr>
        <w:t>тр</w:t>
      </w:r>
      <w:r>
        <w:rPr>
          <w:sz w:val="28"/>
          <w:szCs w:val="28"/>
        </w:rPr>
        <w:t>=4 м, площадью теплопередачи F= 52 м</w:t>
      </w:r>
      <w:r w:rsidR="00F4557C">
        <w:rPr>
          <w:rFonts w:ascii="Microsoft Sans Serif" w:hAnsi="Microsoft Sans Serif" w:cs="Microsoft Sans Serif"/>
          <w:noProof/>
          <w:sz w:val="17"/>
          <w:szCs w:val="17"/>
        </w:rPr>
        <w:drawing>
          <wp:inline distT="0" distB="0" distL="0" distR="0" wp14:anchorId="357385EF" wp14:editId="3E8DD2F8">
            <wp:extent cx="121920" cy="220980"/>
            <wp:effectExtent l="0" t="0" r="0" b="0"/>
            <wp:docPr id="8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1920" cy="220980"/>
                    </a:xfrm>
                    <a:prstGeom prst="rect">
                      <a:avLst/>
                    </a:prstGeom>
                    <a:noFill/>
                    <a:ln>
                      <a:noFill/>
                    </a:ln>
                  </pic:spPr>
                </pic:pic>
              </a:graphicData>
            </a:graphic>
          </wp:inline>
        </w:drawing>
      </w:r>
      <w:r>
        <w:rPr>
          <w:sz w:val="28"/>
          <w:szCs w:val="28"/>
        </w:rPr>
        <w:t xml:space="preserve"> и с запасом поверхности 0,25, причём третий - резервный теплообменник, из следующих соображений: свободный запас поверхности составляет 25%; малая металлоемкость конструкции; обслуживание более экономичное. Также произведём расчёт диаметров штуцеров для построения принятого кожутрубчатого теплообменника: Диаметр штуцеров для пара рассчитывается:</w:t>
      </w:r>
    </w:p>
    <w:p w14:paraId="18585E23" w14:textId="77777777" w:rsidR="00000000" w:rsidRDefault="00000000">
      <w:pPr>
        <w:suppressAutoHyphens/>
        <w:spacing w:line="360" w:lineRule="auto"/>
        <w:ind w:firstLine="709"/>
        <w:jc w:val="both"/>
        <w:rPr>
          <w:sz w:val="28"/>
          <w:szCs w:val="28"/>
        </w:rPr>
      </w:pPr>
    </w:p>
    <w:p w14:paraId="11201679" w14:textId="10A615A0"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BE5FE36" wp14:editId="3CA492F2">
            <wp:extent cx="716280" cy="541020"/>
            <wp:effectExtent l="0" t="0" r="0" b="0"/>
            <wp:docPr id="88"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16280" cy="541020"/>
                    </a:xfrm>
                    <a:prstGeom prst="rect">
                      <a:avLst/>
                    </a:prstGeom>
                    <a:noFill/>
                    <a:ln>
                      <a:noFill/>
                    </a:ln>
                  </pic:spPr>
                </pic:pic>
              </a:graphicData>
            </a:graphic>
          </wp:inline>
        </w:drawing>
      </w:r>
    </w:p>
    <w:p w14:paraId="170ACFF4" w14:textId="77777777" w:rsidR="00000000" w:rsidRDefault="00000000">
      <w:pPr>
        <w:suppressAutoHyphens/>
        <w:spacing w:line="360" w:lineRule="auto"/>
        <w:ind w:firstLine="709"/>
        <w:jc w:val="both"/>
        <w:rPr>
          <w:sz w:val="28"/>
          <w:szCs w:val="28"/>
        </w:rPr>
      </w:pPr>
    </w:p>
    <w:p w14:paraId="14D87103" w14:textId="77777777" w:rsidR="00000000" w:rsidRDefault="00000000">
      <w:pPr>
        <w:suppressAutoHyphens/>
        <w:spacing w:line="360" w:lineRule="auto"/>
        <w:ind w:firstLine="709"/>
        <w:jc w:val="both"/>
        <w:rPr>
          <w:sz w:val="28"/>
          <w:szCs w:val="28"/>
        </w:rPr>
      </w:pPr>
      <w:r>
        <w:rPr>
          <w:sz w:val="28"/>
          <w:szCs w:val="28"/>
        </w:rPr>
        <w:t>где V</w:t>
      </w:r>
      <w:r>
        <w:rPr>
          <w:sz w:val="28"/>
          <w:szCs w:val="28"/>
          <w:vertAlign w:val="subscript"/>
        </w:rPr>
        <w:t>1</w:t>
      </w:r>
      <w:r>
        <w:rPr>
          <w:sz w:val="28"/>
          <w:szCs w:val="28"/>
        </w:rPr>
        <w:t xml:space="preserve"> - объёмный расход пара, м</w:t>
      </w:r>
      <w:r>
        <w:rPr>
          <w:sz w:val="28"/>
          <w:szCs w:val="28"/>
          <w:vertAlign w:val="superscript"/>
        </w:rPr>
        <w:t>3</w:t>
      </w:r>
      <w:r>
        <w:rPr>
          <w:sz w:val="28"/>
          <w:szCs w:val="28"/>
        </w:rPr>
        <w:t>/с, W</w:t>
      </w:r>
      <w:r>
        <w:rPr>
          <w:sz w:val="28"/>
          <w:szCs w:val="28"/>
          <w:vertAlign w:val="subscript"/>
        </w:rPr>
        <w:t>1</w:t>
      </w:r>
      <w:r>
        <w:rPr>
          <w:sz w:val="28"/>
          <w:szCs w:val="28"/>
        </w:rPr>
        <w:t xml:space="preserve"> - скорость пара в межтрубном пространстве, м/с</w:t>
      </w:r>
    </w:p>
    <w:p w14:paraId="4E74461C" w14:textId="77777777" w:rsidR="00000000" w:rsidRDefault="00000000">
      <w:pPr>
        <w:suppressAutoHyphens/>
        <w:spacing w:line="360" w:lineRule="auto"/>
        <w:ind w:firstLine="709"/>
        <w:jc w:val="both"/>
        <w:rPr>
          <w:sz w:val="28"/>
          <w:szCs w:val="28"/>
        </w:rPr>
      </w:pPr>
    </w:p>
    <w:p w14:paraId="5DB28357" w14:textId="34152085"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1563609" wp14:editId="4BA27FFE">
            <wp:extent cx="1341120" cy="579120"/>
            <wp:effectExtent l="0" t="0" r="0" b="0"/>
            <wp:docPr id="8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41120" cy="579120"/>
                    </a:xfrm>
                    <a:prstGeom prst="rect">
                      <a:avLst/>
                    </a:prstGeom>
                    <a:noFill/>
                    <a:ln>
                      <a:noFill/>
                    </a:ln>
                  </pic:spPr>
                </pic:pic>
              </a:graphicData>
            </a:graphic>
          </wp:inline>
        </w:drawing>
      </w:r>
    </w:p>
    <w:p w14:paraId="246576A0" w14:textId="77777777" w:rsidR="00000000" w:rsidRDefault="00000000">
      <w:pPr>
        <w:rPr>
          <w:sz w:val="28"/>
          <w:szCs w:val="28"/>
        </w:rPr>
      </w:pPr>
      <w:r>
        <w:rPr>
          <w:sz w:val="28"/>
          <w:szCs w:val="28"/>
        </w:rPr>
        <w:br w:type="page"/>
      </w:r>
    </w:p>
    <w:p w14:paraId="63849FAE" w14:textId="77777777" w:rsidR="00000000" w:rsidRDefault="00000000">
      <w:pPr>
        <w:suppressAutoHyphens/>
        <w:spacing w:line="360" w:lineRule="auto"/>
        <w:ind w:firstLine="709"/>
        <w:jc w:val="both"/>
        <w:rPr>
          <w:sz w:val="28"/>
          <w:szCs w:val="28"/>
        </w:rPr>
      </w:pPr>
      <w:r>
        <w:rPr>
          <w:sz w:val="28"/>
          <w:szCs w:val="28"/>
        </w:rPr>
        <w:t>2. Гидравлический расчёт</w:t>
      </w:r>
    </w:p>
    <w:p w14:paraId="71EEC1F5" w14:textId="77777777" w:rsidR="00000000" w:rsidRDefault="00000000">
      <w:pPr>
        <w:pStyle w:val="2"/>
        <w:suppressAutoHyphens/>
        <w:spacing w:line="360" w:lineRule="auto"/>
        <w:ind w:firstLine="709"/>
        <w:jc w:val="both"/>
        <w:rPr>
          <w:sz w:val="28"/>
          <w:szCs w:val="28"/>
        </w:rPr>
      </w:pPr>
    </w:p>
    <w:p w14:paraId="6F93B57C" w14:textId="77777777" w:rsidR="00000000" w:rsidRDefault="00000000">
      <w:pPr>
        <w:pStyle w:val="2"/>
        <w:suppressAutoHyphens/>
        <w:spacing w:line="360" w:lineRule="auto"/>
        <w:ind w:firstLine="709"/>
        <w:jc w:val="both"/>
        <w:rPr>
          <w:sz w:val="28"/>
          <w:szCs w:val="28"/>
        </w:rPr>
      </w:pPr>
      <w:r>
        <w:rPr>
          <w:sz w:val="28"/>
          <w:szCs w:val="28"/>
        </w:rPr>
        <w:t>.1 Теоретическое обоснование</w:t>
      </w:r>
    </w:p>
    <w:p w14:paraId="10A63C07" w14:textId="77777777" w:rsidR="00000000" w:rsidRDefault="00000000">
      <w:pPr>
        <w:shd w:val="clear" w:color="auto" w:fill="FFFFFF"/>
        <w:suppressAutoHyphens/>
        <w:spacing w:line="360" w:lineRule="auto"/>
        <w:ind w:firstLine="709"/>
        <w:jc w:val="both"/>
        <w:rPr>
          <w:sz w:val="28"/>
          <w:szCs w:val="28"/>
        </w:rPr>
      </w:pPr>
    </w:p>
    <w:p w14:paraId="54599443" w14:textId="77777777" w:rsidR="00000000" w:rsidRDefault="00000000">
      <w:pPr>
        <w:shd w:val="clear" w:color="auto" w:fill="FFFFFF"/>
        <w:suppressAutoHyphens/>
        <w:spacing w:line="360" w:lineRule="auto"/>
        <w:ind w:firstLine="709"/>
        <w:jc w:val="both"/>
        <w:rPr>
          <w:sz w:val="28"/>
          <w:szCs w:val="28"/>
        </w:rPr>
      </w:pPr>
      <w:r>
        <w:rPr>
          <w:sz w:val="28"/>
          <w:szCs w:val="28"/>
        </w:rPr>
        <w:t>Внутренняя задача гидродинамики, к которой относится движение жидкости внутри трубопроводов, описывается системой уравнений Навье-Стокса [1], c.55. Но решение системы дифференциальных уравнений в частных производных представляет собой сложную математическую задачу. Для упрощения этой задачи используют теорию подобия, методы которой позволяют заменить систему уравнений Навье-Стокса обобщенным критериальным уравнением гидродинамики:</w:t>
      </w:r>
    </w:p>
    <w:p w14:paraId="0B999F44" w14:textId="77777777" w:rsidR="00000000" w:rsidRDefault="00000000">
      <w:pPr>
        <w:shd w:val="clear" w:color="auto" w:fill="FFFFFF"/>
        <w:suppressAutoHyphens/>
        <w:spacing w:line="360" w:lineRule="auto"/>
        <w:ind w:firstLine="709"/>
        <w:jc w:val="both"/>
        <w:rPr>
          <w:sz w:val="28"/>
          <w:szCs w:val="28"/>
        </w:rPr>
      </w:pPr>
    </w:p>
    <w:p w14:paraId="1F7FADC6" w14:textId="722819D4"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5363B7A2" wp14:editId="47C52BA4">
            <wp:extent cx="1508760" cy="236220"/>
            <wp:effectExtent l="0" t="0" r="0" b="0"/>
            <wp:docPr id="90"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08760" cy="236220"/>
                    </a:xfrm>
                    <a:prstGeom prst="rect">
                      <a:avLst/>
                    </a:prstGeom>
                    <a:noFill/>
                    <a:ln>
                      <a:noFill/>
                    </a:ln>
                  </pic:spPr>
                </pic:pic>
              </a:graphicData>
            </a:graphic>
          </wp:inline>
        </w:drawing>
      </w:r>
    </w:p>
    <w:p w14:paraId="003A5602" w14:textId="77777777" w:rsidR="00000000" w:rsidRDefault="00000000">
      <w:pPr>
        <w:shd w:val="clear" w:color="auto" w:fill="FFFFFF"/>
        <w:suppressAutoHyphens/>
        <w:spacing w:line="360" w:lineRule="auto"/>
        <w:ind w:firstLine="709"/>
        <w:jc w:val="both"/>
        <w:rPr>
          <w:sz w:val="28"/>
          <w:szCs w:val="28"/>
        </w:rPr>
      </w:pPr>
    </w:p>
    <w:p w14:paraId="59022C5E" w14:textId="77777777" w:rsidR="00000000" w:rsidRDefault="00000000">
      <w:pPr>
        <w:shd w:val="clear" w:color="auto" w:fill="FFFFFF"/>
        <w:suppressAutoHyphens/>
        <w:spacing w:line="360" w:lineRule="auto"/>
        <w:ind w:firstLine="709"/>
        <w:jc w:val="both"/>
        <w:rPr>
          <w:sz w:val="28"/>
          <w:szCs w:val="28"/>
        </w:rPr>
      </w:pPr>
      <w:r>
        <w:rPr>
          <w:sz w:val="28"/>
          <w:szCs w:val="28"/>
        </w:rPr>
        <w:t>где Eu - критерий Эйлера;е - критерий Рейнольдса;- критерий Фруда;</w:t>
      </w:r>
    </w:p>
    <w:p w14:paraId="436D0158" w14:textId="77777777" w:rsidR="00000000" w:rsidRDefault="00000000">
      <w:pPr>
        <w:shd w:val="clear" w:color="auto" w:fill="FFFFFF"/>
        <w:suppressAutoHyphens/>
        <w:spacing w:line="360" w:lineRule="auto"/>
        <w:ind w:firstLine="709"/>
        <w:jc w:val="both"/>
        <w:rPr>
          <w:sz w:val="28"/>
          <w:szCs w:val="28"/>
        </w:rPr>
      </w:pPr>
      <w:r>
        <w:rPr>
          <w:sz w:val="28"/>
          <w:szCs w:val="28"/>
        </w:rPr>
        <w:t>Но - Критерий гомохромности;</w:t>
      </w:r>
    </w:p>
    <w:p w14:paraId="47D9641C" w14:textId="77777777" w:rsidR="00000000" w:rsidRDefault="00000000">
      <w:pPr>
        <w:shd w:val="clear" w:color="auto" w:fill="FFFFFF"/>
        <w:suppressAutoHyphens/>
        <w:spacing w:line="360" w:lineRule="auto"/>
        <w:ind w:firstLine="709"/>
        <w:jc w:val="both"/>
        <w:rPr>
          <w:sz w:val="28"/>
          <w:szCs w:val="28"/>
        </w:rPr>
      </w:pPr>
      <w:r>
        <w:rPr>
          <w:sz w:val="28"/>
          <w:szCs w:val="28"/>
        </w:rPr>
        <w:t>Г - геометрический симплекс.</w:t>
      </w:r>
    </w:p>
    <w:p w14:paraId="79E26986" w14:textId="77777777" w:rsidR="00000000" w:rsidRDefault="00000000">
      <w:pPr>
        <w:shd w:val="clear" w:color="auto" w:fill="FFFFFF"/>
        <w:suppressAutoHyphens/>
        <w:spacing w:line="360" w:lineRule="auto"/>
        <w:ind w:firstLine="709"/>
        <w:jc w:val="both"/>
        <w:rPr>
          <w:sz w:val="28"/>
          <w:szCs w:val="28"/>
        </w:rPr>
      </w:pPr>
      <w:r>
        <w:rPr>
          <w:sz w:val="28"/>
          <w:szCs w:val="28"/>
        </w:rPr>
        <w:t>Критерий Эйлера определяется уравнением:</w:t>
      </w:r>
    </w:p>
    <w:p w14:paraId="7DF73455" w14:textId="77777777" w:rsidR="00000000" w:rsidRDefault="00000000">
      <w:pPr>
        <w:shd w:val="clear" w:color="auto" w:fill="FFFFFF"/>
        <w:suppressAutoHyphens/>
        <w:spacing w:line="360" w:lineRule="auto"/>
        <w:ind w:firstLine="709"/>
        <w:jc w:val="both"/>
        <w:rPr>
          <w:sz w:val="28"/>
          <w:szCs w:val="28"/>
        </w:rPr>
      </w:pPr>
    </w:p>
    <w:p w14:paraId="0F9FAE6C" w14:textId="6DE3F5EA"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3889CD1" wp14:editId="1DB96EFF">
            <wp:extent cx="944880" cy="464820"/>
            <wp:effectExtent l="0" t="0" r="0" b="0"/>
            <wp:docPr id="9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44880" cy="464820"/>
                    </a:xfrm>
                    <a:prstGeom prst="rect">
                      <a:avLst/>
                    </a:prstGeom>
                    <a:noFill/>
                    <a:ln>
                      <a:noFill/>
                    </a:ln>
                  </pic:spPr>
                </pic:pic>
              </a:graphicData>
            </a:graphic>
          </wp:inline>
        </w:drawing>
      </w:r>
    </w:p>
    <w:p w14:paraId="7BF31D5A" w14:textId="77777777" w:rsidR="00000000" w:rsidRDefault="00000000">
      <w:pPr>
        <w:shd w:val="clear" w:color="auto" w:fill="FFFFFF"/>
        <w:suppressAutoHyphens/>
        <w:spacing w:line="360" w:lineRule="auto"/>
        <w:ind w:firstLine="709"/>
        <w:jc w:val="both"/>
        <w:rPr>
          <w:sz w:val="28"/>
          <w:szCs w:val="28"/>
        </w:rPr>
      </w:pPr>
    </w:p>
    <w:p w14:paraId="38BA07C6"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где </w:t>
      </w:r>
      <w:r>
        <w:rPr>
          <w:rFonts w:ascii="Times New Roman" w:hAnsi="Times New Roman" w:cs="Times New Roman"/>
          <w:sz w:val="28"/>
          <w:szCs w:val="28"/>
        </w:rPr>
        <w:t>Δ</w:t>
      </w:r>
      <w:r>
        <w:rPr>
          <w:sz w:val="28"/>
          <w:szCs w:val="28"/>
        </w:rPr>
        <w:t>Р - перепад давлений, Па;</w:t>
      </w:r>
    </w:p>
    <w:p w14:paraId="53C8F6FE" w14:textId="77777777" w:rsidR="00000000" w:rsidRDefault="00000000">
      <w:pPr>
        <w:shd w:val="clear" w:color="auto" w:fill="FFFFFF"/>
        <w:suppressAutoHyphens/>
        <w:spacing w:line="360" w:lineRule="auto"/>
        <w:ind w:firstLine="709"/>
        <w:jc w:val="both"/>
        <w:rPr>
          <w:sz w:val="28"/>
          <w:szCs w:val="28"/>
        </w:rPr>
      </w:pPr>
      <w:r>
        <w:rPr>
          <w:rFonts w:ascii="Times New Roman" w:hAnsi="Times New Roman" w:cs="Times New Roman"/>
          <w:sz w:val="28"/>
          <w:szCs w:val="28"/>
        </w:rPr>
        <w:t xml:space="preserve">ρ - </w:t>
      </w:r>
      <w:r>
        <w:rPr>
          <w:sz w:val="28"/>
          <w:szCs w:val="28"/>
        </w:rPr>
        <w:t>плотность перемешиваемой жидкости, кг/м</w:t>
      </w:r>
      <w:r>
        <w:rPr>
          <w:sz w:val="28"/>
          <w:szCs w:val="28"/>
          <w:vertAlign w:val="superscript"/>
        </w:rPr>
        <w:t>3</w:t>
      </w:r>
      <w:r>
        <w:rPr>
          <w:sz w:val="28"/>
          <w:szCs w:val="28"/>
        </w:rPr>
        <w:t>;- скорость движения жидкости, м/с.</w:t>
      </w:r>
    </w:p>
    <w:p w14:paraId="5FB853BA" w14:textId="77777777" w:rsidR="00000000" w:rsidRDefault="00000000">
      <w:pPr>
        <w:shd w:val="clear" w:color="auto" w:fill="FFFFFF"/>
        <w:suppressAutoHyphens/>
        <w:spacing w:line="360" w:lineRule="auto"/>
        <w:ind w:firstLine="709"/>
        <w:jc w:val="both"/>
        <w:rPr>
          <w:sz w:val="28"/>
          <w:szCs w:val="28"/>
        </w:rPr>
      </w:pPr>
      <w:r>
        <w:rPr>
          <w:sz w:val="28"/>
          <w:szCs w:val="28"/>
        </w:rPr>
        <w:t>Критерий Рейнольдса определяется уравнением:</w:t>
      </w:r>
    </w:p>
    <w:p w14:paraId="3D70DE29" w14:textId="77777777" w:rsidR="00000000" w:rsidRDefault="00000000">
      <w:pPr>
        <w:shd w:val="clear" w:color="auto" w:fill="FFFFFF"/>
        <w:suppressAutoHyphens/>
        <w:spacing w:line="360" w:lineRule="auto"/>
        <w:ind w:firstLine="709"/>
        <w:jc w:val="both"/>
        <w:rPr>
          <w:sz w:val="28"/>
          <w:szCs w:val="28"/>
        </w:rPr>
      </w:pPr>
    </w:p>
    <w:p w14:paraId="2E07B1B3" w14:textId="77777777" w:rsidR="00000000" w:rsidRDefault="00000000">
      <w:pPr>
        <w:rPr>
          <w:sz w:val="28"/>
          <w:szCs w:val="28"/>
        </w:rPr>
      </w:pPr>
      <w:r>
        <w:rPr>
          <w:sz w:val="28"/>
          <w:szCs w:val="28"/>
        </w:rPr>
        <w:br w:type="page"/>
      </w:r>
    </w:p>
    <w:p w14:paraId="7838DB98" w14:textId="00F3ED46"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AF4C509" wp14:editId="44EE31A9">
            <wp:extent cx="1066800" cy="464820"/>
            <wp:effectExtent l="0" t="0" r="0" b="0"/>
            <wp:docPr id="9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66800" cy="464820"/>
                    </a:xfrm>
                    <a:prstGeom prst="rect">
                      <a:avLst/>
                    </a:prstGeom>
                    <a:noFill/>
                    <a:ln>
                      <a:noFill/>
                    </a:ln>
                  </pic:spPr>
                </pic:pic>
              </a:graphicData>
            </a:graphic>
          </wp:inline>
        </w:drawing>
      </w:r>
    </w:p>
    <w:p w14:paraId="384D3F92" w14:textId="77777777" w:rsidR="00000000" w:rsidRDefault="00000000">
      <w:pPr>
        <w:shd w:val="clear" w:color="auto" w:fill="FFFFFF"/>
        <w:suppressAutoHyphens/>
        <w:spacing w:line="360" w:lineRule="auto"/>
        <w:ind w:firstLine="709"/>
        <w:jc w:val="both"/>
        <w:rPr>
          <w:sz w:val="28"/>
          <w:szCs w:val="28"/>
        </w:rPr>
      </w:pPr>
    </w:p>
    <w:p w14:paraId="068C8681" w14:textId="77777777" w:rsidR="00000000" w:rsidRDefault="00000000">
      <w:pPr>
        <w:shd w:val="clear" w:color="auto" w:fill="FFFFFF"/>
        <w:suppressAutoHyphens/>
        <w:spacing w:line="360" w:lineRule="auto"/>
        <w:ind w:firstLine="709"/>
        <w:jc w:val="both"/>
        <w:rPr>
          <w:sz w:val="28"/>
          <w:szCs w:val="28"/>
        </w:rPr>
      </w:pPr>
      <w:r>
        <w:rPr>
          <w:sz w:val="28"/>
          <w:szCs w:val="28"/>
        </w:rPr>
        <w:t>где I - характерный размер, м (для внутренней задачи гидродинамики в качестве характерного размера берут внутренний диаметр трубопровода, т.е. I = d</w:t>
      </w:r>
      <w:r>
        <w:rPr>
          <w:sz w:val="28"/>
          <w:szCs w:val="28"/>
          <w:vertAlign w:val="subscript"/>
        </w:rPr>
        <w:t>э</w:t>
      </w:r>
      <w:r>
        <w:rPr>
          <w:sz w:val="28"/>
          <w:szCs w:val="28"/>
        </w:rPr>
        <w:t>);</w:t>
      </w:r>
    </w:p>
    <w:p w14:paraId="5810BAC2" w14:textId="77777777" w:rsidR="00000000" w:rsidRDefault="00000000">
      <w:pPr>
        <w:shd w:val="clear" w:color="auto" w:fill="FFFFFF"/>
        <w:suppressAutoHyphens/>
        <w:spacing w:line="360" w:lineRule="auto"/>
        <w:ind w:firstLine="709"/>
        <w:jc w:val="both"/>
        <w:rPr>
          <w:sz w:val="28"/>
          <w:szCs w:val="28"/>
        </w:rPr>
      </w:pPr>
      <w:r>
        <w:rPr>
          <w:rFonts w:ascii="Times New Roman" w:hAnsi="Times New Roman" w:cs="Times New Roman"/>
          <w:sz w:val="28"/>
          <w:szCs w:val="28"/>
        </w:rPr>
        <w:t xml:space="preserve">μ - </w:t>
      </w:r>
      <w:r>
        <w:rPr>
          <w:sz w:val="28"/>
          <w:szCs w:val="28"/>
        </w:rPr>
        <w:t>вязкость жидкости, Па*с.</w:t>
      </w:r>
    </w:p>
    <w:p w14:paraId="14D991A6" w14:textId="77777777" w:rsidR="00000000" w:rsidRDefault="00000000">
      <w:pPr>
        <w:shd w:val="clear" w:color="auto" w:fill="FFFFFF"/>
        <w:suppressAutoHyphens/>
        <w:spacing w:line="360" w:lineRule="auto"/>
        <w:ind w:firstLine="709"/>
        <w:jc w:val="both"/>
        <w:rPr>
          <w:sz w:val="28"/>
          <w:szCs w:val="28"/>
        </w:rPr>
      </w:pPr>
      <w:r>
        <w:rPr>
          <w:sz w:val="28"/>
          <w:szCs w:val="28"/>
        </w:rPr>
        <w:t>Критерий Фруда определяется уравнением:</w:t>
      </w:r>
    </w:p>
    <w:p w14:paraId="79B559BA" w14:textId="77777777" w:rsidR="00000000" w:rsidRDefault="00000000">
      <w:pPr>
        <w:shd w:val="clear" w:color="auto" w:fill="FFFFFF"/>
        <w:suppressAutoHyphens/>
        <w:spacing w:line="360" w:lineRule="auto"/>
        <w:ind w:firstLine="709"/>
        <w:jc w:val="both"/>
        <w:rPr>
          <w:sz w:val="28"/>
          <w:szCs w:val="28"/>
        </w:rPr>
      </w:pPr>
    </w:p>
    <w:p w14:paraId="3D403F43" w14:textId="672C5AFC"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B37AC35" wp14:editId="517DEE50">
            <wp:extent cx="693420" cy="495300"/>
            <wp:effectExtent l="0" t="0" r="0" b="0"/>
            <wp:docPr id="9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93420" cy="495300"/>
                    </a:xfrm>
                    <a:prstGeom prst="rect">
                      <a:avLst/>
                    </a:prstGeom>
                    <a:noFill/>
                    <a:ln>
                      <a:noFill/>
                    </a:ln>
                  </pic:spPr>
                </pic:pic>
              </a:graphicData>
            </a:graphic>
          </wp:inline>
        </w:drawing>
      </w:r>
    </w:p>
    <w:p w14:paraId="64C7CF92" w14:textId="77777777" w:rsidR="00000000" w:rsidRDefault="00000000">
      <w:pPr>
        <w:shd w:val="clear" w:color="auto" w:fill="FFFFFF"/>
        <w:suppressAutoHyphens/>
        <w:spacing w:line="360" w:lineRule="auto"/>
        <w:ind w:firstLine="709"/>
        <w:jc w:val="both"/>
        <w:rPr>
          <w:sz w:val="28"/>
          <w:szCs w:val="28"/>
        </w:rPr>
      </w:pPr>
    </w:p>
    <w:p w14:paraId="6072F2E6" w14:textId="77777777" w:rsidR="00000000" w:rsidRDefault="00000000">
      <w:pPr>
        <w:shd w:val="clear" w:color="auto" w:fill="FFFFFF"/>
        <w:suppressAutoHyphens/>
        <w:spacing w:line="360" w:lineRule="auto"/>
        <w:ind w:firstLine="709"/>
        <w:jc w:val="both"/>
        <w:rPr>
          <w:sz w:val="28"/>
          <w:szCs w:val="28"/>
        </w:rPr>
      </w:pPr>
      <w:r>
        <w:rPr>
          <w:sz w:val="28"/>
          <w:szCs w:val="28"/>
        </w:rPr>
        <w:t>Критерий гомохромности определяется уравнением:</w:t>
      </w:r>
    </w:p>
    <w:p w14:paraId="34DD39BF" w14:textId="77777777" w:rsidR="00000000" w:rsidRDefault="00000000">
      <w:pPr>
        <w:shd w:val="clear" w:color="auto" w:fill="FFFFFF"/>
        <w:suppressAutoHyphens/>
        <w:spacing w:line="360" w:lineRule="auto"/>
        <w:ind w:firstLine="709"/>
        <w:jc w:val="both"/>
        <w:rPr>
          <w:sz w:val="28"/>
          <w:szCs w:val="28"/>
        </w:rPr>
      </w:pPr>
    </w:p>
    <w:p w14:paraId="25FD2636" w14:textId="4E8B2162"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61D64119" wp14:editId="274649D4">
            <wp:extent cx="861060" cy="426720"/>
            <wp:effectExtent l="0" t="0" r="0" b="0"/>
            <wp:docPr id="9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61060" cy="426720"/>
                    </a:xfrm>
                    <a:prstGeom prst="rect">
                      <a:avLst/>
                    </a:prstGeom>
                    <a:noFill/>
                    <a:ln>
                      <a:noFill/>
                    </a:ln>
                  </pic:spPr>
                </pic:pic>
              </a:graphicData>
            </a:graphic>
          </wp:inline>
        </w:drawing>
      </w:r>
    </w:p>
    <w:p w14:paraId="7BAFA694" w14:textId="77777777" w:rsidR="00000000" w:rsidRDefault="00000000">
      <w:pPr>
        <w:shd w:val="clear" w:color="auto" w:fill="FFFFFF"/>
        <w:suppressAutoHyphens/>
        <w:spacing w:line="360" w:lineRule="auto"/>
        <w:ind w:firstLine="709"/>
        <w:jc w:val="both"/>
        <w:rPr>
          <w:sz w:val="28"/>
          <w:szCs w:val="28"/>
        </w:rPr>
      </w:pPr>
    </w:p>
    <w:p w14:paraId="1C96681D"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где </w:t>
      </w:r>
      <w:r>
        <w:rPr>
          <w:rFonts w:ascii="Times New Roman" w:hAnsi="Times New Roman" w:cs="Times New Roman"/>
          <w:sz w:val="28"/>
          <w:szCs w:val="28"/>
        </w:rPr>
        <w:t xml:space="preserve">τ - </w:t>
      </w:r>
      <w:r>
        <w:rPr>
          <w:sz w:val="28"/>
          <w:szCs w:val="28"/>
        </w:rPr>
        <w:t>время, с.</w:t>
      </w:r>
    </w:p>
    <w:p w14:paraId="5124ED30" w14:textId="77777777" w:rsidR="00000000" w:rsidRDefault="00000000">
      <w:pPr>
        <w:shd w:val="clear" w:color="auto" w:fill="FFFFFF"/>
        <w:suppressAutoHyphens/>
        <w:spacing w:line="360" w:lineRule="auto"/>
        <w:ind w:firstLine="709"/>
        <w:jc w:val="both"/>
        <w:rPr>
          <w:sz w:val="28"/>
          <w:szCs w:val="28"/>
        </w:rPr>
      </w:pPr>
      <w:r>
        <w:rPr>
          <w:sz w:val="28"/>
          <w:szCs w:val="28"/>
        </w:rPr>
        <w:t>Геометрический симплекс определяется уравнением:</w:t>
      </w:r>
    </w:p>
    <w:p w14:paraId="10AC1D50" w14:textId="77777777" w:rsidR="00000000" w:rsidRDefault="00000000">
      <w:pPr>
        <w:shd w:val="clear" w:color="auto" w:fill="FFFFFF"/>
        <w:suppressAutoHyphens/>
        <w:spacing w:line="360" w:lineRule="auto"/>
        <w:ind w:firstLine="709"/>
        <w:jc w:val="both"/>
        <w:rPr>
          <w:sz w:val="28"/>
          <w:szCs w:val="28"/>
        </w:rPr>
      </w:pPr>
    </w:p>
    <w:p w14:paraId="35ED357E" w14:textId="63767E6B"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38C3FBC" wp14:editId="1821CB07">
            <wp:extent cx="495300" cy="480060"/>
            <wp:effectExtent l="0" t="0" r="0" b="0"/>
            <wp:docPr id="9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95300" cy="480060"/>
                    </a:xfrm>
                    <a:prstGeom prst="rect">
                      <a:avLst/>
                    </a:prstGeom>
                    <a:noFill/>
                    <a:ln>
                      <a:noFill/>
                    </a:ln>
                  </pic:spPr>
                </pic:pic>
              </a:graphicData>
            </a:graphic>
          </wp:inline>
        </w:drawing>
      </w:r>
    </w:p>
    <w:p w14:paraId="6829FBC9" w14:textId="77777777" w:rsidR="00000000" w:rsidRDefault="00000000">
      <w:pPr>
        <w:shd w:val="clear" w:color="auto" w:fill="FFFFFF"/>
        <w:suppressAutoHyphens/>
        <w:spacing w:line="360" w:lineRule="auto"/>
        <w:ind w:firstLine="709"/>
        <w:jc w:val="both"/>
        <w:rPr>
          <w:sz w:val="28"/>
          <w:szCs w:val="28"/>
        </w:rPr>
      </w:pPr>
    </w:p>
    <w:p w14:paraId="2DAD4622" w14:textId="77777777" w:rsidR="00000000" w:rsidRDefault="00000000">
      <w:pPr>
        <w:shd w:val="clear" w:color="auto" w:fill="FFFFFF"/>
        <w:suppressAutoHyphens/>
        <w:spacing w:line="360" w:lineRule="auto"/>
        <w:ind w:firstLine="709"/>
        <w:jc w:val="both"/>
        <w:rPr>
          <w:sz w:val="28"/>
          <w:szCs w:val="28"/>
        </w:rPr>
      </w:pPr>
      <w:r>
        <w:rPr>
          <w:sz w:val="28"/>
          <w:szCs w:val="28"/>
        </w:rPr>
        <w:t>Обычно решение обобщенного критериального уравнения представляется в виде степенной функции:</w:t>
      </w:r>
    </w:p>
    <w:p w14:paraId="6B684058" w14:textId="77777777" w:rsidR="00000000" w:rsidRDefault="00000000">
      <w:pPr>
        <w:shd w:val="clear" w:color="auto" w:fill="FFFFFF"/>
        <w:suppressAutoHyphens/>
        <w:spacing w:line="360" w:lineRule="auto"/>
        <w:ind w:firstLine="709"/>
        <w:jc w:val="both"/>
        <w:rPr>
          <w:sz w:val="28"/>
          <w:szCs w:val="28"/>
        </w:rPr>
      </w:pPr>
    </w:p>
    <w:p w14:paraId="19796070" w14:textId="3F7DB474"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6675FF76" wp14:editId="7940A16C">
            <wp:extent cx="2308860" cy="236220"/>
            <wp:effectExtent l="0" t="0" r="0" b="0"/>
            <wp:docPr id="9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08860" cy="236220"/>
                    </a:xfrm>
                    <a:prstGeom prst="rect">
                      <a:avLst/>
                    </a:prstGeom>
                    <a:noFill/>
                    <a:ln>
                      <a:noFill/>
                    </a:ln>
                  </pic:spPr>
                </pic:pic>
              </a:graphicData>
            </a:graphic>
          </wp:inline>
        </w:drawing>
      </w:r>
    </w:p>
    <w:p w14:paraId="607574E3" w14:textId="77777777" w:rsidR="00000000" w:rsidRDefault="00000000">
      <w:pPr>
        <w:shd w:val="clear" w:color="auto" w:fill="FFFFFF"/>
        <w:suppressAutoHyphens/>
        <w:spacing w:line="360" w:lineRule="auto"/>
        <w:ind w:firstLine="709"/>
        <w:jc w:val="both"/>
        <w:rPr>
          <w:sz w:val="28"/>
          <w:szCs w:val="28"/>
        </w:rPr>
      </w:pPr>
    </w:p>
    <w:p w14:paraId="15121E41" w14:textId="77777777" w:rsidR="00000000" w:rsidRDefault="00000000">
      <w:pPr>
        <w:shd w:val="clear" w:color="auto" w:fill="FFFFFF"/>
        <w:suppressAutoHyphens/>
        <w:spacing w:line="360" w:lineRule="auto"/>
        <w:ind w:firstLine="709"/>
        <w:jc w:val="both"/>
        <w:rPr>
          <w:sz w:val="28"/>
          <w:szCs w:val="28"/>
        </w:rPr>
      </w:pPr>
      <w:r>
        <w:rPr>
          <w:sz w:val="28"/>
          <w:szCs w:val="28"/>
        </w:rPr>
        <w:t>где A, m, n, p, q - эмпирические коэффициенты.</w:t>
      </w:r>
    </w:p>
    <w:p w14:paraId="731F6BC4" w14:textId="77777777" w:rsidR="00000000" w:rsidRDefault="00000000">
      <w:pPr>
        <w:shd w:val="clear" w:color="auto" w:fill="FFFFFF"/>
        <w:suppressAutoHyphens/>
        <w:spacing w:line="360" w:lineRule="auto"/>
        <w:ind w:firstLine="709"/>
        <w:jc w:val="both"/>
        <w:rPr>
          <w:sz w:val="28"/>
          <w:szCs w:val="28"/>
        </w:rPr>
      </w:pPr>
      <w:r>
        <w:rPr>
          <w:sz w:val="28"/>
          <w:szCs w:val="28"/>
        </w:rPr>
        <w:t>В этом случае решение сводится к нахождению в литературе значений A, m, n, p, q.</w:t>
      </w:r>
    </w:p>
    <w:p w14:paraId="17763B56" w14:textId="77777777" w:rsidR="00000000" w:rsidRDefault="00000000">
      <w:pPr>
        <w:shd w:val="clear" w:color="auto" w:fill="FFFFFF"/>
        <w:suppressAutoHyphens/>
        <w:spacing w:line="360" w:lineRule="auto"/>
        <w:ind w:firstLine="709"/>
        <w:jc w:val="both"/>
        <w:rPr>
          <w:sz w:val="28"/>
          <w:szCs w:val="28"/>
        </w:rPr>
      </w:pPr>
      <w:r>
        <w:rPr>
          <w:sz w:val="28"/>
          <w:szCs w:val="28"/>
        </w:rPr>
        <w:t>Вначале обобщенное уравнение подвергают анализу с точки зрения условия задачи. Если в задаче не оговорена особо нестационарность потока или это не вытекает из условий, то можно считать поток стационарным, т.е. величина степени р = 0 и критерием гомохромности можно пренебречь (Ho</w:t>
      </w:r>
      <w:r>
        <w:rPr>
          <w:sz w:val="28"/>
          <w:szCs w:val="28"/>
          <w:vertAlign w:val="superscript"/>
        </w:rPr>
        <w:t>p</w:t>
      </w:r>
      <w:r>
        <w:rPr>
          <w:sz w:val="28"/>
          <w:szCs w:val="28"/>
        </w:rPr>
        <w:t xml:space="preserve"> = 1). В условиях вынужденного движения (с помощью насосов или компрессоров) капельной жидкости или газа влияние силы тяжести на распределение скоростей и перепад давлений в потоке очень мало и им можно пренебречь, т.о. показатель степени n = 0 (Fr</w:t>
      </w:r>
      <w:r>
        <w:rPr>
          <w:sz w:val="28"/>
          <w:szCs w:val="28"/>
          <w:vertAlign w:val="superscript"/>
        </w:rPr>
        <w:t>n</w:t>
      </w:r>
      <w:r>
        <w:rPr>
          <w:sz w:val="28"/>
          <w:szCs w:val="28"/>
        </w:rPr>
        <w:t xml:space="preserve"> = 1).</w:t>
      </w:r>
    </w:p>
    <w:p w14:paraId="2DCF12E8" w14:textId="77777777" w:rsidR="00000000" w:rsidRDefault="00000000">
      <w:pPr>
        <w:shd w:val="clear" w:color="auto" w:fill="FFFFFF"/>
        <w:suppressAutoHyphens/>
        <w:spacing w:line="360" w:lineRule="auto"/>
        <w:ind w:firstLine="709"/>
        <w:jc w:val="both"/>
        <w:rPr>
          <w:sz w:val="28"/>
          <w:szCs w:val="28"/>
        </w:rPr>
      </w:pPr>
      <w:r>
        <w:rPr>
          <w:sz w:val="28"/>
          <w:szCs w:val="28"/>
        </w:rPr>
        <w:t>С принятыми допущениями обобщённое критериальное уравнение сводится к виду:</w:t>
      </w:r>
    </w:p>
    <w:p w14:paraId="7C151EC0" w14:textId="77777777" w:rsidR="00000000" w:rsidRDefault="00000000">
      <w:pPr>
        <w:shd w:val="clear" w:color="auto" w:fill="FFFFFF"/>
        <w:suppressAutoHyphens/>
        <w:spacing w:line="360" w:lineRule="auto"/>
        <w:ind w:firstLine="709"/>
        <w:jc w:val="both"/>
        <w:rPr>
          <w:sz w:val="28"/>
          <w:szCs w:val="28"/>
        </w:rPr>
      </w:pPr>
    </w:p>
    <w:p w14:paraId="5149AF19" w14:textId="402A93E8"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57D64EEC" wp14:editId="626E6521">
            <wp:extent cx="1623060" cy="495300"/>
            <wp:effectExtent l="0" t="0" r="0" b="0"/>
            <wp:docPr id="9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623060" cy="495300"/>
                    </a:xfrm>
                    <a:prstGeom prst="rect">
                      <a:avLst/>
                    </a:prstGeom>
                    <a:noFill/>
                    <a:ln>
                      <a:noFill/>
                    </a:ln>
                  </pic:spPr>
                </pic:pic>
              </a:graphicData>
            </a:graphic>
          </wp:inline>
        </w:drawing>
      </w:r>
    </w:p>
    <w:p w14:paraId="12CF3BF5" w14:textId="77777777" w:rsidR="00000000" w:rsidRDefault="00000000">
      <w:pPr>
        <w:shd w:val="clear" w:color="auto" w:fill="FFFFFF"/>
        <w:suppressAutoHyphens/>
        <w:spacing w:line="360" w:lineRule="auto"/>
        <w:ind w:firstLine="709"/>
        <w:jc w:val="both"/>
        <w:rPr>
          <w:sz w:val="28"/>
          <w:szCs w:val="28"/>
        </w:rPr>
      </w:pPr>
    </w:p>
    <w:p w14:paraId="333BF2BB" w14:textId="77777777" w:rsidR="00000000" w:rsidRDefault="00000000">
      <w:pPr>
        <w:shd w:val="clear" w:color="auto" w:fill="FFFFFF"/>
        <w:suppressAutoHyphens/>
        <w:spacing w:line="360" w:lineRule="auto"/>
        <w:ind w:firstLine="709"/>
        <w:jc w:val="both"/>
        <w:rPr>
          <w:sz w:val="28"/>
          <w:szCs w:val="28"/>
        </w:rPr>
      </w:pPr>
      <w:r>
        <w:rPr>
          <w:sz w:val="28"/>
          <w:szCs w:val="28"/>
        </w:rPr>
        <w:t>В результата обобщения опытных данных, полученных различными авторами, установлено, в частности, что при движении жидкости в трубопроводе с гладкими стенками в пределах Re = 4*10</w:t>
      </w:r>
      <w:r>
        <w:rPr>
          <w:sz w:val="28"/>
          <w:szCs w:val="28"/>
          <w:vertAlign w:val="superscript"/>
        </w:rPr>
        <w:t>3</w:t>
      </w:r>
      <w:r>
        <w:rPr>
          <w:sz w:val="28"/>
          <w:szCs w:val="28"/>
        </w:rPr>
        <w:t xml:space="preserve"> - 10</w:t>
      </w:r>
      <w:r>
        <w:rPr>
          <w:sz w:val="28"/>
          <w:szCs w:val="28"/>
          <w:vertAlign w:val="superscript"/>
        </w:rPr>
        <w:t>5</w:t>
      </w:r>
      <w:r>
        <w:rPr>
          <w:sz w:val="28"/>
          <w:szCs w:val="28"/>
        </w:rPr>
        <w:t xml:space="preserve"> численные значения А = 0,158; m = -0,25; q = 1 [1, c.89].</w:t>
      </w:r>
    </w:p>
    <w:p w14:paraId="1DDBC9C6" w14:textId="77777777" w:rsidR="00000000" w:rsidRDefault="00000000">
      <w:pPr>
        <w:suppressAutoHyphens/>
        <w:spacing w:line="360" w:lineRule="auto"/>
        <w:ind w:firstLine="709"/>
        <w:jc w:val="both"/>
        <w:rPr>
          <w:sz w:val="28"/>
          <w:szCs w:val="28"/>
        </w:rPr>
      </w:pPr>
      <w:r>
        <w:rPr>
          <w:sz w:val="28"/>
          <w:szCs w:val="28"/>
        </w:rPr>
        <w:t>Следовательно, для указанных условий уравнение имеет вид:</w:t>
      </w:r>
    </w:p>
    <w:p w14:paraId="13D8829B" w14:textId="77777777" w:rsidR="00000000" w:rsidRDefault="00000000">
      <w:pPr>
        <w:suppressAutoHyphens/>
        <w:spacing w:line="360" w:lineRule="auto"/>
        <w:ind w:firstLine="709"/>
        <w:jc w:val="both"/>
        <w:rPr>
          <w:sz w:val="28"/>
          <w:szCs w:val="28"/>
        </w:rPr>
      </w:pPr>
    </w:p>
    <w:p w14:paraId="74172755" w14:textId="33D9C76B"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539E93A4" wp14:editId="16897EFF">
            <wp:extent cx="1897380" cy="480060"/>
            <wp:effectExtent l="0" t="0" r="0" b="0"/>
            <wp:docPr id="9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97380" cy="480060"/>
                    </a:xfrm>
                    <a:prstGeom prst="rect">
                      <a:avLst/>
                    </a:prstGeom>
                    <a:noFill/>
                    <a:ln>
                      <a:noFill/>
                    </a:ln>
                  </pic:spPr>
                </pic:pic>
              </a:graphicData>
            </a:graphic>
          </wp:inline>
        </w:drawing>
      </w:r>
    </w:p>
    <w:p w14:paraId="374CDC78" w14:textId="77777777" w:rsidR="00000000" w:rsidRDefault="00000000">
      <w:pPr>
        <w:suppressAutoHyphens/>
        <w:spacing w:line="360" w:lineRule="auto"/>
        <w:ind w:firstLine="709"/>
        <w:jc w:val="both"/>
        <w:rPr>
          <w:sz w:val="28"/>
          <w:szCs w:val="28"/>
        </w:rPr>
      </w:pPr>
    </w:p>
    <w:p w14:paraId="1AB2B359" w14:textId="77777777" w:rsidR="00000000" w:rsidRDefault="00000000">
      <w:pPr>
        <w:suppressAutoHyphens/>
        <w:spacing w:line="360" w:lineRule="auto"/>
        <w:ind w:firstLine="709"/>
        <w:jc w:val="both"/>
        <w:rPr>
          <w:sz w:val="28"/>
          <w:szCs w:val="28"/>
        </w:rPr>
      </w:pPr>
      <w:r>
        <w:rPr>
          <w:sz w:val="28"/>
          <w:szCs w:val="28"/>
        </w:rPr>
        <w:t>Откуда:</w:t>
      </w:r>
    </w:p>
    <w:p w14:paraId="5497294F" w14:textId="77777777" w:rsidR="00000000" w:rsidRDefault="00000000">
      <w:pPr>
        <w:suppressAutoHyphens/>
        <w:spacing w:line="360" w:lineRule="auto"/>
        <w:ind w:firstLine="709"/>
        <w:jc w:val="both"/>
        <w:rPr>
          <w:sz w:val="28"/>
          <w:szCs w:val="28"/>
        </w:rPr>
      </w:pPr>
    </w:p>
    <w:p w14:paraId="46189C95" w14:textId="09523003"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592E79A" wp14:editId="07DB7633">
            <wp:extent cx="3040380" cy="495300"/>
            <wp:effectExtent l="0" t="0" r="0" b="0"/>
            <wp:docPr id="9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40380" cy="495300"/>
                    </a:xfrm>
                    <a:prstGeom prst="rect">
                      <a:avLst/>
                    </a:prstGeom>
                    <a:noFill/>
                    <a:ln>
                      <a:noFill/>
                    </a:ln>
                  </pic:spPr>
                </pic:pic>
              </a:graphicData>
            </a:graphic>
          </wp:inline>
        </w:drawing>
      </w:r>
    </w:p>
    <w:p w14:paraId="393BD4A6" w14:textId="77777777" w:rsidR="00000000" w:rsidRDefault="00000000">
      <w:pPr>
        <w:shd w:val="clear" w:color="auto" w:fill="FFFFFF"/>
        <w:suppressAutoHyphens/>
        <w:spacing w:line="360" w:lineRule="auto"/>
        <w:ind w:firstLine="709"/>
        <w:jc w:val="both"/>
        <w:rPr>
          <w:sz w:val="28"/>
          <w:szCs w:val="28"/>
        </w:rPr>
      </w:pPr>
    </w:p>
    <w:p w14:paraId="4759B9F3" w14:textId="77777777" w:rsidR="00000000" w:rsidRDefault="00000000">
      <w:pPr>
        <w:rPr>
          <w:sz w:val="28"/>
          <w:szCs w:val="28"/>
        </w:rPr>
      </w:pPr>
      <w:r>
        <w:rPr>
          <w:sz w:val="28"/>
          <w:szCs w:val="28"/>
        </w:rPr>
        <w:br w:type="page"/>
      </w:r>
    </w:p>
    <w:p w14:paraId="583F6A5B" w14:textId="77777777" w:rsidR="00000000" w:rsidRDefault="00000000">
      <w:pPr>
        <w:shd w:val="clear" w:color="auto" w:fill="FFFFFF"/>
        <w:suppressAutoHyphens/>
        <w:spacing w:line="360" w:lineRule="auto"/>
        <w:ind w:firstLine="709"/>
        <w:jc w:val="both"/>
        <w:rPr>
          <w:sz w:val="28"/>
          <w:szCs w:val="28"/>
        </w:rPr>
      </w:pPr>
      <w:r>
        <w:rPr>
          <w:sz w:val="28"/>
          <w:szCs w:val="28"/>
        </w:rPr>
        <w:t>Величина</w:t>
      </w:r>
      <w:r>
        <w:rPr>
          <w:rFonts w:ascii="Times New Roman" w:hAnsi="Times New Roman" w:cs="Times New Roman"/>
          <w:sz w:val="28"/>
          <w:szCs w:val="28"/>
        </w:rPr>
        <w:t xml:space="preserve"> 0,316 ρ*W</w:t>
      </w:r>
      <w:r>
        <w:rPr>
          <w:sz w:val="28"/>
          <w:szCs w:val="28"/>
          <w:vertAlign w:val="superscript"/>
        </w:rPr>
        <w:t>2</w:t>
      </w:r>
      <w:r>
        <w:rPr>
          <w:sz w:val="28"/>
          <w:szCs w:val="28"/>
        </w:rPr>
        <w:t xml:space="preserve"> обозначается символом </w:t>
      </w:r>
      <w:r>
        <w:rPr>
          <w:rFonts w:ascii="Times New Roman" w:hAnsi="Times New Roman" w:cs="Times New Roman"/>
          <w:sz w:val="28"/>
          <w:szCs w:val="28"/>
        </w:rPr>
        <w:t xml:space="preserve">λ </w:t>
      </w:r>
      <w:r>
        <w:rPr>
          <w:sz w:val="28"/>
          <w:szCs w:val="28"/>
        </w:rPr>
        <w:t>и определяется как коэффициент гидравлического сопротивления трения, а уравнение принято записывать в виде:</w:t>
      </w:r>
    </w:p>
    <w:p w14:paraId="13DFFF0D" w14:textId="77777777" w:rsidR="00000000" w:rsidRDefault="00000000">
      <w:pPr>
        <w:shd w:val="clear" w:color="auto" w:fill="FFFFFF"/>
        <w:suppressAutoHyphens/>
        <w:spacing w:line="360" w:lineRule="auto"/>
        <w:ind w:firstLine="709"/>
        <w:jc w:val="both"/>
        <w:rPr>
          <w:sz w:val="28"/>
          <w:szCs w:val="28"/>
        </w:rPr>
      </w:pPr>
    </w:p>
    <w:p w14:paraId="13484EF9" w14:textId="0A8FEC76"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6FCBBD6F" wp14:editId="0F6AAD88">
            <wp:extent cx="1988820" cy="495300"/>
            <wp:effectExtent l="0" t="0" r="0" b="0"/>
            <wp:docPr id="10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88820" cy="495300"/>
                    </a:xfrm>
                    <a:prstGeom prst="rect">
                      <a:avLst/>
                    </a:prstGeom>
                    <a:noFill/>
                    <a:ln>
                      <a:noFill/>
                    </a:ln>
                  </pic:spPr>
                </pic:pic>
              </a:graphicData>
            </a:graphic>
          </wp:inline>
        </w:drawing>
      </w:r>
    </w:p>
    <w:p w14:paraId="580A513D" w14:textId="77777777" w:rsidR="00000000" w:rsidRDefault="00000000">
      <w:pPr>
        <w:shd w:val="clear" w:color="auto" w:fill="FFFFFF"/>
        <w:suppressAutoHyphens/>
        <w:spacing w:line="360" w:lineRule="auto"/>
        <w:ind w:firstLine="709"/>
        <w:jc w:val="both"/>
        <w:rPr>
          <w:sz w:val="28"/>
          <w:szCs w:val="28"/>
        </w:rPr>
      </w:pPr>
    </w:p>
    <w:p w14:paraId="1EDB8680"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где </w:t>
      </w:r>
      <w:r>
        <w:rPr>
          <w:rFonts w:ascii="Times New Roman" w:hAnsi="Times New Roman" w:cs="Times New Roman"/>
          <w:sz w:val="28"/>
          <w:szCs w:val="28"/>
        </w:rPr>
        <w:t xml:space="preserve">λ - </w:t>
      </w:r>
      <w:r>
        <w:rPr>
          <w:sz w:val="28"/>
          <w:szCs w:val="28"/>
        </w:rPr>
        <w:t>зависит от режима движения (величина Rе) и шероховатости стен труб.</w:t>
      </w:r>
    </w:p>
    <w:p w14:paraId="66C3A135" w14:textId="77777777" w:rsidR="00000000" w:rsidRDefault="00000000">
      <w:pPr>
        <w:shd w:val="clear" w:color="auto" w:fill="FFFFFF"/>
        <w:suppressAutoHyphens/>
        <w:spacing w:line="360" w:lineRule="auto"/>
        <w:ind w:firstLine="709"/>
        <w:jc w:val="both"/>
        <w:rPr>
          <w:sz w:val="28"/>
          <w:szCs w:val="28"/>
        </w:rPr>
      </w:pPr>
      <w:r>
        <w:rPr>
          <w:sz w:val="28"/>
          <w:szCs w:val="28"/>
        </w:rPr>
        <w:t>Вводят понятие относительной шероховатости:</w:t>
      </w:r>
    </w:p>
    <w:p w14:paraId="7A0C5DBE" w14:textId="77777777" w:rsidR="00000000" w:rsidRDefault="00000000">
      <w:pPr>
        <w:shd w:val="clear" w:color="auto" w:fill="FFFFFF"/>
        <w:suppressAutoHyphens/>
        <w:spacing w:line="360" w:lineRule="auto"/>
        <w:ind w:firstLine="709"/>
        <w:jc w:val="both"/>
        <w:rPr>
          <w:sz w:val="28"/>
          <w:szCs w:val="28"/>
        </w:rPr>
      </w:pPr>
    </w:p>
    <w:p w14:paraId="47754D04" w14:textId="7FEF5CF7"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62F37E4" wp14:editId="1648BFB6">
            <wp:extent cx="518160" cy="426720"/>
            <wp:effectExtent l="0" t="0" r="0" b="0"/>
            <wp:docPr id="10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8160" cy="426720"/>
                    </a:xfrm>
                    <a:prstGeom prst="rect">
                      <a:avLst/>
                    </a:prstGeom>
                    <a:noFill/>
                    <a:ln>
                      <a:noFill/>
                    </a:ln>
                  </pic:spPr>
                </pic:pic>
              </a:graphicData>
            </a:graphic>
          </wp:inline>
        </w:drawing>
      </w:r>
    </w:p>
    <w:p w14:paraId="7A186A31" w14:textId="77777777" w:rsidR="00000000" w:rsidRDefault="00000000">
      <w:pPr>
        <w:shd w:val="clear" w:color="auto" w:fill="FFFFFF"/>
        <w:suppressAutoHyphens/>
        <w:spacing w:line="360" w:lineRule="auto"/>
        <w:ind w:firstLine="709"/>
        <w:jc w:val="both"/>
        <w:rPr>
          <w:sz w:val="28"/>
          <w:szCs w:val="28"/>
        </w:rPr>
      </w:pPr>
    </w:p>
    <w:p w14:paraId="15AECE8B" w14:textId="77777777" w:rsidR="00000000" w:rsidRDefault="00000000">
      <w:pPr>
        <w:shd w:val="clear" w:color="auto" w:fill="FFFFFF"/>
        <w:suppressAutoHyphens/>
        <w:spacing w:line="360" w:lineRule="auto"/>
        <w:ind w:firstLine="709"/>
        <w:jc w:val="both"/>
        <w:rPr>
          <w:sz w:val="28"/>
          <w:szCs w:val="28"/>
        </w:rPr>
      </w:pPr>
      <w:r>
        <w:rPr>
          <w:sz w:val="28"/>
          <w:szCs w:val="28"/>
        </w:rPr>
        <w:t>где е - абсолютная величина средней шероховатости стен труб.</w:t>
      </w:r>
    </w:p>
    <w:p w14:paraId="6E365DF8"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Коэффициент гидравлического сопротивления трения </w:t>
      </w:r>
      <w:r>
        <w:rPr>
          <w:rFonts w:ascii="Times New Roman" w:hAnsi="Times New Roman" w:cs="Times New Roman"/>
          <w:sz w:val="28"/>
          <w:szCs w:val="28"/>
        </w:rPr>
        <w:t xml:space="preserve">λ </w:t>
      </w:r>
      <w:r>
        <w:rPr>
          <w:sz w:val="28"/>
          <w:szCs w:val="28"/>
        </w:rPr>
        <w:t>рассчитывается по общей формуле:</w:t>
      </w:r>
    </w:p>
    <w:p w14:paraId="36BFEB21" w14:textId="77777777" w:rsidR="00000000" w:rsidRDefault="00000000">
      <w:pPr>
        <w:shd w:val="clear" w:color="auto" w:fill="FFFFFF"/>
        <w:suppressAutoHyphens/>
        <w:spacing w:line="360" w:lineRule="auto"/>
        <w:ind w:firstLine="709"/>
        <w:jc w:val="both"/>
        <w:rPr>
          <w:sz w:val="28"/>
          <w:szCs w:val="28"/>
        </w:rPr>
      </w:pPr>
    </w:p>
    <w:p w14:paraId="7BAC2A86" w14:textId="1CA58FED"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C802DAD" wp14:editId="0229E792">
            <wp:extent cx="2346960" cy="495300"/>
            <wp:effectExtent l="0" t="0" r="0" b="0"/>
            <wp:docPr id="10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46960" cy="495300"/>
                    </a:xfrm>
                    <a:prstGeom prst="rect">
                      <a:avLst/>
                    </a:prstGeom>
                    <a:noFill/>
                    <a:ln>
                      <a:noFill/>
                    </a:ln>
                  </pic:spPr>
                </pic:pic>
              </a:graphicData>
            </a:graphic>
          </wp:inline>
        </w:drawing>
      </w:r>
    </w:p>
    <w:p w14:paraId="16E85935" w14:textId="77777777" w:rsidR="00000000" w:rsidRDefault="00000000">
      <w:pPr>
        <w:shd w:val="clear" w:color="auto" w:fill="FFFFFF"/>
        <w:suppressAutoHyphens/>
        <w:spacing w:line="360" w:lineRule="auto"/>
        <w:ind w:firstLine="709"/>
        <w:jc w:val="both"/>
        <w:rPr>
          <w:sz w:val="28"/>
          <w:szCs w:val="28"/>
        </w:rPr>
      </w:pPr>
    </w:p>
    <w:p w14:paraId="6AB309E9" w14:textId="77777777" w:rsidR="00000000" w:rsidRDefault="00000000">
      <w:pPr>
        <w:shd w:val="clear" w:color="auto" w:fill="FFFFFF"/>
        <w:suppressAutoHyphens/>
        <w:spacing w:line="360" w:lineRule="auto"/>
        <w:ind w:firstLine="709"/>
        <w:jc w:val="both"/>
        <w:rPr>
          <w:sz w:val="28"/>
          <w:szCs w:val="28"/>
        </w:rPr>
      </w:pPr>
      <w:r>
        <w:rPr>
          <w:sz w:val="28"/>
          <w:szCs w:val="28"/>
        </w:rPr>
        <w:t>Для гладких труб, когда влиянием шероховатости можно пренебречь:</w:t>
      </w:r>
    </w:p>
    <w:p w14:paraId="719030AB" w14:textId="77777777" w:rsidR="00000000" w:rsidRDefault="00000000">
      <w:pPr>
        <w:shd w:val="clear" w:color="auto" w:fill="FFFFFF"/>
        <w:suppressAutoHyphens/>
        <w:spacing w:line="360" w:lineRule="auto"/>
        <w:ind w:firstLine="709"/>
        <w:jc w:val="both"/>
        <w:rPr>
          <w:sz w:val="28"/>
          <w:szCs w:val="28"/>
        </w:rPr>
      </w:pPr>
    </w:p>
    <w:p w14:paraId="43A80815" w14:textId="32A71E8F"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C650577" wp14:editId="3180BB88">
            <wp:extent cx="1706880" cy="426720"/>
            <wp:effectExtent l="0" t="0" r="0" b="0"/>
            <wp:docPr id="10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706880" cy="426720"/>
                    </a:xfrm>
                    <a:prstGeom prst="rect">
                      <a:avLst/>
                    </a:prstGeom>
                    <a:noFill/>
                    <a:ln>
                      <a:noFill/>
                    </a:ln>
                  </pic:spPr>
                </pic:pic>
              </a:graphicData>
            </a:graphic>
          </wp:inline>
        </w:drawing>
      </w:r>
    </w:p>
    <w:p w14:paraId="204AE021" w14:textId="77777777" w:rsidR="00000000" w:rsidRDefault="00000000">
      <w:pPr>
        <w:suppressAutoHyphens/>
        <w:spacing w:line="360" w:lineRule="auto"/>
        <w:ind w:firstLine="709"/>
        <w:jc w:val="both"/>
        <w:rPr>
          <w:sz w:val="28"/>
          <w:szCs w:val="28"/>
        </w:rPr>
      </w:pPr>
    </w:p>
    <w:p w14:paraId="738504F0" w14:textId="77777777" w:rsidR="00000000" w:rsidRDefault="00000000">
      <w:pPr>
        <w:suppressAutoHyphens/>
        <w:spacing w:line="360" w:lineRule="auto"/>
        <w:ind w:firstLine="709"/>
        <w:jc w:val="both"/>
        <w:rPr>
          <w:sz w:val="28"/>
          <w:szCs w:val="28"/>
        </w:rPr>
      </w:pPr>
      <w:r>
        <w:rPr>
          <w:sz w:val="28"/>
          <w:szCs w:val="28"/>
        </w:rPr>
        <w:t xml:space="preserve">Для автомодельной области гидравлического сопротивления трения </w:t>
      </w:r>
      <w:r>
        <w:rPr>
          <w:rFonts w:ascii="Times New Roman" w:hAnsi="Times New Roman" w:cs="Times New Roman"/>
          <w:sz w:val="28"/>
          <w:szCs w:val="28"/>
        </w:rPr>
        <w:t xml:space="preserve">λ </w:t>
      </w:r>
      <w:r>
        <w:rPr>
          <w:sz w:val="28"/>
          <w:szCs w:val="28"/>
        </w:rPr>
        <w:t>определяется в основном шероховатостью трубы:</w:t>
      </w:r>
    </w:p>
    <w:p w14:paraId="511B58CF" w14:textId="77777777" w:rsidR="00000000" w:rsidRDefault="00000000">
      <w:pPr>
        <w:suppressAutoHyphens/>
        <w:spacing w:line="360" w:lineRule="auto"/>
        <w:ind w:firstLine="709"/>
        <w:jc w:val="both"/>
        <w:rPr>
          <w:sz w:val="28"/>
          <w:szCs w:val="28"/>
        </w:rPr>
      </w:pPr>
    </w:p>
    <w:p w14:paraId="212ACD26" w14:textId="77777777" w:rsidR="00000000" w:rsidRDefault="00000000">
      <w:pPr>
        <w:rPr>
          <w:sz w:val="28"/>
          <w:szCs w:val="28"/>
        </w:rPr>
      </w:pPr>
      <w:r>
        <w:rPr>
          <w:sz w:val="28"/>
          <w:szCs w:val="28"/>
        </w:rPr>
        <w:br w:type="page"/>
      </w:r>
    </w:p>
    <w:p w14:paraId="020CFD61" w14:textId="3DFDE9DE"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A8F61E0" wp14:editId="44CB1553">
            <wp:extent cx="1280160" cy="426720"/>
            <wp:effectExtent l="0" t="0" r="0" b="0"/>
            <wp:docPr id="10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80160" cy="426720"/>
                    </a:xfrm>
                    <a:prstGeom prst="rect">
                      <a:avLst/>
                    </a:prstGeom>
                    <a:noFill/>
                    <a:ln>
                      <a:noFill/>
                    </a:ln>
                  </pic:spPr>
                </pic:pic>
              </a:graphicData>
            </a:graphic>
          </wp:inline>
        </w:drawing>
      </w:r>
    </w:p>
    <w:p w14:paraId="47612C28" w14:textId="77777777" w:rsidR="00000000" w:rsidRDefault="00000000">
      <w:pPr>
        <w:suppressAutoHyphens/>
        <w:spacing w:line="360" w:lineRule="auto"/>
        <w:ind w:firstLine="709"/>
        <w:jc w:val="both"/>
        <w:rPr>
          <w:sz w:val="28"/>
          <w:szCs w:val="28"/>
        </w:rPr>
      </w:pPr>
    </w:p>
    <w:p w14:paraId="75E7E408"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Если Re </w:t>
      </w:r>
      <w:r>
        <w:rPr>
          <w:rFonts w:ascii="Cambria Math" w:hAnsi="Cambria Math" w:cs="Cambria Math"/>
          <w:sz w:val="28"/>
          <w:szCs w:val="28"/>
        </w:rPr>
        <w:t>≤</w:t>
      </w:r>
      <w:r>
        <w:rPr>
          <w:rFonts w:ascii="Times New Roman" w:hAnsi="Times New Roman" w:cs="Times New Roman"/>
          <w:sz w:val="28"/>
          <w:szCs w:val="28"/>
        </w:rPr>
        <w:t xml:space="preserve"> 23/ ε, </w:t>
      </w:r>
      <w:r>
        <w:rPr>
          <w:sz w:val="28"/>
          <w:szCs w:val="28"/>
        </w:rPr>
        <w:t xml:space="preserve">то применяется уравнение для гладких труб, если Re </w:t>
      </w:r>
      <w:r>
        <w:rPr>
          <w:rFonts w:ascii="Cambria Math" w:hAnsi="Cambria Math" w:cs="Cambria Math"/>
          <w:sz w:val="28"/>
          <w:szCs w:val="28"/>
        </w:rPr>
        <w:t>≥</w:t>
      </w:r>
      <w:r>
        <w:rPr>
          <w:rFonts w:ascii="Times New Roman" w:hAnsi="Times New Roman" w:cs="Times New Roman"/>
          <w:sz w:val="28"/>
          <w:szCs w:val="28"/>
        </w:rPr>
        <w:t xml:space="preserve"> 220* ε </w:t>
      </w:r>
      <w:r>
        <w:rPr>
          <w:sz w:val="28"/>
          <w:szCs w:val="28"/>
          <w:vertAlign w:val="superscript"/>
        </w:rPr>
        <w:t>-1,125</w:t>
      </w:r>
      <w:r>
        <w:rPr>
          <w:sz w:val="28"/>
          <w:szCs w:val="28"/>
        </w:rPr>
        <w:t>, то применяется уравнение для автомодельной области. Если Re принимает промежуточное значение, то используется уравнение:</w:t>
      </w:r>
    </w:p>
    <w:p w14:paraId="5C23EE28" w14:textId="77777777" w:rsidR="00000000" w:rsidRDefault="00000000">
      <w:pPr>
        <w:shd w:val="clear" w:color="auto" w:fill="FFFFFF"/>
        <w:suppressAutoHyphens/>
        <w:spacing w:line="360" w:lineRule="auto"/>
        <w:ind w:firstLine="709"/>
        <w:jc w:val="both"/>
        <w:rPr>
          <w:sz w:val="28"/>
          <w:szCs w:val="28"/>
        </w:rPr>
      </w:pPr>
    </w:p>
    <w:p w14:paraId="69745A0F" w14:textId="6DA0CDA5"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9AA9855" wp14:editId="7B405243">
            <wp:extent cx="1790700" cy="480060"/>
            <wp:effectExtent l="0" t="0" r="0" b="0"/>
            <wp:docPr id="10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90700" cy="480060"/>
                    </a:xfrm>
                    <a:prstGeom prst="rect">
                      <a:avLst/>
                    </a:prstGeom>
                    <a:noFill/>
                    <a:ln>
                      <a:noFill/>
                    </a:ln>
                  </pic:spPr>
                </pic:pic>
              </a:graphicData>
            </a:graphic>
          </wp:inline>
        </w:drawing>
      </w:r>
    </w:p>
    <w:p w14:paraId="2FAFD003" w14:textId="77777777" w:rsidR="00000000" w:rsidRDefault="00000000">
      <w:pPr>
        <w:shd w:val="clear" w:color="auto" w:fill="FFFFFF"/>
        <w:suppressAutoHyphens/>
        <w:spacing w:line="360" w:lineRule="auto"/>
        <w:ind w:firstLine="709"/>
        <w:jc w:val="both"/>
        <w:rPr>
          <w:sz w:val="28"/>
          <w:szCs w:val="28"/>
        </w:rPr>
      </w:pPr>
    </w:p>
    <w:p w14:paraId="06CBBF69" w14:textId="77777777" w:rsidR="00000000" w:rsidRDefault="00000000">
      <w:pPr>
        <w:shd w:val="clear" w:color="auto" w:fill="FFFFFF"/>
        <w:suppressAutoHyphens/>
        <w:spacing w:line="360" w:lineRule="auto"/>
        <w:ind w:firstLine="709"/>
        <w:jc w:val="both"/>
        <w:rPr>
          <w:sz w:val="28"/>
          <w:szCs w:val="28"/>
        </w:rPr>
      </w:pPr>
      <w:r>
        <w:rPr>
          <w:sz w:val="28"/>
          <w:szCs w:val="28"/>
        </w:rPr>
        <w:t>где l</w:t>
      </w:r>
      <w:r>
        <w:rPr>
          <w:sz w:val="28"/>
          <w:szCs w:val="28"/>
          <w:vertAlign w:val="subscript"/>
        </w:rPr>
        <w:t>э</w:t>
      </w:r>
      <w:r>
        <w:rPr>
          <w:sz w:val="28"/>
          <w:szCs w:val="28"/>
        </w:rPr>
        <w:t xml:space="preserve"> - эквивалентная абсолютная шероховатость, мм.</w:t>
      </w:r>
    </w:p>
    <w:p w14:paraId="517ADB16"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Для определения величины </w:t>
      </w:r>
      <w:r>
        <w:rPr>
          <w:rFonts w:ascii="Times New Roman" w:hAnsi="Times New Roman" w:cs="Times New Roman"/>
          <w:sz w:val="28"/>
          <w:szCs w:val="28"/>
        </w:rPr>
        <w:t xml:space="preserve">λ </w:t>
      </w:r>
      <w:r>
        <w:rPr>
          <w:sz w:val="28"/>
          <w:szCs w:val="28"/>
        </w:rPr>
        <w:t>можно использовать также график [6], c.22.</w:t>
      </w:r>
    </w:p>
    <w:p w14:paraId="7133C0D1"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Помимо потерь на трение на линейных участках трубопровода </w:t>
      </w:r>
      <w:r>
        <w:rPr>
          <w:rFonts w:ascii="Times New Roman" w:hAnsi="Times New Roman" w:cs="Times New Roman"/>
          <w:sz w:val="28"/>
          <w:szCs w:val="28"/>
        </w:rPr>
        <w:t xml:space="preserve">λ </w:t>
      </w:r>
      <w:r>
        <w:rPr>
          <w:sz w:val="28"/>
          <w:szCs w:val="28"/>
        </w:rPr>
        <w:t>происходят потери энергии на преодоление местных сопротивлений (повороты; внезапные расширения и сужения; запорно-регулирующая арматура и т.п.).</w:t>
      </w:r>
    </w:p>
    <w:p w14:paraId="69790C5B" w14:textId="77777777" w:rsidR="00000000" w:rsidRDefault="00000000">
      <w:pPr>
        <w:shd w:val="clear" w:color="auto" w:fill="FFFFFF"/>
        <w:suppressAutoHyphens/>
        <w:spacing w:line="360" w:lineRule="auto"/>
        <w:ind w:firstLine="709"/>
        <w:jc w:val="both"/>
        <w:rPr>
          <w:sz w:val="28"/>
          <w:szCs w:val="28"/>
        </w:rPr>
      </w:pPr>
      <w:r>
        <w:rPr>
          <w:sz w:val="28"/>
          <w:szCs w:val="28"/>
        </w:rPr>
        <w:t>Потери давления в местных сопротивлениях определяются по уравнению:</w:t>
      </w:r>
    </w:p>
    <w:p w14:paraId="63DBF7C4" w14:textId="77777777" w:rsidR="00000000" w:rsidRDefault="00000000">
      <w:pPr>
        <w:shd w:val="clear" w:color="auto" w:fill="FFFFFF"/>
        <w:suppressAutoHyphens/>
        <w:spacing w:line="360" w:lineRule="auto"/>
        <w:ind w:firstLine="709"/>
        <w:jc w:val="both"/>
        <w:rPr>
          <w:sz w:val="28"/>
          <w:szCs w:val="28"/>
        </w:rPr>
      </w:pPr>
    </w:p>
    <w:p w14:paraId="08BD0BF3" w14:textId="1AAFAA01"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0A2B313" wp14:editId="1C238B9C">
            <wp:extent cx="1950720" cy="457200"/>
            <wp:effectExtent l="0" t="0" r="0" b="0"/>
            <wp:docPr id="10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inline>
        </w:drawing>
      </w:r>
    </w:p>
    <w:p w14:paraId="57801269" w14:textId="77777777" w:rsidR="00000000" w:rsidRDefault="00000000">
      <w:pPr>
        <w:shd w:val="clear" w:color="auto" w:fill="FFFFFF"/>
        <w:suppressAutoHyphens/>
        <w:spacing w:line="360" w:lineRule="auto"/>
        <w:ind w:firstLine="709"/>
        <w:jc w:val="both"/>
        <w:rPr>
          <w:sz w:val="28"/>
          <w:szCs w:val="28"/>
        </w:rPr>
      </w:pPr>
    </w:p>
    <w:p w14:paraId="674F3BA1" w14:textId="77777777" w:rsidR="00000000" w:rsidRDefault="00000000">
      <w:pPr>
        <w:shd w:val="clear" w:color="auto" w:fill="FFFFFF"/>
        <w:suppressAutoHyphens/>
        <w:spacing w:line="360" w:lineRule="auto"/>
        <w:ind w:firstLine="709"/>
        <w:jc w:val="both"/>
        <w:rPr>
          <w:sz w:val="28"/>
          <w:szCs w:val="28"/>
        </w:rPr>
      </w:pPr>
      <w:r>
        <w:rPr>
          <w:rFonts w:ascii="Times New Roman" w:hAnsi="Times New Roman" w:cs="Times New Roman"/>
          <w:sz w:val="28"/>
          <w:szCs w:val="28"/>
        </w:rPr>
        <w:t>ξ</w:t>
      </w:r>
      <w:r>
        <w:rPr>
          <w:sz w:val="28"/>
          <w:szCs w:val="28"/>
          <w:vertAlign w:val="subscript"/>
        </w:rPr>
        <w:t>мс</w:t>
      </w:r>
      <w:r>
        <w:rPr>
          <w:sz w:val="28"/>
          <w:szCs w:val="28"/>
        </w:rPr>
        <w:t xml:space="preserve"> - коэффициент местного сопротивления.</w:t>
      </w:r>
    </w:p>
    <w:p w14:paraId="65AF887F" w14:textId="77777777" w:rsidR="00000000" w:rsidRDefault="00000000">
      <w:pPr>
        <w:shd w:val="clear" w:color="auto" w:fill="FFFFFF"/>
        <w:suppressAutoHyphens/>
        <w:spacing w:line="360" w:lineRule="auto"/>
        <w:ind w:firstLine="709"/>
        <w:jc w:val="both"/>
        <w:rPr>
          <w:sz w:val="28"/>
          <w:szCs w:val="28"/>
        </w:rPr>
      </w:pPr>
      <w:r>
        <w:rPr>
          <w:sz w:val="28"/>
          <w:szCs w:val="28"/>
        </w:rPr>
        <w:t>Суммарная потеря напора на преодоление трения и местных сопротивлений рассчитывается по формуле:</w:t>
      </w:r>
    </w:p>
    <w:p w14:paraId="1A145764" w14:textId="77777777" w:rsidR="00000000" w:rsidRDefault="00000000">
      <w:pPr>
        <w:shd w:val="clear" w:color="auto" w:fill="FFFFFF"/>
        <w:suppressAutoHyphens/>
        <w:spacing w:line="360" w:lineRule="auto"/>
        <w:ind w:firstLine="709"/>
        <w:jc w:val="both"/>
        <w:rPr>
          <w:sz w:val="28"/>
          <w:szCs w:val="28"/>
        </w:rPr>
      </w:pPr>
    </w:p>
    <w:p w14:paraId="19695658" w14:textId="6E764C2C"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4CBC8A3D" wp14:editId="5329322A">
            <wp:extent cx="4191000" cy="609600"/>
            <wp:effectExtent l="0" t="0" r="0" b="0"/>
            <wp:docPr id="10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191000" cy="609600"/>
                    </a:xfrm>
                    <a:prstGeom prst="rect">
                      <a:avLst/>
                    </a:prstGeom>
                    <a:noFill/>
                    <a:ln>
                      <a:noFill/>
                    </a:ln>
                  </pic:spPr>
                </pic:pic>
              </a:graphicData>
            </a:graphic>
          </wp:inline>
        </w:drawing>
      </w:r>
    </w:p>
    <w:p w14:paraId="79223E97" w14:textId="77777777" w:rsidR="00000000" w:rsidRDefault="00000000">
      <w:pPr>
        <w:shd w:val="clear" w:color="auto" w:fill="FFFFFF"/>
        <w:suppressAutoHyphens/>
        <w:spacing w:line="360" w:lineRule="auto"/>
        <w:ind w:firstLine="709"/>
        <w:jc w:val="both"/>
        <w:rPr>
          <w:sz w:val="28"/>
          <w:szCs w:val="28"/>
        </w:rPr>
      </w:pPr>
    </w:p>
    <w:p w14:paraId="31C811C8" w14:textId="77777777" w:rsidR="00000000" w:rsidRDefault="00000000">
      <w:pPr>
        <w:rPr>
          <w:sz w:val="28"/>
          <w:szCs w:val="28"/>
        </w:rPr>
      </w:pPr>
      <w:r>
        <w:rPr>
          <w:sz w:val="28"/>
          <w:szCs w:val="28"/>
        </w:rPr>
        <w:br w:type="page"/>
      </w:r>
    </w:p>
    <w:p w14:paraId="635EE0EC" w14:textId="77777777" w:rsidR="00000000" w:rsidRDefault="00000000">
      <w:pPr>
        <w:shd w:val="clear" w:color="auto" w:fill="FFFFFF"/>
        <w:suppressAutoHyphens/>
        <w:spacing w:line="360" w:lineRule="auto"/>
        <w:ind w:firstLine="709"/>
        <w:jc w:val="both"/>
        <w:rPr>
          <w:sz w:val="28"/>
          <w:szCs w:val="28"/>
        </w:rPr>
      </w:pPr>
      <w:r>
        <w:rPr>
          <w:sz w:val="28"/>
          <w:szCs w:val="28"/>
        </w:rPr>
        <w:t>Если сеть представляет собой трубопровод постоянного поперечного сечения, то полное гидравлическое сопротивление сети равно:</w:t>
      </w:r>
    </w:p>
    <w:p w14:paraId="49E7B193" w14:textId="77777777" w:rsidR="00000000" w:rsidRDefault="00000000">
      <w:pPr>
        <w:shd w:val="clear" w:color="auto" w:fill="FFFFFF"/>
        <w:suppressAutoHyphens/>
        <w:spacing w:line="360" w:lineRule="auto"/>
        <w:ind w:firstLine="709"/>
        <w:jc w:val="both"/>
        <w:rPr>
          <w:sz w:val="28"/>
          <w:szCs w:val="28"/>
        </w:rPr>
      </w:pPr>
    </w:p>
    <w:p w14:paraId="58942732" w14:textId="196722EE"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81011AF" wp14:editId="236CA0F2">
            <wp:extent cx="5105400" cy="609600"/>
            <wp:effectExtent l="0" t="0" r="0" b="0"/>
            <wp:docPr id="10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105400" cy="609600"/>
                    </a:xfrm>
                    <a:prstGeom prst="rect">
                      <a:avLst/>
                    </a:prstGeom>
                    <a:noFill/>
                    <a:ln>
                      <a:noFill/>
                    </a:ln>
                  </pic:spPr>
                </pic:pic>
              </a:graphicData>
            </a:graphic>
          </wp:inline>
        </w:drawing>
      </w:r>
    </w:p>
    <w:p w14:paraId="46B09E5A" w14:textId="77777777" w:rsidR="00000000" w:rsidRDefault="00000000">
      <w:pPr>
        <w:shd w:val="clear" w:color="auto" w:fill="FFFFFF"/>
        <w:suppressAutoHyphens/>
        <w:spacing w:line="360" w:lineRule="auto"/>
        <w:ind w:firstLine="709"/>
        <w:jc w:val="both"/>
        <w:rPr>
          <w:sz w:val="28"/>
          <w:szCs w:val="28"/>
        </w:rPr>
      </w:pPr>
    </w:p>
    <w:p w14:paraId="00B7BFD6" w14:textId="77777777" w:rsidR="00000000" w:rsidRDefault="00000000">
      <w:pPr>
        <w:shd w:val="clear" w:color="auto" w:fill="FFFFFF"/>
        <w:suppressAutoHyphens/>
        <w:spacing w:line="360" w:lineRule="auto"/>
        <w:ind w:firstLine="709"/>
        <w:jc w:val="both"/>
        <w:rPr>
          <w:sz w:val="28"/>
          <w:szCs w:val="28"/>
        </w:rPr>
      </w:pPr>
      <w:r>
        <w:rPr>
          <w:sz w:val="28"/>
          <w:szCs w:val="28"/>
        </w:rPr>
        <w:t>где h</w:t>
      </w:r>
      <w:r>
        <w:rPr>
          <w:sz w:val="28"/>
          <w:szCs w:val="28"/>
          <w:vertAlign w:val="subscript"/>
        </w:rPr>
        <w:t>геом</w:t>
      </w:r>
      <w:r>
        <w:rPr>
          <w:sz w:val="28"/>
          <w:szCs w:val="28"/>
        </w:rPr>
        <w:t xml:space="preserve"> - высота подъёма жидкости, м;</w:t>
      </w:r>
    </w:p>
    <w:p w14:paraId="24471FC1" w14:textId="77777777" w:rsidR="00000000" w:rsidRDefault="00000000">
      <w:pPr>
        <w:shd w:val="clear" w:color="auto" w:fill="FFFFFF"/>
        <w:suppressAutoHyphens/>
        <w:spacing w:line="360" w:lineRule="auto"/>
        <w:ind w:firstLine="709"/>
        <w:jc w:val="both"/>
        <w:rPr>
          <w:sz w:val="28"/>
          <w:szCs w:val="28"/>
        </w:rPr>
      </w:pPr>
      <w:r>
        <w:rPr>
          <w:sz w:val="28"/>
          <w:szCs w:val="28"/>
        </w:rPr>
        <w:t>Р</w:t>
      </w:r>
      <w:r>
        <w:rPr>
          <w:sz w:val="28"/>
          <w:szCs w:val="28"/>
          <w:vertAlign w:val="subscript"/>
        </w:rPr>
        <w:t>2</w:t>
      </w:r>
      <w:r>
        <w:rPr>
          <w:sz w:val="28"/>
          <w:szCs w:val="28"/>
        </w:rPr>
        <w:t xml:space="preserve"> и Р</w:t>
      </w:r>
      <w:r>
        <w:rPr>
          <w:sz w:val="28"/>
          <w:szCs w:val="28"/>
          <w:vertAlign w:val="subscript"/>
        </w:rPr>
        <w:t>1</w:t>
      </w:r>
      <w:r>
        <w:rPr>
          <w:sz w:val="28"/>
          <w:szCs w:val="28"/>
        </w:rPr>
        <w:t xml:space="preserve"> - давление соответственно в приёмной и расходной ёмкостях, Па</w:t>
      </w:r>
    </w:p>
    <w:p w14:paraId="5799ECA1" w14:textId="77777777" w:rsidR="00000000" w:rsidRDefault="00000000">
      <w:pPr>
        <w:shd w:val="clear" w:color="auto" w:fill="FFFFFF"/>
        <w:suppressAutoHyphens/>
        <w:spacing w:line="360" w:lineRule="auto"/>
        <w:ind w:firstLine="709"/>
        <w:jc w:val="both"/>
        <w:rPr>
          <w:sz w:val="28"/>
          <w:szCs w:val="28"/>
        </w:rPr>
      </w:pPr>
    </w:p>
    <w:p w14:paraId="4717C6B3" w14:textId="77777777" w:rsidR="00000000" w:rsidRDefault="00000000">
      <w:pPr>
        <w:pStyle w:val="2"/>
        <w:suppressAutoHyphens/>
        <w:spacing w:line="360" w:lineRule="auto"/>
        <w:ind w:firstLine="709"/>
        <w:jc w:val="both"/>
        <w:rPr>
          <w:sz w:val="28"/>
          <w:szCs w:val="28"/>
        </w:rPr>
      </w:pPr>
      <w:r>
        <w:rPr>
          <w:sz w:val="28"/>
          <w:szCs w:val="28"/>
        </w:rPr>
        <w:t>2.2 Расчётная часть</w:t>
      </w:r>
    </w:p>
    <w:p w14:paraId="762E99E4" w14:textId="77777777" w:rsidR="00000000" w:rsidRDefault="00000000">
      <w:pPr>
        <w:suppressAutoHyphens/>
        <w:spacing w:line="360" w:lineRule="auto"/>
        <w:ind w:firstLine="709"/>
        <w:jc w:val="both"/>
        <w:rPr>
          <w:sz w:val="28"/>
          <w:szCs w:val="28"/>
        </w:rPr>
      </w:pPr>
    </w:p>
    <w:p w14:paraId="74D2AA00" w14:textId="142F80AA"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B836A60" wp14:editId="460DA2E8">
            <wp:extent cx="4442460" cy="2270760"/>
            <wp:effectExtent l="0" t="0" r="0" b="0"/>
            <wp:docPr id="10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442460" cy="2270760"/>
                    </a:xfrm>
                    <a:prstGeom prst="rect">
                      <a:avLst/>
                    </a:prstGeom>
                    <a:noFill/>
                    <a:ln>
                      <a:noFill/>
                    </a:ln>
                  </pic:spPr>
                </pic:pic>
              </a:graphicData>
            </a:graphic>
          </wp:inline>
        </w:drawing>
      </w:r>
    </w:p>
    <w:p w14:paraId="50D0AAAD" w14:textId="77777777" w:rsidR="00000000" w:rsidRDefault="00000000">
      <w:pPr>
        <w:suppressAutoHyphens/>
        <w:spacing w:line="360" w:lineRule="auto"/>
        <w:ind w:firstLine="709"/>
        <w:jc w:val="both"/>
        <w:rPr>
          <w:sz w:val="28"/>
          <w:szCs w:val="28"/>
        </w:rPr>
      </w:pPr>
      <w:r>
        <w:rPr>
          <w:sz w:val="28"/>
          <w:szCs w:val="28"/>
        </w:rPr>
        <w:t>Рисунок 2.1 - Схема трубопровода</w:t>
      </w:r>
    </w:p>
    <w:p w14:paraId="70307F3E" w14:textId="77777777" w:rsidR="00000000" w:rsidRDefault="00000000">
      <w:pPr>
        <w:suppressAutoHyphens/>
        <w:spacing w:line="360" w:lineRule="auto"/>
        <w:ind w:firstLine="709"/>
        <w:jc w:val="both"/>
        <w:rPr>
          <w:sz w:val="28"/>
          <w:szCs w:val="28"/>
        </w:rPr>
      </w:pPr>
    </w:p>
    <w:p w14:paraId="0F8E69E8" w14:textId="77777777" w:rsidR="00000000" w:rsidRDefault="00000000">
      <w:pPr>
        <w:pStyle w:val="3"/>
        <w:suppressAutoHyphens/>
        <w:spacing w:line="360" w:lineRule="auto"/>
        <w:ind w:firstLine="709"/>
        <w:jc w:val="both"/>
        <w:rPr>
          <w:color w:val="000000"/>
          <w:sz w:val="28"/>
          <w:szCs w:val="28"/>
        </w:rPr>
      </w:pPr>
      <w:r>
        <w:rPr>
          <w:color w:val="000000"/>
          <w:sz w:val="28"/>
          <w:szCs w:val="28"/>
        </w:rPr>
        <w:t>2.2.1 Проектирование трубопровода</w:t>
      </w:r>
    </w:p>
    <w:p w14:paraId="6581B0D6" w14:textId="77777777" w:rsidR="00000000" w:rsidRDefault="00000000">
      <w:pPr>
        <w:suppressAutoHyphens/>
        <w:spacing w:line="360" w:lineRule="auto"/>
        <w:ind w:firstLine="709"/>
        <w:jc w:val="both"/>
        <w:rPr>
          <w:sz w:val="28"/>
          <w:szCs w:val="28"/>
        </w:rPr>
      </w:pPr>
      <w:r>
        <w:rPr>
          <w:sz w:val="28"/>
          <w:szCs w:val="28"/>
        </w:rPr>
        <w:t>Трубопровод соединяет начальное и конечное хранилища. Так как насос установлен у хранилища, то трубопровод напорный. В трубопровод включено 3 участка общей длины 45 м, 7 запорных вентилей (3,4,5,6,7,8,9), центробежный насос 12, измерительная диафрагма 13, 2 кожухотрубчатых теплообменника(10,11). Трубопровод имеет 6 поворотов на 90</w:t>
      </w:r>
      <w:r>
        <w:rPr>
          <w:sz w:val="28"/>
          <w:szCs w:val="28"/>
          <w:vertAlign w:val="superscript"/>
        </w:rPr>
        <w:t>0</w:t>
      </w:r>
      <w:r>
        <w:rPr>
          <w:sz w:val="28"/>
          <w:szCs w:val="28"/>
        </w:rPr>
        <w:t>. Высота подъёма смеси 16 м.</w:t>
      </w:r>
    </w:p>
    <w:p w14:paraId="3B69ED7D" w14:textId="77777777" w:rsidR="00000000" w:rsidRDefault="00000000">
      <w:pPr>
        <w:rPr>
          <w:sz w:val="28"/>
          <w:szCs w:val="28"/>
        </w:rPr>
      </w:pPr>
      <w:r>
        <w:rPr>
          <w:sz w:val="28"/>
          <w:szCs w:val="28"/>
        </w:rPr>
        <w:br w:type="page"/>
      </w:r>
    </w:p>
    <w:p w14:paraId="69C8B5E4" w14:textId="77777777" w:rsidR="00000000" w:rsidRDefault="00000000">
      <w:pPr>
        <w:pStyle w:val="3"/>
        <w:suppressAutoHyphens/>
        <w:spacing w:line="360" w:lineRule="auto"/>
        <w:ind w:firstLine="709"/>
        <w:jc w:val="both"/>
        <w:rPr>
          <w:color w:val="000000"/>
          <w:sz w:val="28"/>
          <w:szCs w:val="28"/>
        </w:rPr>
      </w:pPr>
      <w:r>
        <w:rPr>
          <w:color w:val="000000"/>
          <w:sz w:val="28"/>
          <w:szCs w:val="28"/>
        </w:rPr>
        <w:t>2.2.2 Определение характеристик смеси</w:t>
      </w:r>
    </w:p>
    <w:p w14:paraId="53F6D1BB" w14:textId="47D4530F" w:rsidR="00000000" w:rsidRDefault="00000000">
      <w:pPr>
        <w:suppressAutoHyphens/>
        <w:spacing w:line="360" w:lineRule="auto"/>
        <w:ind w:firstLine="709"/>
        <w:jc w:val="both"/>
        <w:rPr>
          <w:sz w:val="28"/>
          <w:szCs w:val="28"/>
        </w:rPr>
      </w:pPr>
      <w:r>
        <w:rPr>
          <w:sz w:val="28"/>
          <w:szCs w:val="28"/>
        </w:rPr>
        <w:t>Поскольку в условии задачи не оговаривается изменение температуры, принимаем поток изотермическим, т.е. с сохранением температуры 20</w:t>
      </w:r>
      <w:r w:rsidR="00F4557C">
        <w:rPr>
          <w:rFonts w:ascii="Microsoft Sans Serif" w:hAnsi="Microsoft Sans Serif" w:cs="Microsoft Sans Serif"/>
          <w:noProof/>
          <w:sz w:val="17"/>
          <w:szCs w:val="17"/>
        </w:rPr>
        <w:drawing>
          <wp:inline distT="0" distB="0" distL="0" distR="0" wp14:anchorId="1B94ABD6" wp14:editId="5B6EE1AB">
            <wp:extent cx="144780" cy="220980"/>
            <wp:effectExtent l="0" t="0" r="0" b="0"/>
            <wp:docPr id="11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Pr>
          <w:sz w:val="28"/>
          <w:szCs w:val="28"/>
        </w:rPr>
        <w:t xml:space="preserve"> и 80</w:t>
      </w:r>
      <w:r w:rsidR="00F4557C">
        <w:rPr>
          <w:rFonts w:ascii="Microsoft Sans Serif" w:hAnsi="Microsoft Sans Serif" w:cs="Microsoft Sans Serif"/>
          <w:noProof/>
          <w:sz w:val="17"/>
          <w:szCs w:val="17"/>
        </w:rPr>
        <w:drawing>
          <wp:inline distT="0" distB="0" distL="0" distR="0" wp14:anchorId="3190E4BE" wp14:editId="13085B10">
            <wp:extent cx="144780" cy="220980"/>
            <wp:effectExtent l="0" t="0" r="0" b="0"/>
            <wp:docPr id="11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Pr>
          <w:sz w:val="28"/>
          <w:szCs w:val="28"/>
        </w:rPr>
        <w:t xml:space="preserve"> на всем протяжении.</w:t>
      </w:r>
    </w:p>
    <w:p w14:paraId="3ED8CDF9" w14:textId="266DF714" w:rsidR="00000000" w:rsidRDefault="00000000">
      <w:pPr>
        <w:suppressAutoHyphens/>
        <w:spacing w:line="360" w:lineRule="auto"/>
        <w:ind w:firstLine="709"/>
        <w:jc w:val="both"/>
        <w:rPr>
          <w:sz w:val="28"/>
          <w:szCs w:val="28"/>
        </w:rPr>
      </w:pPr>
      <w:r>
        <w:rPr>
          <w:sz w:val="28"/>
          <w:szCs w:val="28"/>
        </w:rPr>
        <w:t>Плотность ацетона [табл. IV с 512]: при 20</w:t>
      </w:r>
      <w:r w:rsidR="00F4557C">
        <w:rPr>
          <w:rFonts w:ascii="Microsoft Sans Serif" w:hAnsi="Microsoft Sans Serif" w:cs="Microsoft Sans Serif"/>
          <w:noProof/>
          <w:sz w:val="17"/>
          <w:szCs w:val="17"/>
        </w:rPr>
        <w:drawing>
          <wp:inline distT="0" distB="0" distL="0" distR="0" wp14:anchorId="1EA4291D" wp14:editId="5FD26B5F">
            <wp:extent cx="144780" cy="220980"/>
            <wp:effectExtent l="0" t="0" r="0" b="0"/>
            <wp:docPr id="11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Pr>
          <w:rFonts w:ascii="Times New Roman" w:hAnsi="Times New Roman" w:cs="Times New Roman"/>
          <w:sz w:val="28"/>
          <w:szCs w:val="28"/>
        </w:rPr>
        <w:t xml:space="preserve"> ρ</w:t>
      </w:r>
      <w:r>
        <w:rPr>
          <w:sz w:val="28"/>
          <w:szCs w:val="28"/>
          <w:vertAlign w:val="subscript"/>
        </w:rPr>
        <w:t>т,20</w:t>
      </w:r>
      <w:r>
        <w:rPr>
          <w:sz w:val="28"/>
          <w:szCs w:val="28"/>
        </w:rPr>
        <w:t>=791 кг/м</w:t>
      </w:r>
      <w:r>
        <w:rPr>
          <w:sz w:val="28"/>
          <w:szCs w:val="28"/>
          <w:vertAlign w:val="superscript"/>
        </w:rPr>
        <w:t>3</w:t>
      </w:r>
      <w:r>
        <w:rPr>
          <w:sz w:val="28"/>
          <w:szCs w:val="28"/>
        </w:rPr>
        <w:t>,</w:t>
      </w:r>
    </w:p>
    <w:p w14:paraId="1E629789" w14:textId="38A341E8" w:rsidR="00000000" w:rsidRDefault="00000000">
      <w:pPr>
        <w:suppressAutoHyphens/>
        <w:spacing w:line="360" w:lineRule="auto"/>
        <w:ind w:firstLine="709"/>
        <w:jc w:val="both"/>
        <w:rPr>
          <w:sz w:val="28"/>
          <w:szCs w:val="28"/>
        </w:rPr>
      </w:pPr>
      <w:r>
        <w:rPr>
          <w:sz w:val="28"/>
          <w:szCs w:val="28"/>
        </w:rPr>
        <w:t>при 56</w:t>
      </w:r>
      <w:r w:rsidR="00F4557C">
        <w:rPr>
          <w:rFonts w:ascii="Microsoft Sans Serif" w:hAnsi="Microsoft Sans Serif" w:cs="Microsoft Sans Serif"/>
          <w:noProof/>
          <w:sz w:val="17"/>
          <w:szCs w:val="17"/>
        </w:rPr>
        <w:drawing>
          <wp:inline distT="0" distB="0" distL="0" distR="0" wp14:anchorId="1AC9FA14" wp14:editId="0ADC1877">
            <wp:extent cx="144780" cy="220980"/>
            <wp:effectExtent l="0" t="0" r="0" b="0"/>
            <wp:docPr id="1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Pr>
          <w:rFonts w:ascii="Times New Roman" w:hAnsi="Times New Roman" w:cs="Times New Roman"/>
          <w:sz w:val="28"/>
          <w:szCs w:val="28"/>
        </w:rPr>
        <w:t xml:space="preserve"> ρ</w:t>
      </w:r>
      <w:r>
        <w:rPr>
          <w:sz w:val="28"/>
          <w:szCs w:val="28"/>
          <w:vertAlign w:val="subscript"/>
        </w:rPr>
        <w:t>т,56</w:t>
      </w:r>
      <w:r>
        <w:rPr>
          <w:sz w:val="28"/>
          <w:szCs w:val="28"/>
        </w:rPr>
        <w:t>= 750 кг/м</w:t>
      </w:r>
      <w:r>
        <w:rPr>
          <w:sz w:val="28"/>
          <w:szCs w:val="28"/>
          <w:vertAlign w:val="superscript"/>
        </w:rPr>
        <w:t>3</w:t>
      </w:r>
      <w:r>
        <w:rPr>
          <w:sz w:val="28"/>
          <w:szCs w:val="28"/>
        </w:rPr>
        <w:t>;</w:t>
      </w:r>
    </w:p>
    <w:p w14:paraId="475C2096" w14:textId="2C031EB3" w:rsidR="00000000" w:rsidRDefault="00000000">
      <w:pPr>
        <w:suppressAutoHyphens/>
        <w:spacing w:line="360" w:lineRule="auto"/>
        <w:ind w:firstLine="709"/>
        <w:jc w:val="both"/>
        <w:rPr>
          <w:sz w:val="28"/>
          <w:szCs w:val="28"/>
        </w:rPr>
      </w:pPr>
      <w:r>
        <w:rPr>
          <w:sz w:val="28"/>
          <w:szCs w:val="28"/>
        </w:rPr>
        <w:t xml:space="preserve">Вязкость ацетона [табл.IX с 517]: при 20 </w:t>
      </w:r>
      <w:r w:rsidR="00F4557C">
        <w:rPr>
          <w:rFonts w:ascii="Microsoft Sans Serif" w:hAnsi="Microsoft Sans Serif" w:cs="Microsoft Sans Serif"/>
          <w:noProof/>
          <w:sz w:val="17"/>
          <w:szCs w:val="17"/>
        </w:rPr>
        <w:drawing>
          <wp:inline distT="0" distB="0" distL="0" distR="0" wp14:anchorId="518BA21D" wp14:editId="235FC486">
            <wp:extent cx="144780" cy="220980"/>
            <wp:effectExtent l="0" t="0" r="0" b="0"/>
            <wp:docPr id="11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Pr>
          <w:sz w:val="28"/>
          <w:szCs w:val="28"/>
        </w:rPr>
        <w:t xml:space="preserve"> µ</w:t>
      </w:r>
      <w:r>
        <w:rPr>
          <w:sz w:val="28"/>
          <w:szCs w:val="28"/>
          <w:vertAlign w:val="subscript"/>
        </w:rPr>
        <w:t>т,20</w:t>
      </w:r>
      <w:r>
        <w:rPr>
          <w:sz w:val="28"/>
          <w:szCs w:val="28"/>
        </w:rPr>
        <w:t>=3,38*10</w:t>
      </w:r>
      <w:r>
        <w:rPr>
          <w:sz w:val="28"/>
          <w:szCs w:val="28"/>
          <w:vertAlign w:val="superscript"/>
        </w:rPr>
        <w:t xml:space="preserve">-4 </w:t>
      </w:r>
      <w:r>
        <w:rPr>
          <w:sz w:val="28"/>
          <w:szCs w:val="28"/>
        </w:rPr>
        <w:t>Па*с;</w:t>
      </w:r>
    </w:p>
    <w:p w14:paraId="345AEEB6" w14:textId="37480DC0" w:rsidR="00000000" w:rsidRDefault="00000000">
      <w:pPr>
        <w:suppressAutoHyphens/>
        <w:spacing w:line="360" w:lineRule="auto"/>
        <w:ind w:firstLine="709"/>
        <w:jc w:val="both"/>
        <w:rPr>
          <w:sz w:val="28"/>
          <w:szCs w:val="28"/>
        </w:rPr>
      </w:pPr>
      <w:r>
        <w:rPr>
          <w:sz w:val="28"/>
          <w:szCs w:val="28"/>
        </w:rPr>
        <w:t>при 56</w:t>
      </w:r>
      <w:r w:rsidR="00F4557C">
        <w:rPr>
          <w:rFonts w:ascii="Microsoft Sans Serif" w:hAnsi="Microsoft Sans Serif" w:cs="Microsoft Sans Serif"/>
          <w:noProof/>
          <w:sz w:val="17"/>
          <w:szCs w:val="17"/>
        </w:rPr>
        <w:drawing>
          <wp:inline distT="0" distB="0" distL="0" distR="0" wp14:anchorId="74D70BFF" wp14:editId="76A51CA0">
            <wp:extent cx="144780" cy="220980"/>
            <wp:effectExtent l="0" t="0" r="0" b="0"/>
            <wp:docPr id="11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Pr>
          <w:sz w:val="28"/>
          <w:szCs w:val="28"/>
        </w:rPr>
        <w:t xml:space="preserve"> µ</w:t>
      </w:r>
      <w:r>
        <w:rPr>
          <w:sz w:val="28"/>
          <w:szCs w:val="28"/>
          <w:vertAlign w:val="subscript"/>
        </w:rPr>
        <w:t>т,56</w:t>
      </w:r>
      <w:r>
        <w:rPr>
          <w:sz w:val="28"/>
          <w:szCs w:val="28"/>
        </w:rPr>
        <w:t>=2,39*10</w:t>
      </w:r>
      <w:r>
        <w:rPr>
          <w:sz w:val="28"/>
          <w:szCs w:val="28"/>
          <w:vertAlign w:val="superscript"/>
        </w:rPr>
        <w:t xml:space="preserve">-4 </w:t>
      </w:r>
      <w:r>
        <w:rPr>
          <w:sz w:val="28"/>
          <w:szCs w:val="28"/>
        </w:rPr>
        <w:t>Па*с.</w:t>
      </w:r>
    </w:p>
    <w:p w14:paraId="1F849C41" w14:textId="364EA0C0" w:rsidR="00000000" w:rsidRDefault="00000000">
      <w:pPr>
        <w:suppressAutoHyphens/>
        <w:spacing w:line="360" w:lineRule="auto"/>
        <w:ind w:firstLine="709"/>
        <w:jc w:val="both"/>
        <w:rPr>
          <w:sz w:val="28"/>
          <w:szCs w:val="28"/>
        </w:rPr>
      </w:pPr>
      <w:r>
        <w:rPr>
          <w:sz w:val="28"/>
          <w:szCs w:val="28"/>
        </w:rPr>
        <w:t>Плотность метанола [табл. IV с 512]: при 20</w:t>
      </w:r>
      <w:r w:rsidR="00F4557C">
        <w:rPr>
          <w:rFonts w:ascii="Microsoft Sans Serif" w:hAnsi="Microsoft Sans Serif" w:cs="Microsoft Sans Serif"/>
          <w:noProof/>
          <w:sz w:val="17"/>
          <w:szCs w:val="17"/>
        </w:rPr>
        <w:drawing>
          <wp:inline distT="0" distB="0" distL="0" distR="0" wp14:anchorId="78F43131" wp14:editId="48EC8F9F">
            <wp:extent cx="144780" cy="220980"/>
            <wp:effectExtent l="0" t="0" r="0" b="0"/>
            <wp:docPr id="11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Pr>
          <w:rFonts w:ascii="Times New Roman" w:hAnsi="Times New Roman" w:cs="Times New Roman"/>
          <w:sz w:val="28"/>
          <w:szCs w:val="28"/>
        </w:rPr>
        <w:t xml:space="preserve"> ρ</w:t>
      </w:r>
      <w:r>
        <w:rPr>
          <w:sz w:val="28"/>
          <w:szCs w:val="28"/>
          <w:vertAlign w:val="subscript"/>
        </w:rPr>
        <w:t>б,20</w:t>
      </w:r>
      <w:r>
        <w:rPr>
          <w:sz w:val="28"/>
          <w:szCs w:val="28"/>
        </w:rPr>
        <w:t>= 792 кг/м</w:t>
      </w:r>
      <w:r>
        <w:rPr>
          <w:sz w:val="28"/>
          <w:szCs w:val="28"/>
          <w:vertAlign w:val="superscript"/>
        </w:rPr>
        <w:t>3</w:t>
      </w:r>
      <w:r>
        <w:rPr>
          <w:sz w:val="28"/>
          <w:szCs w:val="28"/>
        </w:rPr>
        <w:t>,</w:t>
      </w:r>
    </w:p>
    <w:p w14:paraId="3D6B1ED0" w14:textId="6251CF53" w:rsidR="00000000" w:rsidRDefault="00000000">
      <w:pPr>
        <w:suppressAutoHyphens/>
        <w:spacing w:line="360" w:lineRule="auto"/>
        <w:ind w:firstLine="709"/>
        <w:jc w:val="both"/>
        <w:rPr>
          <w:sz w:val="28"/>
          <w:szCs w:val="28"/>
        </w:rPr>
      </w:pPr>
      <w:r>
        <w:rPr>
          <w:sz w:val="28"/>
          <w:szCs w:val="28"/>
        </w:rPr>
        <w:t>при 56</w:t>
      </w:r>
      <w:r w:rsidR="00F4557C">
        <w:rPr>
          <w:rFonts w:ascii="Microsoft Sans Serif" w:hAnsi="Microsoft Sans Serif" w:cs="Microsoft Sans Serif"/>
          <w:noProof/>
          <w:sz w:val="17"/>
          <w:szCs w:val="17"/>
        </w:rPr>
        <w:drawing>
          <wp:inline distT="0" distB="0" distL="0" distR="0" wp14:anchorId="4B1012DF" wp14:editId="1529092D">
            <wp:extent cx="144780" cy="220980"/>
            <wp:effectExtent l="0" t="0" r="0" b="0"/>
            <wp:docPr id="11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Pr>
          <w:rFonts w:ascii="Times New Roman" w:hAnsi="Times New Roman" w:cs="Times New Roman"/>
          <w:sz w:val="28"/>
          <w:szCs w:val="28"/>
        </w:rPr>
        <w:t xml:space="preserve"> ρ</w:t>
      </w:r>
      <w:r>
        <w:rPr>
          <w:sz w:val="28"/>
          <w:szCs w:val="28"/>
          <w:vertAlign w:val="subscript"/>
        </w:rPr>
        <w:t>б,80</w:t>
      </w:r>
      <w:r>
        <w:rPr>
          <w:sz w:val="28"/>
          <w:szCs w:val="28"/>
        </w:rPr>
        <w:t>=760 кг/м</w:t>
      </w:r>
      <w:r>
        <w:rPr>
          <w:sz w:val="28"/>
          <w:szCs w:val="28"/>
          <w:vertAlign w:val="superscript"/>
        </w:rPr>
        <w:t>3</w:t>
      </w:r>
      <w:r>
        <w:rPr>
          <w:sz w:val="28"/>
          <w:szCs w:val="28"/>
        </w:rPr>
        <w:t>;</w:t>
      </w:r>
    </w:p>
    <w:p w14:paraId="5189EA0D" w14:textId="55264B5A" w:rsidR="00000000" w:rsidRDefault="00000000">
      <w:pPr>
        <w:suppressAutoHyphens/>
        <w:spacing w:line="360" w:lineRule="auto"/>
        <w:ind w:firstLine="709"/>
        <w:jc w:val="both"/>
        <w:rPr>
          <w:sz w:val="28"/>
          <w:szCs w:val="28"/>
        </w:rPr>
      </w:pPr>
      <w:r>
        <w:rPr>
          <w:sz w:val="28"/>
          <w:szCs w:val="28"/>
        </w:rPr>
        <w:t xml:space="preserve">Вязкость метанола [табл.IX с 517]: при 20 </w:t>
      </w:r>
      <w:r w:rsidR="00F4557C">
        <w:rPr>
          <w:rFonts w:ascii="Microsoft Sans Serif" w:hAnsi="Microsoft Sans Serif" w:cs="Microsoft Sans Serif"/>
          <w:noProof/>
          <w:sz w:val="17"/>
          <w:szCs w:val="17"/>
        </w:rPr>
        <w:drawing>
          <wp:inline distT="0" distB="0" distL="0" distR="0" wp14:anchorId="42B0C868" wp14:editId="4E7AB95F">
            <wp:extent cx="144780" cy="220980"/>
            <wp:effectExtent l="0" t="0" r="0" b="0"/>
            <wp:docPr id="1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Pr>
          <w:sz w:val="28"/>
          <w:szCs w:val="28"/>
        </w:rPr>
        <w:t xml:space="preserve"> µ</w:t>
      </w:r>
      <w:r>
        <w:rPr>
          <w:sz w:val="28"/>
          <w:szCs w:val="28"/>
          <w:vertAlign w:val="subscript"/>
        </w:rPr>
        <w:t>б,20</w:t>
      </w:r>
      <w:r>
        <w:rPr>
          <w:sz w:val="28"/>
          <w:szCs w:val="28"/>
        </w:rPr>
        <w:t>=5,25*10</w:t>
      </w:r>
      <w:r>
        <w:rPr>
          <w:sz w:val="28"/>
          <w:szCs w:val="28"/>
          <w:vertAlign w:val="superscript"/>
        </w:rPr>
        <w:t xml:space="preserve">-4 </w:t>
      </w:r>
      <w:r>
        <w:rPr>
          <w:sz w:val="28"/>
          <w:szCs w:val="28"/>
        </w:rPr>
        <w:t>Па*с;</w:t>
      </w:r>
    </w:p>
    <w:p w14:paraId="32E4E26B" w14:textId="51FC89C2" w:rsidR="00000000" w:rsidRDefault="00000000">
      <w:pPr>
        <w:suppressAutoHyphens/>
        <w:spacing w:line="360" w:lineRule="auto"/>
        <w:ind w:firstLine="709"/>
        <w:jc w:val="both"/>
        <w:rPr>
          <w:sz w:val="28"/>
          <w:szCs w:val="28"/>
        </w:rPr>
      </w:pPr>
      <w:r>
        <w:rPr>
          <w:sz w:val="28"/>
          <w:szCs w:val="28"/>
        </w:rPr>
        <w:t>при 56</w:t>
      </w:r>
      <w:r w:rsidR="00F4557C">
        <w:rPr>
          <w:rFonts w:ascii="Microsoft Sans Serif" w:hAnsi="Microsoft Sans Serif" w:cs="Microsoft Sans Serif"/>
          <w:noProof/>
          <w:sz w:val="17"/>
          <w:szCs w:val="17"/>
        </w:rPr>
        <w:drawing>
          <wp:inline distT="0" distB="0" distL="0" distR="0" wp14:anchorId="13051DFE" wp14:editId="39000CEC">
            <wp:extent cx="144780" cy="220980"/>
            <wp:effectExtent l="0" t="0" r="0" b="0"/>
            <wp:docPr id="11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 cy="220980"/>
                    </a:xfrm>
                    <a:prstGeom prst="rect">
                      <a:avLst/>
                    </a:prstGeom>
                    <a:noFill/>
                    <a:ln>
                      <a:noFill/>
                    </a:ln>
                  </pic:spPr>
                </pic:pic>
              </a:graphicData>
            </a:graphic>
          </wp:inline>
        </w:drawing>
      </w:r>
      <w:r>
        <w:rPr>
          <w:sz w:val="28"/>
          <w:szCs w:val="28"/>
        </w:rPr>
        <w:t xml:space="preserve"> µ</w:t>
      </w:r>
      <w:r>
        <w:rPr>
          <w:sz w:val="28"/>
          <w:szCs w:val="28"/>
          <w:vertAlign w:val="subscript"/>
        </w:rPr>
        <w:t>б,56</w:t>
      </w:r>
      <w:r>
        <w:rPr>
          <w:sz w:val="28"/>
          <w:szCs w:val="28"/>
        </w:rPr>
        <w:t>=3,76*10</w:t>
      </w:r>
      <w:r>
        <w:rPr>
          <w:sz w:val="28"/>
          <w:szCs w:val="28"/>
          <w:vertAlign w:val="superscript"/>
        </w:rPr>
        <w:t xml:space="preserve">-4 </w:t>
      </w:r>
      <w:r>
        <w:rPr>
          <w:sz w:val="28"/>
          <w:szCs w:val="28"/>
        </w:rPr>
        <w:t>Па*с.</w:t>
      </w:r>
    </w:p>
    <w:p w14:paraId="11CEF9B7" w14:textId="77777777" w:rsidR="00000000" w:rsidRDefault="00000000">
      <w:pPr>
        <w:suppressAutoHyphens/>
        <w:spacing w:line="360" w:lineRule="auto"/>
        <w:ind w:firstLine="709"/>
        <w:jc w:val="both"/>
        <w:rPr>
          <w:sz w:val="28"/>
          <w:szCs w:val="28"/>
        </w:rPr>
      </w:pPr>
    </w:p>
    <w:p w14:paraId="4C4EA8F6" w14:textId="77777777" w:rsidR="00000000" w:rsidRDefault="00000000">
      <w:pPr>
        <w:suppressAutoHyphens/>
        <w:spacing w:line="360" w:lineRule="auto"/>
        <w:ind w:firstLine="709"/>
        <w:jc w:val="both"/>
        <w:rPr>
          <w:sz w:val="28"/>
          <w:szCs w:val="28"/>
        </w:rPr>
      </w:pPr>
      <w:r>
        <w:rPr>
          <w:rFonts w:ascii="Times New Roman" w:hAnsi="Times New Roman" w:cs="Times New Roman"/>
          <w:sz w:val="28"/>
          <w:szCs w:val="28"/>
        </w:rPr>
        <w:t>ρ</w:t>
      </w:r>
      <w:r>
        <w:rPr>
          <w:sz w:val="28"/>
          <w:szCs w:val="28"/>
          <w:vertAlign w:val="subscript"/>
        </w:rPr>
        <w:t>20</w:t>
      </w:r>
      <w:r>
        <w:rPr>
          <w:sz w:val="28"/>
          <w:szCs w:val="28"/>
        </w:rPr>
        <w:t>(смеси)= 0,45*791+0,55*792=791,55 кг/м</w:t>
      </w:r>
      <w:r>
        <w:rPr>
          <w:sz w:val="28"/>
          <w:szCs w:val="28"/>
          <w:vertAlign w:val="superscript"/>
        </w:rPr>
        <w:t xml:space="preserve">3 </w:t>
      </w:r>
      <w:r>
        <w:rPr>
          <w:sz w:val="28"/>
          <w:szCs w:val="28"/>
        </w:rPr>
        <w:t>(до теплообменника);</w:t>
      </w:r>
    </w:p>
    <w:p w14:paraId="00B4CA26" w14:textId="77777777" w:rsidR="00000000" w:rsidRDefault="00000000">
      <w:pPr>
        <w:suppressAutoHyphens/>
        <w:spacing w:line="360" w:lineRule="auto"/>
        <w:ind w:firstLine="709"/>
        <w:jc w:val="both"/>
        <w:rPr>
          <w:sz w:val="28"/>
          <w:szCs w:val="28"/>
        </w:rPr>
      </w:pPr>
      <w:r>
        <w:rPr>
          <w:rFonts w:ascii="Times New Roman" w:hAnsi="Times New Roman" w:cs="Times New Roman"/>
          <w:sz w:val="28"/>
          <w:szCs w:val="28"/>
        </w:rPr>
        <w:t>ρ</w:t>
      </w:r>
      <w:r>
        <w:rPr>
          <w:sz w:val="28"/>
          <w:szCs w:val="28"/>
          <w:vertAlign w:val="subscript"/>
        </w:rPr>
        <w:t>56</w:t>
      </w:r>
      <w:r>
        <w:rPr>
          <w:sz w:val="28"/>
          <w:szCs w:val="28"/>
        </w:rPr>
        <w:t>(смеси)= 0,45*750+0,55*760=755,5 кг/м</w:t>
      </w:r>
      <w:r>
        <w:rPr>
          <w:sz w:val="28"/>
          <w:szCs w:val="28"/>
          <w:vertAlign w:val="superscript"/>
        </w:rPr>
        <w:t>3</w:t>
      </w:r>
      <w:r>
        <w:rPr>
          <w:sz w:val="28"/>
          <w:szCs w:val="28"/>
        </w:rPr>
        <w:t>(после теплообменника);</w:t>
      </w:r>
    </w:p>
    <w:p w14:paraId="32BBD30C" w14:textId="77777777" w:rsidR="00000000" w:rsidRDefault="00000000">
      <w:pPr>
        <w:suppressAutoHyphens/>
        <w:spacing w:line="360" w:lineRule="auto"/>
        <w:ind w:firstLine="709"/>
        <w:jc w:val="both"/>
        <w:rPr>
          <w:sz w:val="28"/>
          <w:szCs w:val="28"/>
        </w:rPr>
      </w:pPr>
      <w:r>
        <w:rPr>
          <w:rFonts w:ascii="Times New Roman" w:hAnsi="Times New Roman" w:cs="Times New Roman"/>
          <w:sz w:val="28"/>
          <w:szCs w:val="28"/>
        </w:rPr>
        <w:t>lgμ</w:t>
      </w:r>
      <w:r>
        <w:rPr>
          <w:sz w:val="28"/>
          <w:szCs w:val="28"/>
          <w:vertAlign w:val="subscript"/>
        </w:rPr>
        <w:t>20</w:t>
      </w:r>
      <w:r>
        <w:rPr>
          <w:sz w:val="28"/>
          <w:szCs w:val="28"/>
        </w:rPr>
        <w:t>(смеси)= 0,45*lg 3,38 *10</w:t>
      </w:r>
      <w:r>
        <w:rPr>
          <w:sz w:val="28"/>
          <w:szCs w:val="28"/>
          <w:vertAlign w:val="superscript"/>
        </w:rPr>
        <w:t>-4</w:t>
      </w:r>
      <w:r>
        <w:rPr>
          <w:sz w:val="28"/>
          <w:szCs w:val="28"/>
        </w:rPr>
        <w:t>+ 0,55*lg 5,25*10</w:t>
      </w:r>
      <w:r>
        <w:rPr>
          <w:sz w:val="28"/>
          <w:szCs w:val="28"/>
          <w:vertAlign w:val="superscript"/>
        </w:rPr>
        <w:t>-4</w:t>
      </w:r>
      <w:r>
        <w:rPr>
          <w:sz w:val="28"/>
          <w:szCs w:val="28"/>
        </w:rPr>
        <w:t xml:space="preserve"> = -3,33;</w:t>
      </w:r>
    </w:p>
    <w:p w14:paraId="6A9C3286" w14:textId="77777777" w:rsidR="00000000" w:rsidRDefault="00000000">
      <w:pPr>
        <w:suppressAutoHyphens/>
        <w:spacing w:line="360" w:lineRule="auto"/>
        <w:ind w:firstLine="709"/>
        <w:jc w:val="both"/>
        <w:rPr>
          <w:sz w:val="28"/>
          <w:szCs w:val="28"/>
        </w:rPr>
      </w:pPr>
      <w:r>
        <w:rPr>
          <w:rFonts w:ascii="Times New Roman" w:hAnsi="Times New Roman" w:cs="Times New Roman"/>
          <w:sz w:val="28"/>
          <w:szCs w:val="28"/>
        </w:rPr>
        <w:t>lgμ</w:t>
      </w:r>
      <w:r>
        <w:rPr>
          <w:sz w:val="28"/>
          <w:szCs w:val="28"/>
          <w:vertAlign w:val="subscript"/>
        </w:rPr>
        <w:t>56</w:t>
      </w:r>
      <w:r>
        <w:rPr>
          <w:sz w:val="28"/>
          <w:szCs w:val="28"/>
        </w:rPr>
        <w:t>(смеси)= 0,45*lg 2,39 *10</w:t>
      </w:r>
      <w:r>
        <w:rPr>
          <w:sz w:val="28"/>
          <w:szCs w:val="28"/>
          <w:vertAlign w:val="superscript"/>
        </w:rPr>
        <w:t>-4</w:t>
      </w:r>
      <w:r>
        <w:rPr>
          <w:sz w:val="28"/>
          <w:szCs w:val="28"/>
        </w:rPr>
        <w:t>+ 0,55*lg 3,76*10</w:t>
      </w:r>
      <w:r>
        <w:rPr>
          <w:sz w:val="28"/>
          <w:szCs w:val="28"/>
          <w:vertAlign w:val="superscript"/>
        </w:rPr>
        <w:t>-4</w:t>
      </w:r>
      <w:r>
        <w:rPr>
          <w:sz w:val="28"/>
          <w:szCs w:val="28"/>
        </w:rPr>
        <w:t xml:space="preserve"> = -0,51;</w:t>
      </w:r>
    </w:p>
    <w:p w14:paraId="054B28BF" w14:textId="77777777" w:rsidR="00000000" w:rsidRDefault="00000000">
      <w:pPr>
        <w:suppressAutoHyphens/>
        <w:spacing w:line="360" w:lineRule="auto"/>
        <w:ind w:firstLine="709"/>
        <w:jc w:val="both"/>
        <w:rPr>
          <w:sz w:val="28"/>
          <w:szCs w:val="28"/>
        </w:rPr>
      </w:pPr>
      <w:r>
        <w:rPr>
          <w:rFonts w:ascii="Times New Roman" w:hAnsi="Times New Roman" w:cs="Times New Roman"/>
          <w:sz w:val="28"/>
          <w:szCs w:val="28"/>
        </w:rPr>
        <w:t>μ</w:t>
      </w:r>
      <w:r>
        <w:rPr>
          <w:sz w:val="28"/>
          <w:szCs w:val="28"/>
          <w:vertAlign w:val="subscript"/>
        </w:rPr>
        <w:t>20</w:t>
      </w:r>
      <w:r>
        <w:rPr>
          <w:sz w:val="28"/>
          <w:szCs w:val="28"/>
        </w:rPr>
        <w:t>(смеси)= 4,68*10</w:t>
      </w:r>
      <w:r>
        <w:rPr>
          <w:sz w:val="28"/>
          <w:szCs w:val="28"/>
          <w:vertAlign w:val="superscript"/>
        </w:rPr>
        <w:t>-4</w:t>
      </w:r>
      <w:r>
        <w:rPr>
          <w:sz w:val="28"/>
          <w:szCs w:val="28"/>
        </w:rPr>
        <w:t xml:space="preserve"> Па*с (до теплообменника);</w:t>
      </w:r>
    </w:p>
    <w:p w14:paraId="2F66CBF4" w14:textId="77777777" w:rsidR="00000000" w:rsidRDefault="00000000">
      <w:pPr>
        <w:suppressAutoHyphens/>
        <w:spacing w:line="360" w:lineRule="auto"/>
        <w:ind w:firstLine="709"/>
        <w:jc w:val="both"/>
        <w:rPr>
          <w:sz w:val="28"/>
          <w:szCs w:val="28"/>
        </w:rPr>
      </w:pPr>
      <w:r>
        <w:rPr>
          <w:rFonts w:ascii="Times New Roman" w:hAnsi="Times New Roman" w:cs="Times New Roman"/>
          <w:sz w:val="28"/>
          <w:szCs w:val="28"/>
        </w:rPr>
        <w:t>μ</w:t>
      </w:r>
      <w:r>
        <w:rPr>
          <w:sz w:val="28"/>
          <w:szCs w:val="28"/>
          <w:vertAlign w:val="subscript"/>
        </w:rPr>
        <w:t>56</w:t>
      </w:r>
      <w:r>
        <w:rPr>
          <w:sz w:val="28"/>
          <w:szCs w:val="28"/>
        </w:rPr>
        <w:t>(смеси)= 3,09*10</w:t>
      </w:r>
      <w:r>
        <w:rPr>
          <w:sz w:val="28"/>
          <w:szCs w:val="28"/>
          <w:vertAlign w:val="superscript"/>
        </w:rPr>
        <w:t>-4</w:t>
      </w:r>
      <w:r>
        <w:rPr>
          <w:sz w:val="28"/>
          <w:szCs w:val="28"/>
        </w:rPr>
        <w:t xml:space="preserve"> Па*с (после теплообменника).</w:t>
      </w:r>
    </w:p>
    <w:p w14:paraId="15AB1BB2" w14:textId="77777777" w:rsidR="00000000" w:rsidRDefault="00000000">
      <w:pPr>
        <w:suppressAutoHyphens/>
        <w:spacing w:line="360" w:lineRule="auto"/>
        <w:ind w:firstLine="709"/>
        <w:jc w:val="both"/>
        <w:rPr>
          <w:sz w:val="28"/>
          <w:szCs w:val="28"/>
        </w:rPr>
      </w:pPr>
    </w:p>
    <w:p w14:paraId="60523D26" w14:textId="77777777" w:rsidR="00000000" w:rsidRDefault="00000000">
      <w:pPr>
        <w:pStyle w:val="3"/>
        <w:suppressAutoHyphens/>
        <w:spacing w:line="360" w:lineRule="auto"/>
        <w:ind w:firstLine="709"/>
        <w:jc w:val="both"/>
        <w:rPr>
          <w:color w:val="000000"/>
          <w:sz w:val="28"/>
          <w:szCs w:val="28"/>
        </w:rPr>
      </w:pPr>
      <w:r>
        <w:rPr>
          <w:color w:val="000000"/>
          <w:sz w:val="28"/>
          <w:szCs w:val="28"/>
        </w:rPr>
        <w:t>2.2.3 Перевод массового расхода жидкости к объёмному</w:t>
      </w:r>
    </w:p>
    <w:p w14:paraId="4E00D191" w14:textId="77777777" w:rsidR="00000000" w:rsidRDefault="00000000">
      <w:pPr>
        <w:shd w:val="clear" w:color="auto" w:fill="FFFFFF"/>
        <w:suppressAutoHyphens/>
        <w:spacing w:line="360" w:lineRule="auto"/>
        <w:ind w:firstLine="709"/>
        <w:jc w:val="both"/>
        <w:rPr>
          <w:sz w:val="28"/>
          <w:szCs w:val="28"/>
        </w:rPr>
      </w:pPr>
      <w:r>
        <w:rPr>
          <w:sz w:val="28"/>
          <w:szCs w:val="28"/>
        </w:rPr>
        <w:t>Произведём перевод массового расхода жидкости к объёмному:</w:t>
      </w:r>
    </w:p>
    <w:p w14:paraId="10747DB2" w14:textId="77777777" w:rsidR="00000000" w:rsidRDefault="00000000">
      <w:pPr>
        <w:shd w:val="clear" w:color="auto" w:fill="FFFFFF"/>
        <w:suppressAutoHyphens/>
        <w:spacing w:line="360" w:lineRule="auto"/>
        <w:ind w:firstLine="709"/>
        <w:jc w:val="both"/>
        <w:rPr>
          <w:sz w:val="28"/>
          <w:szCs w:val="28"/>
        </w:rPr>
      </w:pPr>
    </w:p>
    <w:p w14:paraId="6006DD38" w14:textId="77777777" w:rsidR="00000000" w:rsidRDefault="00000000">
      <w:pPr>
        <w:shd w:val="clear" w:color="auto" w:fill="FFFFFF"/>
        <w:suppressAutoHyphens/>
        <w:spacing w:line="360" w:lineRule="auto"/>
        <w:ind w:firstLine="709"/>
        <w:jc w:val="both"/>
        <w:rPr>
          <w:sz w:val="28"/>
          <w:szCs w:val="28"/>
        </w:rPr>
      </w:pPr>
      <w:r>
        <w:rPr>
          <w:rFonts w:ascii="Times New Roman" w:hAnsi="Times New Roman" w:cs="Times New Roman"/>
          <w:sz w:val="28"/>
          <w:szCs w:val="28"/>
        </w:rPr>
        <w:t>V = G/(3600* ρ</w:t>
      </w:r>
      <w:r>
        <w:rPr>
          <w:sz w:val="28"/>
          <w:szCs w:val="28"/>
          <w:vertAlign w:val="subscript"/>
        </w:rPr>
        <w:t>см</w:t>
      </w:r>
      <w:r>
        <w:rPr>
          <w:sz w:val="28"/>
          <w:szCs w:val="28"/>
        </w:rPr>
        <w:t>) ,м</w:t>
      </w:r>
      <w:r>
        <w:rPr>
          <w:sz w:val="28"/>
          <w:szCs w:val="28"/>
          <w:vertAlign w:val="superscript"/>
        </w:rPr>
        <w:t>3</w:t>
      </w:r>
      <w:r>
        <w:rPr>
          <w:sz w:val="28"/>
          <w:szCs w:val="28"/>
        </w:rPr>
        <w:t>/с</w:t>
      </w:r>
      <w:r>
        <w:rPr>
          <w:sz w:val="28"/>
          <w:szCs w:val="28"/>
          <w:vertAlign w:val="subscript"/>
        </w:rPr>
        <w:t>до тепл</w:t>
      </w:r>
      <w:r>
        <w:rPr>
          <w:sz w:val="28"/>
          <w:szCs w:val="28"/>
        </w:rPr>
        <w:t xml:space="preserve"> = 18000/(3600*791,55) = 6,3*10</w:t>
      </w:r>
      <w:r>
        <w:rPr>
          <w:sz w:val="28"/>
          <w:szCs w:val="28"/>
          <w:vertAlign w:val="superscript"/>
        </w:rPr>
        <w:t>-3</w:t>
      </w:r>
      <w:r>
        <w:rPr>
          <w:sz w:val="28"/>
          <w:szCs w:val="28"/>
        </w:rPr>
        <w:t xml:space="preserve"> м</w:t>
      </w:r>
      <w:r>
        <w:rPr>
          <w:sz w:val="28"/>
          <w:szCs w:val="28"/>
          <w:vertAlign w:val="superscript"/>
        </w:rPr>
        <w:t>3</w:t>
      </w:r>
      <w:r>
        <w:rPr>
          <w:sz w:val="28"/>
          <w:szCs w:val="28"/>
        </w:rPr>
        <w:t>/с</w:t>
      </w:r>
      <w:r>
        <w:rPr>
          <w:sz w:val="28"/>
          <w:szCs w:val="28"/>
          <w:vertAlign w:val="subscript"/>
        </w:rPr>
        <w:t>после тепл</w:t>
      </w:r>
      <w:r>
        <w:rPr>
          <w:sz w:val="28"/>
          <w:szCs w:val="28"/>
        </w:rPr>
        <w:t>=18000/(3600*755,5) = 6,62*10</w:t>
      </w:r>
      <w:r>
        <w:rPr>
          <w:sz w:val="28"/>
          <w:szCs w:val="28"/>
          <w:vertAlign w:val="superscript"/>
        </w:rPr>
        <w:t>-3</w:t>
      </w:r>
      <w:r>
        <w:rPr>
          <w:sz w:val="28"/>
          <w:szCs w:val="28"/>
        </w:rPr>
        <w:t xml:space="preserve"> м</w:t>
      </w:r>
      <w:r>
        <w:rPr>
          <w:sz w:val="28"/>
          <w:szCs w:val="28"/>
          <w:vertAlign w:val="superscript"/>
        </w:rPr>
        <w:t>3</w:t>
      </w:r>
      <w:r>
        <w:rPr>
          <w:sz w:val="28"/>
          <w:szCs w:val="28"/>
        </w:rPr>
        <w:t>/с.</w:t>
      </w:r>
    </w:p>
    <w:p w14:paraId="02619918" w14:textId="77777777" w:rsidR="00000000" w:rsidRDefault="00000000">
      <w:pPr>
        <w:pStyle w:val="3"/>
        <w:suppressAutoHyphens/>
        <w:spacing w:line="360" w:lineRule="auto"/>
        <w:ind w:firstLine="709"/>
        <w:jc w:val="both"/>
        <w:rPr>
          <w:color w:val="000000"/>
          <w:sz w:val="28"/>
          <w:szCs w:val="28"/>
        </w:rPr>
      </w:pPr>
    </w:p>
    <w:p w14:paraId="753AE8D6" w14:textId="77777777" w:rsidR="00000000" w:rsidRDefault="00000000">
      <w:pPr>
        <w:rPr>
          <w:color w:val="000000"/>
          <w:sz w:val="28"/>
          <w:szCs w:val="28"/>
        </w:rPr>
      </w:pPr>
      <w:r>
        <w:rPr>
          <w:rFonts w:ascii="Calibri" w:hAnsi="Calibri" w:cs="Calibri"/>
          <w:b/>
          <w:bCs/>
          <w:sz w:val="28"/>
          <w:szCs w:val="28"/>
        </w:rPr>
        <w:br w:type="page"/>
      </w:r>
    </w:p>
    <w:p w14:paraId="70033FA5" w14:textId="77777777" w:rsidR="00000000" w:rsidRDefault="00000000">
      <w:pPr>
        <w:pStyle w:val="3"/>
        <w:suppressAutoHyphens/>
        <w:spacing w:line="360" w:lineRule="auto"/>
        <w:ind w:firstLine="709"/>
        <w:jc w:val="both"/>
        <w:rPr>
          <w:color w:val="000000"/>
          <w:sz w:val="28"/>
          <w:szCs w:val="28"/>
        </w:rPr>
      </w:pPr>
      <w:r>
        <w:rPr>
          <w:color w:val="000000"/>
          <w:sz w:val="28"/>
          <w:szCs w:val="28"/>
        </w:rPr>
        <w:t>2.2.4 Определение ориентировочного диаметра трубопровода</w:t>
      </w:r>
    </w:p>
    <w:p w14:paraId="47AD8F0F" w14:textId="77777777" w:rsidR="00000000" w:rsidRDefault="00000000">
      <w:pPr>
        <w:shd w:val="clear" w:color="auto" w:fill="FFFFFF"/>
        <w:suppressAutoHyphens/>
        <w:spacing w:line="360" w:lineRule="auto"/>
        <w:ind w:firstLine="709"/>
        <w:jc w:val="both"/>
        <w:rPr>
          <w:sz w:val="28"/>
          <w:szCs w:val="28"/>
        </w:rPr>
      </w:pPr>
      <w:r>
        <w:rPr>
          <w:sz w:val="28"/>
          <w:szCs w:val="28"/>
        </w:rPr>
        <w:t>Определим ориентировочный диаметр трубопровода:</w:t>
      </w:r>
    </w:p>
    <w:p w14:paraId="6855FE80" w14:textId="77777777" w:rsidR="00000000" w:rsidRDefault="00000000">
      <w:pPr>
        <w:shd w:val="clear" w:color="auto" w:fill="FFFFFF"/>
        <w:suppressAutoHyphens/>
        <w:spacing w:line="360" w:lineRule="auto"/>
        <w:ind w:firstLine="709"/>
        <w:jc w:val="both"/>
        <w:rPr>
          <w:sz w:val="28"/>
          <w:szCs w:val="28"/>
        </w:rPr>
      </w:pPr>
    </w:p>
    <w:p w14:paraId="46115C5A" w14:textId="710F69E4"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465C5571" wp14:editId="00484F1B">
            <wp:extent cx="1409700" cy="426720"/>
            <wp:effectExtent l="0" t="0" r="0" b="0"/>
            <wp:docPr id="12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409700" cy="426720"/>
                    </a:xfrm>
                    <a:prstGeom prst="rect">
                      <a:avLst/>
                    </a:prstGeom>
                    <a:noFill/>
                    <a:ln>
                      <a:noFill/>
                    </a:ln>
                  </pic:spPr>
                </pic:pic>
              </a:graphicData>
            </a:graphic>
          </wp:inline>
        </w:drawing>
      </w:r>
    </w:p>
    <w:p w14:paraId="2310B918" w14:textId="77777777" w:rsidR="00000000" w:rsidRDefault="00000000">
      <w:pPr>
        <w:shd w:val="clear" w:color="auto" w:fill="FFFFFF"/>
        <w:suppressAutoHyphens/>
        <w:spacing w:line="360" w:lineRule="auto"/>
        <w:ind w:firstLine="709"/>
        <w:jc w:val="both"/>
        <w:rPr>
          <w:sz w:val="28"/>
          <w:szCs w:val="28"/>
        </w:rPr>
      </w:pPr>
    </w:p>
    <w:p w14:paraId="5399A3BC" w14:textId="77777777" w:rsidR="00000000" w:rsidRDefault="00000000">
      <w:pPr>
        <w:shd w:val="clear" w:color="auto" w:fill="FFFFFF"/>
        <w:suppressAutoHyphens/>
        <w:spacing w:line="360" w:lineRule="auto"/>
        <w:ind w:firstLine="709"/>
        <w:jc w:val="both"/>
        <w:rPr>
          <w:sz w:val="28"/>
          <w:szCs w:val="28"/>
        </w:rPr>
      </w:pPr>
      <w:r>
        <w:rPr>
          <w:sz w:val="28"/>
          <w:szCs w:val="28"/>
        </w:rPr>
        <w:t>где W - скорость движения бинарной смеси в напорном трубопроводе, таблица [6], с.17.</w:t>
      </w:r>
    </w:p>
    <w:p w14:paraId="482B5137" w14:textId="77777777" w:rsidR="00000000" w:rsidRDefault="00000000">
      <w:pPr>
        <w:shd w:val="clear" w:color="auto" w:fill="FFFFFF"/>
        <w:suppressAutoHyphens/>
        <w:spacing w:line="360" w:lineRule="auto"/>
        <w:ind w:firstLine="709"/>
        <w:jc w:val="both"/>
        <w:rPr>
          <w:sz w:val="28"/>
          <w:szCs w:val="28"/>
        </w:rPr>
      </w:pPr>
    </w:p>
    <w:p w14:paraId="40D796BA" w14:textId="6AAEA3CA"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5F46A46B" wp14:editId="5C8B6500">
            <wp:extent cx="784860" cy="236220"/>
            <wp:effectExtent l="0" t="0" r="0" b="0"/>
            <wp:docPr id="12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84860" cy="236220"/>
                    </a:xfrm>
                    <a:prstGeom prst="rect">
                      <a:avLst/>
                    </a:prstGeom>
                    <a:noFill/>
                    <a:ln>
                      <a:noFill/>
                    </a:ln>
                  </pic:spPr>
                </pic:pic>
              </a:graphicData>
            </a:graphic>
          </wp:inline>
        </w:drawing>
      </w:r>
    </w:p>
    <w:p w14:paraId="29BE3F0E" w14:textId="77777777" w:rsidR="00000000" w:rsidRDefault="00000000">
      <w:pPr>
        <w:shd w:val="clear" w:color="auto" w:fill="FFFFFF"/>
        <w:suppressAutoHyphens/>
        <w:spacing w:line="360" w:lineRule="auto"/>
        <w:ind w:firstLine="709"/>
        <w:jc w:val="both"/>
        <w:rPr>
          <w:sz w:val="28"/>
          <w:szCs w:val="28"/>
        </w:rPr>
      </w:pPr>
    </w:p>
    <w:p w14:paraId="0285BBA1" w14:textId="77777777" w:rsidR="00000000" w:rsidRDefault="00000000">
      <w:pPr>
        <w:shd w:val="clear" w:color="auto" w:fill="FFFFFF"/>
        <w:suppressAutoHyphens/>
        <w:spacing w:line="360" w:lineRule="auto"/>
        <w:ind w:firstLine="709"/>
        <w:jc w:val="both"/>
        <w:rPr>
          <w:sz w:val="28"/>
          <w:szCs w:val="28"/>
        </w:rPr>
      </w:pPr>
      <w:r>
        <w:rPr>
          <w:sz w:val="28"/>
          <w:szCs w:val="28"/>
        </w:rPr>
        <w:t>Ориентировочный диаметр трубопровода составит:</w:t>
      </w:r>
    </w:p>
    <w:p w14:paraId="5F7BC429" w14:textId="77777777" w:rsidR="00000000" w:rsidRDefault="00000000">
      <w:pPr>
        <w:rPr>
          <w:sz w:val="28"/>
          <w:szCs w:val="28"/>
        </w:rPr>
      </w:pPr>
      <w:r>
        <w:rPr>
          <w:sz w:val="28"/>
          <w:szCs w:val="28"/>
          <w:vertAlign w:val="superscript"/>
        </w:rPr>
        <w:t>до теп</w:t>
      </w:r>
      <w:r>
        <w:rPr>
          <w:sz w:val="28"/>
          <w:szCs w:val="28"/>
          <w:vertAlign w:val="subscript"/>
        </w:rPr>
        <w:t>ср</w:t>
      </w:r>
      <w:r>
        <w:rPr>
          <w:sz w:val="28"/>
          <w:szCs w:val="28"/>
        </w:rPr>
        <w:t xml:space="preserve"> = (4*6,3*10</w:t>
      </w:r>
      <w:r>
        <w:rPr>
          <w:sz w:val="28"/>
          <w:szCs w:val="28"/>
          <w:vertAlign w:val="superscript"/>
        </w:rPr>
        <w:t>-3</w:t>
      </w:r>
      <w:r>
        <w:rPr>
          <w:sz w:val="28"/>
          <w:szCs w:val="28"/>
        </w:rPr>
        <w:t>/3,14*2)</w:t>
      </w:r>
      <w:r>
        <w:rPr>
          <w:sz w:val="28"/>
          <w:szCs w:val="28"/>
          <w:vertAlign w:val="superscript"/>
        </w:rPr>
        <w:t>0,5</w:t>
      </w:r>
      <w:r>
        <w:rPr>
          <w:sz w:val="28"/>
          <w:szCs w:val="28"/>
        </w:rPr>
        <w:t xml:space="preserve"> = 0,063 м</w:t>
      </w:r>
      <w:r>
        <w:rPr>
          <w:sz w:val="28"/>
          <w:szCs w:val="28"/>
          <w:vertAlign w:val="superscript"/>
        </w:rPr>
        <w:t>после теп</w:t>
      </w:r>
      <w:r>
        <w:rPr>
          <w:sz w:val="28"/>
          <w:szCs w:val="28"/>
        </w:rPr>
        <w:t xml:space="preserve"> </w:t>
      </w:r>
      <w:r>
        <w:rPr>
          <w:sz w:val="28"/>
          <w:szCs w:val="28"/>
          <w:vertAlign w:val="subscript"/>
        </w:rPr>
        <w:t>ср</w:t>
      </w:r>
      <w:r>
        <w:rPr>
          <w:sz w:val="28"/>
          <w:szCs w:val="28"/>
        </w:rPr>
        <w:t>=(4*6,62*10</w:t>
      </w:r>
      <w:r>
        <w:rPr>
          <w:sz w:val="28"/>
          <w:szCs w:val="28"/>
          <w:vertAlign w:val="superscript"/>
        </w:rPr>
        <w:t>-3</w:t>
      </w:r>
      <w:r>
        <w:rPr>
          <w:sz w:val="28"/>
          <w:szCs w:val="28"/>
        </w:rPr>
        <w:t>/3,14*2)</w:t>
      </w:r>
      <w:r>
        <w:rPr>
          <w:sz w:val="28"/>
          <w:szCs w:val="28"/>
          <w:vertAlign w:val="superscript"/>
        </w:rPr>
        <w:t>0,5</w:t>
      </w:r>
      <w:r>
        <w:rPr>
          <w:sz w:val="28"/>
          <w:szCs w:val="28"/>
        </w:rPr>
        <w:t>=0,065 м</w:t>
      </w:r>
    </w:p>
    <w:p w14:paraId="2A214D56" w14:textId="77777777" w:rsidR="00000000" w:rsidRDefault="00000000">
      <w:pPr>
        <w:rPr>
          <w:sz w:val="28"/>
          <w:szCs w:val="28"/>
        </w:rPr>
      </w:pPr>
    </w:p>
    <w:p w14:paraId="5AA0B10F" w14:textId="77777777" w:rsidR="00000000" w:rsidRDefault="00000000">
      <w:pPr>
        <w:pStyle w:val="3"/>
        <w:suppressAutoHyphens/>
        <w:spacing w:line="360" w:lineRule="auto"/>
        <w:ind w:firstLine="709"/>
        <w:jc w:val="both"/>
        <w:rPr>
          <w:color w:val="000000"/>
          <w:sz w:val="28"/>
          <w:szCs w:val="28"/>
        </w:rPr>
      </w:pPr>
      <w:r>
        <w:rPr>
          <w:color w:val="000000"/>
          <w:sz w:val="28"/>
          <w:szCs w:val="28"/>
        </w:rPr>
        <w:t>2.2.5 Выбор стандартного диаметра трубопровода</w:t>
      </w:r>
    </w:p>
    <w:p w14:paraId="61B57DF7" w14:textId="77777777" w:rsidR="00000000" w:rsidRDefault="00000000">
      <w:pPr>
        <w:shd w:val="clear" w:color="auto" w:fill="FFFFFF"/>
        <w:suppressAutoHyphens/>
        <w:spacing w:line="360" w:lineRule="auto"/>
        <w:ind w:firstLine="709"/>
        <w:jc w:val="both"/>
        <w:rPr>
          <w:sz w:val="28"/>
          <w:szCs w:val="28"/>
        </w:rPr>
      </w:pPr>
      <w:r>
        <w:rPr>
          <w:sz w:val="28"/>
          <w:szCs w:val="28"/>
        </w:rPr>
        <w:t>Промышленность выпускает гостированный сортамент труб, среди которых необходимо выбрать трубы с диаметром наиболее близким к расчетному. Обозначаются трубы d</w:t>
      </w:r>
      <w:r>
        <w:rPr>
          <w:sz w:val="28"/>
          <w:szCs w:val="28"/>
          <w:vertAlign w:val="subscript"/>
        </w:rPr>
        <w:t>н</w:t>
      </w:r>
      <w:r>
        <w:rPr>
          <w:sz w:val="28"/>
          <w:szCs w:val="28"/>
        </w:rPr>
        <w:t xml:space="preserve"> х </w:t>
      </w:r>
      <w:r>
        <w:rPr>
          <w:rFonts w:ascii="Times New Roman" w:hAnsi="Times New Roman" w:cs="Times New Roman"/>
          <w:sz w:val="28"/>
          <w:szCs w:val="28"/>
        </w:rPr>
        <w:t>δ.</w:t>
      </w:r>
      <w:r>
        <w:rPr>
          <w:sz w:val="28"/>
          <w:szCs w:val="28"/>
        </w:rPr>
        <w:t xml:space="preserve"> Рассчитаем стандартный диаметр трубопровода:</w:t>
      </w:r>
    </w:p>
    <w:p w14:paraId="0AAE4DB1" w14:textId="77777777" w:rsidR="00000000" w:rsidRDefault="00000000">
      <w:pPr>
        <w:shd w:val="clear" w:color="auto" w:fill="FFFFFF"/>
        <w:suppressAutoHyphens/>
        <w:spacing w:line="360" w:lineRule="auto"/>
        <w:ind w:firstLine="709"/>
        <w:jc w:val="both"/>
        <w:rPr>
          <w:sz w:val="28"/>
          <w:szCs w:val="28"/>
        </w:rPr>
      </w:pPr>
      <w:r>
        <w:rPr>
          <w:sz w:val="28"/>
          <w:szCs w:val="28"/>
        </w:rPr>
        <w:t>. Рассчитаем наружный диаметр:</w:t>
      </w:r>
    </w:p>
    <w:p w14:paraId="5BE7346C" w14:textId="77777777" w:rsidR="00000000" w:rsidRDefault="00000000">
      <w:pPr>
        <w:shd w:val="clear" w:color="auto" w:fill="FFFFFF"/>
        <w:suppressAutoHyphens/>
        <w:spacing w:line="360" w:lineRule="auto"/>
        <w:ind w:firstLine="709"/>
        <w:jc w:val="both"/>
        <w:rPr>
          <w:sz w:val="28"/>
          <w:szCs w:val="28"/>
        </w:rPr>
      </w:pPr>
    </w:p>
    <w:p w14:paraId="4FD30B1E" w14:textId="6D5D0BF2"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41E8AF1" wp14:editId="523F9C53">
            <wp:extent cx="1600200" cy="236220"/>
            <wp:effectExtent l="0" t="0" r="0" b="0"/>
            <wp:docPr id="1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600200" cy="236220"/>
                    </a:xfrm>
                    <a:prstGeom prst="rect">
                      <a:avLst/>
                    </a:prstGeom>
                    <a:noFill/>
                    <a:ln>
                      <a:noFill/>
                    </a:ln>
                  </pic:spPr>
                </pic:pic>
              </a:graphicData>
            </a:graphic>
          </wp:inline>
        </w:drawing>
      </w:r>
    </w:p>
    <w:p w14:paraId="6E5E6FB6" w14:textId="77777777" w:rsidR="00000000" w:rsidRDefault="00000000">
      <w:pPr>
        <w:shd w:val="clear" w:color="auto" w:fill="FFFFFF"/>
        <w:suppressAutoHyphens/>
        <w:spacing w:line="360" w:lineRule="auto"/>
        <w:ind w:firstLine="709"/>
        <w:jc w:val="both"/>
        <w:rPr>
          <w:sz w:val="28"/>
          <w:szCs w:val="28"/>
        </w:rPr>
      </w:pPr>
    </w:p>
    <w:p w14:paraId="37F095F3" w14:textId="226B946D" w:rsidR="00000000" w:rsidRDefault="00000000">
      <w:pPr>
        <w:shd w:val="clear" w:color="auto" w:fill="FFFFFF"/>
        <w:suppressAutoHyphens/>
        <w:spacing w:line="360" w:lineRule="auto"/>
        <w:ind w:firstLine="709"/>
        <w:jc w:val="both"/>
        <w:rPr>
          <w:sz w:val="28"/>
          <w:szCs w:val="28"/>
        </w:rPr>
      </w:pPr>
      <w:r>
        <w:rPr>
          <w:sz w:val="28"/>
          <w:szCs w:val="28"/>
        </w:rPr>
        <w:t xml:space="preserve">где </w:t>
      </w:r>
      <w:r w:rsidR="00F4557C">
        <w:rPr>
          <w:rFonts w:ascii="Microsoft Sans Serif" w:hAnsi="Microsoft Sans Serif" w:cs="Microsoft Sans Serif"/>
          <w:noProof/>
          <w:sz w:val="17"/>
          <w:szCs w:val="17"/>
        </w:rPr>
        <w:drawing>
          <wp:inline distT="0" distB="0" distL="0" distR="0" wp14:anchorId="12C512E0" wp14:editId="1945B633">
            <wp:extent cx="266700" cy="236220"/>
            <wp:effectExtent l="0" t="0" r="0" b="0"/>
            <wp:docPr id="1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66700" cy="236220"/>
                    </a:xfrm>
                    <a:prstGeom prst="rect">
                      <a:avLst/>
                    </a:prstGeom>
                    <a:noFill/>
                    <a:ln>
                      <a:noFill/>
                    </a:ln>
                  </pic:spPr>
                </pic:pic>
              </a:graphicData>
            </a:graphic>
          </wp:inline>
        </w:drawing>
      </w:r>
      <w:r>
        <w:rPr>
          <w:sz w:val="28"/>
          <w:szCs w:val="28"/>
        </w:rPr>
        <w:t xml:space="preserve"> толщина стенки трубы, мм</w:t>
      </w:r>
    </w:p>
    <w:p w14:paraId="23B5566F" w14:textId="614ED4C3"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D71CE41" wp14:editId="4F2F369C">
            <wp:extent cx="266700" cy="236220"/>
            <wp:effectExtent l="0" t="0" r="0" b="0"/>
            <wp:docPr id="1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6700" cy="236220"/>
                    </a:xfrm>
                    <a:prstGeom prst="rect">
                      <a:avLst/>
                    </a:prstGeom>
                    <a:noFill/>
                    <a:ln>
                      <a:noFill/>
                    </a:ln>
                  </pic:spPr>
                </pic:pic>
              </a:graphicData>
            </a:graphic>
          </wp:inline>
        </w:drawing>
      </w:r>
      <w:r w:rsidR="00000000">
        <w:rPr>
          <w:sz w:val="28"/>
          <w:szCs w:val="28"/>
        </w:rPr>
        <w:t xml:space="preserve"> - внутренний диаметр трубы, мм</w:t>
      </w:r>
    </w:p>
    <w:p w14:paraId="7EC19AEA" w14:textId="77777777" w:rsidR="00000000" w:rsidRDefault="00000000">
      <w:pPr>
        <w:shd w:val="clear" w:color="auto" w:fill="FFFFFF"/>
        <w:suppressAutoHyphens/>
        <w:spacing w:line="360" w:lineRule="auto"/>
        <w:ind w:firstLine="709"/>
        <w:jc w:val="both"/>
        <w:rPr>
          <w:sz w:val="28"/>
          <w:szCs w:val="28"/>
        </w:rPr>
      </w:pPr>
      <w:r>
        <w:rPr>
          <w:sz w:val="28"/>
          <w:szCs w:val="28"/>
        </w:rPr>
        <w:t xml:space="preserve">. Гостированные размеры труб по ГОСТ 8732-78 составляют следующий ряд, мм: 14х2; 18х2; 25х2; 32х2,5; 38х2,5; 45х3; 57х3; </w:t>
      </w:r>
      <w:r>
        <w:rPr>
          <w:b/>
          <w:bCs/>
          <w:sz w:val="28"/>
          <w:szCs w:val="28"/>
        </w:rPr>
        <w:t>76х3,5</w:t>
      </w:r>
      <w:r>
        <w:rPr>
          <w:sz w:val="28"/>
          <w:szCs w:val="28"/>
        </w:rPr>
        <w:t>; 89х4,5; 108х4,5; 133х4; 159х4,5; 219х6; 272х7; 325х8; 377х10; 426х11; 465х13.</w:t>
      </w:r>
    </w:p>
    <w:p w14:paraId="646104DB" w14:textId="77777777" w:rsidR="00000000" w:rsidRDefault="00000000">
      <w:pPr>
        <w:shd w:val="clear" w:color="auto" w:fill="FFFFFF"/>
        <w:suppressAutoHyphens/>
        <w:spacing w:line="360" w:lineRule="auto"/>
        <w:ind w:firstLine="709"/>
        <w:jc w:val="both"/>
        <w:rPr>
          <w:sz w:val="28"/>
          <w:szCs w:val="28"/>
        </w:rPr>
      </w:pPr>
      <w:r>
        <w:rPr>
          <w:sz w:val="28"/>
          <w:szCs w:val="28"/>
        </w:rPr>
        <w:t>Наиболее близкая к данным ГОСТа труба с размерами:</w:t>
      </w:r>
    </w:p>
    <w:p w14:paraId="79043D84" w14:textId="77777777" w:rsidR="00000000" w:rsidRDefault="00000000">
      <w:pPr>
        <w:shd w:val="clear" w:color="auto" w:fill="FFFFFF"/>
        <w:suppressAutoHyphens/>
        <w:spacing w:line="360" w:lineRule="auto"/>
        <w:ind w:firstLine="709"/>
        <w:jc w:val="both"/>
        <w:rPr>
          <w:sz w:val="28"/>
          <w:szCs w:val="28"/>
        </w:rPr>
      </w:pPr>
    </w:p>
    <w:p w14:paraId="32B8E9BD" w14:textId="22B48B58"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20253E8" wp14:editId="32131FB7">
            <wp:extent cx="1211580" cy="236220"/>
            <wp:effectExtent l="0" t="0" r="0" b="0"/>
            <wp:docPr id="12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211580" cy="236220"/>
                    </a:xfrm>
                    <a:prstGeom prst="rect">
                      <a:avLst/>
                    </a:prstGeom>
                    <a:noFill/>
                    <a:ln>
                      <a:noFill/>
                    </a:ln>
                  </pic:spPr>
                </pic:pic>
              </a:graphicData>
            </a:graphic>
          </wp:inline>
        </w:drawing>
      </w:r>
    </w:p>
    <w:p w14:paraId="7AEBCA01" w14:textId="77777777" w:rsidR="00000000" w:rsidRDefault="00000000">
      <w:pPr>
        <w:shd w:val="clear" w:color="auto" w:fill="FFFFFF"/>
        <w:suppressAutoHyphens/>
        <w:spacing w:line="360" w:lineRule="auto"/>
        <w:ind w:firstLine="709"/>
        <w:jc w:val="both"/>
        <w:rPr>
          <w:sz w:val="28"/>
          <w:szCs w:val="28"/>
        </w:rPr>
      </w:pPr>
    </w:p>
    <w:p w14:paraId="42B17A1B" w14:textId="77777777" w:rsidR="00000000" w:rsidRDefault="00000000">
      <w:pPr>
        <w:shd w:val="clear" w:color="auto" w:fill="FFFFFF"/>
        <w:suppressAutoHyphens/>
        <w:spacing w:line="360" w:lineRule="auto"/>
        <w:ind w:firstLine="709"/>
        <w:jc w:val="both"/>
        <w:rPr>
          <w:sz w:val="28"/>
          <w:szCs w:val="28"/>
        </w:rPr>
      </w:pPr>
      <w:r>
        <w:rPr>
          <w:sz w:val="28"/>
          <w:szCs w:val="28"/>
        </w:rPr>
        <w:t>. Эквивалентный диаметр будет равен:</w:t>
      </w:r>
    </w:p>
    <w:p w14:paraId="2DA62D75" w14:textId="77777777" w:rsidR="00000000" w:rsidRDefault="00000000">
      <w:pPr>
        <w:shd w:val="clear" w:color="auto" w:fill="FFFFFF"/>
        <w:suppressAutoHyphens/>
        <w:spacing w:line="360" w:lineRule="auto"/>
        <w:ind w:firstLine="709"/>
        <w:jc w:val="both"/>
        <w:rPr>
          <w:sz w:val="28"/>
          <w:szCs w:val="28"/>
        </w:rPr>
      </w:pPr>
    </w:p>
    <w:p w14:paraId="5B2ABE90" w14:textId="171FA563"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E5998EA" wp14:editId="421E1530">
            <wp:extent cx="1104900" cy="236220"/>
            <wp:effectExtent l="0" t="0" r="0" b="0"/>
            <wp:docPr id="12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04900" cy="236220"/>
                    </a:xfrm>
                    <a:prstGeom prst="rect">
                      <a:avLst/>
                    </a:prstGeom>
                    <a:noFill/>
                    <a:ln>
                      <a:noFill/>
                    </a:ln>
                  </pic:spPr>
                </pic:pic>
              </a:graphicData>
            </a:graphic>
          </wp:inline>
        </w:drawing>
      </w:r>
    </w:p>
    <w:p w14:paraId="11DD8B15" w14:textId="77777777" w:rsidR="00000000" w:rsidRDefault="00000000">
      <w:pPr>
        <w:shd w:val="clear" w:color="auto" w:fill="FFFFFF"/>
        <w:suppressAutoHyphens/>
        <w:spacing w:line="360" w:lineRule="auto"/>
        <w:ind w:firstLine="709"/>
        <w:jc w:val="both"/>
        <w:rPr>
          <w:sz w:val="28"/>
          <w:szCs w:val="28"/>
        </w:rPr>
      </w:pPr>
    </w:p>
    <w:p w14:paraId="7B2D6643" w14:textId="77777777" w:rsidR="00000000" w:rsidRDefault="00000000">
      <w:pPr>
        <w:pStyle w:val="3"/>
        <w:suppressAutoHyphens/>
        <w:spacing w:line="360" w:lineRule="auto"/>
        <w:ind w:firstLine="709"/>
        <w:jc w:val="both"/>
        <w:rPr>
          <w:color w:val="000000"/>
          <w:sz w:val="28"/>
          <w:szCs w:val="28"/>
        </w:rPr>
      </w:pPr>
      <w:r>
        <w:rPr>
          <w:color w:val="000000"/>
          <w:sz w:val="28"/>
          <w:szCs w:val="28"/>
        </w:rPr>
        <w:t>2.2.6 Уточнение скорости движения жидкости</w:t>
      </w:r>
    </w:p>
    <w:p w14:paraId="17B91D0A" w14:textId="77777777" w:rsidR="00000000" w:rsidRDefault="00000000">
      <w:pPr>
        <w:shd w:val="clear" w:color="auto" w:fill="FFFFFF"/>
        <w:suppressAutoHyphens/>
        <w:spacing w:line="360" w:lineRule="auto"/>
        <w:ind w:firstLine="709"/>
        <w:jc w:val="both"/>
        <w:rPr>
          <w:sz w:val="28"/>
          <w:szCs w:val="28"/>
        </w:rPr>
      </w:pPr>
      <w:r>
        <w:rPr>
          <w:sz w:val="28"/>
          <w:szCs w:val="28"/>
        </w:rPr>
        <w:t>Далее следует уточнить скорость движения жидкости в трубопроводе:</w:t>
      </w:r>
    </w:p>
    <w:p w14:paraId="339BD67C" w14:textId="77777777" w:rsidR="00000000" w:rsidRDefault="00000000">
      <w:pPr>
        <w:shd w:val="clear" w:color="auto" w:fill="FFFFFF"/>
        <w:suppressAutoHyphens/>
        <w:spacing w:line="360" w:lineRule="auto"/>
        <w:ind w:firstLine="709"/>
        <w:jc w:val="both"/>
        <w:rPr>
          <w:sz w:val="28"/>
          <w:szCs w:val="28"/>
        </w:rPr>
      </w:pPr>
    </w:p>
    <w:p w14:paraId="7C802251" w14:textId="1E122384"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E4C143D" wp14:editId="1054BE38">
            <wp:extent cx="1493520" cy="518160"/>
            <wp:effectExtent l="0" t="0" r="0" b="0"/>
            <wp:docPr id="1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493520" cy="518160"/>
                    </a:xfrm>
                    <a:prstGeom prst="rect">
                      <a:avLst/>
                    </a:prstGeom>
                    <a:noFill/>
                    <a:ln>
                      <a:noFill/>
                    </a:ln>
                  </pic:spPr>
                </pic:pic>
              </a:graphicData>
            </a:graphic>
          </wp:inline>
        </w:drawing>
      </w:r>
      <w:r w:rsidR="00000000">
        <w:rPr>
          <w:sz w:val="28"/>
          <w:szCs w:val="28"/>
        </w:rPr>
        <w:t>W</w:t>
      </w:r>
      <w:r w:rsidR="00000000">
        <w:rPr>
          <w:sz w:val="28"/>
          <w:szCs w:val="28"/>
          <w:vertAlign w:val="subscript"/>
        </w:rPr>
        <w:t>до теп</w:t>
      </w:r>
      <w:r w:rsidR="00000000">
        <w:rPr>
          <w:sz w:val="28"/>
          <w:szCs w:val="28"/>
        </w:rPr>
        <w:t xml:space="preserve"> = 4* V</w:t>
      </w:r>
      <w:r w:rsidR="00000000">
        <w:rPr>
          <w:sz w:val="28"/>
          <w:szCs w:val="28"/>
          <w:vertAlign w:val="subscript"/>
        </w:rPr>
        <w:t>c</w:t>
      </w:r>
      <w:r w:rsidR="00000000">
        <w:rPr>
          <w:rFonts w:ascii="Times New Roman" w:hAnsi="Times New Roman" w:cs="Times New Roman"/>
          <w:sz w:val="28"/>
          <w:szCs w:val="28"/>
        </w:rPr>
        <w:t>/(π* d</w:t>
      </w:r>
      <w:r w:rsidR="00000000">
        <w:rPr>
          <w:sz w:val="28"/>
          <w:szCs w:val="28"/>
          <w:vertAlign w:val="subscript"/>
        </w:rPr>
        <w:t>э</w:t>
      </w:r>
      <w:r w:rsidR="00000000">
        <w:rPr>
          <w:sz w:val="28"/>
          <w:szCs w:val="28"/>
          <w:vertAlign w:val="superscript"/>
        </w:rPr>
        <w:t>2</w:t>
      </w:r>
      <w:r w:rsidR="00000000">
        <w:rPr>
          <w:sz w:val="28"/>
          <w:szCs w:val="28"/>
        </w:rPr>
        <w:t>) = (4*6,3*10</w:t>
      </w:r>
      <w:r w:rsidR="00000000">
        <w:rPr>
          <w:sz w:val="28"/>
          <w:szCs w:val="28"/>
          <w:vertAlign w:val="superscript"/>
        </w:rPr>
        <w:t>-3</w:t>
      </w:r>
      <w:r w:rsidR="00000000">
        <w:rPr>
          <w:sz w:val="28"/>
          <w:szCs w:val="28"/>
        </w:rPr>
        <w:t>)/(3,14*(0,069)</w:t>
      </w:r>
      <w:r w:rsidR="00000000">
        <w:rPr>
          <w:sz w:val="28"/>
          <w:szCs w:val="28"/>
          <w:vertAlign w:val="superscript"/>
        </w:rPr>
        <w:t>2</w:t>
      </w:r>
      <w:r w:rsidR="00000000">
        <w:rPr>
          <w:sz w:val="28"/>
          <w:szCs w:val="28"/>
        </w:rPr>
        <w:t>)=1,68 м/с.</w:t>
      </w:r>
      <w:r w:rsidR="00000000">
        <w:rPr>
          <w:sz w:val="28"/>
          <w:szCs w:val="28"/>
          <w:vertAlign w:val="subscript"/>
        </w:rPr>
        <w:t>после теп</w:t>
      </w:r>
      <w:r w:rsidR="00000000">
        <w:rPr>
          <w:sz w:val="28"/>
          <w:szCs w:val="28"/>
        </w:rPr>
        <w:t xml:space="preserve"> = 4* V</w:t>
      </w:r>
      <w:r w:rsidR="00000000">
        <w:rPr>
          <w:sz w:val="28"/>
          <w:szCs w:val="28"/>
          <w:vertAlign w:val="subscript"/>
        </w:rPr>
        <w:t>c</w:t>
      </w:r>
      <w:r w:rsidR="00000000">
        <w:rPr>
          <w:rFonts w:ascii="Times New Roman" w:hAnsi="Times New Roman" w:cs="Times New Roman"/>
          <w:sz w:val="28"/>
          <w:szCs w:val="28"/>
        </w:rPr>
        <w:t>/(π* d</w:t>
      </w:r>
      <w:r w:rsidR="00000000">
        <w:rPr>
          <w:sz w:val="28"/>
          <w:szCs w:val="28"/>
          <w:vertAlign w:val="subscript"/>
        </w:rPr>
        <w:t>э</w:t>
      </w:r>
      <w:r w:rsidR="00000000">
        <w:rPr>
          <w:sz w:val="28"/>
          <w:szCs w:val="28"/>
          <w:vertAlign w:val="superscript"/>
        </w:rPr>
        <w:t>2</w:t>
      </w:r>
      <w:r w:rsidR="00000000">
        <w:rPr>
          <w:sz w:val="28"/>
          <w:szCs w:val="28"/>
        </w:rPr>
        <w:t>) = (4*6,62*10</w:t>
      </w:r>
      <w:r w:rsidR="00000000">
        <w:rPr>
          <w:sz w:val="28"/>
          <w:szCs w:val="28"/>
          <w:vertAlign w:val="superscript"/>
        </w:rPr>
        <w:t>-3</w:t>
      </w:r>
      <w:r w:rsidR="00000000">
        <w:rPr>
          <w:sz w:val="28"/>
          <w:szCs w:val="28"/>
        </w:rPr>
        <w:t>)/(3,14*(0,069)</w:t>
      </w:r>
      <w:r w:rsidR="00000000">
        <w:rPr>
          <w:sz w:val="28"/>
          <w:szCs w:val="28"/>
          <w:vertAlign w:val="superscript"/>
        </w:rPr>
        <w:t>2</w:t>
      </w:r>
      <w:r w:rsidR="00000000">
        <w:rPr>
          <w:sz w:val="28"/>
          <w:szCs w:val="28"/>
        </w:rPr>
        <w:t>)=1,65 м/с</w:t>
      </w:r>
    </w:p>
    <w:p w14:paraId="5AB1845F" w14:textId="77777777" w:rsidR="00000000" w:rsidRDefault="00000000">
      <w:pPr>
        <w:shd w:val="clear" w:color="auto" w:fill="FFFFFF"/>
        <w:suppressAutoHyphens/>
        <w:spacing w:line="360" w:lineRule="auto"/>
        <w:ind w:firstLine="709"/>
        <w:jc w:val="both"/>
        <w:rPr>
          <w:sz w:val="28"/>
          <w:szCs w:val="28"/>
        </w:rPr>
      </w:pPr>
    </w:p>
    <w:p w14:paraId="67300F98" w14:textId="77777777" w:rsidR="00000000" w:rsidRDefault="00000000">
      <w:pPr>
        <w:pStyle w:val="3"/>
        <w:suppressAutoHyphens/>
        <w:spacing w:line="360" w:lineRule="auto"/>
        <w:ind w:firstLine="709"/>
        <w:jc w:val="both"/>
        <w:rPr>
          <w:color w:val="000000"/>
          <w:sz w:val="28"/>
          <w:szCs w:val="28"/>
        </w:rPr>
      </w:pPr>
      <w:r>
        <w:rPr>
          <w:color w:val="000000"/>
          <w:sz w:val="28"/>
          <w:szCs w:val="28"/>
        </w:rPr>
        <w:t>2.2.7 Определение режима движения жидкости</w:t>
      </w:r>
    </w:p>
    <w:p w14:paraId="39D32751" w14:textId="77777777" w:rsidR="00000000" w:rsidRDefault="00000000">
      <w:pPr>
        <w:shd w:val="clear" w:color="auto" w:fill="FFFFFF"/>
        <w:suppressAutoHyphens/>
        <w:spacing w:line="360" w:lineRule="auto"/>
        <w:ind w:firstLine="709"/>
        <w:jc w:val="both"/>
        <w:rPr>
          <w:sz w:val="28"/>
          <w:szCs w:val="28"/>
        </w:rPr>
      </w:pPr>
      <w:r>
        <w:rPr>
          <w:sz w:val="28"/>
          <w:szCs w:val="28"/>
        </w:rPr>
        <w:t>Определим режим движения жидкости:</w:t>
      </w:r>
    </w:p>
    <w:p w14:paraId="749813E2" w14:textId="77777777" w:rsidR="00000000" w:rsidRDefault="00000000">
      <w:pPr>
        <w:shd w:val="clear" w:color="auto" w:fill="FFFFFF"/>
        <w:suppressAutoHyphens/>
        <w:spacing w:line="360" w:lineRule="auto"/>
        <w:ind w:firstLine="709"/>
        <w:jc w:val="both"/>
        <w:rPr>
          <w:sz w:val="28"/>
          <w:szCs w:val="28"/>
        </w:rPr>
      </w:pPr>
      <w:r>
        <w:rPr>
          <w:sz w:val="28"/>
          <w:szCs w:val="28"/>
        </w:rPr>
        <w:t>= W* d</w:t>
      </w:r>
      <w:r>
        <w:rPr>
          <w:sz w:val="28"/>
          <w:szCs w:val="28"/>
          <w:vertAlign w:val="subscript"/>
        </w:rPr>
        <w:t>э</w:t>
      </w:r>
      <w:r>
        <w:rPr>
          <w:rFonts w:ascii="Times New Roman" w:hAnsi="Times New Roman" w:cs="Times New Roman"/>
          <w:sz w:val="28"/>
          <w:szCs w:val="28"/>
        </w:rPr>
        <w:t xml:space="preserve"> * ρ</w:t>
      </w:r>
      <w:r>
        <w:rPr>
          <w:sz w:val="28"/>
          <w:szCs w:val="28"/>
          <w:vertAlign w:val="subscript"/>
        </w:rPr>
        <w:t>см</w:t>
      </w:r>
      <w:r>
        <w:rPr>
          <w:rFonts w:ascii="Times New Roman" w:hAnsi="Times New Roman" w:cs="Times New Roman"/>
          <w:sz w:val="28"/>
          <w:szCs w:val="28"/>
        </w:rPr>
        <w:t xml:space="preserve"> /μ</w:t>
      </w:r>
      <w:r>
        <w:rPr>
          <w:sz w:val="28"/>
          <w:szCs w:val="28"/>
          <w:vertAlign w:val="subscript"/>
        </w:rPr>
        <w:t>смдо теп</w:t>
      </w:r>
      <w:r>
        <w:rPr>
          <w:sz w:val="28"/>
          <w:szCs w:val="28"/>
        </w:rPr>
        <w:t>= (1,68*0,069*791,55)/4,68*10</w:t>
      </w:r>
      <w:r>
        <w:rPr>
          <w:sz w:val="28"/>
          <w:szCs w:val="28"/>
          <w:vertAlign w:val="superscript"/>
        </w:rPr>
        <w:t>-4</w:t>
      </w:r>
      <w:r>
        <w:rPr>
          <w:sz w:val="28"/>
          <w:szCs w:val="28"/>
        </w:rPr>
        <w:t>=196063,3</w:t>
      </w:r>
      <w:r>
        <w:rPr>
          <w:sz w:val="28"/>
          <w:szCs w:val="28"/>
          <w:vertAlign w:val="subscript"/>
        </w:rPr>
        <w:t>после теп</w:t>
      </w:r>
      <w:r>
        <w:rPr>
          <w:sz w:val="28"/>
          <w:szCs w:val="28"/>
          <w:vertAlign w:val="superscript"/>
        </w:rPr>
        <w:t xml:space="preserve"> </w:t>
      </w:r>
      <w:r>
        <w:rPr>
          <w:sz w:val="28"/>
          <w:szCs w:val="28"/>
        </w:rPr>
        <w:t>= (1,65*0,069*755,5)3,09*10</w:t>
      </w:r>
      <w:r>
        <w:rPr>
          <w:sz w:val="28"/>
          <w:szCs w:val="28"/>
          <w:vertAlign w:val="superscript"/>
        </w:rPr>
        <w:t>-4</w:t>
      </w:r>
      <w:r>
        <w:rPr>
          <w:sz w:val="28"/>
          <w:szCs w:val="28"/>
        </w:rPr>
        <w:t>=278361,4</w:t>
      </w:r>
    </w:p>
    <w:p w14:paraId="093FAD8E" w14:textId="77777777" w:rsidR="00000000" w:rsidRDefault="00000000">
      <w:pPr>
        <w:shd w:val="clear" w:color="auto" w:fill="FFFFFF"/>
        <w:suppressAutoHyphens/>
        <w:spacing w:line="360" w:lineRule="auto"/>
        <w:ind w:firstLine="709"/>
        <w:jc w:val="both"/>
        <w:rPr>
          <w:sz w:val="28"/>
          <w:szCs w:val="28"/>
        </w:rPr>
      </w:pPr>
    </w:p>
    <w:p w14:paraId="6AF1DC27" w14:textId="77777777" w:rsidR="00000000" w:rsidRDefault="00000000">
      <w:pPr>
        <w:shd w:val="clear" w:color="auto" w:fill="FFFFFF"/>
        <w:suppressAutoHyphens/>
        <w:spacing w:line="360" w:lineRule="auto"/>
        <w:ind w:firstLine="709"/>
        <w:jc w:val="both"/>
        <w:rPr>
          <w:sz w:val="28"/>
          <w:szCs w:val="28"/>
        </w:rPr>
      </w:pPr>
      <w:r>
        <w:rPr>
          <w:sz w:val="28"/>
          <w:szCs w:val="28"/>
        </w:rPr>
        <w:t>Режим движения турбулентный.</w:t>
      </w:r>
    </w:p>
    <w:p w14:paraId="5B97AD84" w14:textId="77777777" w:rsidR="00000000" w:rsidRDefault="00000000">
      <w:pPr>
        <w:shd w:val="clear" w:color="auto" w:fill="FFFFFF"/>
        <w:suppressAutoHyphens/>
        <w:spacing w:line="360" w:lineRule="auto"/>
        <w:ind w:firstLine="709"/>
        <w:jc w:val="both"/>
        <w:rPr>
          <w:sz w:val="28"/>
          <w:szCs w:val="28"/>
        </w:rPr>
      </w:pPr>
    </w:p>
    <w:p w14:paraId="64E889C7" w14:textId="77777777" w:rsidR="00000000" w:rsidRDefault="00000000">
      <w:pPr>
        <w:pStyle w:val="3"/>
        <w:suppressAutoHyphens/>
        <w:spacing w:line="360" w:lineRule="auto"/>
        <w:ind w:firstLine="709"/>
        <w:jc w:val="both"/>
        <w:rPr>
          <w:color w:val="000000"/>
          <w:sz w:val="28"/>
          <w:szCs w:val="28"/>
        </w:rPr>
      </w:pPr>
      <w:r>
        <w:rPr>
          <w:color w:val="000000"/>
          <w:sz w:val="28"/>
          <w:szCs w:val="28"/>
        </w:rPr>
        <w:t>2.2.8 Определение коэффициента гидравлического сопротивления</w:t>
      </w:r>
    </w:p>
    <w:p w14:paraId="47FA758D" w14:textId="186DCB7F" w:rsidR="00000000" w:rsidRDefault="00000000">
      <w:pPr>
        <w:shd w:val="clear" w:color="auto" w:fill="FFFFFF"/>
        <w:suppressAutoHyphens/>
        <w:spacing w:line="360" w:lineRule="auto"/>
        <w:ind w:firstLine="709"/>
        <w:jc w:val="both"/>
        <w:rPr>
          <w:sz w:val="28"/>
          <w:szCs w:val="28"/>
        </w:rPr>
      </w:pPr>
      <w:r>
        <w:rPr>
          <w:sz w:val="28"/>
          <w:szCs w:val="28"/>
        </w:rPr>
        <w:t xml:space="preserve">Для определения относительной шероховатости примем, что средняя шероховатость </w:t>
      </w:r>
      <w:r w:rsidR="00F4557C">
        <w:rPr>
          <w:rFonts w:ascii="Microsoft Sans Serif" w:hAnsi="Microsoft Sans Serif" w:cs="Microsoft Sans Serif"/>
          <w:noProof/>
          <w:sz w:val="17"/>
          <w:szCs w:val="17"/>
        </w:rPr>
        <w:drawing>
          <wp:inline distT="0" distB="0" distL="0" distR="0" wp14:anchorId="07B140BB" wp14:editId="4D38D5C5">
            <wp:extent cx="830580" cy="236220"/>
            <wp:effectExtent l="0" t="0" r="0" b="0"/>
            <wp:docPr id="1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30580" cy="236220"/>
                    </a:xfrm>
                    <a:prstGeom prst="rect">
                      <a:avLst/>
                    </a:prstGeom>
                    <a:noFill/>
                    <a:ln>
                      <a:noFill/>
                    </a:ln>
                  </pic:spPr>
                </pic:pic>
              </a:graphicData>
            </a:graphic>
          </wp:inline>
        </w:drawing>
      </w:r>
      <w:r>
        <w:rPr>
          <w:sz w:val="28"/>
          <w:szCs w:val="28"/>
        </w:rPr>
        <w:t xml:space="preserve"> Относительная шероховатость высчитывается по следующей формуле:</w:t>
      </w:r>
    </w:p>
    <w:p w14:paraId="6E7C8F64" w14:textId="77777777" w:rsidR="00000000" w:rsidRDefault="00000000">
      <w:pPr>
        <w:rPr>
          <w:sz w:val="28"/>
          <w:szCs w:val="28"/>
        </w:rPr>
      </w:pPr>
      <w:r>
        <w:rPr>
          <w:sz w:val="28"/>
          <w:szCs w:val="28"/>
        </w:rPr>
        <w:br w:type="page"/>
      </w:r>
    </w:p>
    <w:p w14:paraId="3B95E21E" w14:textId="30D934C0"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60CEDDF" wp14:editId="2ECE066C">
            <wp:extent cx="480060" cy="480060"/>
            <wp:effectExtent l="0" t="0" r="0" b="0"/>
            <wp:docPr id="1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80060" cy="48006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90E56BC" wp14:editId="0419D400">
            <wp:extent cx="1584960" cy="426720"/>
            <wp:effectExtent l="0" t="0" r="0" b="0"/>
            <wp:docPr id="13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584960" cy="426720"/>
                    </a:xfrm>
                    <a:prstGeom prst="rect">
                      <a:avLst/>
                    </a:prstGeom>
                    <a:noFill/>
                    <a:ln>
                      <a:noFill/>
                    </a:ln>
                  </pic:spPr>
                </pic:pic>
              </a:graphicData>
            </a:graphic>
          </wp:inline>
        </w:drawing>
      </w:r>
    </w:p>
    <w:p w14:paraId="00107D3B" w14:textId="77777777" w:rsidR="00000000" w:rsidRDefault="00000000">
      <w:pPr>
        <w:shd w:val="clear" w:color="auto" w:fill="FFFFFF"/>
        <w:suppressAutoHyphens/>
        <w:spacing w:line="360" w:lineRule="auto"/>
        <w:ind w:firstLine="709"/>
        <w:jc w:val="both"/>
        <w:rPr>
          <w:sz w:val="28"/>
          <w:szCs w:val="28"/>
        </w:rPr>
      </w:pPr>
    </w:p>
    <w:p w14:paraId="13A0FC3B" w14:textId="159DDB8E" w:rsidR="00000000" w:rsidRDefault="00000000">
      <w:pPr>
        <w:shd w:val="clear" w:color="auto" w:fill="FFFFFF"/>
        <w:suppressAutoHyphens/>
        <w:spacing w:line="360" w:lineRule="auto"/>
        <w:ind w:firstLine="709"/>
        <w:jc w:val="both"/>
        <w:rPr>
          <w:sz w:val="28"/>
          <w:szCs w:val="28"/>
        </w:rPr>
      </w:pPr>
      <w:r>
        <w:rPr>
          <w:sz w:val="28"/>
          <w:szCs w:val="28"/>
        </w:rPr>
        <w:t xml:space="preserve">Проверим условие </w:t>
      </w:r>
      <w:r w:rsidR="00F4557C">
        <w:rPr>
          <w:rFonts w:ascii="Microsoft Sans Serif" w:hAnsi="Microsoft Sans Serif" w:cs="Microsoft Sans Serif"/>
          <w:noProof/>
          <w:sz w:val="17"/>
          <w:szCs w:val="17"/>
        </w:rPr>
        <w:drawing>
          <wp:inline distT="0" distB="0" distL="0" distR="0" wp14:anchorId="26223228" wp14:editId="72D2A200">
            <wp:extent cx="1379220" cy="251460"/>
            <wp:effectExtent l="0" t="0" r="0" b="0"/>
            <wp:docPr id="1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79220" cy="251460"/>
                    </a:xfrm>
                    <a:prstGeom prst="rect">
                      <a:avLst/>
                    </a:prstGeom>
                    <a:noFill/>
                    <a:ln>
                      <a:noFill/>
                    </a:ln>
                  </pic:spPr>
                </pic:pic>
              </a:graphicData>
            </a:graphic>
          </wp:inline>
        </w:drawing>
      </w:r>
      <w:r>
        <w:rPr>
          <w:sz w:val="28"/>
          <w:szCs w:val="28"/>
        </w:rPr>
        <w:t>:</w:t>
      </w:r>
    </w:p>
    <w:p w14:paraId="21F914F7" w14:textId="77777777" w:rsidR="00000000" w:rsidRDefault="00000000">
      <w:pPr>
        <w:shd w:val="clear" w:color="auto" w:fill="FFFFFF"/>
        <w:suppressAutoHyphens/>
        <w:spacing w:line="360" w:lineRule="auto"/>
        <w:ind w:firstLine="709"/>
        <w:jc w:val="both"/>
        <w:rPr>
          <w:sz w:val="28"/>
          <w:szCs w:val="28"/>
        </w:rPr>
      </w:pPr>
      <w:r>
        <w:rPr>
          <w:sz w:val="28"/>
          <w:szCs w:val="28"/>
        </w:rPr>
        <w:t>до теплообменника:</w:t>
      </w:r>
    </w:p>
    <w:p w14:paraId="6BA60B55" w14:textId="77777777" w:rsidR="00000000" w:rsidRDefault="00000000">
      <w:pPr>
        <w:shd w:val="clear" w:color="auto" w:fill="FFFFFF"/>
        <w:suppressAutoHyphens/>
        <w:spacing w:line="360" w:lineRule="auto"/>
        <w:ind w:firstLine="709"/>
        <w:jc w:val="both"/>
        <w:rPr>
          <w:sz w:val="28"/>
          <w:szCs w:val="28"/>
        </w:rPr>
      </w:pPr>
    </w:p>
    <w:p w14:paraId="5C0DAE11" w14:textId="77777777" w:rsidR="00000000" w:rsidRDefault="00000000">
      <w:pPr>
        <w:shd w:val="clear" w:color="auto" w:fill="FFFFFF"/>
        <w:suppressAutoHyphens/>
        <w:spacing w:line="360" w:lineRule="auto"/>
        <w:ind w:firstLine="709"/>
        <w:jc w:val="both"/>
        <w:rPr>
          <w:sz w:val="28"/>
          <w:szCs w:val="28"/>
        </w:rPr>
      </w:pPr>
      <w:r>
        <w:rPr>
          <w:sz w:val="28"/>
          <w:szCs w:val="28"/>
        </w:rPr>
        <w:t>*(2,9*10</w:t>
      </w:r>
      <w:r>
        <w:rPr>
          <w:sz w:val="28"/>
          <w:szCs w:val="28"/>
          <w:vertAlign w:val="superscript"/>
        </w:rPr>
        <w:t>-3</w:t>
      </w:r>
      <w:r>
        <w:rPr>
          <w:sz w:val="28"/>
          <w:szCs w:val="28"/>
        </w:rPr>
        <w:t>)</w:t>
      </w:r>
      <w:r>
        <w:rPr>
          <w:sz w:val="28"/>
          <w:szCs w:val="28"/>
          <w:vertAlign w:val="superscript"/>
        </w:rPr>
        <w:t>-1,125</w:t>
      </w:r>
      <w:r>
        <w:rPr>
          <w:sz w:val="28"/>
          <w:szCs w:val="28"/>
        </w:rPr>
        <w:t xml:space="preserve"> =157479,8, т.е. больше Re</w:t>
      </w:r>
      <w:r>
        <w:rPr>
          <w:sz w:val="28"/>
          <w:szCs w:val="28"/>
          <w:vertAlign w:val="subscript"/>
        </w:rPr>
        <w:t>до теп</w:t>
      </w:r>
      <w:r>
        <w:rPr>
          <w:sz w:val="28"/>
          <w:szCs w:val="28"/>
        </w:rPr>
        <w:t>=196063,3.</w:t>
      </w:r>
    </w:p>
    <w:p w14:paraId="13DBBB7D" w14:textId="77777777" w:rsidR="00000000" w:rsidRDefault="00000000">
      <w:pPr>
        <w:shd w:val="clear" w:color="auto" w:fill="FFFFFF"/>
        <w:suppressAutoHyphens/>
        <w:spacing w:line="360" w:lineRule="auto"/>
        <w:ind w:firstLine="709"/>
        <w:jc w:val="both"/>
        <w:rPr>
          <w:sz w:val="28"/>
          <w:szCs w:val="28"/>
        </w:rPr>
      </w:pPr>
    </w:p>
    <w:p w14:paraId="6FB460CE" w14:textId="77777777" w:rsidR="00000000" w:rsidRDefault="00000000">
      <w:pPr>
        <w:shd w:val="clear" w:color="auto" w:fill="FFFFFF"/>
        <w:suppressAutoHyphens/>
        <w:spacing w:line="360" w:lineRule="auto"/>
        <w:ind w:firstLine="709"/>
        <w:jc w:val="both"/>
        <w:rPr>
          <w:sz w:val="28"/>
          <w:szCs w:val="28"/>
        </w:rPr>
      </w:pPr>
      <w:r>
        <w:rPr>
          <w:sz w:val="28"/>
          <w:szCs w:val="28"/>
        </w:rPr>
        <w:t>Примем уравнение:</w:t>
      </w:r>
    </w:p>
    <w:p w14:paraId="75F2BA17" w14:textId="77777777" w:rsidR="00000000" w:rsidRDefault="00000000">
      <w:pPr>
        <w:shd w:val="clear" w:color="auto" w:fill="FFFFFF"/>
        <w:suppressAutoHyphens/>
        <w:spacing w:line="360" w:lineRule="auto"/>
        <w:ind w:firstLine="709"/>
        <w:jc w:val="both"/>
        <w:rPr>
          <w:sz w:val="28"/>
          <w:szCs w:val="28"/>
        </w:rPr>
      </w:pPr>
    </w:p>
    <w:p w14:paraId="7BD9FCE9" w14:textId="77777777" w:rsidR="00000000" w:rsidRDefault="00000000">
      <w:pPr>
        <w:shd w:val="clear" w:color="auto" w:fill="FFFFFF"/>
        <w:suppressAutoHyphens/>
        <w:spacing w:line="360" w:lineRule="auto"/>
        <w:ind w:firstLine="709"/>
        <w:jc w:val="both"/>
        <w:rPr>
          <w:sz w:val="28"/>
          <w:szCs w:val="28"/>
        </w:rPr>
      </w:pPr>
      <w:r>
        <w:rPr>
          <w:rFonts w:ascii="Times New Roman" w:hAnsi="Times New Roman" w:cs="Times New Roman"/>
          <w:sz w:val="28"/>
          <w:szCs w:val="28"/>
        </w:rPr>
        <w:t>1/ λ</w:t>
      </w:r>
      <w:r>
        <w:rPr>
          <w:sz w:val="28"/>
          <w:szCs w:val="28"/>
          <w:vertAlign w:val="superscript"/>
        </w:rPr>
        <w:t>0,5</w:t>
      </w:r>
      <w:r>
        <w:rPr>
          <w:rFonts w:ascii="Times New Roman" w:hAnsi="Times New Roman" w:cs="Times New Roman"/>
          <w:sz w:val="28"/>
          <w:szCs w:val="28"/>
        </w:rPr>
        <w:t xml:space="preserve"> = -2*lg(ε/3,7+(6,81/Re)</w:t>
      </w:r>
      <w:r>
        <w:rPr>
          <w:sz w:val="28"/>
          <w:szCs w:val="28"/>
          <w:vertAlign w:val="superscript"/>
        </w:rPr>
        <w:t>0,9</w:t>
      </w:r>
      <w:r>
        <w:rPr>
          <w:sz w:val="28"/>
          <w:szCs w:val="28"/>
        </w:rPr>
        <w:t>) = -2*lg(2,9*10</w:t>
      </w:r>
      <w:r>
        <w:rPr>
          <w:sz w:val="28"/>
          <w:szCs w:val="28"/>
          <w:vertAlign w:val="superscript"/>
        </w:rPr>
        <w:t>-3</w:t>
      </w:r>
      <w:r>
        <w:rPr>
          <w:sz w:val="28"/>
          <w:szCs w:val="28"/>
        </w:rPr>
        <w:t>/3,7+(6,81/196063,3)</w:t>
      </w:r>
      <w:r>
        <w:rPr>
          <w:sz w:val="28"/>
          <w:szCs w:val="28"/>
          <w:vertAlign w:val="superscript"/>
        </w:rPr>
        <w:t>0,9</w:t>
      </w:r>
      <w:r>
        <w:rPr>
          <w:sz w:val="28"/>
          <w:szCs w:val="28"/>
        </w:rPr>
        <w:t>) = 6,21.</w:t>
      </w:r>
    </w:p>
    <w:p w14:paraId="74C880E2" w14:textId="77777777" w:rsidR="00000000" w:rsidRDefault="00000000">
      <w:pPr>
        <w:shd w:val="clear" w:color="auto" w:fill="FFFFFF"/>
        <w:suppressAutoHyphens/>
        <w:spacing w:line="360" w:lineRule="auto"/>
        <w:ind w:firstLine="709"/>
        <w:jc w:val="both"/>
        <w:rPr>
          <w:sz w:val="28"/>
          <w:szCs w:val="28"/>
        </w:rPr>
      </w:pPr>
    </w:p>
    <w:p w14:paraId="4B056340"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Откуда </w:t>
      </w:r>
      <w:r>
        <w:rPr>
          <w:rFonts w:ascii="Times New Roman" w:hAnsi="Times New Roman" w:cs="Times New Roman"/>
          <w:sz w:val="28"/>
          <w:szCs w:val="28"/>
        </w:rPr>
        <w:t>λ = 0,026</w:t>
      </w:r>
      <w:r>
        <w:rPr>
          <w:sz w:val="28"/>
          <w:szCs w:val="28"/>
        </w:rPr>
        <w:t>.</w:t>
      </w:r>
    </w:p>
    <w:p w14:paraId="28BD5F8D" w14:textId="77777777" w:rsidR="00000000" w:rsidRDefault="00000000">
      <w:pPr>
        <w:shd w:val="clear" w:color="auto" w:fill="FFFFFF"/>
        <w:suppressAutoHyphens/>
        <w:spacing w:line="360" w:lineRule="auto"/>
        <w:ind w:firstLine="709"/>
        <w:jc w:val="both"/>
        <w:rPr>
          <w:sz w:val="28"/>
          <w:szCs w:val="28"/>
        </w:rPr>
      </w:pPr>
      <w:r>
        <w:rPr>
          <w:sz w:val="28"/>
          <w:szCs w:val="28"/>
        </w:rPr>
        <w:t>после теплообменника:</w:t>
      </w:r>
    </w:p>
    <w:p w14:paraId="04075AC6" w14:textId="77777777" w:rsidR="00000000" w:rsidRDefault="00000000">
      <w:pPr>
        <w:shd w:val="clear" w:color="auto" w:fill="FFFFFF"/>
        <w:suppressAutoHyphens/>
        <w:spacing w:line="360" w:lineRule="auto"/>
        <w:ind w:firstLine="709"/>
        <w:jc w:val="both"/>
        <w:rPr>
          <w:sz w:val="28"/>
          <w:szCs w:val="28"/>
        </w:rPr>
      </w:pPr>
    </w:p>
    <w:p w14:paraId="29321A66" w14:textId="77777777" w:rsidR="00000000" w:rsidRDefault="00000000">
      <w:pPr>
        <w:shd w:val="clear" w:color="auto" w:fill="FFFFFF"/>
        <w:suppressAutoHyphens/>
        <w:spacing w:line="360" w:lineRule="auto"/>
        <w:ind w:firstLine="709"/>
        <w:jc w:val="both"/>
        <w:rPr>
          <w:sz w:val="28"/>
          <w:szCs w:val="28"/>
        </w:rPr>
      </w:pPr>
      <w:r>
        <w:rPr>
          <w:sz w:val="28"/>
          <w:szCs w:val="28"/>
        </w:rPr>
        <w:t>*(2,9*10</w:t>
      </w:r>
      <w:r>
        <w:rPr>
          <w:sz w:val="28"/>
          <w:szCs w:val="28"/>
          <w:vertAlign w:val="superscript"/>
        </w:rPr>
        <w:t>-3</w:t>
      </w:r>
      <w:r>
        <w:rPr>
          <w:sz w:val="28"/>
          <w:szCs w:val="28"/>
        </w:rPr>
        <w:t>)</w:t>
      </w:r>
      <w:r>
        <w:rPr>
          <w:sz w:val="28"/>
          <w:szCs w:val="28"/>
          <w:vertAlign w:val="superscript"/>
        </w:rPr>
        <w:t>-1,125</w:t>
      </w:r>
      <w:r>
        <w:rPr>
          <w:sz w:val="28"/>
          <w:szCs w:val="28"/>
        </w:rPr>
        <w:t xml:space="preserve"> =157479,8, т.е.меньше Re</w:t>
      </w:r>
      <w:r>
        <w:rPr>
          <w:sz w:val="28"/>
          <w:szCs w:val="28"/>
          <w:vertAlign w:val="subscript"/>
        </w:rPr>
        <w:t>после теп</w:t>
      </w:r>
      <w:r>
        <w:rPr>
          <w:sz w:val="28"/>
          <w:szCs w:val="28"/>
        </w:rPr>
        <w:t>=278361,4.</w:t>
      </w:r>
    </w:p>
    <w:p w14:paraId="022B84F0" w14:textId="77777777" w:rsidR="00000000" w:rsidRDefault="00000000">
      <w:pPr>
        <w:shd w:val="clear" w:color="auto" w:fill="FFFFFF"/>
        <w:suppressAutoHyphens/>
        <w:spacing w:line="360" w:lineRule="auto"/>
        <w:ind w:firstLine="709"/>
        <w:jc w:val="both"/>
        <w:rPr>
          <w:sz w:val="28"/>
          <w:szCs w:val="28"/>
        </w:rPr>
      </w:pPr>
    </w:p>
    <w:p w14:paraId="5A97A269" w14:textId="77777777" w:rsidR="00000000" w:rsidRDefault="00000000">
      <w:pPr>
        <w:shd w:val="clear" w:color="auto" w:fill="FFFFFF"/>
        <w:suppressAutoHyphens/>
        <w:spacing w:line="360" w:lineRule="auto"/>
        <w:ind w:firstLine="709"/>
        <w:jc w:val="both"/>
        <w:rPr>
          <w:sz w:val="28"/>
          <w:szCs w:val="28"/>
        </w:rPr>
      </w:pPr>
      <w:r>
        <w:rPr>
          <w:sz w:val="28"/>
          <w:szCs w:val="28"/>
        </w:rPr>
        <w:t>Примем уравнение:</w:t>
      </w:r>
    </w:p>
    <w:p w14:paraId="063E6AF8" w14:textId="77777777" w:rsidR="00000000" w:rsidRDefault="00000000">
      <w:pPr>
        <w:shd w:val="clear" w:color="auto" w:fill="FFFFFF"/>
        <w:suppressAutoHyphens/>
        <w:spacing w:line="360" w:lineRule="auto"/>
        <w:ind w:firstLine="709"/>
        <w:jc w:val="both"/>
        <w:rPr>
          <w:sz w:val="28"/>
          <w:szCs w:val="28"/>
        </w:rPr>
      </w:pPr>
    </w:p>
    <w:p w14:paraId="239A67E3" w14:textId="77777777" w:rsidR="00000000" w:rsidRDefault="00000000">
      <w:pPr>
        <w:shd w:val="clear" w:color="auto" w:fill="FFFFFF"/>
        <w:suppressAutoHyphens/>
        <w:spacing w:line="360" w:lineRule="auto"/>
        <w:ind w:firstLine="709"/>
        <w:jc w:val="both"/>
        <w:rPr>
          <w:sz w:val="28"/>
          <w:szCs w:val="28"/>
        </w:rPr>
      </w:pPr>
      <w:r>
        <w:rPr>
          <w:rFonts w:ascii="Times New Roman" w:hAnsi="Times New Roman" w:cs="Times New Roman"/>
          <w:sz w:val="28"/>
          <w:szCs w:val="28"/>
        </w:rPr>
        <w:t>1/ λ</w:t>
      </w:r>
      <w:r>
        <w:rPr>
          <w:sz w:val="28"/>
          <w:szCs w:val="28"/>
          <w:vertAlign w:val="superscript"/>
        </w:rPr>
        <w:t>0,5</w:t>
      </w:r>
      <w:r>
        <w:rPr>
          <w:rFonts w:ascii="Times New Roman" w:hAnsi="Times New Roman" w:cs="Times New Roman"/>
          <w:sz w:val="28"/>
          <w:szCs w:val="28"/>
        </w:rPr>
        <w:t xml:space="preserve"> = 2*lg(3,7/ε) = 2*lg(3,7/2,9*10</w:t>
      </w:r>
      <w:r>
        <w:rPr>
          <w:sz w:val="28"/>
          <w:szCs w:val="28"/>
          <w:vertAlign w:val="superscript"/>
        </w:rPr>
        <w:t>-3</w:t>
      </w:r>
      <w:r>
        <w:rPr>
          <w:sz w:val="28"/>
          <w:szCs w:val="28"/>
        </w:rPr>
        <w:t>) = 6,21.</w:t>
      </w:r>
    </w:p>
    <w:p w14:paraId="7590475A" w14:textId="77777777" w:rsidR="00000000" w:rsidRDefault="00000000">
      <w:pPr>
        <w:shd w:val="clear" w:color="auto" w:fill="FFFFFF"/>
        <w:suppressAutoHyphens/>
        <w:spacing w:line="360" w:lineRule="auto"/>
        <w:ind w:firstLine="709"/>
        <w:jc w:val="both"/>
        <w:rPr>
          <w:sz w:val="28"/>
          <w:szCs w:val="28"/>
        </w:rPr>
      </w:pPr>
    </w:p>
    <w:p w14:paraId="3B0E4A5F"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Откуда </w:t>
      </w:r>
      <w:r>
        <w:rPr>
          <w:rFonts w:ascii="Times New Roman" w:hAnsi="Times New Roman" w:cs="Times New Roman"/>
          <w:sz w:val="28"/>
          <w:szCs w:val="28"/>
        </w:rPr>
        <w:t>λ = 0,026</w:t>
      </w:r>
    </w:p>
    <w:p w14:paraId="2E47EFF6" w14:textId="77777777" w:rsidR="00000000" w:rsidRDefault="00000000">
      <w:pPr>
        <w:pStyle w:val="3"/>
        <w:suppressAutoHyphens/>
        <w:spacing w:line="360" w:lineRule="auto"/>
        <w:ind w:firstLine="709"/>
        <w:jc w:val="both"/>
        <w:rPr>
          <w:color w:val="000000"/>
          <w:sz w:val="28"/>
          <w:szCs w:val="28"/>
        </w:rPr>
      </w:pPr>
    </w:p>
    <w:p w14:paraId="18CD74DB" w14:textId="77777777" w:rsidR="00000000" w:rsidRDefault="00000000">
      <w:pPr>
        <w:pStyle w:val="3"/>
        <w:suppressAutoHyphens/>
        <w:spacing w:line="360" w:lineRule="auto"/>
        <w:ind w:firstLine="709"/>
        <w:jc w:val="both"/>
        <w:rPr>
          <w:color w:val="000000"/>
          <w:sz w:val="28"/>
          <w:szCs w:val="28"/>
        </w:rPr>
      </w:pPr>
      <w:r>
        <w:rPr>
          <w:color w:val="000000"/>
          <w:sz w:val="28"/>
          <w:szCs w:val="28"/>
        </w:rPr>
        <w:t>.2.9 Нахождение коэффициентов местных сопротивлений</w:t>
      </w:r>
    </w:p>
    <w:p w14:paraId="1D08A9C9" w14:textId="77777777" w:rsidR="00000000" w:rsidRDefault="00000000">
      <w:pPr>
        <w:shd w:val="clear" w:color="auto" w:fill="FFFFFF"/>
        <w:suppressAutoHyphens/>
        <w:spacing w:line="360" w:lineRule="auto"/>
        <w:ind w:firstLine="709"/>
        <w:jc w:val="both"/>
        <w:rPr>
          <w:sz w:val="28"/>
          <w:szCs w:val="28"/>
        </w:rPr>
      </w:pPr>
      <w:r>
        <w:rPr>
          <w:sz w:val="28"/>
          <w:szCs w:val="28"/>
        </w:rPr>
        <w:t>Согласно табличным данным [6], с.520 коэффициенты местных сопротивлений:</w:t>
      </w:r>
    </w:p>
    <w:p w14:paraId="70664EA5"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вход в трубу </w:t>
      </w:r>
      <w:r>
        <w:rPr>
          <w:rFonts w:ascii="Times New Roman" w:hAnsi="Times New Roman" w:cs="Times New Roman"/>
          <w:sz w:val="28"/>
          <w:szCs w:val="28"/>
        </w:rPr>
        <w:t>ξ</w:t>
      </w:r>
      <w:r>
        <w:rPr>
          <w:sz w:val="28"/>
          <w:szCs w:val="28"/>
          <w:vertAlign w:val="subscript"/>
        </w:rPr>
        <w:t>в</w:t>
      </w:r>
      <w:r>
        <w:rPr>
          <w:sz w:val="28"/>
          <w:szCs w:val="28"/>
        </w:rPr>
        <w:t xml:space="preserve"> = 0,5;</w:t>
      </w:r>
    </w:p>
    <w:p w14:paraId="1FE40CD9"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колено 90 </w:t>
      </w:r>
      <w:r>
        <w:rPr>
          <w:sz w:val="28"/>
          <w:szCs w:val="28"/>
          <w:vertAlign w:val="superscript"/>
        </w:rPr>
        <w:t>0</w:t>
      </w:r>
      <w:r>
        <w:rPr>
          <w:rFonts w:ascii="Times New Roman" w:hAnsi="Times New Roman" w:cs="Times New Roman"/>
          <w:sz w:val="28"/>
          <w:szCs w:val="28"/>
        </w:rPr>
        <w:t xml:space="preserve"> ξ</w:t>
      </w:r>
      <w:r>
        <w:rPr>
          <w:sz w:val="28"/>
          <w:szCs w:val="28"/>
          <w:vertAlign w:val="subscript"/>
        </w:rPr>
        <w:t>кол</w:t>
      </w:r>
      <w:r>
        <w:rPr>
          <w:sz w:val="28"/>
          <w:szCs w:val="28"/>
        </w:rPr>
        <w:t xml:space="preserve"> = 1,1;</w:t>
      </w:r>
    </w:p>
    <w:p w14:paraId="0ACDB2E2"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выход из трубы </w:t>
      </w:r>
      <w:r>
        <w:rPr>
          <w:rFonts w:ascii="Times New Roman" w:hAnsi="Times New Roman" w:cs="Times New Roman"/>
          <w:sz w:val="28"/>
          <w:szCs w:val="28"/>
        </w:rPr>
        <w:t>ξ</w:t>
      </w:r>
      <w:r>
        <w:rPr>
          <w:sz w:val="28"/>
          <w:szCs w:val="28"/>
          <w:vertAlign w:val="subscript"/>
        </w:rPr>
        <w:t>вых.</w:t>
      </w:r>
      <w:r>
        <w:rPr>
          <w:sz w:val="28"/>
          <w:szCs w:val="28"/>
        </w:rPr>
        <w:t xml:space="preserve"> = 1;</w:t>
      </w:r>
    </w:p>
    <w:p w14:paraId="1054379C" w14:textId="77777777" w:rsidR="00000000" w:rsidRDefault="00000000">
      <w:pPr>
        <w:shd w:val="clear" w:color="auto" w:fill="FFFFFF"/>
        <w:suppressAutoHyphens/>
        <w:spacing w:line="360" w:lineRule="auto"/>
        <w:ind w:firstLine="709"/>
        <w:jc w:val="both"/>
        <w:rPr>
          <w:sz w:val="28"/>
          <w:szCs w:val="28"/>
        </w:rPr>
      </w:pPr>
      <w:r>
        <w:rPr>
          <w:sz w:val="28"/>
          <w:szCs w:val="28"/>
        </w:rPr>
        <w:t>измерительная диафрагма (при m = (d</w:t>
      </w:r>
      <w:r>
        <w:rPr>
          <w:sz w:val="28"/>
          <w:szCs w:val="28"/>
          <w:vertAlign w:val="subscript"/>
        </w:rPr>
        <w:t>э</w:t>
      </w:r>
      <w:r>
        <w:rPr>
          <w:sz w:val="28"/>
          <w:szCs w:val="28"/>
        </w:rPr>
        <w:t>/D)</w:t>
      </w:r>
      <w:r>
        <w:rPr>
          <w:sz w:val="28"/>
          <w:szCs w:val="28"/>
          <w:vertAlign w:val="superscript"/>
        </w:rPr>
        <w:t>2</w:t>
      </w:r>
      <w:r>
        <w:rPr>
          <w:sz w:val="28"/>
          <w:szCs w:val="28"/>
        </w:rPr>
        <w:t xml:space="preserve"> = 0,3, то </w:t>
      </w:r>
      <w:r>
        <w:rPr>
          <w:rFonts w:ascii="Times New Roman" w:hAnsi="Times New Roman" w:cs="Times New Roman"/>
          <w:sz w:val="28"/>
          <w:szCs w:val="28"/>
        </w:rPr>
        <w:t>ξ</w:t>
      </w:r>
      <w:r>
        <w:rPr>
          <w:sz w:val="28"/>
          <w:szCs w:val="28"/>
          <w:vertAlign w:val="subscript"/>
        </w:rPr>
        <w:t>д</w:t>
      </w:r>
      <w:r>
        <w:rPr>
          <w:sz w:val="28"/>
          <w:szCs w:val="28"/>
        </w:rPr>
        <w:t xml:space="preserve"> =18,2)</w:t>
      </w:r>
    </w:p>
    <w:p w14:paraId="09E6154C"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задвижки </w:t>
      </w:r>
      <w:r>
        <w:rPr>
          <w:rFonts w:ascii="Times New Roman" w:hAnsi="Times New Roman" w:cs="Times New Roman"/>
          <w:sz w:val="28"/>
          <w:szCs w:val="28"/>
        </w:rPr>
        <w:t>ξ</w:t>
      </w:r>
      <w:r>
        <w:rPr>
          <w:sz w:val="28"/>
          <w:szCs w:val="28"/>
          <w:vertAlign w:val="subscript"/>
        </w:rPr>
        <w:t>зад</w:t>
      </w:r>
      <w:r>
        <w:rPr>
          <w:sz w:val="28"/>
          <w:szCs w:val="28"/>
        </w:rPr>
        <w:t>=0,5</w:t>
      </w:r>
    </w:p>
    <w:p w14:paraId="5ACBABDF"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внезапное расширение при входе в теплообменник </w:t>
      </w:r>
      <w:r>
        <w:rPr>
          <w:rFonts w:ascii="Times New Roman" w:hAnsi="Times New Roman" w:cs="Times New Roman"/>
          <w:sz w:val="28"/>
          <w:szCs w:val="28"/>
        </w:rPr>
        <w:t>ξ</w:t>
      </w:r>
      <w:r>
        <w:rPr>
          <w:sz w:val="28"/>
          <w:szCs w:val="28"/>
          <w:vertAlign w:val="subscript"/>
        </w:rPr>
        <w:t>расш</w:t>
      </w:r>
      <w:r>
        <w:rPr>
          <w:sz w:val="28"/>
          <w:szCs w:val="28"/>
        </w:rPr>
        <w:t>=0,64</w:t>
      </w:r>
    </w:p>
    <w:p w14:paraId="528D6ABE"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внезапное сужение при выходе из теплообменника </w:t>
      </w:r>
      <w:r>
        <w:rPr>
          <w:rFonts w:ascii="Times New Roman" w:hAnsi="Times New Roman" w:cs="Times New Roman"/>
          <w:sz w:val="28"/>
          <w:szCs w:val="28"/>
        </w:rPr>
        <w:t>ξ</w:t>
      </w:r>
      <w:r>
        <w:rPr>
          <w:sz w:val="28"/>
          <w:szCs w:val="28"/>
          <w:vertAlign w:val="subscript"/>
        </w:rPr>
        <w:t>суж</w:t>
      </w:r>
      <w:r>
        <w:rPr>
          <w:sz w:val="28"/>
          <w:szCs w:val="28"/>
        </w:rPr>
        <w:t>=0,4</w:t>
      </w:r>
    </w:p>
    <w:p w14:paraId="1644E7F9" w14:textId="77777777" w:rsidR="00000000" w:rsidRDefault="00000000">
      <w:pPr>
        <w:shd w:val="clear" w:color="auto" w:fill="FFFFFF"/>
        <w:suppressAutoHyphens/>
        <w:spacing w:line="360" w:lineRule="auto"/>
        <w:ind w:firstLine="709"/>
        <w:jc w:val="both"/>
        <w:rPr>
          <w:sz w:val="28"/>
          <w:szCs w:val="28"/>
        </w:rPr>
      </w:pPr>
      <w:r>
        <w:rPr>
          <w:sz w:val="28"/>
          <w:szCs w:val="28"/>
        </w:rPr>
        <w:t>сопротивление во входной и выходной камере теплообменника</w:t>
      </w:r>
      <w:r>
        <w:rPr>
          <w:rFonts w:ascii="Times New Roman" w:hAnsi="Times New Roman" w:cs="Times New Roman"/>
          <w:sz w:val="28"/>
          <w:szCs w:val="28"/>
        </w:rPr>
        <w:t xml:space="preserve"> ξ</w:t>
      </w:r>
      <w:r>
        <w:rPr>
          <w:sz w:val="28"/>
          <w:szCs w:val="28"/>
          <w:vertAlign w:val="subscript"/>
        </w:rPr>
        <w:t>вх к</w:t>
      </w:r>
      <w:r>
        <w:rPr>
          <w:rFonts w:ascii="Times New Roman" w:hAnsi="Times New Roman" w:cs="Times New Roman"/>
          <w:sz w:val="28"/>
          <w:szCs w:val="28"/>
        </w:rPr>
        <w:t>=ξ</w:t>
      </w:r>
      <w:r>
        <w:rPr>
          <w:sz w:val="28"/>
          <w:szCs w:val="28"/>
          <w:vertAlign w:val="subscript"/>
        </w:rPr>
        <w:t>вых к</w:t>
      </w:r>
      <w:r>
        <w:rPr>
          <w:sz w:val="28"/>
          <w:szCs w:val="28"/>
        </w:rPr>
        <w:t>=1,5</w:t>
      </w:r>
    </w:p>
    <w:p w14:paraId="6C83F2FA"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вход в трубную решетку и выход из нее </w:t>
      </w:r>
      <w:r>
        <w:rPr>
          <w:rFonts w:ascii="Times New Roman" w:hAnsi="Times New Roman" w:cs="Times New Roman"/>
          <w:sz w:val="28"/>
          <w:szCs w:val="28"/>
        </w:rPr>
        <w:t>ξ</w:t>
      </w:r>
      <w:r>
        <w:rPr>
          <w:sz w:val="28"/>
          <w:szCs w:val="28"/>
          <w:vertAlign w:val="subscript"/>
        </w:rPr>
        <w:t>вх.тр.р.</w:t>
      </w:r>
      <w:r>
        <w:rPr>
          <w:rFonts w:ascii="Times New Roman" w:hAnsi="Times New Roman" w:cs="Times New Roman"/>
          <w:sz w:val="28"/>
          <w:szCs w:val="28"/>
        </w:rPr>
        <w:t>=ξ</w:t>
      </w:r>
      <w:r>
        <w:rPr>
          <w:sz w:val="28"/>
          <w:szCs w:val="28"/>
          <w:vertAlign w:val="subscript"/>
        </w:rPr>
        <w:t>вых.тр.р.</w:t>
      </w:r>
      <w:r>
        <w:rPr>
          <w:sz w:val="28"/>
          <w:szCs w:val="28"/>
        </w:rPr>
        <w:t>=1,0</w:t>
      </w:r>
    </w:p>
    <w:p w14:paraId="1D0D5184" w14:textId="77777777" w:rsidR="00000000" w:rsidRDefault="00000000">
      <w:pPr>
        <w:shd w:val="clear" w:color="auto" w:fill="FFFFFF"/>
        <w:suppressAutoHyphens/>
        <w:spacing w:line="360" w:lineRule="auto"/>
        <w:ind w:firstLine="709"/>
        <w:jc w:val="both"/>
        <w:rPr>
          <w:sz w:val="28"/>
          <w:szCs w:val="28"/>
        </w:rPr>
      </w:pPr>
      <w:r>
        <w:rPr>
          <w:sz w:val="28"/>
          <w:szCs w:val="28"/>
        </w:rPr>
        <w:t xml:space="preserve">расхождение потоков </w:t>
      </w:r>
      <w:r>
        <w:rPr>
          <w:rFonts w:ascii="Times New Roman" w:hAnsi="Times New Roman" w:cs="Times New Roman"/>
          <w:sz w:val="28"/>
          <w:szCs w:val="28"/>
        </w:rPr>
        <w:t>ξ</w:t>
      </w:r>
      <w:r>
        <w:rPr>
          <w:sz w:val="28"/>
          <w:szCs w:val="28"/>
          <w:vertAlign w:val="subscript"/>
        </w:rPr>
        <w:t>расх</w:t>
      </w:r>
      <w:r>
        <w:rPr>
          <w:sz w:val="28"/>
          <w:szCs w:val="28"/>
        </w:rPr>
        <w:t>=8,35</w:t>
      </w:r>
    </w:p>
    <w:p w14:paraId="22FCEFA0" w14:textId="77777777" w:rsidR="00000000" w:rsidRDefault="00000000">
      <w:pPr>
        <w:shd w:val="clear" w:color="auto" w:fill="FFFFFF"/>
        <w:suppressAutoHyphens/>
        <w:spacing w:line="360" w:lineRule="auto"/>
        <w:ind w:firstLine="709"/>
        <w:jc w:val="both"/>
        <w:rPr>
          <w:sz w:val="28"/>
          <w:szCs w:val="28"/>
        </w:rPr>
      </w:pPr>
      <w:r>
        <w:rPr>
          <w:sz w:val="28"/>
          <w:szCs w:val="28"/>
        </w:rPr>
        <w:t xml:space="preserve">схождение потоков </w:t>
      </w:r>
      <w:r>
        <w:rPr>
          <w:rFonts w:ascii="Times New Roman" w:hAnsi="Times New Roman" w:cs="Times New Roman"/>
          <w:sz w:val="28"/>
          <w:szCs w:val="28"/>
        </w:rPr>
        <w:t>ξ</w:t>
      </w:r>
      <w:r>
        <w:rPr>
          <w:sz w:val="28"/>
          <w:szCs w:val="28"/>
          <w:vertAlign w:val="subscript"/>
        </w:rPr>
        <w:t>сх.</w:t>
      </w:r>
      <w:r>
        <w:rPr>
          <w:sz w:val="28"/>
          <w:szCs w:val="28"/>
        </w:rPr>
        <w:t>=3,83</w:t>
      </w:r>
    </w:p>
    <w:p w14:paraId="5C818937" w14:textId="77777777" w:rsidR="00000000" w:rsidRDefault="00000000">
      <w:pPr>
        <w:shd w:val="clear" w:color="auto" w:fill="FFFFFF"/>
        <w:suppressAutoHyphens/>
        <w:spacing w:line="360" w:lineRule="auto"/>
        <w:ind w:firstLine="709"/>
        <w:jc w:val="both"/>
        <w:rPr>
          <w:sz w:val="28"/>
          <w:szCs w:val="28"/>
        </w:rPr>
      </w:pPr>
      <w:r>
        <w:rPr>
          <w:sz w:val="28"/>
          <w:szCs w:val="28"/>
        </w:rPr>
        <w:t>Геометрическая высота подъёма смеси составляет 16 м.</w:t>
      </w:r>
    </w:p>
    <w:p w14:paraId="7079F6BE" w14:textId="77777777" w:rsidR="00000000" w:rsidRDefault="00000000">
      <w:pPr>
        <w:shd w:val="clear" w:color="auto" w:fill="FFFFFF"/>
        <w:suppressAutoHyphens/>
        <w:spacing w:line="360" w:lineRule="auto"/>
        <w:ind w:firstLine="709"/>
        <w:jc w:val="both"/>
        <w:rPr>
          <w:sz w:val="28"/>
          <w:szCs w:val="28"/>
        </w:rPr>
      </w:pPr>
    </w:p>
    <w:p w14:paraId="11FBC938" w14:textId="77777777" w:rsidR="00000000" w:rsidRDefault="00000000">
      <w:pPr>
        <w:pStyle w:val="3"/>
        <w:suppressAutoHyphens/>
        <w:spacing w:line="360" w:lineRule="auto"/>
        <w:ind w:firstLine="709"/>
        <w:jc w:val="both"/>
        <w:rPr>
          <w:color w:val="000000"/>
          <w:sz w:val="28"/>
          <w:szCs w:val="28"/>
        </w:rPr>
      </w:pPr>
      <w:r>
        <w:rPr>
          <w:color w:val="000000"/>
          <w:sz w:val="28"/>
          <w:szCs w:val="28"/>
        </w:rPr>
        <w:t>2.2.10 Определение полной потери напора в трубопроводе</w:t>
      </w:r>
    </w:p>
    <w:p w14:paraId="036315EE" w14:textId="77777777" w:rsidR="00000000" w:rsidRDefault="00000000">
      <w:pPr>
        <w:shd w:val="clear" w:color="auto" w:fill="FFFFFF"/>
        <w:suppressAutoHyphens/>
        <w:spacing w:line="360" w:lineRule="auto"/>
        <w:ind w:firstLine="709"/>
        <w:jc w:val="both"/>
        <w:rPr>
          <w:sz w:val="28"/>
          <w:szCs w:val="28"/>
        </w:rPr>
      </w:pPr>
      <w:r>
        <w:rPr>
          <w:sz w:val="28"/>
          <w:szCs w:val="28"/>
        </w:rPr>
        <w:t>Полные потери напора в трубопроводе рассчитывается по следующей формуле:</w:t>
      </w:r>
    </w:p>
    <w:p w14:paraId="0B4D01DD" w14:textId="77777777" w:rsidR="00000000" w:rsidRDefault="00000000">
      <w:pPr>
        <w:shd w:val="clear" w:color="auto" w:fill="FFFFFF"/>
        <w:suppressAutoHyphens/>
        <w:spacing w:line="360" w:lineRule="auto"/>
        <w:ind w:firstLine="709"/>
        <w:jc w:val="both"/>
        <w:rPr>
          <w:sz w:val="28"/>
          <w:szCs w:val="28"/>
        </w:rPr>
      </w:pPr>
    </w:p>
    <w:p w14:paraId="244D29D1" w14:textId="00DAE4F6"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8EAE36E" wp14:editId="17D27B8F">
            <wp:extent cx="5181600" cy="609600"/>
            <wp:effectExtent l="0" t="0" r="0" b="0"/>
            <wp:docPr id="1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181600" cy="609600"/>
                    </a:xfrm>
                    <a:prstGeom prst="rect">
                      <a:avLst/>
                    </a:prstGeom>
                    <a:noFill/>
                    <a:ln>
                      <a:noFill/>
                    </a:ln>
                  </pic:spPr>
                </pic:pic>
              </a:graphicData>
            </a:graphic>
          </wp:inline>
        </w:drawing>
      </w:r>
    </w:p>
    <w:p w14:paraId="3F4A090C" w14:textId="77777777" w:rsidR="00000000" w:rsidRDefault="00000000">
      <w:pPr>
        <w:shd w:val="clear" w:color="auto" w:fill="FFFFFF"/>
        <w:suppressAutoHyphens/>
        <w:spacing w:line="360" w:lineRule="auto"/>
        <w:ind w:firstLine="709"/>
        <w:jc w:val="both"/>
        <w:rPr>
          <w:sz w:val="28"/>
          <w:szCs w:val="28"/>
        </w:rPr>
      </w:pPr>
    </w:p>
    <w:p w14:paraId="1649EE33" w14:textId="77777777" w:rsidR="00000000" w:rsidRDefault="00000000">
      <w:pPr>
        <w:shd w:val="clear" w:color="auto" w:fill="FFFFFF"/>
        <w:suppressAutoHyphens/>
        <w:spacing w:line="360" w:lineRule="auto"/>
        <w:ind w:firstLine="709"/>
        <w:jc w:val="both"/>
        <w:rPr>
          <w:sz w:val="28"/>
          <w:szCs w:val="28"/>
        </w:rPr>
      </w:pPr>
      <w:r>
        <w:rPr>
          <w:sz w:val="28"/>
          <w:szCs w:val="28"/>
        </w:rPr>
        <w:t>Произведём расчёт, разделив трубопровод на три участка:участок:</w:t>
      </w:r>
    </w:p>
    <w:p w14:paraId="2D43D007" w14:textId="77777777" w:rsidR="00000000" w:rsidRDefault="00000000">
      <w:pPr>
        <w:shd w:val="clear" w:color="auto" w:fill="FFFFFF"/>
        <w:suppressAutoHyphens/>
        <w:spacing w:line="360" w:lineRule="auto"/>
        <w:ind w:firstLine="709"/>
        <w:jc w:val="both"/>
        <w:rPr>
          <w:sz w:val="28"/>
          <w:szCs w:val="28"/>
        </w:rPr>
      </w:pPr>
      <w:r>
        <w:rPr>
          <w:sz w:val="28"/>
          <w:szCs w:val="28"/>
        </w:rPr>
        <w:t>Коэффициенты местных сопротивлений составят:</w:t>
      </w:r>
    </w:p>
    <w:p w14:paraId="1D906A8C" w14:textId="77777777" w:rsidR="00000000" w:rsidRDefault="00000000">
      <w:pPr>
        <w:shd w:val="clear" w:color="auto" w:fill="FFFFFF"/>
        <w:suppressAutoHyphens/>
        <w:spacing w:line="360" w:lineRule="auto"/>
        <w:ind w:firstLine="709"/>
        <w:jc w:val="both"/>
        <w:rPr>
          <w:sz w:val="28"/>
          <w:szCs w:val="28"/>
        </w:rPr>
      </w:pPr>
      <w:r>
        <w:rPr>
          <w:sz w:val="28"/>
          <w:szCs w:val="28"/>
        </w:rPr>
        <w:t>до теплообменника</w:t>
      </w:r>
    </w:p>
    <w:p w14:paraId="485433B5" w14:textId="77777777" w:rsidR="00000000" w:rsidRDefault="00000000">
      <w:pPr>
        <w:shd w:val="clear" w:color="auto" w:fill="FFFFFF"/>
        <w:suppressAutoHyphens/>
        <w:spacing w:line="360" w:lineRule="auto"/>
        <w:ind w:firstLine="709"/>
        <w:jc w:val="both"/>
        <w:rPr>
          <w:sz w:val="28"/>
          <w:szCs w:val="28"/>
        </w:rPr>
      </w:pPr>
    </w:p>
    <w:p w14:paraId="61507F18" w14:textId="77777777" w:rsidR="00000000" w:rsidRDefault="00000000">
      <w:pPr>
        <w:shd w:val="clear" w:color="auto" w:fill="FFFFFF"/>
        <w:suppressAutoHyphens/>
        <w:spacing w:line="360" w:lineRule="auto"/>
        <w:ind w:firstLine="709"/>
        <w:jc w:val="both"/>
        <w:rPr>
          <w:sz w:val="28"/>
          <w:szCs w:val="28"/>
        </w:rPr>
      </w:pPr>
      <w:r>
        <w:rPr>
          <w:rFonts w:ascii="Cambria Math" w:hAnsi="Cambria Math" w:cs="Cambria Math"/>
          <w:sz w:val="28"/>
          <w:szCs w:val="28"/>
        </w:rPr>
        <w:t>∑</w:t>
      </w:r>
      <w:r>
        <w:rPr>
          <w:rFonts w:ascii="Times New Roman" w:hAnsi="Times New Roman" w:cs="Times New Roman"/>
          <w:sz w:val="28"/>
          <w:szCs w:val="28"/>
        </w:rPr>
        <w:t>ξ</w:t>
      </w:r>
      <w:r>
        <w:rPr>
          <w:sz w:val="28"/>
          <w:szCs w:val="28"/>
          <w:vertAlign w:val="subscript"/>
        </w:rPr>
        <w:t>до.</w:t>
      </w:r>
      <w:r>
        <w:rPr>
          <w:rFonts w:ascii="Times New Roman" w:hAnsi="Times New Roman" w:cs="Times New Roman"/>
          <w:sz w:val="28"/>
          <w:szCs w:val="28"/>
        </w:rPr>
        <w:t>=ξ</w:t>
      </w:r>
      <w:r>
        <w:rPr>
          <w:sz w:val="28"/>
          <w:szCs w:val="28"/>
          <w:vertAlign w:val="subscript"/>
        </w:rPr>
        <w:t>в</w:t>
      </w:r>
      <w:r>
        <w:rPr>
          <w:rFonts w:ascii="Times New Roman" w:hAnsi="Times New Roman" w:cs="Times New Roman"/>
          <w:sz w:val="28"/>
          <w:szCs w:val="28"/>
        </w:rPr>
        <w:t xml:space="preserve"> +nξ</w:t>
      </w:r>
      <w:r>
        <w:rPr>
          <w:sz w:val="28"/>
          <w:szCs w:val="28"/>
          <w:vertAlign w:val="subscript"/>
        </w:rPr>
        <w:t>зад</w:t>
      </w:r>
      <w:r>
        <w:rPr>
          <w:rFonts w:ascii="Times New Roman" w:hAnsi="Times New Roman" w:cs="Times New Roman"/>
          <w:sz w:val="28"/>
          <w:szCs w:val="28"/>
        </w:rPr>
        <w:t xml:space="preserve"> +ξ</w:t>
      </w:r>
      <w:r>
        <w:rPr>
          <w:sz w:val="28"/>
          <w:szCs w:val="28"/>
          <w:vertAlign w:val="subscript"/>
        </w:rPr>
        <w:t>д</w:t>
      </w:r>
      <w:r>
        <w:rPr>
          <w:rFonts w:ascii="Times New Roman" w:hAnsi="Times New Roman" w:cs="Times New Roman"/>
          <w:sz w:val="28"/>
          <w:szCs w:val="28"/>
        </w:rPr>
        <w:t xml:space="preserve"> +nξ</w:t>
      </w:r>
      <w:r>
        <w:rPr>
          <w:sz w:val="28"/>
          <w:szCs w:val="28"/>
          <w:vertAlign w:val="subscript"/>
        </w:rPr>
        <w:t xml:space="preserve">расш </w:t>
      </w:r>
      <w:r>
        <w:rPr>
          <w:rFonts w:ascii="Times New Roman" w:hAnsi="Times New Roman" w:cs="Times New Roman"/>
          <w:sz w:val="28"/>
          <w:szCs w:val="28"/>
        </w:rPr>
        <w:t>+n ξ</w:t>
      </w:r>
      <w:r>
        <w:rPr>
          <w:sz w:val="28"/>
          <w:szCs w:val="28"/>
          <w:vertAlign w:val="subscript"/>
        </w:rPr>
        <w:t xml:space="preserve">к </w:t>
      </w:r>
      <w:r>
        <w:rPr>
          <w:rFonts w:ascii="Times New Roman" w:hAnsi="Times New Roman" w:cs="Times New Roman"/>
          <w:sz w:val="28"/>
          <w:szCs w:val="28"/>
        </w:rPr>
        <w:t>+ ξ</w:t>
      </w:r>
      <w:r>
        <w:rPr>
          <w:sz w:val="28"/>
          <w:szCs w:val="28"/>
          <w:vertAlign w:val="subscript"/>
        </w:rPr>
        <w:t>расх</w:t>
      </w:r>
      <w:r>
        <w:rPr>
          <w:sz w:val="28"/>
          <w:szCs w:val="28"/>
        </w:rPr>
        <w:t>=</w:t>
      </w:r>
    </w:p>
    <w:p w14:paraId="68289B7A" w14:textId="77777777" w:rsidR="00000000" w:rsidRDefault="00000000">
      <w:pPr>
        <w:shd w:val="clear" w:color="auto" w:fill="FFFFFF"/>
        <w:suppressAutoHyphens/>
        <w:spacing w:line="360" w:lineRule="auto"/>
        <w:ind w:firstLine="709"/>
        <w:jc w:val="both"/>
        <w:rPr>
          <w:sz w:val="28"/>
          <w:szCs w:val="28"/>
        </w:rPr>
      </w:pPr>
      <w:r>
        <w:rPr>
          <w:sz w:val="28"/>
          <w:szCs w:val="28"/>
        </w:rPr>
        <w:t>=0,5+4*0,5+18,2+2*0,64+2*1,1+8,35 =23,51</w:t>
      </w:r>
    </w:p>
    <w:p w14:paraId="78E17667" w14:textId="77777777" w:rsidR="00000000" w:rsidRDefault="00000000">
      <w:pPr>
        <w:shd w:val="clear" w:color="auto" w:fill="FFFFFF"/>
        <w:suppressAutoHyphens/>
        <w:spacing w:line="360" w:lineRule="auto"/>
        <w:ind w:firstLine="709"/>
        <w:jc w:val="both"/>
        <w:rPr>
          <w:sz w:val="28"/>
          <w:szCs w:val="28"/>
        </w:rPr>
      </w:pPr>
    </w:p>
    <w:p w14:paraId="7C883A83" w14:textId="77777777" w:rsidR="00000000" w:rsidRDefault="00000000">
      <w:pPr>
        <w:shd w:val="clear" w:color="auto" w:fill="FFFFFF"/>
        <w:suppressAutoHyphens/>
        <w:spacing w:line="360" w:lineRule="auto"/>
        <w:ind w:firstLine="709"/>
        <w:jc w:val="both"/>
        <w:rPr>
          <w:sz w:val="28"/>
          <w:szCs w:val="28"/>
        </w:rPr>
      </w:pPr>
      <w:r>
        <w:rPr>
          <w:sz w:val="28"/>
          <w:szCs w:val="28"/>
        </w:rPr>
        <w:t>в теплообменнике</w:t>
      </w:r>
    </w:p>
    <w:p w14:paraId="11399F6A" w14:textId="77777777" w:rsidR="00000000" w:rsidRDefault="00000000">
      <w:pPr>
        <w:shd w:val="clear" w:color="auto" w:fill="FFFFFF"/>
        <w:suppressAutoHyphens/>
        <w:spacing w:line="360" w:lineRule="auto"/>
        <w:ind w:firstLine="709"/>
        <w:jc w:val="both"/>
        <w:rPr>
          <w:sz w:val="28"/>
          <w:szCs w:val="28"/>
        </w:rPr>
      </w:pPr>
    </w:p>
    <w:p w14:paraId="6AA567AB" w14:textId="77777777" w:rsidR="00000000" w:rsidRDefault="00000000">
      <w:pPr>
        <w:rPr>
          <w:sz w:val="28"/>
          <w:szCs w:val="28"/>
        </w:rPr>
      </w:pPr>
      <w:r>
        <w:rPr>
          <w:sz w:val="28"/>
          <w:szCs w:val="28"/>
        </w:rPr>
        <w:br w:type="page"/>
      </w:r>
    </w:p>
    <w:p w14:paraId="6686F3DE" w14:textId="77777777" w:rsidR="00000000" w:rsidRDefault="00000000">
      <w:pPr>
        <w:shd w:val="clear" w:color="auto" w:fill="FFFFFF"/>
        <w:suppressAutoHyphens/>
        <w:spacing w:line="360" w:lineRule="auto"/>
        <w:ind w:firstLine="709"/>
        <w:jc w:val="both"/>
        <w:rPr>
          <w:sz w:val="28"/>
          <w:szCs w:val="28"/>
        </w:rPr>
      </w:pPr>
      <w:r>
        <w:rPr>
          <w:rFonts w:ascii="Cambria Math" w:hAnsi="Cambria Math" w:cs="Cambria Math"/>
          <w:sz w:val="28"/>
          <w:szCs w:val="28"/>
        </w:rPr>
        <w:t>∑</w:t>
      </w:r>
      <w:r>
        <w:rPr>
          <w:rFonts w:ascii="Times New Roman" w:hAnsi="Times New Roman" w:cs="Times New Roman"/>
          <w:sz w:val="28"/>
          <w:szCs w:val="28"/>
        </w:rPr>
        <w:t>ξ</w:t>
      </w:r>
      <w:r>
        <w:rPr>
          <w:sz w:val="28"/>
          <w:szCs w:val="28"/>
          <w:vertAlign w:val="subscript"/>
        </w:rPr>
        <w:t>т.</w:t>
      </w:r>
      <w:r>
        <w:rPr>
          <w:rFonts w:ascii="Times New Roman" w:hAnsi="Times New Roman" w:cs="Times New Roman"/>
          <w:sz w:val="28"/>
          <w:szCs w:val="28"/>
        </w:rPr>
        <w:t xml:space="preserve"> = 2*( ξ</w:t>
      </w:r>
      <w:r>
        <w:rPr>
          <w:sz w:val="28"/>
          <w:szCs w:val="28"/>
          <w:vertAlign w:val="subscript"/>
        </w:rPr>
        <w:t>вх к</w:t>
      </w:r>
      <w:r>
        <w:rPr>
          <w:rFonts w:ascii="Times New Roman" w:hAnsi="Times New Roman" w:cs="Times New Roman"/>
          <w:sz w:val="28"/>
          <w:szCs w:val="28"/>
        </w:rPr>
        <w:t>+ ξ</w:t>
      </w:r>
      <w:r>
        <w:rPr>
          <w:sz w:val="28"/>
          <w:szCs w:val="28"/>
          <w:vertAlign w:val="subscript"/>
        </w:rPr>
        <w:t>вых к</w:t>
      </w:r>
      <w:r>
        <w:rPr>
          <w:rFonts w:ascii="Times New Roman" w:hAnsi="Times New Roman" w:cs="Times New Roman"/>
          <w:sz w:val="28"/>
          <w:szCs w:val="28"/>
        </w:rPr>
        <w:t>+ ξ</w:t>
      </w:r>
      <w:r>
        <w:rPr>
          <w:sz w:val="28"/>
          <w:szCs w:val="28"/>
          <w:vertAlign w:val="subscript"/>
        </w:rPr>
        <w:t>вх.тр.р</w:t>
      </w:r>
      <w:r>
        <w:rPr>
          <w:rFonts w:ascii="Times New Roman" w:hAnsi="Times New Roman" w:cs="Times New Roman"/>
          <w:sz w:val="28"/>
          <w:szCs w:val="28"/>
        </w:rPr>
        <w:t>+ ξ</w:t>
      </w:r>
      <w:r>
        <w:rPr>
          <w:sz w:val="28"/>
          <w:szCs w:val="28"/>
          <w:vertAlign w:val="subscript"/>
        </w:rPr>
        <w:t>вых.тр.р</w:t>
      </w:r>
      <w:r>
        <w:rPr>
          <w:sz w:val="28"/>
          <w:szCs w:val="28"/>
        </w:rPr>
        <w:t>)=2*(1,5+1,5+1,0+1,0)=10</w:t>
      </w:r>
    </w:p>
    <w:p w14:paraId="6246894D" w14:textId="77777777" w:rsidR="00000000" w:rsidRDefault="00000000">
      <w:pPr>
        <w:shd w:val="clear" w:color="auto" w:fill="FFFFFF"/>
        <w:suppressAutoHyphens/>
        <w:spacing w:line="360" w:lineRule="auto"/>
        <w:ind w:firstLine="709"/>
        <w:jc w:val="both"/>
        <w:rPr>
          <w:sz w:val="28"/>
          <w:szCs w:val="28"/>
        </w:rPr>
      </w:pPr>
    </w:p>
    <w:p w14:paraId="470E4044" w14:textId="77777777" w:rsidR="00000000" w:rsidRDefault="00000000">
      <w:pPr>
        <w:shd w:val="clear" w:color="auto" w:fill="FFFFFF"/>
        <w:suppressAutoHyphens/>
        <w:spacing w:line="360" w:lineRule="auto"/>
        <w:ind w:firstLine="709"/>
        <w:jc w:val="both"/>
        <w:rPr>
          <w:sz w:val="28"/>
          <w:szCs w:val="28"/>
        </w:rPr>
      </w:pPr>
      <w:r>
        <w:rPr>
          <w:sz w:val="28"/>
          <w:szCs w:val="28"/>
        </w:rPr>
        <w:t>от теплообменника до реактора</w:t>
      </w:r>
    </w:p>
    <w:p w14:paraId="08C43CC2" w14:textId="77777777" w:rsidR="00000000" w:rsidRDefault="00000000">
      <w:pPr>
        <w:shd w:val="clear" w:color="auto" w:fill="FFFFFF"/>
        <w:suppressAutoHyphens/>
        <w:spacing w:line="360" w:lineRule="auto"/>
        <w:ind w:firstLine="709"/>
        <w:jc w:val="both"/>
        <w:rPr>
          <w:sz w:val="28"/>
          <w:szCs w:val="28"/>
        </w:rPr>
      </w:pPr>
    </w:p>
    <w:p w14:paraId="6B5B9FF6" w14:textId="77777777" w:rsidR="00000000" w:rsidRDefault="00000000">
      <w:pPr>
        <w:shd w:val="clear" w:color="auto" w:fill="FFFFFF"/>
        <w:suppressAutoHyphens/>
        <w:spacing w:line="360" w:lineRule="auto"/>
        <w:ind w:firstLine="709"/>
        <w:jc w:val="both"/>
        <w:rPr>
          <w:sz w:val="28"/>
          <w:szCs w:val="28"/>
        </w:rPr>
      </w:pPr>
      <w:r>
        <w:rPr>
          <w:rFonts w:ascii="Cambria Math" w:hAnsi="Cambria Math" w:cs="Cambria Math"/>
          <w:sz w:val="28"/>
          <w:szCs w:val="28"/>
        </w:rPr>
        <w:t>∑</w:t>
      </w:r>
      <w:r>
        <w:rPr>
          <w:rFonts w:ascii="Times New Roman" w:hAnsi="Times New Roman" w:cs="Times New Roman"/>
          <w:sz w:val="28"/>
          <w:szCs w:val="28"/>
        </w:rPr>
        <w:t>ξ</w:t>
      </w:r>
      <w:r>
        <w:rPr>
          <w:sz w:val="28"/>
          <w:szCs w:val="28"/>
          <w:vertAlign w:val="subscript"/>
        </w:rPr>
        <w:t>от</w:t>
      </w:r>
      <w:r>
        <w:rPr>
          <w:rFonts w:ascii="Times New Roman" w:hAnsi="Times New Roman" w:cs="Times New Roman"/>
          <w:sz w:val="28"/>
          <w:szCs w:val="28"/>
        </w:rPr>
        <w:t>=n ξ</w:t>
      </w:r>
      <w:r>
        <w:rPr>
          <w:sz w:val="28"/>
          <w:szCs w:val="28"/>
          <w:vertAlign w:val="subscript"/>
        </w:rPr>
        <w:t>суж</w:t>
      </w:r>
      <w:r>
        <w:rPr>
          <w:rFonts w:ascii="Times New Roman" w:hAnsi="Times New Roman" w:cs="Times New Roman"/>
          <w:sz w:val="28"/>
          <w:szCs w:val="28"/>
        </w:rPr>
        <w:t>+ n ξ</w:t>
      </w:r>
      <w:r>
        <w:rPr>
          <w:sz w:val="28"/>
          <w:szCs w:val="28"/>
          <w:vertAlign w:val="subscript"/>
        </w:rPr>
        <w:t>кол</w:t>
      </w:r>
      <w:r>
        <w:rPr>
          <w:rFonts w:ascii="Times New Roman" w:hAnsi="Times New Roman" w:cs="Times New Roman"/>
          <w:sz w:val="28"/>
          <w:szCs w:val="28"/>
        </w:rPr>
        <w:t>+n ξ</w:t>
      </w:r>
      <w:r>
        <w:rPr>
          <w:sz w:val="28"/>
          <w:szCs w:val="28"/>
          <w:vertAlign w:val="subscript"/>
        </w:rPr>
        <w:t>зад</w:t>
      </w:r>
      <w:r>
        <w:rPr>
          <w:rFonts w:ascii="Times New Roman" w:hAnsi="Times New Roman" w:cs="Times New Roman"/>
          <w:sz w:val="28"/>
          <w:szCs w:val="28"/>
        </w:rPr>
        <w:t>+ ξ</w:t>
      </w:r>
      <w:r>
        <w:rPr>
          <w:sz w:val="28"/>
          <w:szCs w:val="28"/>
          <w:vertAlign w:val="subscript"/>
        </w:rPr>
        <w:t>вых.</w:t>
      </w:r>
      <w:r>
        <w:rPr>
          <w:rFonts w:ascii="Times New Roman" w:hAnsi="Times New Roman" w:cs="Times New Roman"/>
          <w:sz w:val="28"/>
          <w:szCs w:val="28"/>
        </w:rPr>
        <w:t>+ ξ</w:t>
      </w:r>
      <w:r>
        <w:rPr>
          <w:sz w:val="28"/>
          <w:szCs w:val="28"/>
          <w:vertAlign w:val="subscript"/>
        </w:rPr>
        <w:t>сх</w:t>
      </w:r>
      <w:r>
        <w:rPr>
          <w:sz w:val="28"/>
          <w:szCs w:val="28"/>
        </w:rPr>
        <w:t>= 0,4 +4*1,1 +3*0,5 +1+3,83 =11,13</w:t>
      </w:r>
    </w:p>
    <w:p w14:paraId="35149721" w14:textId="77777777" w:rsidR="00000000" w:rsidRDefault="00000000">
      <w:pPr>
        <w:shd w:val="clear" w:color="auto" w:fill="FFFFFF"/>
        <w:suppressAutoHyphens/>
        <w:spacing w:line="360" w:lineRule="auto"/>
        <w:ind w:firstLine="709"/>
        <w:jc w:val="both"/>
        <w:rPr>
          <w:sz w:val="28"/>
          <w:szCs w:val="28"/>
        </w:rPr>
      </w:pPr>
    </w:p>
    <w:p w14:paraId="71F6A314" w14:textId="77777777" w:rsidR="00000000" w:rsidRDefault="00000000">
      <w:pPr>
        <w:shd w:val="clear" w:color="auto" w:fill="FFFFFF"/>
        <w:suppressAutoHyphens/>
        <w:spacing w:line="360" w:lineRule="auto"/>
        <w:ind w:firstLine="709"/>
        <w:jc w:val="both"/>
        <w:rPr>
          <w:sz w:val="28"/>
          <w:szCs w:val="28"/>
        </w:rPr>
      </w:pPr>
      <w:r>
        <w:rPr>
          <w:sz w:val="28"/>
          <w:szCs w:val="28"/>
        </w:rPr>
        <w:t>Тогда полное гидравлическое сопротивление сети по формуле:</w:t>
      </w:r>
    </w:p>
    <w:p w14:paraId="1DDB2B28" w14:textId="77777777" w:rsidR="00000000" w:rsidRDefault="00000000">
      <w:pPr>
        <w:shd w:val="clear" w:color="auto" w:fill="FFFFFF"/>
        <w:suppressAutoHyphens/>
        <w:spacing w:line="360" w:lineRule="auto"/>
        <w:ind w:firstLine="709"/>
        <w:jc w:val="both"/>
        <w:rPr>
          <w:sz w:val="28"/>
          <w:szCs w:val="28"/>
        </w:rPr>
      </w:pPr>
    </w:p>
    <w:p w14:paraId="7C135ECA" w14:textId="77777777" w:rsidR="00000000" w:rsidRDefault="00000000">
      <w:pPr>
        <w:shd w:val="clear" w:color="auto" w:fill="FFFFFF"/>
        <w:suppressAutoHyphens/>
        <w:spacing w:line="360" w:lineRule="auto"/>
        <w:ind w:firstLine="709"/>
        <w:jc w:val="both"/>
        <w:rPr>
          <w:sz w:val="28"/>
          <w:szCs w:val="28"/>
        </w:rPr>
      </w:pPr>
      <w:r>
        <w:rPr>
          <w:rFonts w:ascii="Times New Roman" w:hAnsi="Times New Roman" w:cs="Times New Roman"/>
          <w:sz w:val="28"/>
          <w:szCs w:val="28"/>
        </w:rPr>
        <w:t>Δ</w:t>
      </w:r>
      <w:r>
        <w:rPr>
          <w:sz w:val="28"/>
          <w:szCs w:val="28"/>
        </w:rPr>
        <w:t>Р</w:t>
      </w:r>
      <w:r>
        <w:rPr>
          <w:sz w:val="28"/>
          <w:szCs w:val="28"/>
          <w:vertAlign w:val="subscript"/>
        </w:rPr>
        <w:t>сети</w:t>
      </w:r>
      <w:r>
        <w:rPr>
          <w:rFonts w:ascii="Times New Roman" w:hAnsi="Times New Roman" w:cs="Times New Roman"/>
          <w:sz w:val="28"/>
          <w:szCs w:val="28"/>
        </w:rPr>
        <w:t xml:space="preserve"> = (1 + λ * I/ d</w:t>
      </w:r>
      <w:r>
        <w:rPr>
          <w:sz w:val="28"/>
          <w:szCs w:val="28"/>
          <w:vertAlign w:val="subscript"/>
        </w:rPr>
        <w:t>э</w:t>
      </w:r>
      <w:r>
        <w:rPr>
          <w:sz w:val="28"/>
          <w:szCs w:val="28"/>
        </w:rPr>
        <w:t xml:space="preserve"> + </w:t>
      </w:r>
      <w:r>
        <w:rPr>
          <w:rFonts w:ascii="Cambria Math" w:hAnsi="Cambria Math" w:cs="Cambria Math"/>
          <w:sz w:val="28"/>
          <w:szCs w:val="28"/>
        </w:rPr>
        <w:t>∑</w:t>
      </w:r>
      <w:r>
        <w:rPr>
          <w:rFonts w:ascii="Times New Roman" w:hAnsi="Times New Roman" w:cs="Times New Roman"/>
          <w:sz w:val="28"/>
          <w:szCs w:val="28"/>
        </w:rPr>
        <w:t xml:space="preserve"> ξ</w:t>
      </w:r>
      <w:r>
        <w:rPr>
          <w:sz w:val="28"/>
          <w:szCs w:val="28"/>
          <w:vertAlign w:val="subscript"/>
        </w:rPr>
        <w:t>мс</w:t>
      </w:r>
      <w:r>
        <w:rPr>
          <w:rFonts w:ascii="Times New Roman" w:hAnsi="Times New Roman" w:cs="Times New Roman"/>
          <w:sz w:val="28"/>
          <w:szCs w:val="28"/>
        </w:rPr>
        <w:t>)* ρ*W</w:t>
      </w:r>
      <w:r>
        <w:rPr>
          <w:sz w:val="28"/>
          <w:szCs w:val="28"/>
          <w:vertAlign w:val="superscript"/>
        </w:rPr>
        <w:t>2</w:t>
      </w:r>
      <w:r>
        <w:rPr>
          <w:rFonts w:ascii="Times New Roman" w:hAnsi="Times New Roman" w:cs="Times New Roman"/>
          <w:sz w:val="28"/>
          <w:szCs w:val="28"/>
        </w:rPr>
        <w:t xml:space="preserve"> /2 + ρ*g*h</w:t>
      </w:r>
      <w:r>
        <w:rPr>
          <w:sz w:val="28"/>
          <w:szCs w:val="28"/>
          <w:vertAlign w:val="subscript"/>
        </w:rPr>
        <w:t>геом</w:t>
      </w:r>
      <w:r>
        <w:rPr>
          <w:sz w:val="28"/>
          <w:szCs w:val="28"/>
        </w:rPr>
        <w:t xml:space="preserve"> + (Р</w:t>
      </w:r>
      <w:r>
        <w:rPr>
          <w:sz w:val="28"/>
          <w:szCs w:val="28"/>
          <w:vertAlign w:val="subscript"/>
        </w:rPr>
        <w:t>2</w:t>
      </w:r>
      <w:r>
        <w:rPr>
          <w:sz w:val="28"/>
          <w:szCs w:val="28"/>
        </w:rPr>
        <w:t xml:space="preserve"> - Р</w:t>
      </w:r>
      <w:r>
        <w:rPr>
          <w:sz w:val="28"/>
          <w:szCs w:val="28"/>
          <w:vertAlign w:val="subscript"/>
        </w:rPr>
        <w:t>1</w:t>
      </w:r>
      <w:r>
        <w:rPr>
          <w:sz w:val="28"/>
          <w:szCs w:val="28"/>
        </w:rPr>
        <w:t>)</w:t>
      </w:r>
    </w:p>
    <w:p w14:paraId="0E28739B" w14:textId="77777777" w:rsidR="00000000" w:rsidRDefault="00000000">
      <w:pPr>
        <w:suppressAutoHyphens/>
        <w:spacing w:line="360" w:lineRule="auto"/>
        <w:ind w:firstLine="709"/>
        <w:jc w:val="both"/>
        <w:rPr>
          <w:color w:val="000000"/>
          <w:sz w:val="28"/>
          <w:szCs w:val="28"/>
        </w:rPr>
      </w:pPr>
      <w:r>
        <w:rPr>
          <w:rFonts w:ascii="Times New Roman" w:hAnsi="Times New Roman" w:cs="Times New Roman"/>
          <w:sz w:val="28"/>
          <w:szCs w:val="28"/>
        </w:rPr>
        <w:t>Δ</w:t>
      </w:r>
      <w:r>
        <w:rPr>
          <w:sz w:val="28"/>
          <w:szCs w:val="28"/>
        </w:rPr>
        <w:t>Р</w:t>
      </w:r>
      <w:r>
        <w:rPr>
          <w:sz w:val="28"/>
          <w:szCs w:val="28"/>
          <w:vertAlign w:val="subscript"/>
        </w:rPr>
        <w:t>сети.до</w:t>
      </w:r>
      <w:r>
        <w:rPr>
          <w:sz w:val="28"/>
          <w:szCs w:val="28"/>
        </w:rPr>
        <w:t>=(1+0,026*9/0,069+23,51)*791,55*(1,68)</w:t>
      </w:r>
      <w:r>
        <w:rPr>
          <w:sz w:val="28"/>
          <w:szCs w:val="28"/>
          <w:vertAlign w:val="superscript"/>
        </w:rPr>
        <w:t>2</w:t>
      </w:r>
      <w:r>
        <w:rPr>
          <w:sz w:val="28"/>
          <w:szCs w:val="28"/>
        </w:rPr>
        <w:t>/2=</w:t>
      </w:r>
      <w:r>
        <w:rPr>
          <w:color w:val="000000"/>
          <w:sz w:val="28"/>
          <w:szCs w:val="28"/>
        </w:rPr>
        <w:t xml:space="preserve">31166,7 </w:t>
      </w:r>
      <w:r>
        <w:rPr>
          <w:sz w:val="28"/>
          <w:szCs w:val="28"/>
        </w:rPr>
        <w:t>Па</w:t>
      </w:r>
    </w:p>
    <w:p w14:paraId="40E7BD7A" w14:textId="77777777" w:rsidR="00000000" w:rsidRDefault="00000000">
      <w:pPr>
        <w:suppressAutoHyphens/>
        <w:spacing w:line="360" w:lineRule="auto"/>
        <w:ind w:firstLine="709"/>
        <w:jc w:val="both"/>
        <w:rPr>
          <w:color w:val="000000"/>
          <w:sz w:val="28"/>
          <w:szCs w:val="28"/>
        </w:rPr>
      </w:pPr>
      <w:r>
        <w:rPr>
          <w:rFonts w:ascii="Times New Roman" w:hAnsi="Times New Roman" w:cs="Times New Roman"/>
          <w:sz w:val="28"/>
          <w:szCs w:val="28"/>
        </w:rPr>
        <w:t>Δ</w:t>
      </w:r>
      <w:r>
        <w:rPr>
          <w:sz w:val="28"/>
          <w:szCs w:val="28"/>
        </w:rPr>
        <w:t>Р</w:t>
      </w:r>
      <w:r>
        <w:rPr>
          <w:sz w:val="28"/>
          <w:szCs w:val="28"/>
          <w:vertAlign w:val="subscript"/>
        </w:rPr>
        <w:t>сети.т</w:t>
      </w:r>
      <w:r>
        <w:rPr>
          <w:sz w:val="28"/>
          <w:szCs w:val="28"/>
        </w:rPr>
        <w:t>=(1+0,037*5/0,069+10)*773,325*(0,3)</w:t>
      </w:r>
      <w:r>
        <w:rPr>
          <w:sz w:val="28"/>
          <w:szCs w:val="28"/>
          <w:vertAlign w:val="superscript"/>
        </w:rPr>
        <w:t>2</w:t>
      </w:r>
      <w:r>
        <w:rPr>
          <w:sz w:val="28"/>
          <w:szCs w:val="28"/>
        </w:rPr>
        <w:t>/2=</w:t>
      </w:r>
      <w:r>
        <w:rPr>
          <w:color w:val="000000"/>
          <w:sz w:val="28"/>
          <w:szCs w:val="28"/>
        </w:rPr>
        <w:t>476,1 Па</w:t>
      </w:r>
    </w:p>
    <w:p w14:paraId="155CC5B1" w14:textId="77777777" w:rsidR="00000000" w:rsidRDefault="00000000">
      <w:pPr>
        <w:shd w:val="clear" w:color="auto" w:fill="FFFFFF"/>
        <w:suppressAutoHyphens/>
        <w:spacing w:line="360" w:lineRule="auto"/>
        <w:ind w:firstLine="709"/>
        <w:jc w:val="both"/>
        <w:rPr>
          <w:color w:val="000000"/>
          <w:sz w:val="28"/>
          <w:szCs w:val="28"/>
        </w:rPr>
      </w:pPr>
      <w:r>
        <w:rPr>
          <w:rFonts w:ascii="Times New Roman" w:hAnsi="Times New Roman" w:cs="Times New Roman"/>
          <w:sz w:val="28"/>
          <w:szCs w:val="28"/>
        </w:rPr>
        <w:t>Δ</w:t>
      </w:r>
      <w:r>
        <w:rPr>
          <w:sz w:val="28"/>
          <w:szCs w:val="28"/>
        </w:rPr>
        <w:t>Р</w:t>
      </w:r>
      <w:r>
        <w:rPr>
          <w:sz w:val="28"/>
          <w:szCs w:val="28"/>
          <w:vertAlign w:val="subscript"/>
        </w:rPr>
        <w:t>сети.после</w:t>
      </w:r>
      <w:r>
        <w:rPr>
          <w:sz w:val="28"/>
          <w:szCs w:val="28"/>
        </w:rPr>
        <w:t>=(1+0,026*26/0,069+11,13)*755,5*(1,65)</w:t>
      </w:r>
      <w:r>
        <w:rPr>
          <w:sz w:val="28"/>
          <w:szCs w:val="28"/>
          <w:vertAlign w:val="superscript"/>
        </w:rPr>
        <w:t>2</w:t>
      </w:r>
      <w:r>
        <w:rPr>
          <w:sz w:val="28"/>
          <w:szCs w:val="28"/>
        </w:rPr>
        <w:t xml:space="preserve">/2+755,5*9,81*16= </w:t>
      </w:r>
      <w:r>
        <w:rPr>
          <w:color w:val="000000"/>
          <w:sz w:val="28"/>
          <w:szCs w:val="28"/>
        </w:rPr>
        <w:t xml:space="preserve">141134 </w:t>
      </w:r>
      <w:r>
        <w:rPr>
          <w:sz w:val="28"/>
          <w:szCs w:val="28"/>
        </w:rPr>
        <w:t>Па</w:t>
      </w:r>
    </w:p>
    <w:p w14:paraId="2318DF02" w14:textId="77777777" w:rsidR="00000000" w:rsidRDefault="00000000">
      <w:pPr>
        <w:suppressAutoHyphens/>
        <w:spacing w:line="360" w:lineRule="auto"/>
        <w:ind w:firstLine="709"/>
        <w:jc w:val="both"/>
        <w:rPr>
          <w:color w:val="000000"/>
          <w:sz w:val="28"/>
          <w:szCs w:val="28"/>
        </w:rPr>
      </w:pPr>
      <w:r>
        <w:rPr>
          <w:rFonts w:ascii="Cambria Math" w:hAnsi="Cambria Math" w:cs="Cambria Math"/>
          <w:sz w:val="28"/>
          <w:szCs w:val="28"/>
        </w:rPr>
        <w:t>∑</w:t>
      </w:r>
      <w:r>
        <w:rPr>
          <w:sz w:val="28"/>
          <w:szCs w:val="28"/>
        </w:rPr>
        <w:t>Р</w:t>
      </w:r>
      <w:r>
        <w:rPr>
          <w:sz w:val="28"/>
          <w:szCs w:val="28"/>
          <w:vertAlign w:val="subscript"/>
        </w:rPr>
        <w:t>сети</w:t>
      </w:r>
      <w:r>
        <w:rPr>
          <w:sz w:val="28"/>
          <w:szCs w:val="28"/>
        </w:rPr>
        <w:t xml:space="preserve">= 31166,7+476,1+141134= </w:t>
      </w:r>
      <w:r>
        <w:rPr>
          <w:color w:val="000000"/>
          <w:sz w:val="28"/>
          <w:szCs w:val="28"/>
        </w:rPr>
        <w:t xml:space="preserve">172776,5 </w:t>
      </w:r>
      <w:r>
        <w:rPr>
          <w:sz w:val="28"/>
          <w:szCs w:val="28"/>
        </w:rPr>
        <w:t>Па</w:t>
      </w:r>
    </w:p>
    <w:p w14:paraId="0C30230D" w14:textId="77777777" w:rsidR="00000000" w:rsidRDefault="00000000">
      <w:pPr>
        <w:shd w:val="clear" w:color="auto" w:fill="FFFFFF"/>
        <w:suppressAutoHyphens/>
        <w:spacing w:line="360" w:lineRule="auto"/>
        <w:ind w:firstLine="709"/>
        <w:jc w:val="both"/>
        <w:rPr>
          <w:sz w:val="28"/>
          <w:szCs w:val="28"/>
        </w:rPr>
      </w:pPr>
      <w:r>
        <w:rPr>
          <w:sz w:val="28"/>
          <w:szCs w:val="28"/>
        </w:rPr>
        <w:t xml:space="preserve">Из соотношения </w:t>
      </w:r>
      <w:r>
        <w:rPr>
          <w:rFonts w:ascii="Times New Roman" w:hAnsi="Times New Roman" w:cs="Times New Roman"/>
          <w:sz w:val="28"/>
          <w:szCs w:val="28"/>
        </w:rPr>
        <w:t>Δ</w:t>
      </w:r>
      <w:r>
        <w:rPr>
          <w:sz w:val="28"/>
          <w:szCs w:val="28"/>
        </w:rPr>
        <w:t>Р</w:t>
      </w:r>
      <w:r>
        <w:rPr>
          <w:sz w:val="28"/>
          <w:szCs w:val="28"/>
          <w:vertAlign w:val="subscript"/>
        </w:rPr>
        <w:t>сети</w:t>
      </w:r>
      <w:r>
        <w:rPr>
          <w:rFonts w:ascii="Times New Roman" w:hAnsi="Times New Roman" w:cs="Times New Roman"/>
          <w:sz w:val="28"/>
          <w:szCs w:val="28"/>
        </w:rPr>
        <w:t xml:space="preserve"> = ρ</w:t>
      </w:r>
      <w:r>
        <w:rPr>
          <w:sz w:val="28"/>
          <w:szCs w:val="28"/>
        </w:rPr>
        <w:t>*g*h определим h</w:t>
      </w:r>
      <w:r>
        <w:rPr>
          <w:sz w:val="28"/>
          <w:szCs w:val="28"/>
          <w:vertAlign w:val="subscript"/>
        </w:rPr>
        <w:t>сети</w:t>
      </w:r>
      <w:r>
        <w:rPr>
          <w:rFonts w:ascii="Times New Roman" w:hAnsi="Times New Roman" w:cs="Times New Roman"/>
          <w:sz w:val="28"/>
          <w:szCs w:val="28"/>
        </w:rPr>
        <w:t xml:space="preserve"> = Δ</w:t>
      </w:r>
      <w:r>
        <w:rPr>
          <w:sz w:val="28"/>
          <w:szCs w:val="28"/>
        </w:rPr>
        <w:t>Р</w:t>
      </w:r>
      <w:r>
        <w:rPr>
          <w:sz w:val="28"/>
          <w:szCs w:val="28"/>
          <w:vertAlign w:val="subscript"/>
        </w:rPr>
        <w:t>сети</w:t>
      </w:r>
      <w:r>
        <w:rPr>
          <w:rFonts w:ascii="Times New Roman" w:hAnsi="Times New Roman" w:cs="Times New Roman"/>
          <w:sz w:val="28"/>
          <w:szCs w:val="28"/>
        </w:rPr>
        <w:t>/ (ρ*g)</w:t>
      </w:r>
      <w:r>
        <w:rPr>
          <w:sz w:val="28"/>
          <w:szCs w:val="28"/>
          <w:vertAlign w:val="subscript"/>
        </w:rPr>
        <w:t>сети.до</w:t>
      </w:r>
      <w:r>
        <w:rPr>
          <w:sz w:val="28"/>
          <w:szCs w:val="28"/>
        </w:rPr>
        <w:t>=31166,7/(791,55*9,81)=4 м</w:t>
      </w:r>
      <w:r>
        <w:rPr>
          <w:sz w:val="28"/>
          <w:szCs w:val="28"/>
          <w:vertAlign w:val="subscript"/>
        </w:rPr>
        <w:t>сети.т</w:t>
      </w:r>
      <w:r>
        <w:rPr>
          <w:sz w:val="28"/>
          <w:szCs w:val="28"/>
        </w:rPr>
        <w:t>=476,1/(773,325*9,81)=0,06 м</w:t>
      </w:r>
      <w:r>
        <w:rPr>
          <w:sz w:val="28"/>
          <w:szCs w:val="28"/>
          <w:vertAlign w:val="subscript"/>
        </w:rPr>
        <w:t>сети.от</w:t>
      </w:r>
      <w:r>
        <w:rPr>
          <w:sz w:val="28"/>
          <w:szCs w:val="28"/>
        </w:rPr>
        <w:t>=141134/(755,5*9,81)=19 м</w:t>
      </w:r>
    </w:p>
    <w:p w14:paraId="2DBD5C9A" w14:textId="77777777" w:rsidR="00000000" w:rsidRDefault="00000000">
      <w:pPr>
        <w:shd w:val="clear" w:color="auto" w:fill="FFFFFF"/>
        <w:suppressAutoHyphens/>
        <w:spacing w:line="360" w:lineRule="auto"/>
        <w:ind w:firstLine="709"/>
        <w:jc w:val="both"/>
        <w:rPr>
          <w:sz w:val="28"/>
          <w:szCs w:val="28"/>
        </w:rPr>
      </w:pPr>
      <w:r>
        <w:rPr>
          <w:rFonts w:ascii="Cambria Math" w:hAnsi="Cambria Math" w:cs="Cambria Math"/>
          <w:sz w:val="28"/>
          <w:szCs w:val="28"/>
        </w:rPr>
        <w:t>∑</w:t>
      </w:r>
      <w:r>
        <w:rPr>
          <w:sz w:val="28"/>
          <w:szCs w:val="28"/>
        </w:rPr>
        <w:t xml:space="preserve"> h</w:t>
      </w:r>
      <w:r>
        <w:rPr>
          <w:sz w:val="28"/>
          <w:szCs w:val="28"/>
          <w:vertAlign w:val="subscript"/>
        </w:rPr>
        <w:t>сети</w:t>
      </w:r>
      <w:r>
        <w:rPr>
          <w:sz w:val="28"/>
          <w:szCs w:val="28"/>
        </w:rPr>
        <w:t>=4+0,06+19=23,06 м</w:t>
      </w:r>
    </w:p>
    <w:p w14:paraId="5496403C" w14:textId="77777777" w:rsidR="00000000" w:rsidRDefault="00000000">
      <w:pPr>
        <w:pStyle w:val="3"/>
        <w:suppressAutoHyphens/>
        <w:spacing w:line="360" w:lineRule="auto"/>
        <w:ind w:firstLine="709"/>
        <w:jc w:val="both"/>
        <w:rPr>
          <w:color w:val="000000"/>
          <w:sz w:val="28"/>
          <w:szCs w:val="28"/>
        </w:rPr>
      </w:pPr>
    </w:p>
    <w:p w14:paraId="232B11CB" w14:textId="77777777" w:rsidR="00000000" w:rsidRDefault="00000000">
      <w:pPr>
        <w:pStyle w:val="3"/>
        <w:suppressAutoHyphens/>
        <w:spacing w:line="360" w:lineRule="auto"/>
        <w:ind w:firstLine="709"/>
        <w:jc w:val="both"/>
        <w:rPr>
          <w:color w:val="000000"/>
          <w:sz w:val="28"/>
          <w:szCs w:val="28"/>
        </w:rPr>
      </w:pPr>
      <w:r>
        <w:rPr>
          <w:color w:val="000000"/>
          <w:sz w:val="28"/>
          <w:szCs w:val="28"/>
        </w:rPr>
        <w:t>.2.11 Построение характеристики трубопроводной сети</w:t>
      </w:r>
    </w:p>
    <w:p w14:paraId="465663F9" w14:textId="77777777" w:rsidR="00000000" w:rsidRDefault="00000000">
      <w:pPr>
        <w:shd w:val="clear" w:color="auto" w:fill="FFFFFF"/>
        <w:suppressAutoHyphens/>
        <w:spacing w:line="360" w:lineRule="auto"/>
        <w:ind w:firstLine="709"/>
        <w:jc w:val="both"/>
        <w:rPr>
          <w:sz w:val="28"/>
          <w:szCs w:val="28"/>
        </w:rPr>
      </w:pPr>
      <w:r>
        <w:rPr>
          <w:sz w:val="28"/>
          <w:szCs w:val="28"/>
        </w:rPr>
        <w:t>Будем считать, что характеристика сети представляет собой правильную параболу, выходящую из точки с координатами V</w:t>
      </w:r>
      <w:r>
        <w:rPr>
          <w:sz w:val="28"/>
          <w:szCs w:val="28"/>
          <w:vertAlign w:val="subscript"/>
        </w:rPr>
        <w:t>c</w:t>
      </w:r>
      <w:r>
        <w:rPr>
          <w:sz w:val="28"/>
          <w:szCs w:val="28"/>
        </w:rPr>
        <w:t xml:space="preserve"> = 0; h на которой известна точка с координатами V</w:t>
      </w:r>
      <w:r>
        <w:rPr>
          <w:sz w:val="28"/>
          <w:szCs w:val="28"/>
          <w:vertAlign w:val="subscript"/>
        </w:rPr>
        <w:t xml:space="preserve">c </w:t>
      </w:r>
      <w:r>
        <w:rPr>
          <w:sz w:val="28"/>
          <w:szCs w:val="28"/>
        </w:rPr>
        <w:t>= 22,74 м</w:t>
      </w:r>
      <w:r>
        <w:rPr>
          <w:sz w:val="28"/>
          <w:szCs w:val="28"/>
          <w:vertAlign w:val="superscript"/>
        </w:rPr>
        <w:t>3</w:t>
      </w:r>
      <w:r>
        <w:rPr>
          <w:sz w:val="28"/>
          <w:szCs w:val="28"/>
        </w:rPr>
        <w:t>/ч и h</w:t>
      </w:r>
      <w:r>
        <w:rPr>
          <w:sz w:val="28"/>
          <w:szCs w:val="28"/>
          <w:vertAlign w:val="subscript"/>
        </w:rPr>
        <w:t>сети</w:t>
      </w:r>
      <w:r>
        <w:rPr>
          <w:sz w:val="28"/>
          <w:szCs w:val="28"/>
        </w:rPr>
        <w:t xml:space="preserve"> = 23,06 м. Найдем коэффициент параболы.</w:t>
      </w:r>
    </w:p>
    <w:p w14:paraId="7B462F61" w14:textId="77777777" w:rsidR="00000000" w:rsidRDefault="00000000">
      <w:pPr>
        <w:shd w:val="clear" w:color="auto" w:fill="FFFFFF"/>
        <w:suppressAutoHyphens/>
        <w:spacing w:line="360" w:lineRule="auto"/>
        <w:ind w:firstLine="709"/>
        <w:jc w:val="both"/>
        <w:rPr>
          <w:sz w:val="28"/>
          <w:szCs w:val="28"/>
        </w:rPr>
      </w:pPr>
      <w:r>
        <w:rPr>
          <w:sz w:val="28"/>
          <w:szCs w:val="28"/>
        </w:rPr>
        <w:t>Общее уравнение параболы:</w:t>
      </w:r>
    </w:p>
    <w:p w14:paraId="4E9499F8" w14:textId="77777777" w:rsidR="00000000" w:rsidRDefault="00000000">
      <w:pPr>
        <w:shd w:val="clear" w:color="auto" w:fill="FFFFFF"/>
        <w:suppressAutoHyphens/>
        <w:spacing w:line="360" w:lineRule="auto"/>
        <w:ind w:firstLine="709"/>
        <w:jc w:val="both"/>
        <w:rPr>
          <w:sz w:val="28"/>
          <w:szCs w:val="28"/>
        </w:rPr>
      </w:pPr>
    </w:p>
    <w:p w14:paraId="35E39124" w14:textId="0026BFDF" w:rsidR="00000000" w:rsidRDefault="00F4557C">
      <w:pPr>
        <w:shd w:val="clear" w:color="auto" w:fill="FFFFFF"/>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6239D99" wp14:editId="32DA6A24">
            <wp:extent cx="1059180" cy="236220"/>
            <wp:effectExtent l="0" t="0" r="0" b="0"/>
            <wp:docPr id="1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059180" cy="236220"/>
                    </a:xfrm>
                    <a:prstGeom prst="rect">
                      <a:avLst/>
                    </a:prstGeom>
                    <a:noFill/>
                    <a:ln>
                      <a:noFill/>
                    </a:ln>
                  </pic:spPr>
                </pic:pic>
              </a:graphicData>
            </a:graphic>
          </wp:inline>
        </w:drawing>
      </w:r>
    </w:p>
    <w:p w14:paraId="7643E7F1" w14:textId="77777777" w:rsidR="00000000" w:rsidRDefault="00000000">
      <w:pPr>
        <w:shd w:val="clear" w:color="auto" w:fill="FFFFFF"/>
        <w:suppressAutoHyphens/>
        <w:spacing w:line="360" w:lineRule="auto"/>
        <w:ind w:firstLine="709"/>
        <w:jc w:val="both"/>
        <w:rPr>
          <w:sz w:val="28"/>
          <w:szCs w:val="28"/>
        </w:rPr>
      </w:pPr>
    </w:p>
    <w:p w14:paraId="26260EE6" w14:textId="77777777" w:rsidR="00000000" w:rsidRDefault="00000000">
      <w:pPr>
        <w:rPr>
          <w:sz w:val="28"/>
          <w:szCs w:val="28"/>
        </w:rPr>
      </w:pPr>
      <w:r>
        <w:rPr>
          <w:sz w:val="28"/>
          <w:szCs w:val="28"/>
        </w:rPr>
        <w:br w:type="page"/>
      </w:r>
    </w:p>
    <w:p w14:paraId="1D165B42" w14:textId="77777777" w:rsidR="00000000" w:rsidRDefault="00000000">
      <w:pPr>
        <w:shd w:val="clear" w:color="auto" w:fill="FFFFFF"/>
        <w:suppressAutoHyphens/>
        <w:spacing w:line="360" w:lineRule="auto"/>
        <w:ind w:firstLine="709"/>
        <w:jc w:val="both"/>
        <w:rPr>
          <w:sz w:val="28"/>
          <w:szCs w:val="28"/>
        </w:rPr>
      </w:pPr>
      <w:r>
        <w:rPr>
          <w:sz w:val="28"/>
          <w:szCs w:val="28"/>
        </w:rPr>
        <w:t>Подставив вышеобозначенные значения имеем:</w:t>
      </w:r>
    </w:p>
    <w:p w14:paraId="7DB7B450" w14:textId="77777777" w:rsidR="00000000" w:rsidRDefault="00000000">
      <w:pPr>
        <w:shd w:val="clear" w:color="auto" w:fill="FFFFFF"/>
        <w:suppressAutoHyphens/>
        <w:spacing w:line="360" w:lineRule="auto"/>
        <w:ind w:firstLine="709"/>
        <w:jc w:val="both"/>
        <w:rPr>
          <w:sz w:val="28"/>
          <w:szCs w:val="28"/>
        </w:rPr>
      </w:pPr>
    </w:p>
    <w:p w14:paraId="0B8D49E4" w14:textId="77777777" w:rsidR="00000000" w:rsidRDefault="00000000">
      <w:pPr>
        <w:shd w:val="clear" w:color="auto" w:fill="FFFFFF"/>
        <w:suppressAutoHyphens/>
        <w:spacing w:line="360" w:lineRule="auto"/>
        <w:ind w:firstLine="709"/>
        <w:jc w:val="both"/>
        <w:rPr>
          <w:sz w:val="28"/>
          <w:szCs w:val="28"/>
        </w:rPr>
      </w:pPr>
      <w:r>
        <w:rPr>
          <w:sz w:val="28"/>
          <w:szCs w:val="28"/>
        </w:rPr>
        <w:t>,06= а*22,74</w:t>
      </w:r>
      <w:r>
        <w:rPr>
          <w:sz w:val="28"/>
          <w:szCs w:val="28"/>
          <w:vertAlign w:val="superscript"/>
        </w:rPr>
        <w:t>2</w:t>
      </w:r>
      <w:r>
        <w:rPr>
          <w:sz w:val="28"/>
          <w:szCs w:val="28"/>
        </w:rPr>
        <w:t xml:space="preserve"> + 16</w:t>
      </w:r>
    </w:p>
    <w:p w14:paraId="465867CD" w14:textId="77777777" w:rsidR="00000000" w:rsidRDefault="00000000">
      <w:pPr>
        <w:shd w:val="clear" w:color="auto" w:fill="FFFFFF"/>
        <w:suppressAutoHyphens/>
        <w:spacing w:line="360" w:lineRule="auto"/>
        <w:ind w:firstLine="709"/>
        <w:jc w:val="both"/>
        <w:rPr>
          <w:sz w:val="28"/>
          <w:szCs w:val="28"/>
        </w:rPr>
      </w:pPr>
    </w:p>
    <w:p w14:paraId="4892F13F" w14:textId="77777777" w:rsidR="00000000" w:rsidRDefault="00000000">
      <w:pPr>
        <w:shd w:val="clear" w:color="auto" w:fill="FFFFFF"/>
        <w:suppressAutoHyphens/>
        <w:spacing w:line="360" w:lineRule="auto"/>
        <w:ind w:firstLine="709"/>
        <w:jc w:val="both"/>
        <w:rPr>
          <w:sz w:val="28"/>
          <w:szCs w:val="28"/>
        </w:rPr>
      </w:pPr>
      <w:r>
        <w:rPr>
          <w:sz w:val="28"/>
          <w:szCs w:val="28"/>
        </w:rPr>
        <w:t>Тогда: a=0,014</w:t>
      </w:r>
    </w:p>
    <w:p w14:paraId="483DEC8E" w14:textId="77777777" w:rsidR="00000000" w:rsidRDefault="00000000">
      <w:pPr>
        <w:shd w:val="clear" w:color="auto" w:fill="FFFFFF"/>
        <w:suppressAutoHyphens/>
        <w:spacing w:line="360" w:lineRule="auto"/>
        <w:ind w:firstLine="709"/>
        <w:jc w:val="both"/>
        <w:rPr>
          <w:sz w:val="28"/>
          <w:szCs w:val="28"/>
        </w:rPr>
      </w:pPr>
      <w:r>
        <w:rPr>
          <w:sz w:val="28"/>
          <w:szCs w:val="28"/>
        </w:rPr>
        <w:t>Возьмем несколько значений объемной производительности и определим напор h</w:t>
      </w:r>
      <w:r>
        <w:rPr>
          <w:sz w:val="28"/>
          <w:szCs w:val="28"/>
          <w:vertAlign w:val="subscript"/>
        </w:rPr>
        <w:t>сети</w:t>
      </w:r>
      <w:r>
        <w:rPr>
          <w:sz w:val="28"/>
          <w:szCs w:val="28"/>
        </w:rPr>
        <w:t>.</w:t>
      </w:r>
    </w:p>
    <w:p w14:paraId="0AA8E84B" w14:textId="77777777" w:rsidR="00000000" w:rsidRDefault="00000000">
      <w:pPr>
        <w:shd w:val="clear" w:color="auto" w:fill="FFFFFF"/>
        <w:suppressAutoHyphens/>
        <w:spacing w:line="360" w:lineRule="auto"/>
        <w:ind w:firstLine="709"/>
        <w:jc w:val="both"/>
        <w:rPr>
          <w:sz w:val="28"/>
          <w:szCs w:val="28"/>
        </w:rPr>
      </w:pPr>
      <w:r>
        <w:rPr>
          <w:sz w:val="28"/>
          <w:szCs w:val="28"/>
        </w:rPr>
        <w:t>Данные занесём в таблицу:</w:t>
      </w:r>
    </w:p>
    <w:p w14:paraId="0CE43D85" w14:textId="77777777" w:rsidR="00000000" w:rsidRDefault="00000000">
      <w:pPr>
        <w:shd w:val="clear" w:color="auto" w:fill="FFFFFF"/>
        <w:suppressAutoHyphens/>
        <w:spacing w:line="360" w:lineRule="auto"/>
        <w:ind w:firstLine="709"/>
        <w:jc w:val="both"/>
        <w:rPr>
          <w:sz w:val="28"/>
          <w:szCs w:val="28"/>
        </w:rPr>
      </w:pPr>
    </w:p>
    <w:p w14:paraId="2B18DA9B" w14:textId="77777777" w:rsidR="00000000" w:rsidRDefault="00000000">
      <w:pPr>
        <w:shd w:val="clear" w:color="auto" w:fill="FFFFFF"/>
        <w:suppressAutoHyphens/>
        <w:spacing w:line="360" w:lineRule="auto"/>
        <w:ind w:firstLine="709"/>
        <w:jc w:val="both"/>
        <w:rPr>
          <w:sz w:val="28"/>
          <w:szCs w:val="28"/>
        </w:rPr>
      </w:pPr>
      <w:r>
        <w:rPr>
          <w:sz w:val="28"/>
          <w:szCs w:val="28"/>
        </w:rPr>
        <w:t>Таблица 2.1 - Зависимость напора сети от производительности насоса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6"/>
        <w:gridCol w:w="2475"/>
        <w:gridCol w:w="727"/>
      </w:tblGrid>
      <w:tr w:rsidR="00000000" w14:paraId="069B0E4A" w14:textId="77777777">
        <w:tblPrEx>
          <w:tblCellMar>
            <w:top w:w="0" w:type="dxa"/>
            <w:bottom w:w="0" w:type="dxa"/>
          </w:tblCellMar>
        </w:tblPrEx>
        <w:trPr>
          <w:jc w:val="center"/>
        </w:trPr>
        <w:tc>
          <w:tcPr>
            <w:tcW w:w="966" w:type="dxa"/>
            <w:tcBorders>
              <w:top w:val="single" w:sz="6" w:space="0" w:color="auto"/>
              <w:left w:val="single" w:sz="6" w:space="0" w:color="auto"/>
              <w:bottom w:val="single" w:sz="6" w:space="0" w:color="auto"/>
              <w:right w:val="single" w:sz="6" w:space="0" w:color="auto"/>
            </w:tcBorders>
          </w:tcPr>
          <w:p w14:paraId="73872421" w14:textId="77777777" w:rsidR="00000000" w:rsidRDefault="00000000">
            <w:pPr>
              <w:rPr>
                <w:color w:val="000000"/>
                <w:sz w:val="20"/>
                <w:szCs w:val="20"/>
              </w:rPr>
            </w:pPr>
            <w:r>
              <w:rPr>
                <w:color w:val="000000"/>
                <w:sz w:val="20"/>
                <w:szCs w:val="20"/>
              </w:rPr>
              <w:t>Напор</w:t>
            </w:r>
          </w:p>
        </w:tc>
        <w:tc>
          <w:tcPr>
            <w:tcW w:w="2475" w:type="dxa"/>
            <w:tcBorders>
              <w:top w:val="single" w:sz="6" w:space="0" w:color="auto"/>
              <w:left w:val="single" w:sz="6" w:space="0" w:color="auto"/>
              <w:bottom w:val="single" w:sz="6" w:space="0" w:color="auto"/>
              <w:right w:val="single" w:sz="6" w:space="0" w:color="auto"/>
            </w:tcBorders>
          </w:tcPr>
          <w:p w14:paraId="2281EC31" w14:textId="77777777" w:rsidR="00000000" w:rsidRDefault="00000000">
            <w:pPr>
              <w:rPr>
                <w:color w:val="000000"/>
                <w:sz w:val="20"/>
                <w:szCs w:val="20"/>
              </w:rPr>
            </w:pPr>
            <w:r>
              <w:rPr>
                <w:color w:val="000000"/>
                <w:sz w:val="20"/>
                <w:szCs w:val="20"/>
              </w:rPr>
              <w:t>Производительность, м3/ч</w:t>
            </w:r>
          </w:p>
        </w:tc>
        <w:tc>
          <w:tcPr>
            <w:tcW w:w="727" w:type="dxa"/>
            <w:tcBorders>
              <w:top w:val="single" w:sz="6" w:space="0" w:color="auto"/>
              <w:left w:val="single" w:sz="6" w:space="0" w:color="auto"/>
              <w:bottom w:val="single" w:sz="6" w:space="0" w:color="auto"/>
              <w:right w:val="single" w:sz="6" w:space="0" w:color="auto"/>
            </w:tcBorders>
          </w:tcPr>
          <w:p w14:paraId="6D4EE459" w14:textId="77777777" w:rsidR="00000000" w:rsidRDefault="00000000">
            <w:pPr>
              <w:rPr>
                <w:color w:val="000000"/>
                <w:sz w:val="20"/>
                <w:szCs w:val="20"/>
              </w:rPr>
            </w:pPr>
            <w:r>
              <w:rPr>
                <w:color w:val="000000"/>
                <w:sz w:val="20"/>
                <w:szCs w:val="20"/>
              </w:rPr>
              <w:t>Насос</w:t>
            </w:r>
          </w:p>
        </w:tc>
      </w:tr>
      <w:tr w:rsidR="00000000" w14:paraId="247A9DD7" w14:textId="77777777">
        <w:tblPrEx>
          <w:tblCellMar>
            <w:top w:w="0" w:type="dxa"/>
            <w:bottom w:w="0" w:type="dxa"/>
          </w:tblCellMar>
        </w:tblPrEx>
        <w:trPr>
          <w:jc w:val="center"/>
        </w:trPr>
        <w:tc>
          <w:tcPr>
            <w:tcW w:w="966" w:type="dxa"/>
            <w:tcBorders>
              <w:top w:val="single" w:sz="6" w:space="0" w:color="auto"/>
              <w:left w:val="single" w:sz="6" w:space="0" w:color="auto"/>
              <w:bottom w:val="single" w:sz="6" w:space="0" w:color="auto"/>
              <w:right w:val="single" w:sz="6" w:space="0" w:color="auto"/>
            </w:tcBorders>
          </w:tcPr>
          <w:p w14:paraId="057FEC5A" w14:textId="77777777" w:rsidR="00000000" w:rsidRDefault="00000000">
            <w:pPr>
              <w:rPr>
                <w:color w:val="000000"/>
                <w:sz w:val="20"/>
                <w:szCs w:val="20"/>
              </w:rPr>
            </w:pPr>
            <w:r>
              <w:rPr>
                <w:color w:val="000000"/>
                <w:sz w:val="20"/>
                <w:szCs w:val="20"/>
              </w:rPr>
              <w:t>21,6</w:t>
            </w:r>
          </w:p>
        </w:tc>
        <w:tc>
          <w:tcPr>
            <w:tcW w:w="2475" w:type="dxa"/>
            <w:tcBorders>
              <w:top w:val="single" w:sz="6" w:space="0" w:color="auto"/>
              <w:left w:val="single" w:sz="6" w:space="0" w:color="auto"/>
              <w:bottom w:val="single" w:sz="6" w:space="0" w:color="auto"/>
              <w:right w:val="single" w:sz="6" w:space="0" w:color="auto"/>
            </w:tcBorders>
          </w:tcPr>
          <w:p w14:paraId="179AE668" w14:textId="77777777" w:rsidR="00000000" w:rsidRDefault="00000000">
            <w:pPr>
              <w:rPr>
                <w:color w:val="000000"/>
                <w:sz w:val="20"/>
                <w:szCs w:val="20"/>
              </w:rPr>
            </w:pPr>
            <w:r>
              <w:rPr>
                <w:color w:val="000000"/>
                <w:sz w:val="20"/>
                <w:szCs w:val="20"/>
              </w:rPr>
              <w:t>20</w:t>
            </w:r>
          </w:p>
        </w:tc>
        <w:tc>
          <w:tcPr>
            <w:tcW w:w="727" w:type="dxa"/>
            <w:tcBorders>
              <w:top w:val="single" w:sz="6" w:space="0" w:color="auto"/>
              <w:left w:val="single" w:sz="6" w:space="0" w:color="auto"/>
              <w:bottom w:val="single" w:sz="6" w:space="0" w:color="auto"/>
              <w:right w:val="single" w:sz="6" w:space="0" w:color="auto"/>
            </w:tcBorders>
          </w:tcPr>
          <w:p w14:paraId="2C85CF9E" w14:textId="77777777" w:rsidR="00000000" w:rsidRDefault="00000000">
            <w:pPr>
              <w:rPr>
                <w:color w:val="000000"/>
                <w:sz w:val="20"/>
                <w:szCs w:val="20"/>
              </w:rPr>
            </w:pPr>
            <w:r>
              <w:rPr>
                <w:color w:val="000000"/>
                <w:sz w:val="20"/>
                <w:szCs w:val="20"/>
              </w:rPr>
              <w:t>36,5</w:t>
            </w:r>
          </w:p>
        </w:tc>
      </w:tr>
      <w:tr w:rsidR="00000000" w14:paraId="17760CBA" w14:textId="77777777">
        <w:tblPrEx>
          <w:tblCellMar>
            <w:top w:w="0" w:type="dxa"/>
            <w:bottom w:w="0" w:type="dxa"/>
          </w:tblCellMar>
        </w:tblPrEx>
        <w:trPr>
          <w:jc w:val="center"/>
        </w:trPr>
        <w:tc>
          <w:tcPr>
            <w:tcW w:w="966" w:type="dxa"/>
            <w:tcBorders>
              <w:top w:val="single" w:sz="6" w:space="0" w:color="auto"/>
              <w:left w:val="single" w:sz="6" w:space="0" w:color="auto"/>
              <w:bottom w:val="single" w:sz="6" w:space="0" w:color="auto"/>
              <w:right w:val="single" w:sz="6" w:space="0" w:color="auto"/>
            </w:tcBorders>
          </w:tcPr>
          <w:p w14:paraId="0F0618DA" w14:textId="77777777" w:rsidR="00000000" w:rsidRDefault="00000000">
            <w:pPr>
              <w:rPr>
                <w:color w:val="000000"/>
                <w:sz w:val="20"/>
                <w:szCs w:val="20"/>
              </w:rPr>
            </w:pPr>
            <w:r>
              <w:rPr>
                <w:color w:val="000000"/>
                <w:sz w:val="20"/>
                <w:szCs w:val="20"/>
              </w:rPr>
              <w:t>22,776</w:t>
            </w:r>
          </w:p>
        </w:tc>
        <w:tc>
          <w:tcPr>
            <w:tcW w:w="2475" w:type="dxa"/>
            <w:tcBorders>
              <w:top w:val="single" w:sz="6" w:space="0" w:color="auto"/>
              <w:left w:val="single" w:sz="6" w:space="0" w:color="auto"/>
              <w:bottom w:val="single" w:sz="6" w:space="0" w:color="auto"/>
              <w:right w:val="single" w:sz="6" w:space="0" w:color="auto"/>
            </w:tcBorders>
          </w:tcPr>
          <w:p w14:paraId="77F40B34" w14:textId="77777777" w:rsidR="00000000" w:rsidRDefault="00000000">
            <w:pPr>
              <w:rPr>
                <w:color w:val="000000"/>
                <w:sz w:val="20"/>
                <w:szCs w:val="20"/>
              </w:rPr>
            </w:pPr>
            <w:r>
              <w:rPr>
                <w:color w:val="000000"/>
                <w:sz w:val="20"/>
                <w:szCs w:val="20"/>
              </w:rPr>
              <w:t>22</w:t>
            </w:r>
          </w:p>
        </w:tc>
        <w:tc>
          <w:tcPr>
            <w:tcW w:w="727" w:type="dxa"/>
            <w:tcBorders>
              <w:top w:val="single" w:sz="6" w:space="0" w:color="auto"/>
              <w:left w:val="single" w:sz="6" w:space="0" w:color="auto"/>
              <w:bottom w:val="single" w:sz="6" w:space="0" w:color="auto"/>
              <w:right w:val="single" w:sz="6" w:space="0" w:color="auto"/>
            </w:tcBorders>
          </w:tcPr>
          <w:p w14:paraId="685EC9F1" w14:textId="77777777" w:rsidR="00000000" w:rsidRDefault="00000000">
            <w:pPr>
              <w:rPr>
                <w:color w:val="000000"/>
                <w:sz w:val="20"/>
                <w:szCs w:val="20"/>
              </w:rPr>
            </w:pPr>
            <w:r>
              <w:rPr>
                <w:color w:val="000000"/>
                <w:sz w:val="20"/>
                <w:szCs w:val="20"/>
              </w:rPr>
              <w:t>35,5</w:t>
            </w:r>
          </w:p>
        </w:tc>
      </w:tr>
      <w:tr w:rsidR="00000000" w14:paraId="03AAFEC9" w14:textId="77777777">
        <w:tblPrEx>
          <w:tblCellMar>
            <w:top w:w="0" w:type="dxa"/>
            <w:bottom w:w="0" w:type="dxa"/>
          </w:tblCellMar>
        </w:tblPrEx>
        <w:trPr>
          <w:jc w:val="center"/>
        </w:trPr>
        <w:tc>
          <w:tcPr>
            <w:tcW w:w="966" w:type="dxa"/>
            <w:tcBorders>
              <w:top w:val="single" w:sz="6" w:space="0" w:color="auto"/>
              <w:left w:val="single" w:sz="6" w:space="0" w:color="auto"/>
              <w:bottom w:val="single" w:sz="6" w:space="0" w:color="auto"/>
              <w:right w:val="single" w:sz="6" w:space="0" w:color="auto"/>
            </w:tcBorders>
          </w:tcPr>
          <w:p w14:paraId="26D2FDCF" w14:textId="77777777" w:rsidR="00000000" w:rsidRDefault="00000000">
            <w:pPr>
              <w:rPr>
                <w:color w:val="000000"/>
                <w:sz w:val="20"/>
                <w:szCs w:val="20"/>
              </w:rPr>
            </w:pPr>
            <w:r>
              <w:rPr>
                <w:color w:val="000000"/>
                <w:sz w:val="20"/>
                <w:szCs w:val="20"/>
              </w:rPr>
              <w:t>23,23951</w:t>
            </w:r>
          </w:p>
        </w:tc>
        <w:tc>
          <w:tcPr>
            <w:tcW w:w="2475" w:type="dxa"/>
            <w:tcBorders>
              <w:top w:val="single" w:sz="6" w:space="0" w:color="auto"/>
              <w:left w:val="single" w:sz="6" w:space="0" w:color="auto"/>
              <w:bottom w:val="single" w:sz="6" w:space="0" w:color="auto"/>
              <w:right w:val="single" w:sz="6" w:space="0" w:color="auto"/>
            </w:tcBorders>
          </w:tcPr>
          <w:p w14:paraId="075FB78F" w14:textId="77777777" w:rsidR="00000000" w:rsidRDefault="00000000">
            <w:pPr>
              <w:rPr>
                <w:color w:val="000000"/>
                <w:sz w:val="20"/>
                <w:szCs w:val="20"/>
              </w:rPr>
            </w:pPr>
            <w:r>
              <w:rPr>
                <w:color w:val="000000"/>
                <w:sz w:val="20"/>
                <w:szCs w:val="20"/>
              </w:rPr>
              <w:t>22,74</w:t>
            </w:r>
          </w:p>
        </w:tc>
        <w:tc>
          <w:tcPr>
            <w:tcW w:w="727" w:type="dxa"/>
            <w:tcBorders>
              <w:top w:val="single" w:sz="6" w:space="0" w:color="auto"/>
              <w:left w:val="single" w:sz="6" w:space="0" w:color="auto"/>
              <w:bottom w:val="single" w:sz="6" w:space="0" w:color="auto"/>
              <w:right w:val="single" w:sz="6" w:space="0" w:color="auto"/>
            </w:tcBorders>
          </w:tcPr>
          <w:p w14:paraId="7E1195C1" w14:textId="77777777" w:rsidR="00000000" w:rsidRDefault="00000000">
            <w:pPr>
              <w:rPr>
                <w:color w:val="000000"/>
                <w:sz w:val="20"/>
                <w:szCs w:val="20"/>
              </w:rPr>
            </w:pPr>
            <w:r>
              <w:rPr>
                <w:color w:val="000000"/>
                <w:sz w:val="20"/>
                <w:szCs w:val="20"/>
              </w:rPr>
              <w:t>35,2</w:t>
            </w:r>
          </w:p>
        </w:tc>
      </w:tr>
      <w:tr w:rsidR="00000000" w14:paraId="595EDF85" w14:textId="77777777">
        <w:tblPrEx>
          <w:tblCellMar>
            <w:top w:w="0" w:type="dxa"/>
            <w:bottom w:w="0" w:type="dxa"/>
          </w:tblCellMar>
        </w:tblPrEx>
        <w:trPr>
          <w:jc w:val="center"/>
        </w:trPr>
        <w:tc>
          <w:tcPr>
            <w:tcW w:w="966" w:type="dxa"/>
            <w:tcBorders>
              <w:top w:val="single" w:sz="6" w:space="0" w:color="auto"/>
              <w:left w:val="single" w:sz="6" w:space="0" w:color="auto"/>
              <w:bottom w:val="single" w:sz="6" w:space="0" w:color="auto"/>
              <w:right w:val="single" w:sz="6" w:space="0" w:color="auto"/>
            </w:tcBorders>
          </w:tcPr>
          <w:p w14:paraId="51FD0743" w14:textId="77777777" w:rsidR="00000000" w:rsidRDefault="00000000">
            <w:pPr>
              <w:rPr>
                <w:color w:val="000000"/>
                <w:sz w:val="20"/>
                <w:szCs w:val="20"/>
              </w:rPr>
            </w:pPr>
            <w:r>
              <w:rPr>
                <w:color w:val="000000"/>
                <w:sz w:val="20"/>
                <w:szCs w:val="20"/>
              </w:rPr>
              <w:t>24,064</w:t>
            </w:r>
          </w:p>
        </w:tc>
        <w:tc>
          <w:tcPr>
            <w:tcW w:w="2475" w:type="dxa"/>
            <w:tcBorders>
              <w:top w:val="single" w:sz="6" w:space="0" w:color="auto"/>
              <w:left w:val="single" w:sz="6" w:space="0" w:color="auto"/>
              <w:bottom w:val="single" w:sz="6" w:space="0" w:color="auto"/>
              <w:right w:val="single" w:sz="6" w:space="0" w:color="auto"/>
            </w:tcBorders>
          </w:tcPr>
          <w:p w14:paraId="730C6F8D" w14:textId="77777777" w:rsidR="00000000" w:rsidRDefault="00000000">
            <w:pPr>
              <w:rPr>
                <w:color w:val="000000"/>
                <w:sz w:val="20"/>
                <w:szCs w:val="20"/>
              </w:rPr>
            </w:pPr>
            <w:r>
              <w:rPr>
                <w:color w:val="000000"/>
                <w:sz w:val="20"/>
                <w:szCs w:val="20"/>
              </w:rPr>
              <w:t>24</w:t>
            </w:r>
          </w:p>
        </w:tc>
        <w:tc>
          <w:tcPr>
            <w:tcW w:w="727" w:type="dxa"/>
            <w:tcBorders>
              <w:top w:val="single" w:sz="6" w:space="0" w:color="auto"/>
              <w:left w:val="single" w:sz="6" w:space="0" w:color="auto"/>
              <w:bottom w:val="single" w:sz="6" w:space="0" w:color="auto"/>
              <w:right w:val="single" w:sz="6" w:space="0" w:color="auto"/>
            </w:tcBorders>
          </w:tcPr>
          <w:p w14:paraId="3F2068BD" w14:textId="77777777" w:rsidR="00000000" w:rsidRDefault="00000000">
            <w:pPr>
              <w:rPr>
                <w:color w:val="000000"/>
                <w:sz w:val="20"/>
                <w:szCs w:val="20"/>
              </w:rPr>
            </w:pPr>
            <w:r>
              <w:rPr>
                <w:color w:val="000000"/>
                <w:sz w:val="20"/>
                <w:szCs w:val="20"/>
              </w:rPr>
              <w:t>34,8</w:t>
            </w:r>
          </w:p>
        </w:tc>
      </w:tr>
      <w:tr w:rsidR="00000000" w14:paraId="5B4DDBE1" w14:textId="77777777">
        <w:tblPrEx>
          <w:tblCellMar>
            <w:top w:w="0" w:type="dxa"/>
            <w:bottom w:w="0" w:type="dxa"/>
          </w:tblCellMar>
        </w:tblPrEx>
        <w:trPr>
          <w:jc w:val="center"/>
        </w:trPr>
        <w:tc>
          <w:tcPr>
            <w:tcW w:w="966" w:type="dxa"/>
            <w:tcBorders>
              <w:top w:val="single" w:sz="6" w:space="0" w:color="auto"/>
              <w:left w:val="single" w:sz="6" w:space="0" w:color="auto"/>
              <w:bottom w:val="single" w:sz="6" w:space="0" w:color="auto"/>
              <w:right w:val="single" w:sz="6" w:space="0" w:color="auto"/>
            </w:tcBorders>
          </w:tcPr>
          <w:p w14:paraId="27B1C863" w14:textId="77777777" w:rsidR="00000000" w:rsidRDefault="00000000">
            <w:pPr>
              <w:rPr>
                <w:color w:val="000000"/>
                <w:sz w:val="20"/>
                <w:szCs w:val="20"/>
              </w:rPr>
            </w:pPr>
            <w:r>
              <w:rPr>
                <w:color w:val="000000"/>
                <w:sz w:val="20"/>
                <w:szCs w:val="20"/>
              </w:rPr>
              <w:t>25,464</w:t>
            </w:r>
          </w:p>
        </w:tc>
        <w:tc>
          <w:tcPr>
            <w:tcW w:w="2475" w:type="dxa"/>
            <w:tcBorders>
              <w:top w:val="single" w:sz="6" w:space="0" w:color="auto"/>
              <w:left w:val="single" w:sz="6" w:space="0" w:color="auto"/>
              <w:bottom w:val="single" w:sz="6" w:space="0" w:color="auto"/>
              <w:right w:val="single" w:sz="6" w:space="0" w:color="auto"/>
            </w:tcBorders>
          </w:tcPr>
          <w:p w14:paraId="6A6133FC" w14:textId="77777777" w:rsidR="00000000" w:rsidRDefault="00000000">
            <w:pPr>
              <w:rPr>
                <w:color w:val="000000"/>
                <w:sz w:val="20"/>
                <w:szCs w:val="20"/>
              </w:rPr>
            </w:pPr>
            <w:r>
              <w:rPr>
                <w:color w:val="000000"/>
                <w:sz w:val="20"/>
                <w:szCs w:val="20"/>
              </w:rPr>
              <w:t>26</w:t>
            </w:r>
          </w:p>
        </w:tc>
        <w:tc>
          <w:tcPr>
            <w:tcW w:w="727" w:type="dxa"/>
            <w:tcBorders>
              <w:top w:val="single" w:sz="6" w:space="0" w:color="auto"/>
              <w:left w:val="single" w:sz="6" w:space="0" w:color="auto"/>
              <w:bottom w:val="single" w:sz="6" w:space="0" w:color="auto"/>
              <w:right w:val="single" w:sz="6" w:space="0" w:color="auto"/>
            </w:tcBorders>
          </w:tcPr>
          <w:p w14:paraId="2E144954" w14:textId="77777777" w:rsidR="00000000" w:rsidRDefault="00000000">
            <w:pPr>
              <w:rPr>
                <w:color w:val="000000"/>
                <w:sz w:val="20"/>
                <w:szCs w:val="20"/>
              </w:rPr>
            </w:pPr>
            <w:r>
              <w:rPr>
                <w:color w:val="000000"/>
                <w:sz w:val="20"/>
                <w:szCs w:val="20"/>
              </w:rPr>
              <w:t>34,4</w:t>
            </w:r>
          </w:p>
        </w:tc>
      </w:tr>
      <w:tr w:rsidR="00000000" w14:paraId="1BF33189" w14:textId="77777777">
        <w:tblPrEx>
          <w:tblCellMar>
            <w:top w:w="0" w:type="dxa"/>
            <w:bottom w:w="0" w:type="dxa"/>
          </w:tblCellMar>
        </w:tblPrEx>
        <w:trPr>
          <w:jc w:val="center"/>
        </w:trPr>
        <w:tc>
          <w:tcPr>
            <w:tcW w:w="966" w:type="dxa"/>
            <w:tcBorders>
              <w:top w:val="single" w:sz="6" w:space="0" w:color="auto"/>
              <w:left w:val="single" w:sz="6" w:space="0" w:color="auto"/>
              <w:bottom w:val="single" w:sz="6" w:space="0" w:color="auto"/>
              <w:right w:val="single" w:sz="6" w:space="0" w:color="auto"/>
            </w:tcBorders>
          </w:tcPr>
          <w:p w14:paraId="54F921B3" w14:textId="77777777" w:rsidR="00000000" w:rsidRDefault="00000000">
            <w:pPr>
              <w:rPr>
                <w:color w:val="000000"/>
                <w:sz w:val="20"/>
                <w:szCs w:val="20"/>
              </w:rPr>
            </w:pPr>
            <w:r>
              <w:rPr>
                <w:color w:val="000000"/>
                <w:sz w:val="20"/>
                <w:szCs w:val="20"/>
              </w:rPr>
              <w:t>26,976</w:t>
            </w:r>
          </w:p>
        </w:tc>
        <w:tc>
          <w:tcPr>
            <w:tcW w:w="2475" w:type="dxa"/>
            <w:tcBorders>
              <w:top w:val="single" w:sz="6" w:space="0" w:color="auto"/>
              <w:left w:val="single" w:sz="6" w:space="0" w:color="auto"/>
              <w:bottom w:val="single" w:sz="6" w:space="0" w:color="auto"/>
              <w:right w:val="single" w:sz="6" w:space="0" w:color="auto"/>
            </w:tcBorders>
          </w:tcPr>
          <w:p w14:paraId="748EBD7F" w14:textId="77777777" w:rsidR="00000000" w:rsidRDefault="00000000">
            <w:pPr>
              <w:rPr>
                <w:color w:val="000000"/>
                <w:sz w:val="20"/>
                <w:szCs w:val="20"/>
              </w:rPr>
            </w:pPr>
            <w:r>
              <w:rPr>
                <w:color w:val="000000"/>
                <w:sz w:val="20"/>
                <w:szCs w:val="20"/>
              </w:rPr>
              <w:t>28</w:t>
            </w:r>
          </w:p>
        </w:tc>
        <w:tc>
          <w:tcPr>
            <w:tcW w:w="727" w:type="dxa"/>
            <w:tcBorders>
              <w:top w:val="single" w:sz="6" w:space="0" w:color="auto"/>
              <w:left w:val="single" w:sz="6" w:space="0" w:color="auto"/>
              <w:bottom w:val="single" w:sz="6" w:space="0" w:color="auto"/>
              <w:right w:val="single" w:sz="6" w:space="0" w:color="auto"/>
            </w:tcBorders>
          </w:tcPr>
          <w:p w14:paraId="23089970" w14:textId="77777777" w:rsidR="00000000" w:rsidRDefault="00000000">
            <w:pPr>
              <w:rPr>
                <w:color w:val="000000"/>
                <w:sz w:val="20"/>
                <w:szCs w:val="20"/>
              </w:rPr>
            </w:pPr>
            <w:r>
              <w:rPr>
                <w:color w:val="000000"/>
                <w:sz w:val="20"/>
                <w:szCs w:val="20"/>
              </w:rPr>
              <w:t>34</w:t>
            </w:r>
          </w:p>
        </w:tc>
      </w:tr>
      <w:tr w:rsidR="00000000" w14:paraId="1758A765" w14:textId="77777777">
        <w:tblPrEx>
          <w:tblCellMar>
            <w:top w:w="0" w:type="dxa"/>
            <w:bottom w:w="0" w:type="dxa"/>
          </w:tblCellMar>
        </w:tblPrEx>
        <w:trPr>
          <w:jc w:val="center"/>
        </w:trPr>
        <w:tc>
          <w:tcPr>
            <w:tcW w:w="966" w:type="dxa"/>
            <w:tcBorders>
              <w:top w:val="single" w:sz="6" w:space="0" w:color="auto"/>
              <w:left w:val="single" w:sz="6" w:space="0" w:color="auto"/>
              <w:bottom w:val="single" w:sz="6" w:space="0" w:color="auto"/>
              <w:right w:val="single" w:sz="6" w:space="0" w:color="auto"/>
            </w:tcBorders>
          </w:tcPr>
          <w:p w14:paraId="5BC0120F" w14:textId="77777777" w:rsidR="00000000" w:rsidRDefault="00000000">
            <w:pPr>
              <w:rPr>
                <w:color w:val="000000"/>
                <w:sz w:val="20"/>
                <w:szCs w:val="20"/>
              </w:rPr>
            </w:pPr>
            <w:r>
              <w:rPr>
                <w:color w:val="000000"/>
                <w:sz w:val="20"/>
                <w:szCs w:val="20"/>
              </w:rPr>
              <w:t>28,6</w:t>
            </w:r>
          </w:p>
        </w:tc>
        <w:tc>
          <w:tcPr>
            <w:tcW w:w="2475" w:type="dxa"/>
            <w:tcBorders>
              <w:top w:val="single" w:sz="6" w:space="0" w:color="auto"/>
              <w:left w:val="single" w:sz="6" w:space="0" w:color="auto"/>
              <w:bottom w:val="single" w:sz="6" w:space="0" w:color="auto"/>
              <w:right w:val="single" w:sz="6" w:space="0" w:color="auto"/>
            </w:tcBorders>
          </w:tcPr>
          <w:p w14:paraId="7281B99D" w14:textId="77777777" w:rsidR="00000000" w:rsidRDefault="00000000">
            <w:pPr>
              <w:rPr>
                <w:color w:val="000000"/>
                <w:sz w:val="20"/>
                <w:szCs w:val="20"/>
              </w:rPr>
            </w:pPr>
            <w:r>
              <w:rPr>
                <w:color w:val="000000"/>
                <w:sz w:val="20"/>
                <w:szCs w:val="20"/>
              </w:rPr>
              <w:t>30</w:t>
            </w:r>
          </w:p>
        </w:tc>
        <w:tc>
          <w:tcPr>
            <w:tcW w:w="727" w:type="dxa"/>
            <w:tcBorders>
              <w:top w:val="single" w:sz="6" w:space="0" w:color="auto"/>
              <w:left w:val="single" w:sz="6" w:space="0" w:color="auto"/>
              <w:bottom w:val="single" w:sz="6" w:space="0" w:color="auto"/>
              <w:right w:val="single" w:sz="6" w:space="0" w:color="auto"/>
            </w:tcBorders>
          </w:tcPr>
          <w:p w14:paraId="75BAB903" w14:textId="77777777" w:rsidR="00000000" w:rsidRDefault="00000000">
            <w:pPr>
              <w:rPr>
                <w:color w:val="000000"/>
                <w:sz w:val="20"/>
                <w:szCs w:val="20"/>
              </w:rPr>
            </w:pPr>
            <w:r>
              <w:rPr>
                <w:color w:val="000000"/>
                <w:sz w:val="20"/>
                <w:szCs w:val="20"/>
              </w:rPr>
              <w:t>33,8</w:t>
            </w:r>
          </w:p>
        </w:tc>
      </w:tr>
      <w:tr w:rsidR="00000000" w14:paraId="460E18C7" w14:textId="77777777">
        <w:tblPrEx>
          <w:tblCellMar>
            <w:top w:w="0" w:type="dxa"/>
            <w:bottom w:w="0" w:type="dxa"/>
          </w:tblCellMar>
        </w:tblPrEx>
        <w:trPr>
          <w:jc w:val="center"/>
        </w:trPr>
        <w:tc>
          <w:tcPr>
            <w:tcW w:w="966" w:type="dxa"/>
            <w:tcBorders>
              <w:top w:val="single" w:sz="6" w:space="0" w:color="auto"/>
              <w:left w:val="single" w:sz="6" w:space="0" w:color="auto"/>
              <w:bottom w:val="single" w:sz="6" w:space="0" w:color="auto"/>
              <w:right w:val="single" w:sz="6" w:space="0" w:color="auto"/>
            </w:tcBorders>
          </w:tcPr>
          <w:p w14:paraId="3F1A988C" w14:textId="77777777" w:rsidR="00000000" w:rsidRDefault="00000000">
            <w:pPr>
              <w:rPr>
                <w:color w:val="000000"/>
                <w:sz w:val="20"/>
                <w:szCs w:val="20"/>
              </w:rPr>
            </w:pPr>
            <w:r>
              <w:rPr>
                <w:color w:val="000000"/>
                <w:sz w:val="20"/>
                <w:szCs w:val="20"/>
              </w:rPr>
              <w:t>30,336</w:t>
            </w:r>
          </w:p>
        </w:tc>
        <w:tc>
          <w:tcPr>
            <w:tcW w:w="2475" w:type="dxa"/>
            <w:tcBorders>
              <w:top w:val="single" w:sz="6" w:space="0" w:color="auto"/>
              <w:left w:val="single" w:sz="6" w:space="0" w:color="auto"/>
              <w:bottom w:val="single" w:sz="6" w:space="0" w:color="auto"/>
              <w:right w:val="single" w:sz="6" w:space="0" w:color="auto"/>
            </w:tcBorders>
          </w:tcPr>
          <w:p w14:paraId="7A5AF7F1" w14:textId="77777777" w:rsidR="00000000" w:rsidRDefault="00000000">
            <w:pPr>
              <w:rPr>
                <w:color w:val="000000"/>
                <w:sz w:val="20"/>
                <w:szCs w:val="20"/>
              </w:rPr>
            </w:pPr>
            <w:r>
              <w:rPr>
                <w:color w:val="000000"/>
                <w:sz w:val="20"/>
                <w:szCs w:val="20"/>
              </w:rPr>
              <w:t>32</w:t>
            </w:r>
          </w:p>
        </w:tc>
        <w:tc>
          <w:tcPr>
            <w:tcW w:w="727" w:type="dxa"/>
            <w:tcBorders>
              <w:top w:val="single" w:sz="6" w:space="0" w:color="auto"/>
              <w:left w:val="single" w:sz="6" w:space="0" w:color="auto"/>
              <w:bottom w:val="single" w:sz="6" w:space="0" w:color="auto"/>
              <w:right w:val="single" w:sz="6" w:space="0" w:color="auto"/>
            </w:tcBorders>
          </w:tcPr>
          <w:p w14:paraId="0EE6C487" w14:textId="77777777" w:rsidR="00000000" w:rsidRDefault="00000000">
            <w:pPr>
              <w:rPr>
                <w:color w:val="000000"/>
                <w:sz w:val="20"/>
                <w:szCs w:val="20"/>
              </w:rPr>
            </w:pPr>
            <w:r>
              <w:rPr>
                <w:color w:val="000000"/>
                <w:sz w:val="20"/>
                <w:szCs w:val="20"/>
              </w:rPr>
              <w:t>33,2</w:t>
            </w:r>
          </w:p>
        </w:tc>
      </w:tr>
      <w:tr w:rsidR="00000000" w14:paraId="2F34A250" w14:textId="77777777">
        <w:tblPrEx>
          <w:tblCellMar>
            <w:top w:w="0" w:type="dxa"/>
            <w:bottom w:w="0" w:type="dxa"/>
          </w:tblCellMar>
        </w:tblPrEx>
        <w:trPr>
          <w:jc w:val="center"/>
        </w:trPr>
        <w:tc>
          <w:tcPr>
            <w:tcW w:w="966" w:type="dxa"/>
            <w:tcBorders>
              <w:top w:val="single" w:sz="6" w:space="0" w:color="auto"/>
              <w:left w:val="single" w:sz="6" w:space="0" w:color="auto"/>
              <w:bottom w:val="single" w:sz="6" w:space="0" w:color="auto"/>
              <w:right w:val="single" w:sz="6" w:space="0" w:color="auto"/>
            </w:tcBorders>
          </w:tcPr>
          <w:p w14:paraId="25D96ACD" w14:textId="77777777" w:rsidR="00000000" w:rsidRDefault="00000000">
            <w:pPr>
              <w:rPr>
                <w:color w:val="000000"/>
                <w:sz w:val="20"/>
                <w:szCs w:val="20"/>
              </w:rPr>
            </w:pPr>
            <w:r>
              <w:rPr>
                <w:color w:val="000000"/>
                <w:sz w:val="20"/>
                <w:szCs w:val="20"/>
              </w:rPr>
              <w:t>32,184</w:t>
            </w:r>
          </w:p>
        </w:tc>
        <w:tc>
          <w:tcPr>
            <w:tcW w:w="2475" w:type="dxa"/>
            <w:tcBorders>
              <w:top w:val="single" w:sz="6" w:space="0" w:color="auto"/>
              <w:left w:val="single" w:sz="6" w:space="0" w:color="auto"/>
              <w:bottom w:val="single" w:sz="6" w:space="0" w:color="auto"/>
              <w:right w:val="single" w:sz="6" w:space="0" w:color="auto"/>
            </w:tcBorders>
          </w:tcPr>
          <w:p w14:paraId="20E31284" w14:textId="77777777" w:rsidR="00000000" w:rsidRDefault="00000000">
            <w:pPr>
              <w:rPr>
                <w:color w:val="000000"/>
                <w:sz w:val="20"/>
                <w:szCs w:val="20"/>
              </w:rPr>
            </w:pPr>
            <w:r>
              <w:rPr>
                <w:color w:val="000000"/>
                <w:sz w:val="20"/>
                <w:szCs w:val="20"/>
              </w:rPr>
              <w:t>34</w:t>
            </w:r>
          </w:p>
        </w:tc>
        <w:tc>
          <w:tcPr>
            <w:tcW w:w="727" w:type="dxa"/>
            <w:tcBorders>
              <w:top w:val="single" w:sz="6" w:space="0" w:color="auto"/>
              <w:left w:val="single" w:sz="6" w:space="0" w:color="auto"/>
              <w:bottom w:val="single" w:sz="6" w:space="0" w:color="auto"/>
              <w:right w:val="single" w:sz="6" w:space="0" w:color="auto"/>
            </w:tcBorders>
          </w:tcPr>
          <w:p w14:paraId="424A15D7" w14:textId="77777777" w:rsidR="00000000" w:rsidRDefault="00000000">
            <w:pPr>
              <w:rPr>
                <w:color w:val="000000"/>
                <w:sz w:val="20"/>
                <w:szCs w:val="20"/>
              </w:rPr>
            </w:pPr>
            <w:r>
              <w:rPr>
                <w:color w:val="000000"/>
                <w:sz w:val="20"/>
                <w:szCs w:val="20"/>
              </w:rPr>
              <w:t>33</w:t>
            </w:r>
          </w:p>
        </w:tc>
      </w:tr>
      <w:tr w:rsidR="00000000" w14:paraId="261F005A" w14:textId="77777777">
        <w:tblPrEx>
          <w:tblCellMar>
            <w:top w:w="0" w:type="dxa"/>
            <w:bottom w:w="0" w:type="dxa"/>
          </w:tblCellMar>
        </w:tblPrEx>
        <w:trPr>
          <w:jc w:val="center"/>
        </w:trPr>
        <w:tc>
          <w:tcPr>
            <w:tcW w:w="966" w:type="dxa"/>
            <w:tcBorders>
              <w:top w:val="single" w:sz="6" w:space="0" w:color="auto"/>
              <w:left w:val="single" w:sz="6" w:space="0" w:color="auto"/>
              <w:bottom w:val="single" w:sz="6" w:space="0" w:color="auto"/>
              <w:right w:val="single" w:sz="6" w:space="0" w:color="auto"/>
            </w:tcBorders>
          </w:tcPr>
          <w:p w14:paraId="11439C4D" w14:textId="77777777" w:rsidR="00000000" w:rsidRDefault="00000000">
            <w:pPr>
              <w:rPr>
                <w:color w:val="000000"/>
                <w:sz w:val="20"/>
                <w:szCs w:val="20"/>
              </w:rPr>
            </w:pPr>
            <w:r>
              <w:rPr>
                <w:color w:val="000000"/>
                <w:sz w:val="20"/>
                <w:szCs w:val="20"/>
              </w:rPr>
              <w:t>34,144</w:t>
            </w:r>
          </w:p>
        </w:tc>
        <w:tc>
          <w:tcPr>
            <w:tcW w:w="2475" w:type="dxa"/>
            <w:tcBorders>
              <w:top w:val="single" w:sz="6" w:space="0" w:color="auto"/>
              <w:left w:val="single" w:sz="6" w:space="0" w:color="auto"/>
              <w:bottom w:val="single" w:sz="6" w:space="0" w:color="auto"/>
              <w:right w:val="single" w:sz="6" w:space="0" w:color="auto"/>
            </w:tcBorders>
          </w:tcPr>
          <w:p w14:paraId="69CFE327" w14:textId="77777777" w:rsidR="00000000" w:rsidRDefault="00000000">
            <w:pPr>
              <w:rPr>
                <w:color w:val="000000"/>
                <w:sz w:val="20"/>
                <w:szCs w:val="20"/>
              </w:rPr>
            </w:pPr>
            <w:r>
              <w:rPr>
                <w:color w:val="000000"/>
                <w:sz w:val="20"/>
                <w:szCs w:val="20"/>
              </w:rPr>
              <w:t>36</w:t>
            </w:r>
          </w:p>
        </w:tc>
        <w:tc>
          <w:tcPr>
            <w:tcW w:w="727" w:type="dxa"/>
            <w:tcBorders>
              <w:top w:val="single" w:sz="6" w:space="0" w:color="auto"/>
              <w:left w:val="single" w:sz="6" w:space="0" w:color="auto"/>
              <w:bottom w:val="single" w:sz="6" w:space="0" w:color="auto"/>
              <w:right w:val="single" w:sz="6" w:space="0" w:color="auto"/>
            </w:tcBorders>
          </w:tcPr>
          <w:p w14:paraId="674A3D4F" w14:textId="77777777" w:rsidR="00000000" w:rsidRDefault="00000000">
            <w:pPr>
              <w:rPr>
                <w:color w:val="000000"/>
                <w:sz w:val="20"/>
                <w:szCs w:val="20"/>
              </w:rPr>
            </w:pPr>
            <w:r>
              <w:rPr>
                <w:color w:val="000000"/>
                <w:sz w:val="20"/>
                <w:szCs w:val="20"/>
              </w:rPr>
              <w:t>32,7</w:t>
            </w:r>
          </w:p>
        </w:tc>
      </w:tr>
      <w:tr w:rsidR="00000000" w14:paraId="78BE3780" w14:textId="77777777">
        <w:tblPrEx>
          <w:tblCellMar>
            <w:top w:w="0" w:type="dxa"/>
            <w:bottom w:w="0" w:type="dxa"/>
          </w:tblCellMar>
        </w:tblPrEx>
        <w:trPr>
          <w:jc w:val="center"/>
        </w:trPr>
        <w:tc>
          <w:tcPr>
            <w:tcW w:w="966" w:type="dxa"/>
            <w:tcBorders>
              <w:top w:val="single" w:sz="6" w:space="0" w:color="auto"/>
              <w:left w:val="single" w:sz="6" w:space="0" w:color="auto"/>
              <w:bottom w:val="single" w:sz="6" w:space="0" w:color="auto"/>
              <w:right w:val="single" w:sz="6" w:space="0" w:color="auto"/>
            </w:tcBorders>
          </w:tcPr>
          <w:p w14:paraId="0E5D51D1" w14:textId="77777777" w:rsidR="00000000" w:rsidRDefault="00000000">
            <w:pPr>
              <w:rPr>
                <w:color w:val="000000"/>
                <w:sz w:val="20"/>
                <w:szCs w:val="20"/>
              </w:rPr>
            </w:pPr>
            <w:r>
              <w:rPr>
                <w:color w:val="000000"/>
                <w:sz w:val="20"/>
                <w:szCs w:val="20"/>
              </w:rPr>
              <w:t>36,216</w:t>
            </w:r>
          </w:p>
        </w:tc>
        <w:tc>
          <w:tcPr>
            <w:tcW w:w="2475" w:type="dxa"/>
            <w:tcBorders>
              <w:top w:val="single" w:sz="6" w:space="0" w:color="auto"/>
              <w:left w:val="single" w:sz="6" w:space="0" w:color="auto"/>
              <w:bottom w:val="single" w:sz="6" w:space="0" w:color="auto"/>
              <w:right w:val="single" w:sz="6" w:space="0" w:color="auto"/>
            </w:tcBorders>
          </w:tcPr>
          <w:p w14:paraId="2D187F97" w14:textId="77777777" w:rsidR="00000000" w:rsidRDefault="00000000">
            <w:pPr>
              <w:rPr>
                <w:color w:val="000000"/>
                <w:sz w:val="20"/>
                <w:szCs w:val="20"/>
              </w:rPr>
            </w:pPr>
            <w:r>
              <w:rPr>
                <w:color w:val="000000"/>
                <w:sz w:val="20"/>
                <w:szCs w:val="20"/>
              </w:rPr>
              <w:t>38</w:t>
            </w:r>
          </w:p>
        </w:tc>
        <w:tc>
          <w:tcPr>
            <w:tcW w:w="727" w:type="dxa"/>
            <w:tcBorders>
              <w:top w:val="single" w:sz="6" w:space="0" w:color="auto"/>
              <w:left w:val="single" w:sz="6" w:space="0" w:color="auto"/>
              <w:bottom w:val="single" w:sz="6" w:space="0" w:color="auto"/>
              <w:right w:val="single" w:sz="6" w:space="0" w:color="auto"/>
            </w:tcBorders>
          </w:tcPr>
          <w:p w14:paraId="1FE39455" w14:textId="77777777" w:rsidR="00000000" w:rsidRDefault="00000000">
            <w:pPr>
              <w:rPr>
                <w:color w:val="000000"/>
                <w:sz w:val="20"/>
                <w:szCs w:val="20"/>
              </w:rPr>
            </w:pPr>
            <w:r>
              <w:rPr>
                <w:color w:val="000000"/>
                <w:sz w:val="20"/>
                <w:szCs w:val="20"/>
              </w:rPr>
              <w:t>32,4</w:t>
            </w:r>
          </w:p>
        </w:tc>
      </w:tr>
      <w:tr w:rsidR="00000000" w14:paraId="11F0FFA4" w14:textId="77777777">
        <w:tblPrEx>
          <w:tblCellMar>
            <w:top w:w="0" w:type="dxa"/>
            <w:bottom w:w="0" w:type="dxa"/>
          </w:tblCellMar>
        </w:tblPrEx>
        <w:trPr>
          <w:jc w:val="center"/>
        </w:trPr>
        <w:tc>
          <w:tcPr>
            <w:tcW w:w="966" w:type="dxa"/>
            <w:tcBorders>
              <w:top w:val="single" w:sz="6" w:space="0" w:color="auto"/>
              <w:left w:val="single" w:sz="6" w:space="0" w:color="auto"/>
              <w:bottom w:val="single" w:sz="6" w:space="0" w:color="auto"/>
              <w:right w:val="single" w:sz="6" w:space="0" w:color="auto"/>
            </w:tcBorders>
          </w:tcPr>
          <w:p w14:paraId="3464134D" w14:textId="77777777" w:rsidR="00000000" w:rsidRDefault="00000000">
            <w:pPr>
              <w:rPr>
                <w:color w:val="000000"/>
                <w:sz w:val="20"/>
                <w:szCs w:val="20"/>
              </w:rPr>
            </w:pPr>
            <w:r>
              <w:rPr>
                <w:color w:val="000000"/>
                <w:sz w:val="20"/>
                <w:szCs w:val="20"/>
              </w:rPr>
              <w:t>38,4</w:t>
            </w:r>
          </w:p>
        </w:tc>
        <w:tc>
          <w:tcPr>
            <w:tcW w:w="2475" w:type="dxa"/>
            <w:tcBorders>
              <w:top w:val="single" w:sz="6" w:space="0" w:color="auto"/>
              <w:left w:val="single" w:sz="6" w:space="0" w:color="auto"/>
              <w:bottom w:val="single" w:sz="6" w:space="0" w:color="auto"/>
              <w:right w:val="single" w:sz="6" w:space="0" w:color="auto"/>
            </w:tcBorders>
          </w:tcPr>
          <w:p w14:paraId="7E4536BA" w14:textId="77777777" w:rsidR="00000000" w:rsidRDefault="00000000">
            <w:pPr>
              <w:rPr>
                <w:color w:val="000000"/>
                <w:sz w:val="20"/>
                <w:szCs w:val="20"/>
              </w:rPr>
            </w:pPr>
            <w:r>
              <w:rPr>
                <w:color w:val="000000"/>
                <w:sz w:val="20"/>
                <w:szCs w:val="20"/>
              </w:rPr>
              <w:t>40</w:t>
            </w:r>
          </w:p>
        </w:tc>
        <w:tc>
          <w:tcPr>
            <w:tcW w:w="727" w:type="dxa"/>
            <w:tcBorders>
              <w:top w:val="single" w:sz="6" w:space="0" w:color="auto"/>
              <w:left w:val="single" w:sz="6" w:space="0" w:color="auto"/>
              <w:bottom w:val="single" w:sz="6" w:space="0" w:color="auto"/>
              <w:right w:val="single" w:sz="6" w:space="0" w:color="auto"/>
            </w:tcBorders>
          </w:tcPr>
          <w:p w14:paraId="405181E5" w14:textId="77777777" w:rsidR="00000000" w:rsidRDefault="00000000">
            <w:pPr>
              <w:rPr>
                <w:color w:val="000000"/>
                <w:sz w:val="20"/>
                <w:szCs w:val="20"/>
              </w:rPr>
            </w:pPr>
            <w:r>
              <w:rPr>
                <w:color w:val="000000"/>
                <w:sz w:val="20"/>
                <w:szCs w:val="20"/>
              </w:rPr>
              <w:t>32</w:t>
            </w:r>
          </w:p>
        </w:tc>
      </w:tr>
    </w:tbl>
    <w:p w14:paraId="658BFB10" w14:textId="77777777" w:rsidR="00000000" w:rsidRDefault="00000000">
      <w:pPr>
        <w:suppressAutoHyphens/>
        <w:spacing w:line="360" w:lineRule="auto"/>
        <w:ind w:firstLine="709"/>
        <w:jc w:val="both"/>
        <w:rPr>
          <w:noProof/>
          <w:sz w:val="28"/>
          <w:szCs w:val="28"/>
        </w:rPr>
      </w:pPr>
    </w:p>
    <w:p w14:paraId="462B6F67" w14:textId="77777777" w:rsidR="00000000" w:rsidRDefault="00000000">
      <w:pPr>
        <w:suppressAutoHyphens/>
        <w:spacing w:line="360" w:lineRule="auto"/>
        <w:ind w:firstLine="709"/>
        <w:jc w:val="both"/>
        <w:rPr>
          <w:sz w:val="28"/>
          <w:szCs w:val="28"/>
        </w:rPr>
      </w:pPr>
      <w:r>
        <w:rPr>
          <w:sz w:val="28"/>
          <w:szCs w:val="28"/>
        </w:rPr>
        <w:t>По полученным характеристикам строим график:</w:t>
      </w:r>
    </w:p>
    <w:p w14:paraId="0B5D8D0D" w14:textId="77777777" w:rsidR="00000000" w:rsidRDefault="00000000">
      <w:pPr>
        <w:suppressAutoHyphens/>
        <w:spacing w:line="360" w:lineRule="auto"/>
        <w:ind w:firstLine="709"/>
        <w:jc w:val="both"/>
        <w:rPr>
          <w:sz w:val="28"/>
          <w:szCs w:val="28"/>
        </w:rPr>
      </w:pPr>
    </w:p>
    <w:p w14:paraId="1EF8DBE7" w14:textId="37839D3F" w:rsidR="00000000" w:rsidRDefault="00F4557C">
      <w:pPr>
        <w:suppressAutoHyphen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F61B7A0" wp14:editId="4073DA1F">
            <wp:extent cx="2682240" cy="1684020"/>
            <wp:effectExtent l="0" t="0" r="0" b="0"/>
            <wp:docPr id="1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682240" cy="1684020"/>
                    </a:xfrm>
                    <a:prstGeom prst="rect">
                      <a:avLst/>
                    </a:prstGeom>
                    <a:noFill/>
                    <a:ln>
                      <a:noFill/>
                    </a:ln>
                  </pic:spPr>
                </pic:pic>
              </a:graphicData>
            </a:graphic>
          </wp:inline>
        </w:drawing>
      </w:r>
    </w:p>
    <w:p w14:paraId="4C18FEE4" w14:textId="77777777" w:rsidR="00000000" w:rsidRDefault="00000000">
      <w:pPr>
        <w:pStyle w:val="3"/>
        <w:suppressAutoHyphens/>
        <w:spacing w:line="360" w:lineRule="auto"/>
        <w:ind w:firstLine="709"/>
        <w:jc w:val="both"/>
        <w:rPr>
          <w:color w:val="000000"/>
          <w:sz w:val="28"/>
          <w:szCs w:val="28"/>
        </w:rPr>
      </w:pPr>
      <w:r>
        <w:rPr>
          <w:color w:val="000000"/>
          <w:sz w:val="28"/>
          <w:szCs w:val="28"/>
        </w:rPr>
        <w:t>Рисунок 2.2 - Совмещение характеристик сети и насоса</w:t>
      </w:r>
    </w:p>
    <w:p w14:paraId="75F73FBA" w14:textId="77777777" w:rsidR="00000000" w:rsidRDefault="00000000">
      <w:pPr>
        <w:rPr>
          <w:color w:val="000000"/>
          <w:sz w:val="28"/>
          <w:szCs w:val="28"/>
        </w:rPr>
      </w:pPr>
      <w:r>
        <w:rPr>
          <w:rFonts w:ascii="Calibri" w:hAnsi="Calibri" w:cs="Calibri"/>
          <w:b/>
          <w:bCs/>
          <w:sz w:val="28"/>
          <w:szCs w:val="28"/>
        </w:rPr>
        <w:br w:type="page"/>
      </w:r>
    </w:p>
    <w:p w14:paraId="2954A6AD" w14:textId="77777777" w:rsidR="00000000" w:rsidRDefault="00000000">
      <w:pPr>
        <w:pStyle w:val="3"/>
        <w:suppressAutoHyphens/>
        <w:spacing w:line="360" w:lineRule="auto"/>
        <w:ind w:firstLine="709"/>
        <w:jc w:val="both"/>
        <w:rPr>
          <w:color w:val="000000"/>
          <w:sz w:val="28"/>
          <w:szCs w:val="28"/>
        </w:rPr>
      </w:pPr>
      <w:r>
        <w:rPr>
          <w:color w:val="000000"/>
          <w:sz w:val="28"/>
          <w:szCs w:val="28"/>
        </w:rPr>
        <w:t>2.2.12 Выбор насоса</w:t>
      </w:r>
    </w:p>
    <w:p w14:paraId="2F8B081A" w14:textId="77777777" w:rsidR="00000000" w:rsidRDefault="00000000">
      <w:pPr>
        <w:shd w:val="clear" w:color="auto" w:fill="FFFFFF"/>
        <w:suppressAutoHyphens/>
        <w:spacing w:line="360" w:lineRule="auto"/>
        <w:ind w:firstLine="709"/>
        <w:jc w:val="both"/>
        <w:rPr>
          <w:sz w:val="28"/>
          <w:szCs w:val="28"/>
        </w:rPr>
      </w:pPr>
      <w:r>
        <w:rPr>
          <w:sz w:val="28"/>
          <w:szCs w:val="28"/>
        </w:rPr>
        <w:t>При выборе насоса необходимо соблюдать следующие условия:</w:t>
      </w:r>
    </w:p>
    <w:p w14:paraId="03C28B57" w14:textId="77777777" w:rsidR="00000000" w:rsidRDefault="00000000">
      <w:pPr>
        <w:shd w:val="clear" w:color="auto" w:fill="FFFFFF"/>
        <w:suppressAutoHyphens/>
        <w:spacing w:line="360" w:lineRule="auto"/>
        <w:ind w:firstLine="709"/>
        <w:jc w:val="both"/>
        <w:rPr>
          <w:sz w:val="28"/>
          <w:szCs w:val="28"/>
        </w:rPr>
      </w:pPr>
      <w:r>
        <w:rPr>
          <w:sz w:val="28"/>
          <w:szCs w:val="28"/>
        </w:rPr>
        <w:t>напор при нулевой производительности должен быть больше, чем геометрическая высота подъема жидкости в сети;</w:t>
      </w:r>
    </w:p>
    <w:p w14:paraId="59683D6E" w14:textId="77777777" w:rsidR="00000000" w:rsidRDefault="00000000">
      <w:pPr>
        <w:shd w:val="clear" w:color="auto" w:fill="FFFFFF"/>
        <w:suppressAutoHyphens/>
        <w:spacing w:line="360" w:lineRule="auto"/>
        <w:ind w:firstLine="709"/>
        <w:jc w:val="both"/>
        <w:rPr>
          <w:sz w:val="28"/>
          <w:szCs w:val="28"/>
        </w:rPr>
      </w:pPr>
      <w:r>
        <w:rPr>
          <w:sz w:val="28"/>
          <w:szCs w:val="28"/>
        </w:rPr>
        <w:t>рабочая точка должна лежать в области максимальных К.П.Д.;</w:t>
      </w:r>
    </w:p>
    <w:p w14:paraId="0F0980FA" w14:textId="77777777" w:rsidR="00000000" w:rsidRDefault="00000000">
      <w:pPr>
        <w:shd w:val="clear" w:color="auto" w:fill="FFFFFF"/>
        <w:suppressAutoHyphens/>
        <w:spacing w:line="360" w:lineRule="auto"/>
        <w:ind w:firstLine="709"/>
        <w:jc w:val="both"/>
        <w:rPr>
          <w:sz w:val="28"/>
          <w:szCs w:val="28"/>
        </w:rPr>
      </w:pPr>
      <w:r>
        <w:rPr>
          <w:sz w:val="28"/>
          <w:szCs w:val="28"/>
        </w:rPr>
        <w:t>рабочая точка должна лежать на нисходящей ветви графика Н = f(V</w:t>
      </w:r>
      <w:r>
        <w:rPr>
          <w:sz w:val="28"/>
          <w:szCs w:val="28"/>
          <w:vertAlign w:val="subscript"/>
        </w:rPr>
        <w:t>c</w:t>
      </w:r>
      <w:r>
        <w:rPr>
          <w:sz w:val="28"/>
          <w:szCs w:val="28"/>
        </w:rPr>
        <w:t>).</w:t>
      </w:r>
    </w:p>
    <w:p w14:paraId="7AA5AC64" w14:textId="77777777" w:rsidR="00000000" w:rsidRDefault="00000000">
      <w:pPr>
        <w:shd w:val="clear" w:color="auto" w:fill="FFFFFF"/>
        <w:suppressAutoHyphens/>
        <w:spacing w:line="360" w:lineRule="auto"/>
        <w:ind w:firstLine="709"/>
        <w:jc w:val="both"/>
        <w:rPr>
          <w:sz w:val="28"/>
          <w:szCs w:val="28"/>
        </w:rPr>
      </w:pPr>
      <w:r>
        <w:rPr>
          <w:sz w:val="28"/>
          <w:szCs w:val="28"/>
        </w:rPr>
        <w:t>Наиболее близкий по параметрам к расчетному насосу в каталоге является центробежный насос 3К-9 с максимальной производительностью 30 м</w:t>
      </w:r>
      <w:r>
        <w:rPr>
          <w:sz w:val="28"/>
          <w:szCs w:val="28"/>
          <w:vertAlign w:val="superscript"/>
        </w:rPr>
        <w:t>3</w:t>
      </w:r>
      <w:r>
        <w:rPr>
          <w:sz w:val="28"/>
          <w:szCs w:val="28"/>
        </w:rPr>
        <w:t>/ч=8,3 л/с и с максимальной высотой напора 16 м. Характеристика такого насоса также приведена на рисунке 2.2. Расположение рабочей точки относительно расчетной точки , показывает, что насос может преодолеть гидравлические сопротивления сети и подавать в неё заданную смесь.</w:t>
      </w:r>
    </w:p>
    <w:p w14:paraId="40D373A9" w14:textId="77777777" w:rsidR="00000000" w:rsidRDefault="00000000">
      <w:pPr>
        <w:shd w:val="clear" w:color="auto" w:fill="FFFFFF"/>
        <w:suppressAutoHyphens/>
        <w:spacing w:line="360" w:lineRule="auto"/>
        <w:ind w:firstLine="709"/>
        <w:jc w:val="both"/>
        <w:rPr>
          <w:sz w:val="28"/>
          <w:szCs w:val="28"/>
        </w:rPr>
      </w:pPr>
    </w:p>
    <w:p w14:paraId="0B08F3A3" w14:textId="77777777" w:rsidR="00000000" w:rsidRDefault="00000000">
      <w:pPr>
        <w:pStyle w:val="3"/>
        <w:suppressAutoHyphens/>
        <w:spacing w:line="360" w:lineRule="auto"/>
        <w:ind w:firstLine="709"/>
        <w:jc w:val="both"/>
        <w:rPr>
          <w:color w:val="000000"/>
          <w:sz w:val="28"/>
          <w:szCs w:val="28"/>
        </w:rPr>
      </w:pPr>
      <w:r>
        <w:rPr>
          <w:color w:val="000000"/>
          <w:sz w:val="28"/>
          <w:szCs w:val="28"/>
        </w:rPr>
        <w:t>2.2.13 Вывод</w:t>
      </w:r>
    </w:p>
    <w:p w14:paraId="71777480" w14:textId="77777777" w:rsidR="00000000" w:rsidRDefault="00000000">
      <w:pPr>
        <w:suppressAutoHyphens/>
        <w:spacing w:line="360" w:lineRule="auto"/>
        <w:ind w:firstLine="709"/>
        <w:jc w:val="both"/>
        <w:rPr>
          <w:sz w:val="28"/>
          <w:szCs w:val="28"/>
        </w:rPr>
      </w:pPr>
      <w:r>
        <w:rPr>
          <w:sz w:val="28"/>
          <w:szCs w:val="28"/>
        </w:rPr>
        <w:t>К установке предлагается центробежный насос 3К-9, который обеспечит перекачивание 22,74 м</w:t>
      </w:r>
      <w:r>
        <w:rPr>
          <w:sz w:val="28"/>
          <w:szCs w:val="28"/>
          <w:vertAlign w:val="superscript"/>
        </w:rPr>
        <w:t>3</w:t>
      </w:r>
      <w:r>
        <w:rPr>
          <w:sz w:val="28"/>
          <w:szCs w:val="28"/>
        </w:rPr>
        <w:t xml:space="preserve">/ч смеси, с температурой 20 </w:t>
      </w:r>
      <w:r>
        <w:rPr>
          <w:sz w:val="28"/>
          <w:szCs w:val="28"/>
          <w:vertAlign w:val="superscript"/>
        </w:rPr>
        <w:t>0</w:t>
      </w:r>
      <w:r>
        <w:rPr>
          <w:sz w:val="28"/>
          <w:szCs w:val="28"/>
        </w:rPr>
        <w:t>С по трубопроводу из хранилища через теплообменник в колонну. При этом производительность насоса 30 м</w:t>
      </w:r>
      <w:r>
        <w:rPr>
          <w:sz w:val="28"/>
          <w:szCs w:val="28"/>
          <w:vertAlign w:val="superscript"/>
        </w:rPr>
        <w:t>3</w:t>
      </w:r>
      <w:r>
        <w:rPr>
          <w:sz w:val="28"/>
          <w:szCs w:val="28"/>
        </w:rPr>
        <w:t>/ч, напор 16 м, диаметр рабочего колеса 168 мм, число оборотов 2900 об/мин, к.п.д. составит 62%, мощность потребляемая им из сети 4,8 кВт.</w:t>
      </w:r>
    </w:p>
    <w:p w14:paraId="0EBD4CDC" w14:textId="77777777" w:rsidR="00000000" w:rsidRDefault="00000000">
      <w:pPr>
        <w:suppressAutoHyphens/>
        <w:spacing w:line="360" w:lineRule="auto"/>
        <w:ind w:firstLine="709"/>
        <w:jc w:val="both"/>
        <w:rPr>
          <w:sz w:val="28"/>
          <w:szCs w:val="28"/>
        </w:rPr>
      </w:pPr>
    </w:p>
    <w:p w14:paraId="0F3A5F3A" w14:textId="77777777" w:rsidR="00000000" w:rsidRDefault="00000000">
      <w:pPr>
        <w:suppressAutoHyphens/>
        <w:spacing w:line="360" w:lineRule="auto"/>
        <w:ind w:firstLine="709"/>
        <w:jc w:val="both"/>
        <w:rPr>
          <w:sz w:val="28"/>
          <w:szCs w:val="28"/>
        </w:rPr>
      </w:pPr>
      <w:r>
        <w:rPr>
          <w:sz w:val="28"/>
          <w:szCs w:val="28"/>
        </w:rPr>
        <w:br w:type="page"/>
      </w:r>
    </w:p>
    <w:p w14:paraId="4D63FC9A" w14:textId="77777777" w:rsidR="00000000" w:rsidRDefault="00000000">
      <w:pPr>
        <w:pStyle w:val="1"/>
        <w:suppressAutoHyphens/>
        <w:spacing w:line="360" w:lineRule="auto"/>
        <w:ind w:firstLine="709"/>
        <w:jc w:val="both"/>
        <w:rPr>
          <w:sz w:val="28"/>
          <w:szCs w:val="28"/>
        </w:rPr>
      </w:pPr>
      <w:r>
        <w:rPr>
          <w:sz w:val="28"/>
          <w:szCs w:val="28"/>
        </w:rPr>
        <w:t>Заключение</w:t>
      </w:r>
    </w:p>
    <w:p w14:paraId="0FDE7332" w14:textId="77777777" w:rsidR="00000000" w:rsidRDefault="00000000">
      <w:pPr>
        <w:shd w:val="clear" w:color="000000" w:fill="auto"/>
        <w:suppressAutoHyphens/>
        <w:spacing w:line="360" w:lineRule="auto"/>
        <w:ind w:firstLine="709"/>
        <w:jc w:val="both"/>
        <w:rPr>
          <w:sz w:val="28"/>
          <w:szCs w:val="28"/>
        </w:rPr>
      </w:pPr>
    </w:p>
    <w:p w14:paraId="63F5F112" w14:textId="77777777" w:rsidR="00000000" w:rsidRDefault="00000000">
      <w:pPr>
        <w:shd w:val="clear" w:color="000000" w:fill="auto"/>
        <w:suppressAutoHyphens/>
        <w:spacing w:line="360" w:lineRule="auto"/>
        <w:ind w:firstLine="709"/>
        <w:jc w:val="both"/>
        <w:rPr>
          <w:sz w:val="28"/>
          <w:szCs w:val="28"/>
        </w:rPr>
      </w:pPr>
      <w:r>
        <w:rPr>
          <w:sz w:val="28"/>
          <w:szCs w:val="28"/>
        </w:rPr>
        <w:t>Задание на курсовое проектирование выполнено: был подобран теплообменник и центробежный насос с оптимальными при данных условиях технологическими характеристиками. При этом в теоретическом разделе:</w:t>
      </w:r>
    </w:p>
    <w:p w14:paraId="6D2E2A4F" w14:textId="77777777" w:rsidR="00000000" w:rsidRDefault="00000000">
      <w:pPr>
        <w:shd w:val="clear" w:color="000000" w:fill="auto"/>
        <w:suppressAutoHyphens/>
        <w:spacing w:line="360" w:lineRule="auto"/>
        <w:ind w:firstLine="709"/>
        <w:jc w:val="both"/>
        <w:rPr>
          <w:sz w:val="28"/>
          <w:szCs w:val="28"/>
        </w:rPr>
      </w:pPr>
      <w:r>
        <w:rPr>
          <w:sz w:val="28"/>
          <w:szCs w:val="28"/>
        </w:rPr>
        <w:t>)</w:t>
      </w:r>
      <w:r>
        <w:rPr>
          <w:sz w:val="28"/>
          <w:szCs w:val="28"/>
        </w:rPr>
        <w:tab/>
        <w:t>Рассмотрены основные виды теплообменных аппаратов, применяемых в химической промышленности;</w:t>
      </w:r>
    </w:p>
    <w:p w14:paraId="1F1A12AF" w14:textId="77777777" w:rsidR="00000000" w:rsidRDefault="00000000">
      <w:pPr>
        <w:shd w:val="clear" w:color="000000" w:fill="auto"/>
        <w:suppressAutoHyphens/>
        <w:spacing w:line="360" w:lineRule="auto"/>
        <w:ind w:firstLine="709"/>
        <w:jc w:val="both"/>
        <w:rPr>
          <w:sz w:val="28"/>
          <w:szCs w:val="28"/>
        </w:rPr>
      </w:pPr>
      <w:r>
        <w:rPr>
          <w:sz w:val="28"/>
          <w:szCs w:val="28"/>
        </w:rPr>
        <w:t>)</w:t>
      </w:r>
      <w:r>
        <w:rPr>
          <w:sz w:val="28"/>
          <w:szCs w:val="28"/>
        </w:rPr>
        <w:tab/>
        <w:t>Даны краткие теоретические основы процесса, протекающего в аппарате;</w:t>
      </w:r>
    </w:p>
    <w:p w14:paraId="464B9253" w14:textId="77777777" w:rsidR="00000000" w:rsidRDefault="00000000">
      <w:pPr>
        <w:shd w:val="clear" w:color="000000" w:fill="auto"/>
        <w:suppressAutoHyphens/>
        <w:spacing w:line="360" w:lineRule="auto"/>
        <w:ind w:firstLine="709"/>
        <w:jc w:val="both"/>
        <w:rPr>
          <w:sz w:val="28"/>
          <w:szCs w:val="28"/>
        </w:rPr>
      </w:pPr>
      <w:r>
        <w:rPr>
          <w:sz w:val="28"/>
          <w:szCs w:val="28"/>
        </w:rPr>
        <w:t>)</w:t>
      </w:r>
      <w:r>
        <w:rPr>
          <w:sz w:val="28"/>
          <w:szCs w:val="28"/>
        </w:rPr>
        <w:tab/>
        <w:t>Приведено описание технологической схемы установки;</w:t>
      </w:r>
    </w:p>
    <w:p w14:paraId="5C395052" w14:textId="77777777" w:rsidR="00000000" w:rsidRDefault="00000000">
      <w:pPr>
        <w:shd w:val="clear" w:color="000000" w:fill="auto"/>
        <w:suppressAutoHyphens/>
        <w:spacing w:line="360" w:lineRule="auto"/>
        <w:ind w:firstLine="709"/>
        <w:jc w:val="both"/>
        <w:rPr>
          <w:sz w:val="28"/>
          <w:szCs w:val="28"/>
        </w:rPr>
      </w:pPr>
      <w:r>
        <w:rPr>
          <w:sz w:val="28"/>
          <w:szCs w:val="28"/>
        </w:rPr>
        <w:t>)</w:t>
      </w:r>
      <w:r>
        <w:rPr>
          <w:sz w:val="28"/>
          <w:szCs w:val="28"/>
        </w:rPr>
        <w:tab/>
        <w:t>Произведен технологический расчет теплообменного аппарат;</w:t>
      </w:r>
    </w:p>
    <w:p w14:paraId="1DCB2F49" w14:textId="77777777" w:rsidR="00000000" w:rsidRDefault="00000000">
      <w:pPr>
        <w:shd w:val="clear" w:color="000000" w:fill="auto"/>
        <w:suppressAutoHyphens/>
        <w:spacing w:line="360" w:lineRule="auto"/>
        <w:ind w:firstLine="709"/>
        <w:jc w:val="both"/>
        <w:rPr>
          <w:sz w:val="28"/>
          <w:szCs w:val="28"/>
        </w:rPr>
      </w:pPr>
      <w:r>
        <w:rPr>
          <w:sz w:val="28"/>
          <w:szCs w:val="28"/>
        </w:rPr>
        <w:t>)</w:t>
      </w:r>
      <w:r>
        <w:rPr>
          <w:sz w:val="28"/>
          <w:szCs w:val="28"/>
        </w:rPr>
        <w:tab/>
        <w:t>Рассмотрены основные законы и критериальные уравнения гидродинамики;</w:t>
      </w:r>
    </w:p>
    <w:p w14:paraId="16E1C0AA" w14:textId="77777777" w:rsidR="00000000" w:rsidRDefault="00000000">
      <w:pPr>
        <w:shd w:val="clear" w:color="000000" w:fill="auto"/>
        <w:suppressAutoHyphens/>
        <w:spacing w:line="360" w:lineRule="auto"/>
        <w:ind w:firstLine="709"/>
        <w:jc w:val="both"/>
        <w:rPr>
          <w:sz w:val="28"/>
          <w:szCs w:val="28"/>
        </w:rPr>
      </w:pPr>
      <w:r>
        <w:rPr>
          <w:sz w:val="28"/>
          <w:szCs w:val="28"/>
        </w:rPr>
        <w:t>)</w:t>
      </w:r>
      <w:r>
        <w:rPr>
          <w:sz w:val="28"/>
          <w:szCs w:val="28"/>
        </w:rPr>
        <w:tab/>
        <w:t>Произведён гидравлический расчёт трубопровода и подобран оптимальный насос.</w:t>
      </w:r>
    </w:p>
    <w:p w14:paraId="6DA8F5A0" w14:textId="77777777" w:rsidR="00000000" w:rsidRDefault="00000000">
      <w:pPr>
        <w:shd w:val="clear" w:color="000000" w:fill="auto"/>
        <w:suppressAutoHyphens/>
        <w:spacing w:line="360" w:lineRule="auto"/>
        <w:ind w:left="709"/>
        <w:jc w:val="both"/>
        <w:rPr>
          <w:sz w:val="28"/>
          <w:szCs w:val="28"/>
        </w:rPr>
      </w:pPr>
    </w:p>
    <w:p w14:paraId="05E3D9FD" w14:textId="77777777" w:rsidR="00000000" w:rsidRDefault="00000000">
      <w:pPr>
        <w:suppressAutoHyphens/>
        <w:spacing w:line="360" w:lineRule="auto"/>
        <w:ind w:firstLine="709"/>
        <w:jc w:val="both"/>
        <w:rPr>
          <w:sz w:val="28"/>
          <w:szCs w:val="28"/>
        </w:rPr>
      </w:pPr>
      <w:r>
        <w:rPr>
          <w:rFonts w:ascii="Calibri" w:hAnsi="Calibri" w:cs="Calibri"/>
          <w:sz w:val="22"/>
          <w:szCs w:val="22"/>
        </w:rPr>
        <w:br w:type="page"/>
      </w:r>
      <w:r>
        <w:rPr>
          <w:sz w:val="28"/>
          <w:szCs w:val="28"/>
        </w:rPr>
        <w:t>Список использованных источников</w:t>
      </w:r>
    </w:p>
    <w:p w14:paraId="112E70E4" w14:textId="77777777" w:rsidR="00000000" w:rsidRDefault="00000000">
      <w:pPr>
        <w:pStyle w:val="1"/>
        <w:suppressAutoHyphens/>
        <w:spacing w:line="360" w:lineRule="auto"/>
        <w:ind w:firstLine="709"/>
        <w:jc w:val="both"/>
        <w:rPr>
          <w:sz w:val="28"/>
          <w:szCs w:val="28"/>
        </w:rPr>
      </w:pPr>
    </w:p>
    <w:p w14:paraId="3DAD9439" w14:textId="77777777" w:rsidR="00000000" w:rsidRDefault="00000000">
      <w:pPr>
        <w:pStyle w:val="1"/>
        <w:suppressAutoHyphens/>
        <w:spacing w:line="360" w:lineRule="auto"/>
        <w:jc w:val="both"/>
        <w:rPr>
          <w:sz w:val="28"/>
          <w:szCs w:val="28"/>
        </w:rPr>
      </w:pPr>
      <w:r>
        <w:rPr>
          <w:sz w:val="28"/>
          <w:szCs w:val="28"/>
        </w:rPr>
        <w:t>1. Касаткин А.Г. Основные процессы и аппараты химической технологии. Издательство. М.: Химия, 1970, 784 с.</w:t>
      </w:r>
    </w:p>
    <w:p w14:paraId="471C2DCA" w14:textId="77777777" w:rsidR="00000000" w:rsidRDefault="00000000">
      <w:pPr>
        <w:suppressAutoHyphens/>
        <w:spacing w:line="360" w:lineRule="auto"/>
        <w:jc w:val="both"/>
        <w:rPr>
          <w:sz w:val="28"/>
          <w:szCs w:val="28"/>
        </w:rPr>
      </w:pPr>
      <w:r>
        <w:rPr>
          <w:sz w:val="28"/>
          <w:szCs w:val="28"/>
        </w:rPr>
        <w:t>2. Дытнерский Ю.И Основные процессы и аппараты химической технологии: Пособие по проектированию. Издательство. М.: Химия, 1991, 496 с.</w:t>
      </w:r>
    </w:p>
    <w:p w14:paraId="1F158B7B" w14:textId="77777777" w:rsidR="00000000" w:rsidRDefault="00000000">
      <w:pPr>
        <w:suppressAutoHyphens/>
        <w:spacing w:line="360" w:lineRule="auto"/>
        <w:jc w:val="both"/>
        <w:rPr>
          <w:sz w:val="28"/>
          <w:szCs w:val="28"/>
        </w:rPr>
      </w:pPr>
      <w:r>
        <w:rPr>
          <w:sz w:val="28"/>
          <w:szCs w:val="28"/>
        </w:rPr>
        <w:t>. Павлов К.Ф., Романков П.Г., Носков А.А. Примеры и задачи по курсу процессов и аппаратов. Л.: Химия, 1987, 576 с.</w:t>
      </w:r>
    </w:p>
    <w:p w14:paraId="1894B325" w14:textId="77777777" w:rsidR="00000000" w:rsidRDefault="00000000">
      <w:pPr>
        <w:tabs>
          <w:tab w:val="left" w:pos="426"/>
        </w:tabs>
        <w:suppressAutoHyphens/>
        <w:spacing w:line="360" w:lineRule="auto"/>
        <w:jc w:val="both"/>
        <w:rPr>
          <w:sz w:val="28"/>
          <w:szCs w:val="28"/>
        </w:rPr>
      </w:pPr>
      <w:r>
        <w:rPr>
          <w:sz w:val="28"/>
          <w:szCs w:val="28"/>
        </w:rPr>
        <w:t>4. Ривкин С.Л., Александров А.А. Теплофизические свойства воды и водяного пара. - М.: Энергия, 1980. - 424 с., ил.</w:t>
      </w:r>
    </w:p>
    <w:p w14:paraId="1BA95488" w14:textId="77777777" w:rsidR="00000000" w:rsidRDefault="00000000">
      <w:pPr>
        <w:tabs>
          <w:tab w:val="left" w:pos="426"/>
        </w:tabs>
        <w:suppressAutoHyphens/>
        <w:spacing w:line="360" w:lineRule="auto"/>
        <w:jc w:val="both"/>
        <w:rPr>
          <w:sz w:val="28"/>
          <w:szCs w:val="28"/>
        </w:rPr>
      </w:pPr>
      <w:r>
        <w:rPr>
          <w:sz w:val="28"/>
          <w:szCs w:val="28"/>
        </w:rPr>
        <w:t>. Мастрюков Б.С. Теплотехнические расчеты промышленных печей. Издательство. М.: "Металлургия", 1972, 360 с .</w:t>
      </w:r>
    </w:p>
    <w:p w14:paraId="4A1CA0D3" w14:textId="77777777" w:rsidR="00000000" w:rsidRDefault="00000000">
      <w:pPr>
        <w:suppressAutoHyphens/>
        <w:spacing w:line="360" w:lineRule="auto"/>
        <w:jc w:val="both"/>
        <w:rPr>
          <w:sz w:val="28"/>
          <w:szCs w:val="28"/>
        </w:rPr>
      </w:pPr>
      <w:r>
        <w:rPr>
          <w:sz w:val="28"/>
          <w:szCs w:val="28"/>
        </w:rPr>
        <w:t>6. Павлов К.Ф., Романков П.Г., Носков А.А. Примеры и задачи по курсу процессов и аппаратов химической технологии. - М.: Химия, 1987, 560 с. с ил.</w:t>
      </w:r>
    </w:p>
    <w:p w14:paraId="47529A11" w14:textId="77777777" w:rsidR="00000000" w:rsidRDefault="00000000">
      <w:pPr>
        <w:suppressAutoHyphens/>
        <w:spacing w:line="360" w:lineRule="auto"/>
        <w:jc w:val="both"/>
        <w:rPr>
          <w:sz w:val="28"/>
          <w:szCs w:val="28"/>
        </w:rPr>
      </w:pPr>
      <w:r>
        <w:rPr>
          <w:sz w:val="28"/>
          <w:szCs w:val="28"/>
        </w:rPr>
        <w:t>. Каталог насосов</w:t>
      </w:r>
    </w:p>
    <w:p w14:paraId="46ED48BB" w14:textId="77777777" w:rsidR="00721A4B" w:rsidRDefault="00721A4B">
      <w:pPr>
        <w:suppressAutoHyphens/>
        <w:spacing w:line="360" w:lineRule="auto"/>
        <w:ind w:firstLine="709"/>
        <w:jc w:val="both"/>
        <w:rPr>
          <w:sz w:val="28"/>
          <w:szCs w:val="28"/>
        </w:rPr>
      </w:pPr>
    </w:p>
    <w:sectPr w:rsidR="00721A4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57C"/>
    <w:rsid w:val="00721A4B"/>
    <w:rsid w:val="00CC5A2A"/>
    <w:rsid w:val="00F45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9473BB"/>
  <w14:defaultImageDpi w14:val="0"/>
  <w15:docId w15:val="{12EC0874-BE98-4E4B-B6A4-EBA4D5D21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23.wmf"/><Relationship Id="rId117" Type="http://schemas.openxmlformats.org/officeDocument/2006/relationships/image" Target="media/image114.wmf"/><Relationship Id="rId21" Type="http://schemas.openxmlformats.org/officeDocument/2006/relationships/image" Target="media/image18.wmf"/><Relationship Id="rId42" Type="http://schemas.openxmlformats.org/officeDocument/2006/relationships/image" Target="media/image39.wmf"/><Relationship Id="rId47" Type="http://schemas.openxmlformats.org/officeDocument/2006/relationships/image" Target="media/image44.wmf"/><Relationship Id="rId63" Type="http://schemas.openxmlformats.org/officeDocument/2006/relationships/image" Target="media/image60.wmf"/><Relationship Id="rId68" Type="http://schemas.openxmlformats.org/officeDocument/2006/relationships/image" Target="media/image65.wmf"/><Relationship Id="rId84" Type="http://schemas.openxmlformats.org/officeDocument/2006/relationships/image" Target="media/image81.wmf"/><Relationship Id="rId89" Type="http://schemas.openxmlformats.org/officeDocument/2006/relationships/image" Target="media/image86.wmf"/><Relationship Id="rId112" Type="http://schemas.openxmlformats.org/officeDocument/2006/relationships/image" Target="media/image109.wmf"/><Relationship Id="rId16" Type="http://schemas.openxmlformats.org/officeDocument/2006/relationships/image" Target="media/image13.wmf"/><Relationship Id="rId107" Type="http://schemas.openxmlformats.org/officeDocument/2006/relationships/image" Target="media/image104.wmf"/><Relationship Id="rId11" Type="http://schemas.openxmlformats.org/officeDocument/2006/relationships/image" Target="media/image8.wmf"/><Relationship Id="rId32" Type="http://schemas.openxmlformats.org/officeDocument/2006/relationships/image" Target="media/image29.wmf"/><Relationship Id="rId37" Type="http://schemas.openxmlformats.org/officeDocument/2006/relationships/image" Target="media/image34.wmf"/><Relationship Id="rId53" Type="http://schemas.openxmlformats.org/officeDocument/2006/relationships/image" Target="media/image50.wmf"/><Relationship Id="rId58" Type="http://schemas.openxmlformats.org/officeDocument/2006/relationships/image" Target="media/image55.wmf"/><Relationship Id="rId74" Type="http://schemas.openxmlformats.org/officeDocument/2006/relationships/image" Target="media/image71.wmf"/><Relationship Id="rId79" Type="http://schemas.openxmlformats.org/officeDocument/2006/relationships/image" Target="media/image76.wmf"/><Relationship Id="rId102" Type="http://schemas.openxmlformats.org/officeDocument/2006/relationships/image" Target="media/image99.wmf"/><Relationship Id="rId5" Type="http://schemas.openxmlformats.org/officeDocument/2006/relationships/image" Target="media/image2.wmf"/><Relationship Id="rId90" Type="http://schemas.openxmlformats.org/officeDocument/2006/relationships/image" Target="media/image87.wmf"/><Relationship Id="rId95" Type="http://schemas.openxmlformats.org/officeDocument/2006/relationships/image" Target="media/image92.wmf"/><Relationship Id="rId22" Type="http://schemas.openxmlformats.org/officeDocument/2006/relationships/image" Target="media/image19.wmf"/><Relationship Id="rId27" Type="http://schemas.openxmlformats.org/officeDocument/2006/relationships/image" Target="media/image24.wmf"/><Relationship Id="rId43" Type="http://schemas.openxmlformats.org/officeDocument/2006/relationships/image" Target="media/image40.wmf"/><Relationship Id="rId48" Type="http://schemas.openxmlformats.org/officeDocument/2006/relationships/image" Target="media/image45.wmf"/><Relationship Id="rId64" Type="http://schemas.openxmlformats.org/officeDocument/2006/relationships/image" Target="media/image61.wmf"/><Relationship Id="rId69" Type="http://schemas.openxmlformats.org/officeDocument/2006/relationships/image" Target="media/image66.wmf"/><Relationship Id="rId113" Type="http://schemas.openxmlformats.org/officeDocument/2006/relationships/image" Target="media/image110.wmf"/><Relationship Id="rId118" Type="http://schemas.openxmlformats.org/officeDocument/2006/relationships/image" Target="media/image115.wmf"/><Relationship Id="rId80" Type="http://schemas.openxmlformats.org/officeDocument/2006/relationships/image" Target="media/image77.wmf"/><Relationship Id="rId85" Type="http://schemas.openxmlformats.org/officeDocument/2006/relationships/image" Target="media/image82.wmf"/><Relationship Id="rId12" Type="http://schemas.openxmlformats.org/officeDocument/2006/relationships/image" Target="media/image9.wmf"/><Relationship Id="rId17" Type="http://schemas.openxmlformats.org/officeDocument/2006/relationships/image" Target="media/image14.wmf"/><Relationship Id="rId33" Type="http://schemas.openxmlformats.org/officeDocument/2006/relationships/image" Target="media/image30.wmf"/><Relationship Id="rId38" Type="http://schemas.openxmlformats.org/officeDocument/2006/relationships/image" Target="media/image35.wmf"/><Relationship Id="rId59" Type="http://schemas.openxmlformats.org/officeDocument/2006/relationships/image" Target="media/image56.wmf"/><Relationship Id="rId103" Type="http://schemas.openxmlformats.org/officeDocument/2006/relationships/image" Target="media/image100.wmf"/><Relationship Id="rId108" Type="http://schemas.openxmlformats.org/officeDocument/2006/relationships/image" Target="media/image105.wmf"/><Relationship Id="rId54" Type="http://schemas.openxmlformats.org/officeDocument/2006/relationships/image" Target="media/image51.wmf"/><Relationship Id="rId70" Type="http://schemas.openxmlformats.org/officeDocument/2006/relationships/image" Target="media/image67.wmf"/><Relationship Id="rId75" Type="http://schemas.openxmlformats.org/officeDocument/2006/relationships/image" Target="media/image72.wmf"/><Relationship Id="rId91" Type="http://schemas.openxmlformats.org/officeDocument/2006/relationships/image" Target="media/image88.wmf"/><Relationship Id="rId96" Type="http://schemas.openxmlformats.org/officeDocument/2006/relationships/image" Target="media/image93.wmf"/><Relationship Id="rId1" Type="http://schemas.openxmlformats.org/officeDocument/2006/relationships/styles" Target="styles.xml"/><Relationship Id="rId6" Type="http://schemas.openxmlformats.org/officeDocument/2006/relationships/image" Target="media/image3.wmf"/><Relationship Id="rId23" Type="http://schemas.openxmlformats.org/officeDocument/2006/relationships/image" Target="media/image20.wmf"/><Relationship Id="rId28" Type="http://schemas.openxmlformats.org/officeDocument/2006/relationships/image" Target="media/image25.wmf"/><Relationship Id="rId49" Type="http://schemas.openxmlformats.org/officeDocument/2006/relationships/image" Target="media/image46.wmf"/><Relationship Id="rId114" Type="http://schemas.openxmlformats.org/officeDocument/2006/relationships/image" Target="media/image111.wmf"/><Relationship Id="rId119" Type="http://schemas.openxmlformats.org/officeDocument/2006/relationships/image" Target="media/image116.wmf"/><Relationship Id="rId44" Type="http://schemas.openxmlformats.org/officeDocument/2006/relationships/image" Target="media/image41.wmf"/><Relationship Id="rId60" Type="http://schemas.openxmlformats.org/officeDocument/2006/relationships/image" Target="media/image57.wmf"/><Relationship Id="rId65" Type="http://schemas.openxmlformats.org/officeDocument/2006/relationships/image" Target="media/image62.wmf"/><Relationship Id="rId81" Type="http://schemas.openxmlformats.org/officeDocument/2006/relationships/image" Target="media/image78.wmf"/><Relationship Id="rId86" Type="http://schemas.openxmlformats.org/officeDocument/2006/relationships/image" Target="media/image83.wmf"/><Relationship Id="rId4" Type="http://schemas.openxmlformats.org/officeDocument/2006/relationships/image" Target="media/image1.wmf"/><Relationship Id="rId9" Type="http://schemas.openxmlformats.org/officeDocument/2006/relationships/image" Target="media/image6.wmf"/><Relationship Id="rId13" Type="http://schemas.openxmlformats.org/officeDocument/2006/relationships/image" Target="media/image10.wmf"/><Relationship Id="rId18" Type="http://schemas.openxmlformats.org/officeDocument/2006/relationships/image" Target="media/image15.wmf"/><Relationship Id="rId39" Type="http://schemas.openxmlformats.org/officeDocument/2006/relationships/image" Target="media/image36.wmf"/><Relationship Id="rId109" Type="http://schemas.openxmlformats.org/officeDocument/2006/relationships/image" Target="media/image106.wmf"/><Relationship Id="rId34" Type="http://schemas.openxmlformats.org/officeDocument/2006/relationships/image" Target="media/image31.wmf"/><Relationship Id="rId50" Type="http://schemas.openxmlformats.org/officeDocument/2006/relationships/image" Target="media/image47.wmf"/><Relationship Id="rId55" Type="http://schemas.openxmlformats.org/officeDocument/2006/relationships/image" Target="media/image52.wmf"/><Relationship Id="rId76" Type="http://schemas.openxmlformats.org/officeDocument/2006/relationships/image" Target="media/image73.wmf"/><Relationship Id="rId97" Type="http://schemas.openxmlformats.org/officeDocument/2006/relationships/image" Target="media/image94.wmf"/><Relationship Id="rId104" Type="http://schemas.openxmlformats.org/officeDocument/2006/relationships/image" Target="media/image101.wmf"/><Relationship Id="rId120" Type="http://schemas.openxmlformats.org/officeDocument/2006/relationships/image" Target="media/image117.wmf"/><Relationship Id="rId7" Type="http://schemas.openxmlformats.org/officeDocument/2006/relationships/image" Target="media/image4.wmf"/><Relationship Id="rId71" Type="http://schemas.openxmlformats.org/officeDocument/2006/relationships/image" Target="media/image68.wmf"/><Relationship Id="rId92" Type="http://schemas.openxmlformats.org/officeDocument/2006/relationships/image" Target="media/image89.wmf"/><Relationship Id="rId2" Type="http://schemas.openxmlformats.org/officeDocument/2006/relationships/settings" Target="settings.xml"/><Relationship Id="rId29" Type="http://schemas.openxmlformats.org/officeDocument/2006/relationships/image" Target="media/image26.wmf"/><Relationship Id="rId24" Type="http://schemas.openxmlformats.org/officeDocument/2006/relationships/image" Target="media/image21.wmf"/><Relationship Id="rId40" Type="http://schemas.openxmlformats.org/officeDocument/2006/relationships/image" Target="media/image37.wmf"/><Relationship Id="rId45" Type="http://schemas.openxmlformats.org/officeDocument/2006/relationships/image" Target="media/image42.wmf"/><Relationship Id="rId66" Type="http://schemas.openxmlformats.org/officeDocument/2006/relationships/image" Target="media/image63.wmf"/><Relationship Id="rId87" Type="http://schemas.openxmlformats.org/officeDocument/2006/relationships/image" Target="media/image84.wmf"/><Relationship Id="rId110" Type="http://schemas.openxmlformats.org/officeDocument/2006/relationships/image" Target="media/image107.wmf"/><Relationship Id="rId115" Type="http://schemas.openxmlformats.org/officeDocument/2006/relationships/image" Target="media/image112.wmf"/><Relationship Id="rId61" Type="http://schemas.openxmlformats.org/officeDocument/2006/relationships/image" Target="media/image58.wmf"/><Relationship Id="rId82" Type="http://schemas.openxmlformats.org/officeDocument/2006/relationships/image" Target="media/image79.wmf"/><Relationship Id="rId19" Type="http://schemas.openxmlformats.org/officeDocument/2006/relationships/image" Target="media/image16.wmf"/><Relationship Id="rId14" Type="http://schemas.openxmlformats.org/officeDocument/2006/relationships/image" Target="media/image11.wmf"/><Relationship Id="rId30" Type="http://schemas.openxmlformats.org/officeDocument/2006/relationships/image" Target="media/image27.wmf"/><Relationship Id="rId35" Type="http://schemas.openxmlformats.org/officeDocument/2006/relationships/image" Target="media/image32.wmf"/><Relationship Id="rId56" Type="http://schemas.openxmlformats.org/officeDocument/2006/relationships/image" Target="media/image53.wmf"/><Relationship Id="rId77" Type="http://schemas.openxmlformats.org/officeDocument/2006/relationships/image" Target="media/image74.wmf"/><Relationship Id="rId100" Type="http://schemas.openxmlformats.org/officeDocument/2006/relationships/image" Target="media/image97.wmf"/><Relationship Id="rId105" Type="http://schemas.openxmlformats.org/officeDocument/2006/relationships/image" Target="media/image102.wmf"/><Relationship Id="rId8" Type="http://schemas.openxmlformats.org/officeDocument/2006/relationships/image" Target="media/image5.wmf"/><Relationship Id="rId51" Type="http://schemas.openxmlformats.org/officeDocument/2006/relationships/image" Target="media/image48.wmf"/><Relationship Id="rId72" Type="http://schemas.openxmlformats.org/officeDocument/2006/relationships/image" Target="media/image69.wmf"/><Relationship Id="rId93" Type="http://schemas.openxmlformats.org/officeDocument/2006/relationships/image" Target="media/image90.wmf"/><Relationship Id="rId98" Type="http://schemas.openxmlformats.org/officeDocument/2006/relationships/image" Target="media/image95.wmf"/><Relationship Id="rId121"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image" Target="media/image22.wmf"/><Relationship Id="rId46" Type="http://schemas.openxmlformats.org/officeDocument/2006/relationships/image" Target="media/image43.wmf"/><Relationship Id="rId67" Type="http://schemas.openxmlformats.org/officeDocument/2006/relationships/image" Target="media/image64.wmf"/><Relationship Id="rId116" Type="http://schemas.openxmlformats.org/officeDocument/2006/relationships/image" Target="media/image113.wmf"/><Relationship Id="rId20" Type="http://schemas.openxmlformats.org/officeDocument/2006/relationships/image" Target="media/image17.wmf"/><Relationship Id="rId41" Type="http://schemas.openxmlformats.org/officeDocument/2006/relationships/image" Target="media/image38.wmf"/><Relationship Id="rId62" Type="http://schemas.openxmlformats.org/officeDocument/2006/relationships/image" Target="media/image59.wmf"/><Relationship Id="rId83" Type="http://schemas.openxmlformats.org/officeDocument/2006/relationships/image" Target="media/image80.wmf"/><Relationship Id="rId88" Type="http://schemas.openxmlformats.org/officeDocument/2006/relationships/image" Target="media/image85.wmf"/><Relationship Id="rId111" Type="http://schemas.openxmlformats.org/officeDocument/2006/relationships/image" Target="media/image108.wmf"/><Relationship Id="rId15" Type="http://schemas.openxmlformats.org/officeDocument/2006/relationships/image" Target="media/image12.wmf"/><Relationship Id="rId36" Type="http://schemas.openxmlformats.org/officeDocument/2006/relationships/image" Target="media/image33.wmf"/><Relationship Id="rId57" Type="http://schemas.openxmlformats.org/officeDocument/2006/relationships/image" Target="media/image54.wmf"/><Relationship Id="rId106" Type="http://schemas.openxmlformats.org/officeDocument/2006/relationships/image" Target="media/image103.wmf"/><Relationship Id="rId10" Type="http://schemas.openxmlformats.org/officeDocument/2006/relationships/image" Target="media/image7.wmf"/><Relationship Id="rId31" Type="http://schemas.openxmlformats.org/officeDocument/2006/relationships/image" Target="media/image28.wmf"/><Relationship Id="rId52" Type="http://schemas.openxmlformats.org/officeDocument/2006/relationships/image" Target="media/image49.wmf"/><Relationship Id="rId73" Type="http://schemas.openxmlformats.org/officeDocument/2006/relationships/image" Target="media/image70.wmf"/><Relationship Id="rId78" Type="http://schemas.openxmlformats.org/officeDocument/2006/relationships/image" Target="media/image75.wmf"/><Relationship Id="rId94" Type="http://schemas.openxmlformats.org/officeDocument/2006/relationships/image" Target="media/image91.wmf"/><Relationship Id="rId99" Type="http://schemas.openxmlformats.org/officeDocument/2006/relationships/image" Target="media/image96.wmf"/><Relationship Id="rId101" Type="http://schemas.openxmlformats.org/officeDocument/2006/relationships/image" Target="media/image98.wmf"/><Relationship Id="rId1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5686</Words>
  <Characters>32412</Characters>
  <Application>Microsoft Office Word</Application>
  <DocSecurity>0</DocSecurity>
  <Lines>270</Lines>
  <Paragraphs>76</Paragraphs>
  <ScaleCrop>false</ScaleCrop>
  <Company/>
  <LinksUpToDate>false</LinksUpToDate>
  <CharactersWithSpaces>38022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2026-02-15T17:12:00Z</dcterms:created>
  <dcterms:modified xsi:type="dcterms:W3CDTF">2026-02-15T17:12:00Z</dcterms:modified>
</cp:coreProperties>
</file>