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1F4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ADE57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EC18E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289000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CD2714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5039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0B746B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2209E9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870E4F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E0CB6F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8D40D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A1302E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6644E7B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Производство концентрированной азотной кислоты</w:t>
      </w:r>
    </w:p>
    <w:p w14:paraId="0123C5B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464A8D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Содержание</w:t>
      </w:r>
    </w:p>
    <w:p w14:paraId="34AF06A5" w14:textId="77777777" w:rsidR="00000000" w:rsidRDefault="00000000">
      <w:pPr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азотная кислота промышленное получение</w:t>
      </w:r>
    </w:p>
    <w:p w14:paraId="399EBD83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19D90EB4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Выбор и обоснование принятой схемы производства</w:t>
      </w:r>
    </w:p>
    <w:p w14:paraId="3715C723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Характеристика выпускаемой продукции, исходного сырья, вспомогательных материалов</w:t>
      </w:r>
    </w:p>
    <w:p w14:paraId="598568F3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Технологическая часть</w:t>
      </w:r>
    </w:p>
    <w:p w14:paraId="6E1806F2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.1 Теоретические основы процесса</w:t>
      </w:r>
    </w:p>
    <w:p w14:paraId="2ACF557F" w14:textId="77777777" w:rsidR="00000000" w:rsidRDefault="00000000">
      <w:pPr>
        <w:tabs>
          <w:tab w:val="left" w:pos="0"/>
          <w:tab w:val="left" w:pos="567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 Описание технологической схемы</w:t>
      </w:r>
    </w:p>
    <w:p w14:paraId="6F0FAC0C" w14:textId="77777777" w:rsidR="00000000" w:rsidRDefault="00000000">
      <w:pPr>
        <w:tabs>
          <w:tab w:val="left" w:pos="706"/>
          <w:tab w:val="left" w:pos="1418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 Расчеты технологических процессов</w:t>
      </w:r>
    </w:p>
    <w:p w14:paraId="47482A11" w14:textId="77777777" w:rsidR="00000000" w:rsidRDefault="00000000">
      <w:p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3.3.1 Расчеты материальных балансов процессов</w:t>
      </w:r>
    </w:p>
    <w:p w14:paraId="3682A29F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3.3.2 Расчеты тепловых процессов</w:t>
      </w:r>
    </w:p>
    <w:p w14:paraId="4CA57C70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.3.3 Конструктивный расчет окислителя </w:t>
      </w:r>
    </w:p>
    <w:p w14:paraId="03A3A3E4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Аналитический контроль производства</w:t>
      </w:r>
    </w:p>
    <w:p w14:paraId="37D31514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Автоматизация технологического процесса</w:t>
      </w:r>
    </w:p>
    <w:p w14:paraId="37DC8366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Охрана труда и окружающей среды</w:t>
      </w:r>
    </w:p>
    <w:p w14:paraId="21A99F72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использованных источников информации </w:t>
      </w:r>
    </w:p>
    <w:p w14:paraId="0356A58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E188F4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Введение</w:t>
      </w:r>
    </w:p>
    <w:p w14:paraId="7F3D2D7E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9073C66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Азотная кислота - одна из важнейших минеральных кислот. Она широко применяется для производства многих продуктов, используемых в промышленности и сельском хозяйстве: </w:t>
      </w:r>
    </w:p>
    <w:p w14:paraId="55A4F82F" w14:textId="77777777" w:rsidR="00000000" w:rsidRDefault="00000000">
      <w:pPr>
        <w:tabs>
          <w:tab w:val="left" w:pos="568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</w:rPr>
        <w:t>·</w:t>
      </w:r>
      <w:r>
        <w:rPr>
          <w:rFonts w:ascii="Symbol" w:hAnsi="Symbol" w:cs="Symbol"/>
        </w:rPr>
        <w:tab/>
      </w:r>
      <w:r>
        <w:rPr>
          <w:sz w:val="28"/>
          <w:szCs w:val="28"/>
        </w:rPr>
        <w:t xml:space="preserve">около 40% ее расходуется на получение сложных и азотных минеральных удобрений; </w:t>
      </w:r>
    </w:p>
    <w:p w14:paraId="34D208D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</w:rPr>
        <w:t>·</w:t>
      </w:r>
      <w:r>
        <w:rPr>
          <w:rFonts w:ascii="Symbol" w:hAnsi="Symbol" w:cs="Symbol"/>
        </w:rPr>
        <w:tab/>
      </w:r>
      <w:r>
        <w:rPr>
          <w:sz w:val="28"/>
          <w:szCs w:val="28"/>
        </w:rPr>
        <w:t xml:space="preserve">азотная кислота используется для производства </w:t>
      </w:r>
    </w:p>
    <w:p w14:paraId="78A97A1D" w14:textId="77777777" w:rsidR="00000000" w:rsidRDefault="00000000">
      <w:pPr>
        <w:tabs>
          <w:tab w:val="left" w:pos="706"/>
          <w:tab w:val="left" w:pos="141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синтетических красителей, </w:t>
      </w:r>
    </w:p>
    <w:p w14:paraId="18BEA738" w14:textId="77777777" w:rsidR="00000000" w:rsidRDefault="00000000">
      <w:pPr>
        <w:tabs>
          <w:tab w:val="left" w:pos="706"/>
          <w:tab w:val="left" w:pos="141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взрывчатых веществ,</w:t>
      </w:r>
    </w:p>
    <w:p w14:paraId="6521CC69" w14:textId="77777777" w:rsidR="00000000" w:rsidRDefault="00000000">
      <w:pPr>
        <w:tabs>
          <w:tab w:val="left" w:pos="706"/>
          <w:tab w:val="left" w:pos="141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нитролаков, </w:t>
      </w:r>
    </w:p>
    <w:p w14:paraId="5CABB368" w14:textId="77777777" w:rsidR="00000000" w:rsidRDefault="00000000">
      <w:pPr>
        <w:tabs>
          <w:tab w:val="left" w:pos="706"/>
          <w:tab w:val="left" w:pos="141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пластических масс, </w:t>
      </w:r>
    </w:p>
    <w:p w14:paraId="420E7FC3" w14:textId="77777777" w:rsidR="00000000" w:rsidRDefault="00000000">
      <w:pPr>
        <w:tabs>
          <w:tab w:val="left" w:pos="706"/>
          <w:tab w:val="left" w:pos="141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лекарственных синтетических веществ и др.; </w:t>
      </w:r>
    </w:p>
    <w:p w14:paraId="414833A8" w14:textId="77777777" w:rsidR="00000000" w:rsidRDefault="00000000">
      <w:pPr>
        <w:tabs>
          <w:tab w:val="left" w:pos="568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</w:rPr>
        <w:t>·</w:t>
      </w:r>
      <w:r>
        <w:rPr>
          <w:rFonts w:ascii="Symbol" w:hAnsi="Symbol" w:cs="Symbol"/>
        </w:rPr>
        <w:tab/>
      </w:r>
      <w:r>
        <w:rPr>
          <w:sz w:val="28"/>
          <w:szCs w:val="28"/>
        </w:rPr>
        <w:t>железо хорошо растворяется в разбавленной азотной кислоте.</w:t>
      </w:r>
    </w:p>
    <w:p w14:paraId="09F28961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Концентрированная азотная кислота образует на поверхности железа тонкий, но плотный слой нерастворимого в концентрированной кислоте оксида, защищающего металл от дальнейшего разъедания. Эта способность железа пассивироваться используется для защиты его от коррозии. </w:t>
      </w:r>
    </w:p>
    <w:p w14:paraId="388CFD72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Концентрированную азотную кислоту (особенно с добавлением 10%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 перевозят обычно в стальных цистернах. В промышленности применяют два сорта азотной кислоты: разбавленную с содержанием 50-60% 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концентрированную, содержащую 96-98% 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13E3C28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Раньше, когда не существовало производства синтетического аммиака, азотную кислоту получали действием серной кислоты на чилийскую селитру. Объемы производств были очень небольшими, и кислота использовалась только для производства взрывчатых веществ, красителей и некоторых других химических продуктов. Сейчас азотную кислоту получают из синтетического аммиака и перерабатывают главным образом в азотные удобрения. </w:t>
      </w:r>
    </w:p>
    <w:p w14:paraId="23AA6CCB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ab/>
      </w: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Выбор и обоснование принятой схемы производства</w:t>
      </w:r>
    </w:p>
    <w:p w14:paraId="5C1C609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7B36211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Промышленное получение азотной кислоты методом окисления аммиака кислородом воздуха имеет большую историю. За все годы созданы производства, общая мощность которых в мире измеряется десятками миллионов тонн в год. Однако потребность в азотной кислоте продолжает увеличиваться и в настоящее время. </w:t>
      </w:r>
    </w:p>
    <w:p w14:paraId="47C609C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Одной из наиболее важных задач, возникающей при разработке технологической схемы агрегата производства азотной кислоты большой единичной мощности, является определение оптимального давления для каждой стадии процесса производства.</w:t>
      </w:r>
    </w:p>
    <w:p w14:paraId="13711A5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Взамен агрегатов, работающих по комбинированной схеме, мощностью 45-50 тыс.т/год азотной кислоты, где давления на стадиях конверсии и абсорбции соответственно равны 0,098 и 0,343 МПа, созданных еще в 60-е годы для получения 45-48 %-ной азотной кислоты, в 70-е годы в Государственном научно-исследовательском и проектном институте азотной промышленности и продуктов органического синтеза были разработаны и внедрены агрегаты с единичной мощностью 120 тыс.т/год, работающие под единым давлением 0,716 МПа и снабженных пусковым электродвигателем.</w:t>
      </w:r>
    </w:p>
    <w:p w14:paraId="750B49C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основу этих проектов положена так называемая энерготехнологическая схема, в которой используется энергия химических реакций превращения аммиака в азотную кислоту. В энерготехнологическую схему была включена высокотемпературная каталитическая очистка выхлопных газов от оксидов азота с использованием природного газа в качестве восстановителя и в сочетании с газовой турбиной для рекуперации энергии. Подобная система позволила снизить содержание оксидов азота в выхлопных газах до 0,002-0,005 об.% (в комбинированной системе содержание оксидов азота в выхлопных газах 0,1-0,3 об.%).</w:t>
      </w:r>
    </w:p>
    <w:p w14:paraId="4D1B160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Агрегат АК-72 работает под различным давлением на стадиях окисления аммиака кислородом воздуха и абсорбции оксидов азота. Он рассчитан на получение азотной кислоты концентрацией 60 % масс. Производительность установки АК-72 - 380 тыс. т/год, УКЛ-7 - 120 тыс. т/год.</w:t>
      </w:r>
    </w:p>
    <w:p w14:paraId="23294C16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АК-72 оптимизировано, так как окисление ведется при пониженном давлении, а абсорбция - при повышенном. В связи с этим процесс с технической точки зрения и точки зрения аппаратурного оформления более сложный, чем по схеме УКЛ-7. Гораздо дольше осуществляется его пуск после остановки, и энергозатраты выше, чем у агрегата УКЛ-7.</w:t>
      </w:r>
    </w:p>
    <w:p w14:paraId="0258A24A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Агрегат УКЛ-7 работает под единым давлением (0,716МПа), что менее выгодно по сравнению с АК-72. Однако, данный агрегат является более мобильным.</w:t>
      </w:r>
    </w:p>
    <w:p w14:paraId="1D56B080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Характеристика выпускаемой продукции, исходного сырья, вспомогательных материалов.</w:t>
      </w:r>
    </w:p>
    <w:p w14:paraId="21BDDA26" w14:textId="77777777" w:rsidR="00000000" w:rsidRDefault="0000000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Техническое наименование - кислота азотная неконцентрированная. Химическая формула -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</w:t>
      </w:r>
    </w:p>
    <w:p w14:paraId="0B669E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Кислота азотная неконцентрированная по качеству должна соответствовать требованиям ОСТ 113-03-270-90.</w:t>
      </w:r>
    </w:p>
    <w:p w14:paraId="7AD78A8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По физико-химическим свойствам кислота азотная неконцентрированная должна соответствовать нормам и требованиям, представленным в таблице 2.1.</w:t>
      </w:r>
    </w:p>
    <w:p w14:paraId="39EAC805" w14:textId="77777777" w:rsidR="00000000" w:rsidRDefault="00000000">
      <w:pPr>
        <w:pStyle w:val="5"/>
        <w:keepNext/>
        <w:tabs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F083344" w14:textId="77777777" w:rsidR="00000000" w:rsidRDefault="00000000">
      <w:pPr>
        <w:pStyle w:val="5"/>
        <w:keepNext/>
        <w:tabs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Таблица 2.1. Характеристика кислоты азотной неконцентрированной ОСТ 113-03-270-90.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2"/>
        <w:gridCol w:w="1985"/>
        <w:gridCol w:w="2295"/>
      </w:tblGrid>
      <w:tr w:rsidR="00000000" w14:paraId="48E35C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92" w:type="dxa"/>
            <w:tcBorders>
              <w:top w:val="single" w:sz="12" w:space="0" w:color="auto"/>
              <w:bottom w:val="single" w:sz="6" w:space="0" w:color="auto"/>
              <w:right w:val="nil"/>
            </w:tcBorders>
          </w:tcPr>
          <w:p w14:paraId="78A3B48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4280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B51B6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Нормы для сортов</w:t>
            </w:r>
          </w:p>
        </w:tc>
      </w:tr>
      <w:tr w:rsidR="00000000" w14:paraId="598C14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92" w:type="dxa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556AADA8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94F9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высший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FD2F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сорт</w:t>
            </w:r>
          </w:p>
        </w:tc>
      </w:tr>
      <w:tr w:rsidR="00000000" w14:paraId="765F68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92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6DED391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</w:t>
            </w:r>
          </w:p>
        </w:tc>
        <w:tc>
          <w:tcPr>
            <w:tcW w:w="42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4E26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Бесцветная или желтая жидкость, без механических примесей</w:t>
            </w:r>
          </w:p>
        </w:tc>
      </w:tr>
      <w:tr w:rsidR="00000000" w14:paraId="1E44406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AA5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азотной кислоты, %, не менее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CF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19D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</w:tr>
      <w:tr w:rsidR="00000000" w14:paraId="62A67C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595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оксидов азота, %, не более (в пересчете на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F3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85B6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000000" w14:paraId="1CD49D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9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152B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Массовая доля остатка после прокаливания, %, не более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2A46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D77C9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</w:tr>
    </w:tbl>
    <w:p w14:paraId="23A28B81" w14:textId="77777777" w:rsidR="00000000" w:rsidRDefault="00000000">
      <w:pPr>
        <w:pStyle w:val="5"/>
        <w:keepNext/>
        <w:tabs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</w:p>
    <w:p w14:paraId="2DCE9E1E" w14:textId="77777777" w:rsidR="00000000" w:rsidRDefault="00000000">
      <w:pPr>
        <w:pStyle w:val="5"/>
        <w:keepNext/>
        <w:tabs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Таблица 2.2. Характеристика сырья и полупродуктов.</w:t>
      </w:r>
    </w:p>
    <w:tbl>
      <w:tblPr>
        <w:tblW w:w="0" w:type="auto"/>
        <w:jc w:val="center"/>
        <w:tblBorders>
          <w:lef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23"/>
        <w:gridCol w:w="1901"/>
        <w:gridCol w:w="24"/>
        <w:gridCol w:w="2168"/>
        <w:gridCol w:w="99"/>
        <w:gridCol w:w="2013"/>
        <w:gridCol w:w="119"/>
        <w:gridCol w:w="2374"/>
      </w:tblGrid>
      <w:tr w:rsidR="00000000" w14:paraId="3FCC1E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BE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п\п</w:t>
            </w: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C9F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сырья, материалов, полупродуктов, энергоресурсов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15F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ГОСТ, СТП, ТУ, регламент или методика на подготовку сырья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8DE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по стандарту, обязательные для проверки</w:t>
            </w: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98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Регламентируемые показатели с допустимыми отклонениями</w:t>
            </w:r>
          </w:p>
        </w:tc>
      </w:tr>
      <w:tr w:rsidR="00000000" w14:paraId="719F92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793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0C8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4C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649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CF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0000" w14:paraId="504F5C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C50B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47B7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Аммиак жидкий</w:t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6A53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6221-90 марка А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1A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аммиака (</w:t>
            </w:r>
            <w:r>
              <w:rPr>
                <w:sz w:val="20"/>
                <w:szCs w:val="20"/>
                <w:lang w:val="en-US"/>
              </w:rPr>
              <w:t>NH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A9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99,6%</w:t>
            </w:r>
          </w:p>
        </w:tc>
      </w:tr>
      <w:tr w:rsidR="00000000" w14:paraId="482E6D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C673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E066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2DB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A15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влаги (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7E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0,4%</w:t>
            </w:r>
          </w:p>
        </w:tc>
      </w:tr>
      <w:tr w:rsidR="00000000" w14:paraId="04DC57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228040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9EFA15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ECC182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75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масла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81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2,0 мг/дм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0000" w14:paraId="09CCFD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6826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35E6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85F5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3D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железа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65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1,0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3AEAF0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5CE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F460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Воздух атмосферный</w:t>
            </w: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ECA7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Унифицированные нормы, утвержденные В/О «СОЮЗ- АЗОТОМ» 01.07.82г.</w:t>
            </w:r>
          </w:p>
        </w:tc>
        <w:tc>
          <w:tcPr>
            <w:tcW w:w="2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39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серы</w:t>
            </w:r>
          </w:p>
        </w:tc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0B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2,3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089FDF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55206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890B0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387F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6C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фосфорных соединений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B7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0,3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6356F7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2AA4E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C607C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E291F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6D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фтористых соединений в пересчете на фтор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9B5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0,1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62CF0B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BCB4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F029C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DD8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9E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механических примесей после нагнетателя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425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0,007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606E41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3C6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99A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Конденсат водяного пара</w:t>
            </w: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DC0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Унифицированные нормы от 01.07.82г.</w:t>
            </w:r>
          </w:p>
        </w:tc>
        <w:tc>
          <w:tcPr>
            <w:tcW w:w="2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C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хлор иона</w:t>
            </w:r>
          </w:p>
        </w:tc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1EF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2,0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149C83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ED094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462EF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421E6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6F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масла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F47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1,0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6CD259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EF55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71E2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DB6B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27C6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железа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32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100 мкг/дм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13D111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7C9D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7843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8B63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482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взвесей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FA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</w:p>
        </w:tc>
      </w:tr>
      <w:tr w:rsidR="00000000" w14:paraId="609682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9A640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FD11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Питательная вода (химочищенная вода после деаэрации)</w:t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A0BF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20995-75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F1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86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3,0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30B7CB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ADF4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2F3F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7A47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A8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Масла Жесткость общая 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0E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0,01 ммоль/дм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1237F6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FE1958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1F016F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6EF9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6B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соединений железа (в пересчете на железо/</w:t>
            </w:r>
            <w:r>
              <w:rPr>
                <w:sz w:val="20"/>
                <w:szCs w:val="20"/>
                <w:lang w:val="en-US"/>
              </w:rPr>
              <w:t>Fe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BE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100 мкг/дм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0000" w14:paraId="00ED20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70B52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9FDE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ECB88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EBD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растворенного кислорода 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2D6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30 мкг/дм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0000" w14:paraId="0FB8D7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E2FE7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06E49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3C2C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C6D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рН при Т=25 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82A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8,5 - 9,5 </w:t>
            </w:r>
          </w:p>
        </w:tc>
      </w:tr>
      <w:tr w:rsidR="00000000" w14:paraId="2E092A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8D33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C3F4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D18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69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E2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000000" w14:paraId="2E9223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ADA750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F86A6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15B533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349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углекислота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D72" w14:textId="77777777" w:rsidR="00000000" w:rsidRDefault="00000000">
            <w:pPr>
              <w:rPr>
                <w:sz w:val="20"/>
                <w:szCs w:val="20"/>
              </w:rPr>
            </w:pPr>
          </w:p>
        </w:tc>
      </w:tr>
      <w:tr w:rsidR="00000000" w14:paraId="630BA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5CB3D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2B74E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F0480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82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солей жесткости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1D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200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2701A6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1130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516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C224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8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относительной щелочности котловой </w:t>
            </w:r>
            <w:r>
              <w:rPr>
                <w:sz w:val="20"/>
                <w:szCs w:val="20"/>
              </w:rPr>
              <w:lastRenderedPageBreak/>
              <w:t>воды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C0E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более 30 %</w:t>
            </w:r>
          </w:p>
        </w:tc>
      </w:tr>
      <w:tr w:rsidR="00000000" w14:paraId="30983E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54C06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65AAE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Природный газ</w:t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5AFD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5542-87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C7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сернистых соединений (в пересчете на элементарную серу)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8A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0,036 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7BF002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FF3E5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C8D3B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2DFA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237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Низшая теплотворная способность при Т = 20 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С и 101,325 кПа 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6F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7600 кКал/м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0BABB4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45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5232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 оборотная</w:t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130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Нормы СЭВ  ВНИИВОДГЕО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D7D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Жесткость карбонатная Массовая концентрация взвешенных веществ Значение рН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03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3,6 ммоль/дм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не более 50 мг/дм</w:t>
            </w:r>
            <w:r>
              <w:rPr>
                <w:sz w:val="20"/>
                <w:szCs w:val="20"/>
                <w:vertAlign w:val="superscript"/>
              </w:rPr>
              <w:t xml:space="preserve">3  </w:t>
            </w:r>
            <w:r>
              <w:rPr>
                <w:sz w:val="20"/>
                <w:szCs w:val="20"/>
              </w:rPr>
              <w:t xml:space="preserve"> 8,5</w:t>
            </w:r>
          </w:p>
        </w:tc>
      </w:tr>
    </w:tbl>
    <w:p w14:paraId="5540B795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Технологическая часть</w:t>
      </w:r>
    </w:p>
    <w:p w14:paraId="2ECFA69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F3607E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</w:t>
      </w:r>
      <w:r>
        <w:rPr>
          <w:sz w:val="28"/>
          <w:szCs w:val="28"/>
        </w:rPr>
        <w:tab/>
        <w:t>Теоретические основы процесса</w:t>
      </w:r>
    </w:p>
    <w:p w14:paraId="06DA1318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71B4207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Абсорбция окислов азота</w:t>
      </w:r>
    </w:p>
    <w:p w14:paraId="6BC0FD3A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Нитрозные газы, полученные при контактном окислении аммиака, в основном содержат оксид азота, кислород, азот, а также пары воды. Оксид азота не реагирует с водой. Поэтому для получения азотной кислоты оксид азота окисляют до диоксида азота, который, взаимодействуя с водой, образует азотную кислоту. Реакция окисления оксида азота обратима, протекает с уменьшением объема и выделением тепла и может быть представлена уравнением:</w:t>
      </w:r>
    </w:p>
    <w:p w14:paraId="65BF8F7B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0F053CE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2NO + 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2NO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>(298) = -124</w:t>
      </w:r>
      <w:r>
        <w:rPr>
          <w:sz w:val="28"/>
          <w:szCs w:val="28"/>
        </w:rPr>
        <w:t>кДж</w:t>
      </w:r>
      <w:r>
        <w:rPr>
          <w:sz w:val="28"/>
          <w:szCs w:val="28"/>
          <w:lang w:val="en-US"/>
        </w:rPr>
        <w:t>/моль (1.1)</w:t>
      </w:r>
    </w:p>
    <w:p w14:paraId="1ECBAB74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67D3BAA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Скорость реакции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зависит от концентрации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в нитрозном газе, температуры и давления.</w:t>
      </w:r>
    </w:p>
    <w:p w14:paraId="0D66A26B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низких концентрациях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скорость реакции окисления очень мала. Нитрозные газы в производстве азотной кислоты имеют относительно небольшую объемную долю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, поэтому для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нужны огромные реакционные объемы.</w:t>
      </w:r>
    </w:p>
    <w:p w14:paraId="3571A0CD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повышением температуры скорость реакции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снижается. Следовательно, для повышения скорости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 уменьшения реакционного объема аппаратуры необходимо вести реакцию при более низких температурах.</w:t>
      </w:r>
    </w:p>
    <w:p w14:paraId="6332A3F6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увеличением давления скорость реакции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возрастает. Этот рост прямо пропорционален квадрату давления, а время, требуемое для достижения заданной степени окисления, изменяется обратно </w:t>
      </w:r>
      <w:r>
        <w:rPr>
          <w:sz w:val="28"/>
          <w:szCs w:val="28"/>
        </w:rPr>
        <w:lastRenderedPageBreak/>
        <w:t xml:space="preserve">пропорционально квадрату давления. С повышением давления возможность уменьшить реакционные объемы аппаратов для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не только благодаря увеличению скорости этой реакции, но и за счет уменьшения физического объема газовой смеси, который изменяется обратно пропорционально давлению. Таким образом, требуемый реакционный объем аппарата обратно пропорционален кубу давления: во второй степени вследствие увеличения скорости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 в первой степени - за счет сокращения общего объема газов.</w:t>
      </w:r>
    </w:p>
    <w:p w14:paraId="28C90177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Реакция (1.1) сопровождается двумя другими реакциями окисления оксида азота в высшие окислы азота:</w:t>
      </w:r>
    </w:p>
    <w:p w14:paraId="4249F7B0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AB00364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N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(298) = - 56,9 </w:t>
      </w:r>
      <w:r>
        <w:rPr>
          <w:sz w:val="28"/>
          <w:szCs w:val="28"/>
        </w:rPr>
        <w:t>кДж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моль</w:t>
      </w:r>
      <w:r>
        <w:rPr>
          <w:sz w:val="28"/>
          <w:szCs w:val="28"/>
          <w:lang w:val="en-US"/>
        </w:rPr>
        <w:t xml:space="preserve"> (1.2)+ 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N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(298) = - 40,1 </w:t>
      </w:r>
      <w:r>
        <w:rPr>
          <w:sz w:val="28"/>
          <w:szCs w:val="28"/>
        </w:rPr>
        <w:t>кДж</w:t>
      </w:r>
      <w:r>
        <w:rPr>
          <w:sz w:val="28"/>
          <w:szCs w:val="28"/>
          <w:lang w:val="en-US"/>
        </w:rPr>
        <w:t>/моль (1.3)</w:t>
      </w:r>
    </w:p>
    <w:p w14:paraId="3D7ECEBF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4CE50CD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Равновесие этих реакций при низких температурах смещено вправо, поэтому в нитрозном газе в условиях избытка кислорода и при достаточном времени контактирования все оксиды азота после охлаждения могут быть превращены в тетроксид азота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). В реальных условиях непрерывно протекающих процессов окисления и кислотообразования равновесие не достигается, поэтому в газах присутствуют все указанные оксиды азота -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3,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. Соотношение между их количествами определяется в основном температурными условиями.</w:t>
      </w:r>
    </w:p>
    <w:p w14:paraId="39FE9307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Температурная зависимость константы равновесия реакции (1.1) может быть вычислена с большей степенью точности по уравнению Боденштейна (для давления, выраженных в Па):</w:t>
      </w:r>
    </w:p>
    <w:p w14:paraId="765B431D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62AABFE" w14:textId="2690E5F5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118C0EC" wp14:editId="0E9934F2">
            <wp:extent cx="4434840" cy="419100"/>
            <wp:effectExtent l="0" t="0" r="0" b="0"/>
            <wp:docPr id="1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3DAE079C" wp14:editId="782D8CAC">
            <wp:extent cx="4434840" cy="419100"/>
            <wp:effectExtent l="0" t="0" r="0" b="0"/>
            <wp:docPr id="2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(1.4)</w:t>
      </w:r>
    </w:p>
    <w:p w14:paraId="4E14FDDF" w14:textId="77777777" w:rsidR="00000000" w:rsidRDefault="00000000">
      <w:pPr>
        <w:ind w:firstLine="709"/>
        <w:rPr>
          <w:sz w:val="28"/>
          <w:szCs w:val="28"/>
        </w:rPr>
      </w:pPr>
    </w:p>
    <w:p w14:paraId="165C429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 понижением температуры равновесие реакции сдвигается в сторону образования диоксида азота. При атмосферном давлении в нитрозных газах, полученных конверсией аммиака воздухом, при температуре около 150</w:t>
      </w:r>
      <w:r>
        <w:rPr>
          <w:rFonts w:ascii="Times New Roman" w:hAnsi="Times New Roman" w:cs="Times New Roman"/>
          <w:sz w:val="28"/>
          <w:szCs w:val="28"/>
        </w:rPr>
        <w:t>º</w:t>
      </w:r>
      <w:r>
        <w:rPr>
          <w:sz w:val="28"/>
          <w:szCs w:val="28"/>
        </w:rPr>
        <w:t xml:space="preserve">С в газе должен находиться один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при 700</w:t>
      </w:r>
      <w:r>
        <w:rPr>
          <w:rFonts w:ascii="Times New Roman" w:hAnsi="Times New Roman" w:cs="Times New Roman"/>
          <w:sz w:val="28"/>
          <w:szCs w:val="28"/>
        </w:rPr>
        <w:t>º</w:t>
      </w:r>
      <w:r>
        <w:rPr>
          <w:sz w:val="28"/>
          <w:szCs w:val="28"/>
        </w:rPr>
        <w:t xml:space="preserve">С - один оксид азота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). Повышение давления сдвигает равновесие в сторону образования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6C74120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Особенностью реакции (1.1) является то, что скорость ее имеет отрицательный температурный градиент - она увеличивается с понижением температуры. Объяснение этому противоречащему обычным закономерностям явлению находят в двухстадийности процесса. Большинство исследователей стало представлять процесс в целом как двухстадийный в виде:</w:t>
      </w:r>
    </w:p>
    <w:p w14:paraId="3BE512C1" w14:textId="77777777" w:rsidR="00000000" w:rsidRDefault="00000000">
      <w:pPr>
        <w:ind w:firstLine="709"/>
        <w:rPr>
          <w:sz w:val="28"/>
          <w:szCs w:val="28"/>
        </w:rPr>
      </w:pPr>
    </w:p>
    <w:p w14:paraId="5E0D392C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 + 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(1.5)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NO = 2NO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(1.6)</w:t>
      </w:r>
    </w:p>
    <w:p w14:paraId="3C573CA1" w14:textId="77777777" w:rsidR="00000000" w:rsidRDefault="00000000">
      <w:pPr>
        <w:ind w:firstLine="709"/>
        <w:rPr>
          <w:sz w:val="28"/>
          <w:szCs w:val="28"/>
        </w:rPr>
      </w:pPr>
    </w:p>
    <w:p w14:paraId="79BDB8B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Первая стадия протекает быстро, с повышением температуры скорость увеличивается, но равновесие смещается влево. Вторая стадия - медленная. Она и определяет скорость суммарного процесса. Поскольку при понижении температуры будет возрастать количество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это приводит к увеличению скорости второй стадии и реакции в целом. Такой механизм объяснить отрицательный температурный градиент скорости реакции, однако в литературе отсутствуют данные о наличии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 газе в результате диссоциации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при высоких температурах, что должно было бы наблюдаться, если вторая стадия является равновесной.</w:t>
      </w:r>
    </w:p>
    <w:p w14:paraId="7E632DB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Учеными [4] установлено, что оксид азота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в определенных условиях, в том числе и в характерных для производства азотной кислоты, окисляется в жидкой фазе растворенной в нем кислородом.</w:t>
      </w:r>
    </w:p>
    <w:p w14:paraId="3DDE00B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 появлением в газе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при температурах ниже 150 - 200</w:t>
      </w:r>
      <w:r>
        <w:rPr>
          <w:rFonts w:ascii="Times New Roman" w:hAnsi="Times New Roman" w:cs="Times New Roman"/>
          <w:sz w:val="28"/>
          <w:szCs w:val="28"/>
        </w:rPr>
        <w:t>º</w:t>
      </w:r>
      <w:r>
        <w:rPr>
          <w:sz w:val="28"/>
          <w:szCs w:val="28"/>
        </w:rPr>
        <w:t>С начинают протекать реакции (1.2) и (1.3). Константа равновесия реакции (1.2) может быть вычислена с большой точностью по следующей формуле (для давления в МПа):</w:t>
      </w:r>
    </w:p>
    <w:p w14:paraId="08CEB66A" w14:textId="063970B8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866B866" wp14:editId="47A0FDE7">
            <wp:extent cx="4892040" cy="297180"/>
            <wp:effectExtent l="0" t="0" r="0" b="0"/>
            <wp:docPr id="3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7BCFAE4" wp14:editId="33919C87">
            <wp:extent cx="4892040" cy="297180"/>
            <wp:effectExtent l="0" t="0" r="0" b="0"/>
            <wp:docPr id="4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(1.7)</w:t>
      </w:r>
    </w:p>
    <w:p w14:paraId="7D38C7FC" w14:textId="77777777" w:rsidR="00000000" w:rsidRDefault="00000000">
      <w:pPr>
        <w:ind w:firstLine="709"/>
        <w:rPr>
          <w:sz w:val="28"/>
          <w:szCs w:val="28"/>
        </w:rPr>
      </w:pPr>
    </w:p>
    <w:p w14:paraId="065D19B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Имеются сведения, что К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этой реакции зависит не только от температуры, но и от концентрации оксидов азота в газе [1]. В соответствии с равновесием реакции (1.2) степень полимеризации диоксида азота увеличивается при понижении температуры, повышения давления и концентрации оксидов азота в газе.</w:t>
      </w:r>
    </w:p>
    <w:p w14:paraId="3CAF5A9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низких температурах и повышенных давлениях равновесие реакции (1.2) практически полностью сдвинуто в сторону образования оксида азота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</w:p>
    <w:p w14:paraId="2E34258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Скорость достижения равновесия реакции (1.3) велика - равновесие устанавливается за время, менее 0,1 с. </w:t>
      </w:r>
    </w:p>
    <w:p w14:paraId="2190ACD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643BD8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</w:t>
      </w:r>
      <w:r>
        <w:rPr>
          <w:sz w:val="28"/>
          <w:szCs w:val="28"/>
        </w:rPr>
        <w:tab/>
        <w:t>Описание технологической схемы</w:t>
      </w:r>
    </w:p>
    <w:p w14:paraId="2FCA9C7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AE1527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Технологический процесс получения неконцентрированной азотной кислоты по схеме унифицированной комплексной линии УКЛ-7 под давлением 0,716 МПа состоит из следующих стадий: </w:t>
      </w:r>
    </w:p>
    <w:p w14:paraId="0125021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подготовка и сжатие воздуха; </w:t>
      </w:r>
    </w:p>
    <w:p w14:paraId="03CDC69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подготовка газообразного аммиака; </w:t>
      </w:r>
    </w:p>
    <w:p w14:paraId="08480BA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подготовка аммиачно-воздушной смеси; </w:t>
      </w:r>
    </w:p>
    <w:p w14:paraId="4EF3327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конверсия аммиака; </w:t>
      </w:r>
    </w:p>
    <w:p w14:paraId="62E37C9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охлаждение нитрозного газа с утилизацией тепла; </w:t>
      </w:r>
    </w:p>
    <w:p w14:paraId="4C2F80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абсорбция оксидов азота; </w:t>
      </w:r>
    </w:p>
    <w:p w14:paraId="556EF66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каталитическая очистка выхлопных газов от остаточных оксидов азота; </w:t>
      </w:r>
    </w:p>
    <w:p w14:paraId="1CF0752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рекуперация энергии очищенного выхлопного газа; </w:t>
      </w:r>
    </w:p>
    <w:p w14:paraId="4FCB7D4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хранение и выдача продукционной кислоты. </w:t>
      </w:r>
    </w:p>
    <w:p w14:paraId="4C9145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сжатие воздуха</w:t>
      </w:r>
    </w:p>
    <w:p w14:paraId="7C19FD1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Атмосферный воздух осевым компрессором поз. ОК газотурбинного агрегата ГТТ-3М забирается через воздухозаборную трубу в аппарат очистки </w:t>
      </w:r>
      <w:r>
        <w:rPr>
          <w:sz w:val="28"/>
          <w:szCs w:val="28"/>
        </w:rPr>
        <w:lastRenderedPageBreak/>
        <w:t xml:space="preserve">воздуха поз. ФВ. Наиболее опасная зона работы аппарата, при которой создаются условия для увлажнения и обмерзания фильтров, находится на границе колебания температур наружного воздуха от +5°С до -8°С и его относительной влажности более 95%. Для исключения обмораживания фильтрующих элементов и осевого компрессора предусматривается подогрев всасываемого воздуха при снижении его температуры ниже +7°С и при увеличении относительной влажности более 89%. Воздух, поступающий в осевой компрессор, подогревается путем подачи в него горячего воздуха от нагнетателя поз. ЦН не более чем на 5-7°С. Из аппарата поз. ФВ очищенный воздух поступает в осевой компрессор поз. ОК, в котором сжимается до давления 0,23-0,33 МПа, нагреваясь при этом до температуры не выше 175°С. Далее воздух охлаждается оборотной водой в промежуточном воздухоохладителе поз. ВП до температуры не выше 48°С и поступает в центробежный нагнетатель поз. ЦН, в котором сжимается до 0,5-0,8 МПа и нагревается до температуры не выше 143°С. </w:t>
      </w:r>
    </w:p>
    <w:p w14:paraId="0C0F439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Осевой компрессор поз. ОК и центробежный нагнетатель поз. ЦН газотурбинной установки ГТТ-3М приводятся в движение газовой турбиной поз. ГТ, объединенной конструктивно в одном корпусе с компрессором. </w:t>
      </w:r>
    </w:p>
    <w:p w14:paraId="40A078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нагнетателя основная часть воздуха направляется на стадию окисления аммиака. Кроме того, воздух используется: </w:t>
      </w:r>
    </w:p>
    <w:p w14:paraId="672B8602" w14:textId="77777777" w:rsidR="00000000" w:rsidRDefault="0000000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в качестве добавочного воздуха для окисления оксида азота в диоксид и обдувки оксидов азота из продукционной кислоты; </w:t>
      </w:r>
    </w:p>
    <w:p w14:paraId="0BC0E6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в камере сгорания реактора каталитической очистки хвостовых газов от остаточных оксидов азота; </w:t>
      </w:r>
    </w:p>
    <w:p w14:paraId="0253B19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в камере сгорания турбины; </w:t>
      </w:r>
    </w:p>
    <w:p w14:paraId="5FCFF1B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для подогрева всасываемого воздуха перед аппаратом очистки; </w:t>
      </w:r>
    </w:p>
    <w:p w14:paraId="47783A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в газовой турбине агрегата ГТТ-3М для охлаждения элементов проточной части корпуса. </w:t>
      </w:r>
    </w:p>
    <w:p w14:paraId="6A7080E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Подготовка газообразного аммиака</w:t>
      </w:r>
    </w:p>
    <w:p w14:paraId="790DE74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Жидкий аммиак с давлением 1,6-2,4 МПа и температурой не ниже +5°С из общецехового коллектора поступает в испаритель поз. ИЖА. Испарение жидкого аммиака производится при температуре не выше 30 0С и давлении Р=1,05-1,15 МПа перегретым паром давлением 0,6-1,5 МПа. Из испарителя газообразный аммиак поступает в фильтр поз. ФГА, где очищается от масла и механических примесей. Из фильтра поз. ФГА газообразный аммиак поступает в подогреватель газообразного аммиака поз. ПГА, где нагревается до 80-110°С перегретым паром давлением 0,6-1,5 МПа. </w:t>
      </w:r>
    </w:p>
    <w:p w14:paraId="256E3B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в качестве исходного сырья газообразного аммиака из схемы подготовки аммиака путем установки заглушек исключаются испаритель жидкого аммиака поз. ИЖА и подогреватель газообразного аммиака поз. ПГА. В этом случае газообразный аммиак поступает в цех из заводской сети с давлением 1,0-1,2 МПа и температурой 100-180°С в фильтр газообразного аммиака поз. ФГА, где очищается от механических примесей. Далее газообразный аммиак направляется в смеситель поз. С на смешение с воздухом. Объемный расход газообразного аммиака поддерживается автоматически регулятором соотношения таким образом, чтобы концентрация аммиака в аммиачно-воздушной смеси была 9,5-10,6 % об. Соотношение “аммиак-воздух” зависит от расхода воздуха и корректируется по температуре на сетках контактного аппарата. </w:t>
      </w:r>
    </w:p>
    <w:p w14:paraId="10F14E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повышении концентрации аммиака в аммиачно-воздушной смеси до 11,0-11,5 % об. Включается предупредительная светозвуковая сигнализация на пульте управления агрегатом кислоты. Для предотвращения возможности образования взрывоопасной концентрации аммиака в аммиачно-воздушной смеси предусмотрена блокировка, срабатывающая при увеличении концентрации аммиака в аммиачно-воздушной смеси до 11,6-12,0 %об. </w:t>
      </w:r>
    </w:p>
    <w:p w14:paraId="14597586" w14:textId="77777777" w:rsidR="00000000" w:rsidRDefault="00000000">
      <w:pPr>
        <w:pStyle w:val="5"/>
        <w:keepNext/>
        <w:tabs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мере испарения жидкого аммиака концентрация масла, воды и </w:t>
      </w:r>
      <w:r>
        <w:rPr>
          <w:sz w:val="28"/>
          <w:szCs w:val="28"/>
        </w:rPr>
        <w:lastRenderedPageBreak/>
        <w:t>механических примесей в кубе испарителя увеличивается, поэтому загрязненный аммиак непрерывно выводится из нижней части испарителя поз. ИЖА и периодически из фильтра поз. ФГА на утилизацию.</w:t>
      </w:r>
    </w:p>
    <w:p w14:paraId="46FE60A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аммиачно-воздушной смеси</w:t>
      </w:r>
    </w:p>
    <w:p w14:paraId="27CFEC9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Воздух после нагнетателя поз. ЦН с давлением 0,5-0,8 МПа и температурой не выше 143°С поступает в межтрубное пространство подогревателя воздуха поз. ПВ, где нагревается до 180-240°С за счет тепла нитрозных газов. Далее воздух подается в межтрубное пространство смесителя поз. С, по выходе из которого смешивается с газообразным аммиаком, который направляется в трубную часть. Образующаяся аммиачно-воздушная смесь через отверстия решетки поступает в фильтр, расположенный в верхней части аппарата поз. С, где очищается от механических примесей в патронных фильтрах с насадкой из ультрасупертонкого стекловолокна УСТВ и с температурой 170-230°С подается в контактный аппарат поз. КА.</w:t>
      </w:r>
    </w:p>
    <w:p w14:paraId="6EB466F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Конверсия аммиака и охлаждение нитрозного газа с утилизацией тепла</w:t>
      </w:r>
    </w:p>
    <w:p w14:paraId="19DE49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контактном аппарате поз. КА аммиак окисляется до оксида азота кислородом воздуха на платино-родиевопалладиевом катализаторе, выполненном в виде сеток, при температуре 880-910°С. Степень превращения окисляемого аммиака в оксида азота (селективность катализатора) составляет не менее 93,5%. Отклонение температуры под сетками контактного аппарата от регламентированного значения и значение температуры 950°С сигнализируются. </w:t>
      </w:r>
    </w:p>
    <w:p w14:paraId="7FA54A5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розжига (прогрева) катализаторных сеток в контактном аппарате применяется азото-водородная смесь (АзВС) с давлением 1,2-1,5 МПа, которая перед подачей в контактный аппарат очищается от механических примесей. Схемой предусмотрена возможность розжига катализаторных сеток электро-розжиговым устройством.</w:t>
      </w:r>
    </w:p>
    <w:p w14:paraId="0322DF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Образующиеся при окислении аммиака горячие нитрозные газы </w:t>
      </w:r>
      <w:r>
        <w:rPr>
          <w:sz w:val="28"/>
          <w:szCs w:val="28"/>
        </w:rPr>
        <w:lastRenderedPageBreak/>
        <w:t xml:space="preserve">поступают в котел-утилизатор поз. КУ. В котле- утилизаторе за счет охлаждения нитрозных газов с 880-910°С до 230-285°С происходит испарение питательной воды с получением перегретого пара. При этом в газовом тракте котла-утилизатора частично идет реакция окисления оксида азота II (NO) в оксид азота IV (NO2) с выделением тепла. Питательная вода проходит стальной экономайзер (второй по ходу газа) котла-утилизатора поз. Э, где подогревается очищенными хвостовыми газами до температуры 130-180 °С и поступает в межтрубную часть котла-утилизатора поз. КУ. В котле-утилизаторе происходит испарение питательной воды с образованием пара. Пар, пройдя сепарационное устройство, встроенное в выносном барабане поз. СКУ, поступает в пароперегреватель поз П, где нагревается до 230-250 °С и с давлением 1,3-1,5 МПа выдается в цеховой коллектор пара. Для предохранения котла от превышения давления пара, на барабане и после пароперегревателя котла устанавливаются предохранительные клапаны. Газовые камеры котла-утилизатора, во избежание конденсации влаги и образования азотной кислоты на внутренних стенках, обогреваются паром, подаваемым в змеевики для обогрева газовых камер. После котла-утилизатора нитрозные газы поступают в окислитель поз. О. Нитрозные газы поступают в верхнюю часть аппарата, где установлен фильтр для улавливания платины из газовой фазы. В объеме окислителя поз. О происходит реакция окисления оксида азота II в оксид азота IV с повышением температуры нитрозных газов не выше 340 °С. </w:t>
      </w:r>
    </w:p>
    <w:p w14:paraId="6BE1319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окислителя поз. О нитрозные газы разделяются на 2 потока. Один, проходит через подогреватель воздуха поз. ПВ, где за счет нагрева воздуха охлаждается до температуры 185-195 °С. Второй поток байпасирует мимо подогревателя воздуха. После окислителя поз. О и подогревателя воздуха поз. ПВ нитрозный газ с температурой не выше 260 </w:t>
      </w:r>
      <w:r>
        <w:rPr>
          <w:rFonts w:ascii="Times New Roman" w:hAnsi="Times New Roman" w:cs="Times New Roman"/>
          <w:sz w:val="28"/>
          <w:szCs w:val="28"/>
        </w:rPr>
        <w:t>º</w:t>
      </w:r>
      <w:r>
        <w:rPr>
          <w:sz w:val="28"/>
          <w:szCs w:val="28"/>
        </w:rPr>
        <w:t xml:space="preserve">С направляется в подогреватель хвостовых газов поз. ПХГ. В подогревателе хвостовых газов нитрозные газы охлаждаются до температуры 155-185 </w:t>
      </w:r>
      <w:r>
        <w:rPr>
          <w:rFonts w:ascii="Times New Roman" w:hAnsi="Times New Roman" w:cs="Times New Roman"/>
          <w:sz w:val="28"/>
          <w:szCs w:val="28"/>
        </w:rPr>
        <w:t>º</w:t>
      </w:r>
      <w:r>
        <w:rPr>
          <w:sz w:val="28"/>
          <w:szCs w:val="28"/>
        </w:rPr>
        <w:t xml:space="preserve">С, нагревая при этом хвостовые газы до </w:t>
      </w:r>
      <w:r>
        <w:rPr>
          <w:sz w:val="28"/>
          <w:szCs w:val="28"/>
        </w:rPr>
        <w:lastRenderedPageBreak/>
        <w:t xml:space="preserve">температуры 100-145 </w:t>
      </w:r>
      <w:r>
        <w:rPr>
          <w:rFonts w:ascii="Times New Roman" w:hAnsi="Times New Roman" w:cs="Times New Roman"/>
          <w:sz w:val="28"/>
          <w:szCs w:val="28"/>
        </w:rPr>
        <w:t>º</w:t>
      </w:r>
      <w:r>
        <w:rPr>
          <w:sz w:val="28"/>
          <w:szCs w:val="28"/>
        </w:rPr>
        <w:t>С. Далее нитрозные газы направляются на стадию абсорбции и далее на стадию каталитической очистки выхлопных (хвостовых) газов от остаточных оксидов азота.</w:t>
      </w:r>
    </w:p>
    <w:p w14:paraId="3937FF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Рекуперация энергии очищенного выхлопного газа</w:t>
      </w:r>
    </w:p>
    <w:p w14:paraId="3458FCB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Очищенные хвостовые газы с температурой 705- 730°С после реактора каталитической очистки поз. РКО смешиваются с топочными газами камеры сгорания турбины поз. КСТ агрегата ГТТ-3М и с температурой 550- 700°С поступают в газовую турбину поз. ГТ. В газовой турбине внутренняя энергия газов преобразуется в механическую (энергию вращения турбины). В турбине газы расширяются, при этом охлаждаются до температуры 390- 410°С.</w:t>
      </w:r>
    </w:p>
    <w:p w14:paraId="54E318D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очищенные хвостовые газы поступают в газотурбинный котел-утилизатор поз. ГКУ и экономайзеры поз. Э, где охлаждаются до 125-185°С и через выхлопную трубу высотой 150 метров выбрасываются в атмосферу. </w:t>
      </w:r>
    </w:p>
    <w:p w14:paraId="273E05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котле-утилизаторе за счет охлаждения очищенных газов до 125- 185°С вырабатывается перегретый пар давлением не более 1,5 МПа. В качестве питательной воды для котлов- утилизаторов применяется нагретая до температуры 102- 104°С деаэрированная химочищенная вода. Питательная вода проходит стальной экономайзер поз. Э (первый по ходу газа), где подогревается очищенными хвостовыми газами до температуры 130-195°С и поступает в котел- утилизатор поз. ГКУ. В котле- утилизаторе за счет тепла очищенных хвостовых газов происходит испарение питательной воды с образованием пара. Пар из барабана поступает в пароперегреватель, где нагревается до температуры 230- 250°С и с давлением 1,3- 1,5 МПа и выдается в цеховой коллектор пара.</w:t>
      </w:r>
    </w:p>
    <w:p w14:paraId="116779D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Расчеты технологических процессов.</w:t>
      </w:r>
    </w:p>
    <w:p w14:paraId="49BB015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62FD361" w14:textId="77777777" w:rsidR="00000000" w:rsidRDefault="00000000">
      <w:pPr>
        <w:tabs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3.3.1</w:t>
      </w:r>
      <w:r>
        <w:rPr>
          <w:sz w:val="28"/>
          <w:szCs w:val="28"/>
        </w:rPr>
        <w:tab/>
        <w:t>Расчеты материальных балансов процессов</w:t>
      </w:r>
    </w:p>
    <w:p w14:paraId="13CD097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Суммарную реакцию получения азотной кислоты из аммиака и кислорода воздуха (без учета побочных реакций, проходящих с образованием элементарного азота и других соединений) можно выразить уравнением:</w:t>
      </w:r>
    </w:p>
    <w:p w14:paraId="3BF173F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+ 2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(298) = - 412,98 кДж /моль (1.8.)</w:t>
      </w:r>
    </w:p>
    <w:p w14:paraId="38FAEB7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D278C5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Проектная производительность агрегата УКЛ-7 составляет 120 000 тонн в год (в пересчете на моногидрат HNO3) или </w:t>
      </w:r>
    </w:p>
    <w:p w14:paraId="4140DA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FFAE24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,00 / 330 / 24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1000,00 = 15151,52 кг/ч 100,00 %-й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</w:t>
      </w:r>
    </w:p>
    <w:p w14:paraId="06C742F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560C5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330- количество рабочих дней в году. </w:t>
      </w:r>
    </w:p>
    <w:p w14:paraId="0C8EAC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87C268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Массовый расход аммиака, теоретически необходимого для получения 15151,52 кг/ч 100,00 %-й азотной кислоты согласно суммарному уравнению реакции (1.8.):</w:t>
      </w:r>
    </w:p>
    <w:p w14:paraId="2DDEF13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CD7D112" w14:textId="343E24FE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7F1F4DD" wp14:editId="1362114B">
            <wp:extent cx="4648200" cy="502920"/>
            <wp:effectExtent l="0" t="0" r="0" b="0"/>
            <wp:docPr id="5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C8B6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AFE10BE" w14:textId="7E33F7C0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4B9BD4" wp14:editId="048BB1E3">
            <wp:extent cx="495300" cy="228600"/>
            <wp:effectExtent l="0" t="0" r="0" b="0"/>
            <wp:docPr id="6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A5C9D0" wp14:editId="76B021CB">
            <wp:extent cx="495300" cy="228600"/>
            <wp:effectExtent l="0" t="0" r="0" b="0"/>
            <wp:docPr id="7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производительность установки по моногидрату азотной кислоты, кг/ч;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E3C1A71" wp14:editId="1FFB9EF3">
            <wp:extent cx="952500" cy="228600"/>
            <wp:effectExtent l="0" t="0" r="0" b="0"/>
            <wp:docPr id="8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CF076A" wp14:editId="4177E4EB">
            <wp:extent cx="952500" cy="228600"/>
            <wp:effectExtent l="0" t="0" r="0" b="0"/>
            <wp:docPr id="9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(17 и 63)- молярные массы аммиака и азотной кислоты соответственно, г/моль. </w:t>
      </w:r>
    </w:p>
    <w:p w14:paraId="2FD526A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F39E38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массовый расход аммиака, подаваемого на стадию окисления аммиака кислородом воздуха, согласно суммарному уравнению реакции (1.8.):</w:t>
      </w:r>
    </w:p>
    <w:p w14:paraId="0AD9ED9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57B6009" w14:textId="2F294ADA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5C4759" wp14:editId="0C94450A">
            <wp:extent cx="4122420" cy="556260"/>
            <wp:effectExtent l="0" t="0" r="0" b="0"/>
            <wp:docPr id="10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038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41E8A91" w14:textId="3C3CA492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29F301" wp14:editId="0DDEED27">
            <wp:extent cx="182880" cy="213360"/>
            <wp:effectExtent l="0" t="0" r="0" b="0"/>
            <wp:docPr id="11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5C46C1" wp14:editId="122B336F">
            <wp:extent cx="182880" cy="213360"/>
            <wp:effectExtent l="0" t="0" r="0" b="0"/>
            <wp:docPr id="12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- степень превращения аммиака в NO на катализаторе </w:t>
      </w:r>
      <w:r>
        <w:rPr>
          <w:sz w:val="28"/>
          <w:szCs w:val="28"/>
        </w:rPr>
        <w:lastRenderedPageBreak/>
        <w:t xml:space="preserve">(селективность катализатора), д.е;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1132856" wp14:editId="59CD239A">
            <wp:extent cx="182880" cy="213360"/>
            <wp:effectExtent l="0" t="0" r="0" b="0"/>
            <wp:docPr id="13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FF5D5C" wp14:editId="28EF7565">
            <wp:extent cx="182880" cy="213360"/>
            <wp:effectExtent l="0" t="0" r="0" b="0"/>
            <wp:docPr id="14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- степень абсорбции оксидов азота, д.е. </w:t>
      </w:r>
    </w:p>
    <w:p w14:paraId="52B6CD8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объемный расход аммиака согласно суммарному уравнению реакции (1.8.):</w:t>
      </w:r>
    </w:p>
    <w:p w14:paraId="49F7301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AFC0AB1" w14:textId="30830AD7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AD5E65" wp14:editId="613E5D02">
            <wp:extent cx="4160520" cy="579120"/>
            <wp:effectExtent l="0" t="0" r="0" b="0"/>
            <wp:docPr id="15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2EE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6E9532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22,4- мольный объем газа при нормальных условиях, нл/моль.</w:t>
      </w:r>
    </w:p>
    <w:p w14:paraId="1027C83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139105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влажного воздуха может быть определен следующим образом. Уравнение для расчета давления насыщенного водяного пара (упругости водяного пара), МПа:</w:t>
      </w:r>
    </w:p>
    <w:p w14:paraId="6535C1E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Р= 4,073 - 1657,4 / (Т - 46,13).</w:t>
      </w:r>
    </w:p>
    <w:p w14:paraId="5A5DDB38" w14:textId="38564905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0B4FEF" wp14:editId="5F0AB1DD">
            <wp:extent cx="3764280" cy="251460"/>
            <wp:effectExtent l="0" t="0" r="0" b="0"/>
            <wp:docPr id="16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D4A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D7EC8D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Остаточное давление определяется по формуле: </w:t>
      </w:r>
    </w:p>
    <w:p w14:paraId="43EAB6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E7549C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ост. </w:t>
      </w:r>
      <w:r>
        <w:rPr>
          <w:sz w:val="28"/>
          <w:szCs w:val="28"/>
        </w:rPr>
        <w:t>= Р</w:t>
      </w:r>
      <w:r>
        <w:rPr>
          <w:sz w:val="28"/>
          <w:szCs w:val="28"/>
          <w:vertAlign w:val="subscript"/>
        </w:rPr>
        <w:t>б</w:t>
      </w:r>
      <w:r>
        <w:rPr>
          <w:sz w:val="28"/>
          <w:szCs w:val="28"/>
        </w:rPr>
        <w:t xml:space="preserve"> - Р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, </w:t>
      </w:r>
    </w:p>
    <w:p w14:paraId="149CDBF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0AF902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Р</w:t>
      </w:r>
      <w:r>
        <w:rPr>
          <w:sz w:val="28"/>
          <w:szCs w:val="28"/>
          <w:vertAlign w:val="subscript"/>
        </w:rPr>
        <w:t>б</w:t>
      </w:r>
      <w:r>
        <w:rPr>
          <w:sz w:val="28"/>
          <w:szCs w:val="28"/>
        </w:rPr>
        <w:t xml:space="preserve"> - нормальное барометрическое давление, МПа; Р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>- разрежение в аппарате очистки воздуха (согласно регламентным данным составляет до 2,00 кПа).</w:t>
      </w:r>
    </w:p>
    <w:p w14:paraId="4A3A514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A4D0F9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ост. </w:t>
      </w:r>
      <w:r>
        <w:rPr>
          <w:sz w:val="28"/>
          <w:szCs w:val="28"/>
        </w:rPr>
        <w:t xml:space="preserve">= 0,101325 - 0,002 = 0,099325 МПа. </w:t>
      </w:r>
    </w:p>
    <w:p w14:paraId="395B3AC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BEA4C2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водяных паров в воздухе определяется по формуле:</w:t>
      </w:r>
    </w:p>
    <w:p w14:paraId="6678D4B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485CBF2" w14:textId="103ECC77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0067EC7" wp14:editId="4725CD39">
            <wp:extent cx="1546860" cy="464820"/>
            <wp:effectExtent l="0" t="0" r="0" b="0"/>
            <wp:docPr id="17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DDB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где i- упругость водяных паров в воздухе, МПа.</w:t>
      </w:r>
    </w:p>
    <w:p w14:paraId="4F60081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223BDFD" w14:textId="14AF33CA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43A9B58" wp14:editId="6952485E">
            <wp:extent cx="3025140" cy="457200"/>
            <wp:effectExtent l="0" t="0" r="0" b="0"/>
            <wp:docPr id="18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C660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8221F1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 воздухе 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: </w:t>
      </w:r>
    </w:p>
    <w:p w14:paraId="600E757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5BD291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,00 - 2,30 = 97,70 %об. </w:t>
      </w:r>
    </w:p>
    <w:p w14:paraId="64DEA0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BB61D2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сухом воздухе содержится 21,00 % об.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 79,00 %об. 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. </w:t>
      </w:r>
    </w:p>
    <w:p w14:paraId="248A191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кислорода во влажном воздухе: </w:t>
      </w:r>
    </w:p>
    <w:p w14:paraId="60F18E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DE45F5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,70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0,21 = 20,52 % об. </w:t>
      </w:r>
    </w:p>
    <w:p w14:paraId="2D2B8BA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A98DB0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Азота во влажном воздухе: </w:t>
      </w:r>
    </w:p>
    <w:p w14:paraId="5517B4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976356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,70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0,79 = 77,18 % об. </w:t>
      </w:r>
    </w:p>
    <w:p w14:paraId="16EB826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3F6053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катализаторных сетках контактного аппарата протекают процессы, описываемые следующими уравнениями реакций:</w:t>
      </w:r>
    </w:p>
    <w:p w14:paraId="7033662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EE3999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+ 5O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4NO + 6H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</w:t>
      </w:r>
      <w:r>
        <w:rPr>
          <w:rFonts w:ascii="Cambria Math" w:hAnsi="Cambria Math" w:cs="Cambria Math"/>
          <w:sz w:val="28"/>
          <w:szCs w:val="28"/>
          <w:lang w:val="en-US"/>
        </w:rPr>
        <w:t>∆</w:t>
      </w:r>
      <w:r>
        <w:rPr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(298) = - 902,06 </w:t>
      </w:r>
      <w:r>
        <w:rPr>
          <w:sz w:val="28"/>
          <w:szCs w:val="28"/>
        </w:rPr>
        <w:t>кДж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моль</w:t>
      </w:r>
      <w:r>
        <w:rPr>
          <w:sz w:val="28"/>
          <w:szCs w:val="28"/>
          <w:lang w:val="en-US"/>
        </w:rPr>
        <w:t xml:space="preserve"> (1.9.)</w:t>
      </w:r>
    </w:p>
    <w:p w14:paraId="7C8866E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+ 3O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2N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+ 6H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</w:t>
      </w:r>
      <w:r>
        <w:rPr>
          <w:rFonts w:ascii="Cambria Math" w:hAnsi="Cambria Math" w:cs="Cambria Math"/>
          <w:sz w:val="28"/>
          <w:szCs w:val="28"/>
          <w:lang w:val="en-US"/>
        </w:rPr>
        <w:t>∆</w:t>
      </w:r>
      <w:r>
        <w:rPr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(298) = - 1267,10 </w:t>
      </w:r>
      <w:r>
        <w:rPr>
          <w:sz w:val="28"/>
          <w:szCs w:val="28"/>
        </w:rPr>
        <w:t>кДж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моль</w:t>
      </w:r>
      <w:r>
        <w:rPr>
          <w:sz w:val="28"/>
          <w:szCs w:val="28"/>
          <w:lang w:val="en-US"/>
        </w:rPr>
        <w:t xml:space="preserve"> (1.10.)</w:t>
      </w:r>
    </w:p>
    <w:p w14:paraId="17E0DAE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839A25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производственных условиях концентрацию аммиака в аммиачно-воздушной смеси поддерживают в пределах 9,5 - 11,5 % об., т.е. мольное соотношение [O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: 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≈ 1,7 ÷ 2. </w:t>
      </w:r>
      <w:r>
        <w:rPr>
          <w:sz w:val="28"/>
          <w:szCs w:val="28"/>
        </w:rPr>
        <w:t xml:space="preserve">Поскольку эти значения выше 9,30 % об. (т.е. значения, соответствующего суммарному уравнению реакции (1.8.)- </w:t>
      </w:r>
      <w:r>
        <w:rPr>
          <w:sz w:val="28"/>
          <w:szCs w:val="28"/>
        </w:rPr>
        <w:lastRenderedPageBreak/>
        <w:t>кислород воздуха вводится в недостатке), то в систему перед стадией абсорбции через продувочную колонну подается добавочный воздух.</w:t>
      </w:r>
    </w:p>
    <w:p w14:paraId="46148FD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концентрации аммиака в аммиачно-воздушной смеси 10,50 % об. ее расход равен:</w:t>
      </w:r>
    </w:p>
    <w:p w14:paraId="1DDFB8A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ABA9377" w14:textId="74B04C31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664CF9" wp14:editId="7B011C86">
            <wp:extent cx="3429000" cy="457200"/>
            <wp:effectExtent l="0" t="0" r="0" b="0"/>
            <wp:docPr id="19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7FE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7B2AA8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контактный аппарат поступает воздуха: </w:t>
      </w:r>
    </w:p>
    <w:p w14:paraId="1C461D1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8D7FAC3" w14:textId="327D6517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A3A34E" wp14:editId="39FCCE26">
            <wp:extent cx="327660" cy="236220"/>
            <wp:effectExtent l="0" t="0" r="0" b="0"/>
            <wp:docPr id="20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BCBFAE" wp14:editId="3F434603">
            <wp:extent cx="327660" cy="236220"/>
            <wp:effectExtent l="0" t="0" r="0" b="0"/>
            <wp:docPr id="21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=55993,43 - 5879,31 = 50114,12 нм</w:t>
      </w:r>
      <w:r w:rsidR="00000000">
        <w:rPr>
          <w:sz w:val="28"/>
          <w:szCs w:val="28"/>
          <w:vertAlign w:val="superscript"/>
        </w:rPr>
        <w:t>3</w:t>
      </w:r>
      <w:r w:rsidR="00000000">
        <w:rPr>
          <w:sz w:val="28"/>
          <w:szCs w:val="28"/>
        </w:rPr>
        <w:t>/ч.</w:t>
      </w:r>
    </w:p>
    <w:p w14:paraId="20BBF624" w14:textId="77777777" w:rsidR="00000000" w:rsidRDefault="00000000">
      <w:pPr>
        <w:ind w:firstLine="709"/>
        <w:rPr>
          <w:sz w:val="28"/>
          <w:szCs w:val="28"/>
        </w:rPr>
      </w:pPr>
    </w:p>
    <w:p w14:paraId="65DE7AB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Необходимый для производства воздух забирается из атмосферы через воздухозаборную трубу и очищается от пыли и механических загрязнений в двухступенчатом фильтре.</w:t>
      </w:r>
    </w:p>
    <w:p w14:paraId="2317F00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 воздухом в контактный аппарат поступает кислорода:</w:t>
      </w:r>
    </w:p>
    <w:p w14:paraId="685FA23E" w14:textId="77777777" w:rsidR="00000000" w:rsidRDefault="00000000">
      <w:pPr>
        <w:ind w:firstLine="709"/>
        <w:rPr>
          <w:sz w:val="28"/>
          <w:szCs w:val="28"/>
        </w:rPr>
      </w:pPr>
    </w:p>
    <w:p w14:paraId="37E007BB" w14:textId="7A6DC3DC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122F9C" wp14:editId="350ACD2B">
            <wp:extent cx="4724400" cy="457200"/>
            <wp:effectExtent l="0" t="0" r="0" b="0"/>
            <wp:docPr id="22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5574B" w14:textId="44D70F1C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AB92C65" wp14:editId="44C14093">
            <wp:extent cx="2552700" cy="457200"/>
            <wp:effectExtent l="0" t="0" r="0" b="0"/>
            <wp:docPr id="23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2A13B" w14:textId="6601BFDF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CE8FC6D" wp14:editId="49D0B021">
            <wp:extent cx="2788920" cy="274320"/>
            <wp:effectExtent l="0" t="0" r="0" b="0"/>
            <wp:docPr id="24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004C4" w14:textId="77777777" w:rsidR="00000000" w:rsidRDefault="00000000">
      <w:pPr>
        <w:ind w:firstLine="709"/>
        <w:rPr>
          <w:sz w:val="28"/>
          <w:szCs w:val="28"/>
        </w:rPr>
      </w:pPr>
    </w:p>
    <w:p w14:paraId="4C338CB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20,52- концентрация кислорода во влажном воздухе, % об.; 22,4- мольный объем газа при нормальных условиях, нл/моль; 32- молярная масса кислорода, г/моль.</w:t>
      </w:r>
    </w:p>
    <w:p w14:paraId="70AB686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 воздухом в контактный аппарат поступает азота:</w:t>
      </w:r>
    </w:p>
    <w:p w14:paraId="7AD142A2" w14:textId="77777777" w:rsidR="00000000" w:rsidRDefault="00000000">
      <w:pPr>
        <w:ind w:firstLine="709"/>
        <w:rPr>
          <w:sz w:val="28"/>
          <w:szCs w:val="28"/>
        </w:rPr>
      </w:pPr>
    </w:p>
    <w:p w14:paraId="48F62D93" w14:textId="29E58075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128C45A" wp14:editId="5074BF8E">
            <wp:extent cx="4762500" cy="457200"/>
            <wp:effectExtent l="0" t="0" r="0" b="0"/>
            <wp:docPr id="25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2976" w14:textId="7AB88D25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019A1E" wp14:editId="31433798">
            <wp:extent cx="2697480" cy="457200"/>
            <wp:effectExtent l="0" t="0" r="0" b="0"/>
            <wp:docPr id="26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64B2A" w14:textId="0612F19D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C82608A" wp14:editId="5FDEEC0F">
            <wp:extent cx="2971800" cy="274320"/>
            <wp:effectExtent l="0" t="0" r="0" b="0"/>
            <wp:docPr id="27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E66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63DA1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где 77,18- концентрация азота во влажном воздухе, % об.; 28- молярная масса азота, г/моль. </w:t>
      </w:r>
    </w:p>
    <w:p w14:paraId="05655AA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C53E8D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воздухом в контактный аппарат поступает водяных паров: </w:t>
      </w:r>
    </w:p>
    <w:p w14:paraId="5A1903D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CB5DF53" w14:textId="7187C824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0BE80B4" wp14:editId="26E31ACC">
            <wp:extent cx="4693920" cy="457200"/>
            <wp:effectExtent l="0" t="0" r="0" b="0"/>
            <wp:docPr id="28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522CF" w14:textId="7FFE49F9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75C2273" wp14:editId="4681E36B">
            <wp:extent cx="2484120" cy="457200"/>
            <wp:effectExtent l="0" t="0" r="0" b="0"/>
            <wp:docPr id="29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526C1" w14:textId="186305C2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4A2844C" wp14:editId="5C0DCC49">
            <wp:extent cx="2628900" cy="274320"/>
            <wp:effectExtent l="0" t="0" r="0" b="0"/>
            <wp:docPr id="30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CA5D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033CA6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2,30- концентрация водяных паров во влажном воздухе, % об.; 18- молярная масса водяных паров, г/моль.</w:t>
      </w:r>
    </w:p>
    <w:p w14:paraId="4DE8B75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3CD9FD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аммиачно-воздушной смеси, поступающей в контактный аппарат:</w:t>
      </w:r>
    </w:p>
    <w:p w14:paraId="3279561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10,50 % об.; </w:t>
      </w:r>
    </w:p>
    <w:p w14:paraId="73E894A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10283,42 / 55993,43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100,00 = 18,37 % об.; 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38678,08 / 55993,43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100,00 = 69,08 % об.; </w:t>
      </w:r>
    </w:p>
    <w:p w14:paraId="3C9CDFBB" w14:textId="77777777" w:rsidR="00000000" w:rsidRDefault="00000000">
      <w:pPr>
        <w:tabs>
          <w:tab w:val="left" w:pos="737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 1152,62 / 55993,43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100,00 = 2,05 % об.; </w:t>
      </w:r>
    </w:p>
    <w:p w14:paraId="693FE0F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ВСЕГО: 100,00 % об. </w:t>
      </w:r>
    </w:p>
    <w:p w14:paraId="52A69AB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C89DAF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Массовый расход аммиачно-воздушной смеси, поступающей в контактный аппарат:</w:t>
      </w:r>
    </w:p>
    <w:p w14:paraId="2FA1D4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E65EB7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ABC</w:t>
      </w:r>
      <w:r>
        <w:rPr>
          <w:sz w:val="28"/>
          <w:szCs w:val="28"/>
        </w:rPr>
        <w:t xml:space="preserve"> = 4461,98 + 14690,56 + 48347,60 + 926,28 = 68426,42 кг/ч. </w:t>
      </w:r>
    </w:p>
    <w:p w14:paraId="5708088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аммиачно-воздушной смеси, поступающей в контактный аппарат: </w:t>
      </w:r>
    </w:p>
    <w:p w14:paraId="6A3D0A0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4461,98 / 68426,42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100,00 = 6,52 % масс.; </w:t>
      </w:r>
    </w:p>
    <w:p w14:paraId="42B66B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14690,56 / 68426,42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100,00 = 21,47 % масс.; 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48347,60 / 68426,42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100,00 = 70,66 % масс.; </w:t>
      </w:r>
    </w:p>
    <w:p w14:paraId="6B3CBB9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 926,28 / 68426,42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100,00 = 1,35 % масс.; </w:t>
      </w:r>
    </w:p>
    <w:p w14:paraId="13F5145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ВСЕГО: 100,00 % масс.</w:t>
      </w:r>
    </w:p>
    <w:p w14:paraId="3C1A96A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311D22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отмечалось ранее, основными реакциями, протекающими в контактном аппарате, являются (1.9.) и (1.10.). При этом, согласно практическим данным, по реакции (1.9.) окисляется 93,50% аммиака, а оставшийся аммиак окисляется по реакции (1.10.). Значение же предельной степени окисления аммиака в NO для платиноидных сеток в интервале температур 850-1000 </w:t>
      </w:r>
      <w:r>
        <w:rPr>
          <w:sz w:val="28"/>
          <w:szCs w:val="28"/>
          <w:vertAlign w:val="superscript"/>
        </w:rPr>
        <w:t>°</w:t>
      </w:r>
      <w:r>
        <w:rPr>
          <w:sz w:val="28"/>
          <w:szCs w:val="28"/>
        </w:rPr>
        <w:t>С и давлений 0,5-3,0 МПа можно определить по уравнению:</w:t>
      </w:r>
    </w:p>
    <w:p w14:paraId="3DB8852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AD7FDBB" w14:textId="2D31697E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BA2E74" wp14:editId="1765887A">
            <wp:extent cx="1912620" cy="274320"/>
            <wp:effectExtent l="0" t="0" r="0" b="0"/>
            <wp:docPr id="31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DD85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8D20AC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Т- температура на сетках, К; Р- давление в системе, атм. Для агрегата УКЛ- 7 давление в системе составляет 0,716 МПа. Температура нитрозного газа на выходе с сеток контактного аппарата (согласно расчетам теплового баланса стадии окисления аммиака кислородом воздуха, представленным ниже) равна 879 </w:t>
      </w:r>
      <w:r>
        <w:rPr>
          <w:sz w:val="28"/>
          <w:szCs w:val="28"/>
          <w:vertAlign w:val="superscript"/>
        </w:rPr>
        <w:t>°</w:t>
      </w:r>
      <w:r>
        <w:rPr>
          <w:sz w:val="28"/>
          <w:szCs w:val="28"/>
        </w:rPr>
        <w:t>С.</w:t>
      </w:r>
    </w:p>
    <w:p w14:paraId="1CF4478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2694B67" w14:textId="4FE9E5C9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94DF9F" wp14:editId="07B1ED51">
            <wp:extent cx="4678680" cy="266700"/>
            <wp:effectExtent l="0" t="0" r="0" b="0"/>
            <wp:docPr id="32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E993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FC7C06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степень приближения реакции (1.9.) к равновесию: </w:t>
      </w:r>
    </w:p>
    <w:p w14:paraId="4D2DBDFC" w14:textId="120B5BFB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853BB8A" wp14:editId="4E8CFE7A">
            <wp:extent cx="1981200" cy="426720"/>
            <wp:effectExtent l="0" t="0" r="0" b="0"/>
            <wp:docPr id="33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42B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FB23BF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окисления аммиака по реакции (1.9.) образуется NO:</w:t>
      </w:r>
    </w:p>
    <w:p w14:paraId="53B3A30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D827978" w14:textId="190A42D1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F4E82BD" wp14:editId="0CC26786">
            <wp:extent cx="4076700" cy="236220"/>
            <wp:effectExtent l="0" t="0" r="0" b="0"/>
            <wp:docPr id="34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ACB56" w14:textId="6AD6DDCE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FA4BD4" wp14:editId="66767E44">
            <wp:extent cx="3093720" cy="236220"/>
            <wp:effectExtent l="0" t="0" r="0" b="0"/>
            <wp:docPr id="35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5471" w14:textId="4B025428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3BBC37" wp14:editId="68C79093">
            <wp:extent cx="3124200" cy="251460"/>
            <wp:effectExtent l="0" t="0" r="0" b="0"/>
            <wp:docPr id="36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F67B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0CAB5A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30- молярная масса оксида азота (II), г/моль. </w:t>
      </w:r>
    </w:p>
    <w:p w14:paraId="7BA820F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C054DE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окисления аммиака по реакции (1.10.) образуется азота:</w:t>
      </w:r>
    </w:p>
    <w:p w14:paraId="728AF99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89568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,98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(1 - 0,9350)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28 / 4 / 17 = 238,85 кг/ч, </w:t>
      </w:r>
    </w:p>
    <w:p w14:paraId="76C67B7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77C5B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28 и 17- молярные массы азота и аммиака соответственно, г/моль.</w:t>
      </w:r>
    </w:p>
    <w:p w14:paraId="38CB54F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B8733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азот в контактный аппарат также вводится с воздухом, то в нитрозном газе его содержится:</w:t>
      </w:r>
    </w:p>
    <w:p w14:paraId="3CC95F8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461BC0C" w14:textId="6A4D9899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B0464D" wp14:editId="089F8212">
            <wp:extent cx="3573780" cy="266700"/>
            <wp:effectExtent l="0" t="0" r="0" b="0"/>
            <wp:docPr id="37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7C638" w14:textId="01E019F9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85B3EB" wp14:editId="50EF280B">
            <wp:extent cx="3253740" cy="266700"/>
            <wp:effectExtent l="0" t="0" r="0" b="0"/>
            <wp:docPr id="38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0C1E" w14:textId="2AC8B60F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53FDD5" wp14:editId="4CDF3A34">
            <wp:extent cx="3307080" cy="266700"/>
            <wp:effectExtent l="0" t="0" r="0" b="0"/>
            <wp:docPr id="39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9901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5C9E79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28- молярная масса азота, г/моль. </w:t>
      </w:r>
    </w:p>
    <w:p w14:paraId="7DC5D0B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8E5B07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окисления аммиака по реакциям (1.9.) и (1.10.) образуется водяных паров:</w:t>
      </w:r>
    </w:p>
    <w:p w14:paraId="0EAE812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 xml:space="preserve">4461,98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6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18 / 4 / 17 = 7086,67 кг/ч.</w:t>
      </w:r>
    </w:p>
    <w:p w14:paraId="579D34B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4FC4D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водяные пары в контактный аппарат также вводится с воздухом, то в нитрозном газе их содержится:</w:t>
      </w:r>
    </w:p>
    <w:p w14:paraId="1E2BE13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46B124F" w14:textId="56F70899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3DDA4F" wp14:editId="56C4CCF0">
            <wp:extent cx="3467100" cy="266700"/>
            <wp:effectExtent l="0" t="0" r="0" b="0"/>
            <wp:docPr id="40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A1DB0" w14:textId="1CC88BDF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ECE1F1" wp14:editId="76B1C467">
            <wp:extent cx="3154680" cy="266700"/>
            <wp:effectExtent l="0" t="0" r="0" b="0"/>
            <wp:docPr id="41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1E399" w14:textId="3DFDF1B6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FA49AD6" wp14:editId="2D234AEB">
            <wp:extent cx="3177540" cy="266700"/>
            <wp:effectExtent l="0" t="0" r="0" b="0"/>
            <wp:docPr id="42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255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B35923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18- молярная масса водяных паров, г/моль. </w:t>
      </w:r>
    </w:p>
    <w:p w14:paraId="4137BA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1F2DF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окисления аммиака по реакциям (1.9.) и (1.10.) расходуется кислорода: </w:t>
      </w:r>
    </w:p>
    <w:p w14:paraId="2D7FE44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реакции (1.9.)</w:t>
      </w:r>
    </w:p>
    <w:p w14:paraId="1E64815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0C26D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,98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0,9350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5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32 / 4 / 17 = 9816,36 кг/ч; </w:t>
      </w:r>
    </w:p>
    <w:p w14:paraId="0DDE570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5BD70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реакции (1.10.) </w:t>
      </w:r>
    </w:p>
    <w:p w14:paraId="6F815C2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B8F0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,98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(1-0,9350)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3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32 / 4 / 17 = 409,45 кг/ч;</w:t>
      </w:r>
    </w:p>
    <w:p w14:paraId="61DEF3D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13CC7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</w:p>
    <w:p w14:paraId="53B3292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B3D87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,36 + 409,45 = 10225,81 кг/ч. </w:t>
      </w:r>
    </w:p>
    <w:p w14:paraId="2285ADF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D6EFD9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нитрозном газе на выходе из контактного аппарата остается кислорода:</w:t>
      </w:r>
    </w:p>
    <w:p w14:paraId="2602B00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276B89" w14:textId="0CE79063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8D4FE1A" wp14:editId="3E7AED1F">
            <wp:extent cx="3558540" cy="266700"/>
            <wp:effectExtent l="0" t="0" r="0" b="0"/>
            <wp:docPr id="43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37B2" w14:textId="7978F90A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24F6AD" wp14:editId="00027617">
            <wp:extent cx="3048000" cy="266700"/>
            <wp:effectExtent l="0" t="0" r="0" b="0"/>
            <wp:docPr id="44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661BC" w14:textId="38091F4B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B180C69" wp14:editId="15ECC9DF">
            <wp:extent cx="3276600" cy="266700"/>
            <wp:effectExtent l="0" t="0" r="0" b="0"/>
            <wp:docPr id="45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03A5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96C168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32- молярная масса кислорода, г/моль. </w:t>
      </w:r>
    </w:p>
    <w:p w14:paraId="22A8B53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D3D1B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 процессе окисления аммиака образуется нитрозного газа:</w:t>
      </w:r>
    </w:p>
    <w:p w14:paraId="6C522EF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7E18C8F" w14:textId="0A6A8431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4A0EF83" wp14:editId="29FA826E">
            <wp:extent cx="5486400" cy="236220"/>
            <wp:effectExtent l="0" t="0" r="0" b="0"/>
            <wp:docPr id="46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A0C1D" w14:textId="7C6E438C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11467C" wp14:editId="24A22B92">
            <wp:extent cx="5234940" cy="236220"/>
            <wp:effectExtent l="0" t="0" r="0" b="0"/>
            <wp:docPr id="47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F76EC" w14:textId="1A2D189C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C9F157" wp14:editId="07D89086">
            <wp:extent cx="5615940" cy="236220"/>
            <wp:effectExtent l="0" t="0" r="0" b="0"/>
            <wp:docPr id="48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2130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5B0BE7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нитрозного газа на выходе из контактного аппарата.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3698"/>
        <w:gridCol w:w="3770"/>
      </w:tblGrid>
      <w:tr w:rsidR="00000000" w14:paraId="4E86FF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7F40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D89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76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</w:tr>
      <w:tr w:rsidR="00000000" w14:paraId="0461FD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0E5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5813" w14:textId="347AC7FC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403C7ED5" wp14:editId="04CC80ED">
                  <wp:extent cx="1943100" cy="457200"/>
                  <wp:effectExtent l="0" t="0" r="0" b="0"/>
                  <wp:docPr id="49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D8BF" w14:textId="494C4526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6BDA7E41" wp14:editId="00AB5E46">
                  <wp:extent cx="2042160" cy="457200"/>
                  <wp:effectExtent l="0" t="0" r="0" b="0"/>
                  <wp:docPr id="5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260DE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BACB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C7B2" w14:textId="375694EE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382A6B64" wp14:editId="45F7326F">
                  <wp:extent cx="1943100" cy="457200"/>
                  <wp:effectExtent l="0" t="0" r="0" b="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0296" w14:textId="62122D6C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4E66A4D5" wp14:editId="05A9E711">
                  <wp:extent cx="1943100" cy="457200"/>
                  <wp:effectExtent l="0" t="0" r="0" b="0"/>
                  <wp:docPr id="52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1D3FC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F649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23B6" w14:textId="381F0701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52CE607C" wp14:editId="21F110D2">
                  <wp:extent cx="2042160" cy="457200"/>
                  <wp:effectExtent l="0" t="0" r="0" b="0"/>
                  <wp:docPr id="53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021D" w14:textId="48F0515D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52585E78" wp14:editId="33AB2D29">
                  <wp:extent cx="2042160" cy="457200"/>
                  <wp:effectExtent l="0" t="0" r="0" b="0"/>
                  <wp:docPr id="54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BA543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552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B511" w14:textId="23989072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232D113D" wp14:editId="518983F8">
                  <wp:extent cx="2042160" cy="457200"/>
                  <wp:effectExtent l="0" t="0" r="0" b="0"/>
                  <wp:docPr id="55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4476" w14:textId="5F6ECE86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12FB1D5E" wp14:editId="6E3AC39A">
                  <wp:extent cx="2042160" cy="457200"/>
                  <wp:effectExtent l="0" t="0" r="0" b="0"/>
                  <wp:docPr id="56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15E0A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B2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1E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CED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5FBACBA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C23A02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Мольное соотношение [O2 : NH3]: 459,08 / 262,47 = 1,75. </w:t>
      </w:r>
    </w:p>
    <w:p w14:paraId="1DC4EE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7077CF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стехиометрии реакций (1.9.) и (1.10.) для окисления 4461,98 кг/ч аммиака в контактный аппарат с воздухом необходимо ввести 10225,92 кг/ч кислорода. Избыток кислорода относительно стехиометрического количества:</w:t>
      </w:r>
    </w:p>
    <w:p w14:paraId="6551BAF6" w14:textId="1BEE01AB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A24836" wp14:editId="745FD7FD">
            <wp:extent cx="3208020" cy="457200"/>
            <wp:effectExtent l="0" t="0" r="0" b="0"/>
            <wp:docPr id="57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E682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B6E728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пересчета с часовой производительности на 1 т моногидрата азотной кислоты составляет: </w:t>
      </w:r>
    </w:p>
    <w:p w14:paraId="272BFD5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DA2756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,00 / 15151,52 = 0,066,</w:t>
      </w:r>
    </w:p>
    <w:p w14:paraId="3C7DD95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30897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15151,52- производительность установки, кг 100%-й HNO3/ч. </w:t>
      </w:r>
    </w:p>
    <w:p w14:paraId="3BA63E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расчета материального баланса заносятся в таблицу 3.1.</w:t>
      </w:r>
    </w:p>
    <w:p w14:paraId="73AD82F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287414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сеток контактного аппарата до окислителя температура газа понижается с 850 - 880°С до 250°С. Данный процесс сопровождается частичным окислением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. Согласно практическим данным на данном участке степень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составляет 42%. Состав и количество нитрозного газа на входе в окислитель представлены в таблицу 3.3.</w:t>
      </w:r>
    </w:p>
    <w:p w14:paraId="79DF6BE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B3B381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3.1. Материальный баланс стадии окисления аммиака кислородом воздуха (в расчете на часовую производительность).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2"/>
        <w:gridCol w:w="690"/>
        <w:gridCol w:w="602"/>
        <w:gridCol w:w="692"/>
        <w:gridCol w:w="651"/>
        <w:gridCol w:w="644"/>
        <w:gridCol w:w="983"/>
        <w:gridCol w:w="768"/>
        <w:gridCol w:w="601"/>
        <w:gridCol w:w="768"/>
        <w:gridCol w:w="718"/>
        <w:gridCol w:w="733"/>
      </w:tblGrid>
      <w:tr w:rsidR="00000000" w14:paraId="1BA42E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77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ПРИХОД (до окисления) </w:t>
            </w:r>
          </w:p>
        </w:tc>
        <w:tc>
          <w:tcPr>
            <w:tcW w:w="45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77A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(после окисления)</w:t>
            </w:r>
          </w:p>
        </w:tc>
      </w:tr>
      <w:tr w:rsidR="00000000" w14:paraId="002D29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7B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5C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483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2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C0C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7ED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1C5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D61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A4D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E6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36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%масс.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211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</w:tr>
      <w:tr w:rsidR="00000000" w14:paraId="520BF9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8C3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  <w:lang w:val="en-US"/>
              </w:rPr>
              <w:t xml:space="preserve"> NH</w:t>
            </w:r>
            <w:r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E5E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5879,31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B12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10,50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03C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4461,98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FF5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6,52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B2F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262,47</w:t>
            </w:r>
          </w:p>
        </w:tc>
        <w:tc>
          <w:tcPr>
            <w:tcW w:w="45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08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</w:tr>
      <w:tr w:rsidR="00000000" w14:paraId="07404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045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2) </w:t>
            </w:r>
            <w:r>
              <w:rPr>
                <w:sz w:val="20"/>
                <w:szCs w:val="20"/>
              </w:rPr>
              <w:t>Воздух, в т.ч.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88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50114,12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CCD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89,50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F55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63964,44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767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93,48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F90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2237,24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DBCC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420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5497,18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FC4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574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7362,27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578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10,76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3DF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245,41</w:t>
            </w:r>
          </w:p>
        </w:tc>
      </w:tr>
      <w:tr w:rsidR="00000000" w14:paraId="2943FD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CC00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3B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10283,42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E7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18,37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247D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14690,56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FA2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21,47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0F2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459,08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023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CB6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3125,25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282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5,44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268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4464,75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F81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6,52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6B4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139,52</w:t>
            </w:r>
          </w:p>
        </w:tc>
      </w:tr>
      <w:tr w:rsidR="00000000" w14:paraId="3956CE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6840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387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38678,08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FA1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69,08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0BC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48347,60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CF6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70,66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708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1726,70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9C0B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4A4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38869,15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8DE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67,64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E58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48586,45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791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C23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1735,23</w:t>
            </w:r>
          </w:p>
        </w:tc>
      </w:tr>
      <w:tr w:rsidR="00000000" w14:paraId="30353E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CEB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78A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1152,62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A82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2,05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EC8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926,28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D30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1,35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EDC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51,46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0D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DDB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9971,58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3E9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17,35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39B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8012,95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220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AD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445,16</w:t>
            </w:r>
          </w:p>
        </w:tc>
      </w:tr>
      <w:tr w:rsidR="00000000" w14:paraId="0C0A24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61D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00A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55993,43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92B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F32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68426,42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726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FBA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2499,71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A5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FC8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57463,16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547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F9C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68426,42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343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E60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2565,32</w:t>
            </w:r>
          </w:p>
        </w:tc>
      </w:tr>
    </w:tbl>
    <w:p w14:paraId="7C2E54F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87E908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Таблица 3.2. Материальный баланс стадии окисления аммиака кислородом воздуха (в расчете на 1 т моногидрата азотной кислоты).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677"/>
        <w:gridCol w:w="624"/>
        <w:gridCol w:w="745"/>
        <w:gridCol w:w="657"/>
        <w:gridCol w:w="736"/>
        <w:gridCol w:w="931"/>
        <w:gridCol w:w="728"/>
        <w:gridCol w:w="622"/>
        <w:gridCol w:w="718"/>
        <w:gridCol w:w="619"/>
        <w:gridCol w:w="714"/>
      </w:tblGrid>
      <w:tr w:rsidR="00000000" w14:paraId="40AA76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3EC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 (до окисления)</w:t>
            </w:r>
          </w:p>
        </w:tc>
        <w:tc>
          <w:tcPr>
            <w:tcW w:w="4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B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(после окисления)</w:t>
            </w:r>
          </w:p>
        </w:tc>
      </w:tr>
      <w:tr w:rsidR="00000000" w14:paraId="365E56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BD1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0E3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56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437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7E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42A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7D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3F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C4B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24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61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%масс.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8B0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</w:tr>
      <w:tr w:rsidR="00000000" w14:paraId="68FB0F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56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  <w:lang w:val="en-US"/>
              </w:rPr>
              <w:t xml:space="preserve"> NH</w:t>
            </w:r>
            <w:r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A53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388,03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A91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10,50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BD7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294,49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F07A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6,52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6D3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17,32</w:t>
            </w:r>
          </w:p>
        </w:tc>
        <w:tc>
          <w:tcPr>
            <w:tcW w:w="4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22D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</w:tr>
      <w:tr w:rsidR="00000000" w14:paraId="29569E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94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2) </w:t>
            </w:r>
            <w:r>
              <w:rPr>
                <w:sz w:val="20"/>
                <w:szCs w:val="20"/>
              </w:rPr>
              <w:t>Воздух, 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т.ч.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0F7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3307,53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EBE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89,50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B2B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4221,65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C6D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93,48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430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147,66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D4D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04E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362,81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0DD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284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485,91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167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10,76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F2A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16,20</w:t>
            </w:r>
          </w:p>
        </w:tc>
      </w:tr>
      <w:tr w:rsidR="00000000" w14:paraId="381246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9A2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F43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658,71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8E4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18,37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879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969,58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913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21,47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7B6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30,30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A2C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274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206,27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A1D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B26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294,67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4E6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6,52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192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9,21</w:t>
            </w:r>
          </w:p>
        </w:tc>
      </w:tr>
      <w:tr w:rsidR="00000000" w14:paraId="2824CA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4DCE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A1C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2552,75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A6F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69,08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160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3190,94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30B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70,66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717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113,96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B668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802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2565,36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75B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67,64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AD6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3206,71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D33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781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114,53</w:t>
            </w:r>
          </w:p>
        </w:tc>
      </w:tr>
      <w:tr w:rsidR="00000000" w14:paraId="36D07F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F0F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64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76,07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69C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1DD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61,13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98D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1,35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651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3,40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E5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7C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658,12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F21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17,35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C25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528,85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014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C55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29,38</w:t>
            </w:r>
          </w:p>
        </w:tc>
      </w:tr>
      <w:tr w:rsidR="00000000" w14:paraId="5B5A35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39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B72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3695,57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3DB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A0A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4516,14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FF7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0EB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164,98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22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6B4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3792,57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3FA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3CA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4516,14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32C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E12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169,31</w:t>
            </w:r>
          </w:p>
        </w:tc>
      </w:tr>
    </w:tbl>
    <w:p w14:paraId="2EB6553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3F0DBD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3.4. Материальный баланс окислителя (в расчете на часовую производительность).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713"/>
        <w:gridCol w:w="615"/>
        <w:gridCol w:w="6"/>
        <w:gridCol w:w="812"/>
        <w:gridCol w:w="6"/>
        <w:gridCol w:w="659"/>
        <w:gridCol w:w="6"/>
        <w:gridCol w:w="765"/>
        <w:gridCol w:w="6"/>
        <w:gridCol w:w="933"/>
        <w:gridCol w:w="785"/>
        <w:gridCol w:w="614"/>
        <w:gridCol w:w="785"/>
        <w:gridCol w:w="678"/>
        <w:gridCol w:w="6"/>
        <w:gridCol w:w="743"/>
        <w:gridCol w:w="6"/>
      </w:tblGrid>
      <w:tr w:rsidR="00000000" w14:paraId="7A946E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1A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 (до окисления)</w:t>
            </w:r>
          </w:p>
        </w:tc>
        <w:tc>
          <w:tcPr>
            <w:tcW w:w="455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447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(после окисления)</w:t>
            </w:r>
          </w:p>
        </w:tc>
      </w:tr>
      <w:tr w:rsidR="00000000" w14:paraId="2434A4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08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6E0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28A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838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A01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831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6A7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F72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7B4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12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C18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401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</w:tr>
      <w:tr w:rsidR="00000000" w14:paraId="4C7D88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087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  <w:tc>
          <w:tcPr>
            <w:tcW w:w="455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954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</w:tr>
      <w:tr w:rsidR="00000000" w14:paraId="7E892F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EB0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3EF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5497,18</w:t>
            </w:r>
          </w:p>
        </w:tc>
        <w:tc>
          <w:tcPr>
            <w:tcW w:w="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25D6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9.57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CE3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7362,27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51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10,76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07F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245,41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AEC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E18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3188,36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050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5,66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E47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4270,12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B4A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6,24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DF8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142,34</w:t>
            </w:r>
          </w:p>
        </w:tc>
      </w:tr>
      <w:tr w:rsidR="00000000" w14:paraId="69FDF4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BC7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90A0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127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75A4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F190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0B1C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1D4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A44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2308,81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66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A60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4741,30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176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6,94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F75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103,07</w:t>
            </w:r>
          </w:p>
        </w:tc>
      </w:tr>
      <w:tr w:rsidR="00000000" w14:paraId="7C3ECA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930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ECE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3125,25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46E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5,44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4A0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4464,75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4E5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6,52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C21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139,52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B03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49F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1970,9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DCA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3,50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A19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2815,60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791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79F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87,99</w:t>
            </w:r>
          </w:p>
        </w:tc>
      </w:tr>
      <w:tr w:rsidR="00000000" w14:paraId="720136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3042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0B5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38869,15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381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67,64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8D4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48586,45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4B6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71,01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CF9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1735,23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A29A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EA7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38869,15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1FF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69,03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11C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48586,45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0C3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71,00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16D0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1735,23</w:t>
            </w:r>
          </w:p>
        </w:tc>
      </w:tr>
      <w:tr w:rsidR="00000000" w14:paraId="0271BD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E8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D7B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9971,58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B7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17,35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A9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8012,95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FA3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14D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445,16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E4C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79F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9971,58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FAE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30E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8012,95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3A2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C0E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445,16</w:t>
            </w:r>
          </w:p>
        </w:tc>
      </w:tr>
      <w:tr w:rsidR="00000000" w14:paraId="5FC162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08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744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57463,16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8C2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9AA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68426,42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588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E98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2565,32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48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35EE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56308,8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A49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A77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68426,42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ACA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E7B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2513,79</w:t>
            </w:r>
          </w:p>
        </w:tc>
      </w:tr>
    </w:tbl>
    <w:p w14:paraId="18ED4D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2BF2E0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3.5. Материальный баланс окислителя (в расчете на 1 т моногидрата азотной кислоты).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796"/>
        <w:gridCol w:w="622"/>
        <w:gridCol w:w="709"/>
        <w:gridCol w:w="669"/>
        <w:gridCol w:w="732"/>
        <w:gridCol w:w="1011"/>
        <w:gridCol w:w="790"/>
        <w:gridCol w:w="618"/>
        <w:gridCol w:w="790"/>
        <w:gridCol w:w="631"/>
        <w:gridCol w:w="711"/>
      </w:tblGrid>
      <w:tr w:rsidR="00000000" w14:paraId="699680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92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 (до окисления)</w:t>
            </w:r>
          </w:p>
        </w:tc>
        <w:tc>
          <w:tcPr>
            <w:tcW w:w="45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9E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(после окисления)</w:t>
            </w:r>
          </w:p>
        </w:tc>
      </w:tr>
      <w:tr w:rsidR="00000000" w14:paraId="060934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CF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F31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4A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39F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71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BC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E9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432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E26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06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13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A0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</w:tr>
      <w:tr w:rsidR="00000000" w14:paraId="670AA9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2B0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  <w:tc>
          <w:tcPr>
            <w:tcW w:w="45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F9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</w:tr>
      <w:tr w:rsidR="00000000" w14:paraId="1BAA00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D4C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91D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362</w:t>
            </w:r>
            <w:r>
              <w:rPr>
                <w:sz w:val="20"/>
                <w:szCs w:val="20"/>
                <w:lang w:val="en-US"/>
              </w:rPr>
              <w:t>,81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D47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D03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485,91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F1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10,76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9B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3787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66E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210,43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7D22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5,66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0B2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281,82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504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6,24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725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9,39</w:t>
            </w:r>
          </w:p>
        </w:tc>
      </w:tr>
      <w:tr w:rsidR="00000000" w14:paraId="4B6014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AABD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06D9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AC25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BDEB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95DE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5A02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024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1C5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152,38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08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3F5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312,93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C9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6,94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22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6,80</w:t>
            </w:r>
          </w:p>
        </w:tc>
      </w:tr>
      <w:tr w:rsidR="00000000" w14:paraId="700BF3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EE7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4D0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206,26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104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69B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294,67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010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6,52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381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CBC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595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130,08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CDE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3,50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B6F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185,83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D7D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E57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5,81</w:t>
            </w:r>
          </w:p>
        </w:tc>
      </w:tr>
      <w:tr w:rsidR="00000000" w14:paraId="322E93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4997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CFB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2565,33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741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FF9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3206,71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C84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40D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114,53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20AB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3DC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2565,33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C63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69,03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44C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3206,71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AE5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9CE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114,53</w:t>
            </w:r>
          </w:p>
        </w:tc>
      </w:tr>
      <w:tr w:rsidR="00000000" w14:paraId="55CB9D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3B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719D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658,12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BB8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DD1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528,85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838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357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29,38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C615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CA9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658,12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5B4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17,70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29A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528,85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E58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A6CC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29,38</w:t>
            </w:r>
          </w:p>
        </w:tc>
      </w:tr>
      <w:tr w:rsidR="00000000" w14:paraId="4554B0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B2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960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3792,52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8B3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D24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4516,14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FB2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0A8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169,31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79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3D5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3716,34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25C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D76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4516,14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4B6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6E5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165,91</w:t>
            </w:r>
          </w:p>
        </w:tc>
      </w:tr>
    </w:tbl>
    <w:p w14:paraId="5D0948A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835675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равновесной степени окисления NO в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43CB512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окисления NO протекает по уравнению реакции:</w:t>
      </w:r>
    </w:p>
    <w:p w14:paraId="69F5DE8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86696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2NO + 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2NO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</w:t>
      </w:r>
      <w:r>
        <w:rPr>
          <w:rFonts w:ascii="Cambria Math" w:hAnsi="Cambria Math" w:cs="Cambria Math"/>
          <w:sz w:val="28"/>
          <w:szCs w:val="28"/>
          <w:lang w:val="en-US"/>
        </w:rPr>
        <w:t>∆</w:t>
      </w:r>
      <w:r>
        <w:rPr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  <w:lang w:val="en-US"/>
        </w:rPr>
        <w:t xml:space="preserve">H°(298) = - 114,14 </w:t>
      </w:r>
      <w:r>
        <w:rPr>
          <w:sz w:val="28"/>
          <w:szCs w:val="28"/>
        </w:rPr>
        <w:t>кДж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моль</w:t>
      </w:r>
      <w:r>
        <w:rPr>
          <w:sz w:val="28"/>
          <w:szCs w:val="28"/>
          <w:lang w:val="en-US"/>
        </w:rPr>
        <w:t xml:space="preserve"> (1.11)</w:t>
      </w:r>
    </w:p>
    <w:p w14:paraId="32B59FF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CC72CE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реакция протекает с уменьшением числа моль и имеет большой экзотермический эффект. Согласно правилу Ле-Шателье для повышения степени превращения и смещения равновесия в сторону продуктов эту реакцию желательно проводить при повышенных давлениях и пониженной температуре. </w:t>
      </w:r>
    </w:p>
    <w:p w14:paraId="0012C07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равновесного состава газа при окислении NO в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можно провести, используя величину равновесной степени окисления x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>, которая показывает отношение количества прореагировавшего NO к его количеству в исходной смеси. Процесс окисления оксида азота (II) кислородом (уравнение 1) характеризуется константой равновесия, обычно выражаемой через парциальные давления компонентов:</w:t>
      </w:r>
    </w:p>
    <w:p w14:paraId="6A6F26C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5301A1B" w14:textId="0D4D68E6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AB907C6" wp14:editId="4CEBCE12">
            <wp:extent cx="937260" cy="441960"/>
            <wp:effectExtent l="0" t="0" r="0" b="0"/>
            <wp:docPr id="5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76C0DB3" wp14:editId="01A6E641">
            <wp:extent cx="937260" cy="441960"/>
            <wp:effectExtent l="0" t="0" r="0" b="0"/>
            <wp:docPr id="59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(1.12)</w:t>
      </w:r>
    </w:p>
    <w:p w14:paraId="6166558C" w14:textId="77777777" w:rsidR="00000000" w:rsidRDefault="00000000">
      <w:pPr>
        <w:ind w:firstLine="709"/>
        <w:rPr>
          <w:sz w:val="28"/>
          <w:szCs w:val="28"/>
        </w:rPr>
      </w:pPr>
    </w:p>
    <w:p w14:paraId="2DECD09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Температурная зависимость константы равновесия реакции окисления оксида азота II (уравнение 1.11.) может быть вычислена с большой степенью точности по уравнению Боденштейна (для давления, выраженного в МПа:</w:t>
      </w:r>
    </w:p>
    <w:p w14:paraId="710B5745" w14:textId="77777777" w:rsidR="00000000" w:rsidRDefault="00000000">
      <w:pPr>
        <w:ind w:firstLine="709"/>
        <w:rPr>
          <w:sz w:val="28"/>
          <w:szCs w:val="28"/>
        </w:rPr>
      </w:pPr>
    </w:p>
    <w:p w14:paraId="5B1FDC2A" w14:textId="41598D89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564C8A" wp14:editId="6DA72C40">
            <wp:extent cx="4602480" cy="441960"/>
            <wp:effectExtent l="0" t="0" r="0" b="0"/>
            <wp:docPr id="6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4C33309" wp14:editId="5629B372">
            <wp:extent cx="4602480" cy="441960"/>
            <wp:effectExtent l="0" t="0" r="0" b="0"/>
            <wp:docPr id="61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(1.13)</w:t>
      </w:r>
    </w:p>
    <w:p w14:paraId="704E18E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T- температура нитрозного газа, К.</w:t>
      </w:r>
    </w:p>
    <w:p w14:paraId="7F1DB04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расчета равновесной степени окисления оксида азота выразим парцальные давления газов, входящие в уравнение равновесия, через общее давление в зависимости от начальной концентрации газа. </w:t>
      </w:r>
    </w:p>
    <w:p w14:paraId="3101734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Введем обозначения: </w:t>
      </w:r>
    </w:p>
    <w:p w14:paraId="1FB06DF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а- начальная концентрация NО, мол. доли; начальная концентрация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мол. доли; </w:t>
      </w:r>
    </w:p>
    <w:p w14:paraId="4E7885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- равновесная степень окисления NО, доли единицы; </w:t>
      </w:r>
    </w:p>
    <w:p w14:paraId="00985DB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>общ</w:t>
      </w:r>
      <w:r>
        <w:rPr>
          <w:sz w:val="28"/>
          <w:szCs w:val="28"/>
        </w:rPr>
        <w:t xml:space="preserve">- общее давление газа, МПа. </w:t>
      </w:r>
    </w:p>
    <w:p w14:paraId="705012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исходного газа примем за единицу. Равновесные концентрации компонентов газовой смеси согласно реакции (1.11.) составят:</w:t>
      </w:r>
    </w:p>
    <w:p w14:paraId="4AE9E8A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5"/>
        <w:gridCol w:w="1547"/>
        <w:gridCol w:w="2071"/>
        <w:gridCol w:w="2179"/>
      </w:tblGrid>
      <w:tr w:rsidR="00000000" w14:paraId="23B954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C6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3D4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C74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AE24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000000" w14:paraId="074659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A52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Концентрации, мол. доли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53D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2а</w:t>
            </w:r>
            <w:r>
              <w:rPr>
                <w:rFonts w:ascii="Cambria Math" w:hAnsi="Cambria Math" w:cs="Cambria Math"/>
                <w:sz w:val="20"/>
                <w:szCs w:val="20"/>
              </w:rPr>
              <w:t>∙</w:t>
            </w:r>
            <w:r>
              <w:rPr>
                <w:sz w:val="20"/>
                <w:szCs w:val="20"/>
              </w:rPr>
              <w:t>(1-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2431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b-a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3169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</w:p>
        </w:tc>
      </w:tr>
      <w:tr w:rsidR="00000000" w14:paraId="2D88FF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7A0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5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210E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(1-x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>)+b-a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>+2a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 xml:space="preserve"> 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 2a-2a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 xml:space="preserve"> 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>+b-a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 xml:space="preserve"> 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+2a 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 2a+b-a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lang w:val="en-US"/>
              </w:rPr>
              <w:t>. 2a+b=1) 1-a</w:t>
            </w:r>
            <w:r>
              <w:rPr>
                <w:rFonts w:ascii="Cambria Math" w:hAnsi="Cambria Math" w:cs="Cambria Math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  <w:vertAlign w:val="subscript"/>
                <w:lang w:val="en-US"/>
              </w:rPr>
              <w:t>p</w:t>
            </w:r>
          </w:p>
        </w:tc>
      </w:tr>
    </w:tbl>
    <w:p w14:paraId="7BD04D1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12A6B9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 парциальные давления компонентов газа в момент равновесия будут равны:</w:t>
      </w:r>
    </w:p>
    <w:p w14:paraId="536D1EB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C3F7307" w14:textId="2A3DC6B3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F899F22" wp14:editId="3E2B9D49">
            <wp:extent cx="5158740" cy="464820"/>
            <wp:effectExtent l="0" t="0" r="0" b="0"/>
            <wp:docPr id="62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82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BA0C3D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Подставляя значения парциальных давлений в уравнение равновесия (1.12.), получим:</w:t>
      </w:r>
    </w:p>
    <w:p w14:paraId="7186AD07" w14:textId="1FDD9B40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DAAC468" wp14:editId="63B7DE72">
            <wp:extent cx="6126480" cy="1950720"/>
            <wp:effectExtent l="0" t="0" r="0" b="0"/>
            <wp:docPr id="63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EB2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95198D3" w14:textId="25CD2A15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Откуда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3D705E" wp14:editId="2F2E7F0F">
            <wp:extent cx="1897380" cy="419100"/>
            <wp:effectExtent l="0" t="0" r="0" b="0"/>
            <wp:docPr id="64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F0CB4E5" wp14:editId="52198B6F">
            <wp:extent cx="1897380" cy="419100"/>
            <wp:effectExtent l="0" t="0" r="0" b="0"/>
            <wp:docPr id="65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(1.14)</w:t>
      </w:r>
    </w:p>
    <w:p w14:paraId="3A609AD6" w14:textId="77777777" w:rsidR="00000000" w:rsidRDefault="00000000">
      <w:pPr>
        <w:ind w:firstLine="709"/>
        <w:rPr>
          <w:sz w:val="28"/>
          <w:szCs w:val="28"/>
        </w:rPr>
      </w:pPr>
    </w:p>
    <w:p w14:paraId="2720E8D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Расчет равновесных концентраций газа по этой формуле дает правильные результаты лишь при температуре выше 200° С, так как при более низких температурах происходит образование оксида азота (IV) и оксида азота (III), ведущее к уменьшению объема, не учитываемому данной формулой. Подставляя в данное уравнение значения начальных концентраций исходных компонентов, общее давление газа, а также константу равновесия, и решая его относительно х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>, можно определить равновесную степень превращения NO в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а также равновесный состав газовой смеси при заданных условиях.</w:t>
      </w:r>
    </w:p>
    <w:p w14:paraId="34909B6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Температура нитрозных газов на входе в окислитель 250 °С, а на выходе из него 340°С. Константа равновесия реакции окисления оксида азота (II) при средней температуре, согласно уравнению (1.13.), составляет (для давления, выраженного в МПа):</w:t>
      </w:r>
    </w:p>
    <w:p w14:paraId="2AA69377" w14:textId="77777777" w:rsidR="00000000" w:rsidRDefault="00000000">
      <w:pPr>
        <w:ind w:firstLine="709"/>
        <w:rPr>
          <w:sz w:val="28"/>
          <w:szCs w:val="28"/>
        </w:rPr>
      </w:pPr>
    </w:p>
    <w:p w14:paraId="5373F5ED" w14:textId="14987EEC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847AA7" wp14:editId="3D08C5C9">
            <wp:extent cx="5189220" cy="365760"/>
            <wp:effectExtent l="0" t="0" r="0" b="0"/>
            <wp:docPr id="66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E59B2" w14:textId="77777777" w:rsidR="00000000" w:rsidRDefault="00000000">
      <w:pPr>
        <w:ind w:firstLine="709"/>
        <w:rPr>
          <w:sz w:val="28"/>
          <w:szCs w:val="28"/>
        </w:rPr>
      </w:pPr>
    </w:p>
    <w:p w14:paraId="15B3B7E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Определим равновесную степень окисления NO при t=250 °С и Р</w:t>
      </w:r>
      <w:r>
        <w:rPr>
          <w:sz w:val="28"/>
          <w:szCs w:val="28"/>
          <w:vertAlign w:val="subscript"/>
        </w:rPr>
        <w:t>общ</w:t>
      </w:r>
      <w:r>
        <w:rPr>
          <w:sz w:val="28"/>
          <w:szCs w:val="28"/>
        </w:rPr>
        <w:t>.=0,716 МПа для следующего состава газа: 5,66 % об. NO; 3,50 % об. O2; 69,03 % об. N2; 17,70 % об. H2O; 4,11% об.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.</w:t>
      </w:r>
    </w:p>
    <w:p w14:paraId="2AA352F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 = 0,0566 мол. доли а = 0,0283 мол. доли b = 0,035 мол. доли</w:t>
      </w:r>
    </w:p>
    <w:p w14:paraId="56B2A81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Подставляя в уравнение (1.14.) значения а, b, Робщ., Кр, и решая его относительно хр, получаем значение равновесной степени окисления NO.</w:t>
      </w:r>
    </w:p>
    <w:p w14:paraId="1EE77CCF" w14:textId="77777777" w:rsidR="00000000" w:rsidRDefault="00000000">
      <w:pPr>
        <w:ind w:firstLine="709"/>
        <w:rPr>
          <w:sz w:val="28"/>
          <w:szCs w:val="28"/>
        </w:rPr>
      </w:pPr>
    </w:p>
    <w:p w14:paraId="31ABCDBE" w14:textId="1B0E81E6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621AC2" wp14:editId="0676EA7D">
            <wp:extent cx="4114800" cy="525780"/>
            <wp:effectExtent l="0" t="0" r="0" b="0"/>
            <wp:docPr id="67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0C2DF" w14:textId="77777777" w:rsidR="00000000" w:rsidRDefault="00000000">
      <w:pPr>
        <w:ind w:firstLine="709"/>
        <w:rPr>
          <w:sz w:val="28"/>
          <w:szCs w:val="28"/>
        </w:rPr>
      </w:pPr>
    </w:p>
    <w:p w14:paraId="6340BE7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Из этого уравнения определяем хр = 0,78 д.е.</w:t>
      </w:r>
    </w:p>
    <w:p w14:paraId="45D8238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практическим данным примем, что степень приближения к равновесию процесса окисления NO в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в окислителе составляет 85 %. Тогда практическая степень окисления в аппарате составит:</w:t>
      </w:r>
    </w:p>
    <w:p w14:paraId="0FD7469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BBB4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,78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0,85 = 0,66 д.е.</w:t>
      </w:r>
    </w:p>
    <w:p w14:paraId="4C159FD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4A16E4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реакции (1.11.) окисляется NO:</w:t>
      </w:r>
    </w:p>
    <w:p w14:paraId="70110AC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8D6BAA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,12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0,66 = 2818,28 кг/ч.</w:t>
      </w:r>
    </w:p>
    <w:p w14:paraId="40C43E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3A2D6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Остается NO: </w:t>
      </w:r>
    </w:p>
    <w:p w14:paraId="59102D1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C9F707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,12 - 2818,28 = 1451,84 кг/ч;</w:t>
      </w:r>
    </w:p>
    <w:p w14:paraId="6BAAC1F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,84 / 30 = 48,39 кмоль/ч;</w:t>
      </w:r>
    </w:p>
    <w:p w14:paraId="10E05C8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,39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22,4 = 1089,04 нм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/ч,</w:t>
      </w:r>
    </w:p>
    <w:p w14:paraId="0A497BD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020725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30- молярная масса NO, г/моль.</w:t>
      </w:r>
    </w:p>
    <w:p w14:paraId="37CF7D4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E04CD9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окисления NO по реакции (1.11.) образуется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: </w:t>
      </w:r>
    </w:p>
    <w:p w14:paraId="094F6BA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6E0B03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,28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46 / 2 / 30 = 4321,36+4741,30=9062,66 кг/ч;</w:t>
      </w:r>
    </w:p>
    <w:p w14:paraId="34D4243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,66 / 46 = 197,01 кмоль/ч;</w:t>
      </w:r>
    </w:p>
    <w:p w14:paraId="497D1D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,01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22,4 = 4413,12 нм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/ч,</w:t>
      </w:r>
    </w:p>
    <w:p w14:paraId="5FEF1AE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46- молярная масса NO2, г/моль.</w:t>
      </w:r>
    </w:p>
    <w:p w14:paraId="72E8AAB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2E95C2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реакции (1.11.) расходуется кислорода: </w:t>
      </w:r>
    </w:p>
    <w:p w14:paraId="2D806CB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2D7F66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,28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32 / 2 / 30 =1503,08 кг/ч.</w:t>
      </w:r>
    </w:p>
    <w:p w14:paraId="2213ED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17D21E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Остается кислорода: </w:t>
      </w:r>
    </w:p>
    <w:p w14:paraId="688A214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62BD8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,60 - 1503,08 = 1312,52 кг/ч;</w:t>
      </w:r>
    </w:p>
    <w:p w14:paraId="2B1588D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,52 / 32 = 41,02 кмоль/ч;</w:t>
      </w:r>
    </w:p>
    <w:p w14:paraId="74307B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,02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22,4 = 918,85 нм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/ч.</w:t>
      </w:r>
    </w:p>
    <w:p w14:paraId="02FACE3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AC636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32- молярная масса 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г/моль. </w:t>
      </w:r>
    </w:p>
    <w:p w14:paraId="511FE5C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FBECDF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 расход газа на выходе из окислителя составит:</w:t>
      </w:r>
    </w:p>
    <w:p w14:paraId="65F18D2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EC0B8A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,04+4413,12+918,85+38869,15+9971,81=55256,97 нм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/ч.</w:t>
      </w:r>
    </w:p>
    <w:p w14:paraId="4278D44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,84+9062,66+1312,52+48586,45+8012,95=68426,42 кг/ч.</w:t>
      </w:r>
    </w:p>
    <w:p w14:paraId="3075951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,39+197,01+41,02+1735,23+445,16=2466,81 кмоль/ч.</w:t>
      </w:r>
    </w:p>
    <w:p w14:paraId="29E49A2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1F9752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нитрозного газа на выходе из окислителя.</w:t>
      </w:r>
    </w:p>
    <w:p w14:paraId="1A0FFD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3"/>
        <w:gridCol w:w="3576"/>
        <w:gridCol w:w="3163"/>
      </w:tblGrid>
      <w:tr w:rsidR="00000000" w14:paraId="5F9C9E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E2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AC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89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</w:tr>
      <w:tr w:rsidR="00000000" w14:paraId="1AD9A5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8FE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4CB" w14:textId="3B1615CE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4CA93FE5" wp14:editId="22BCABC3">
                  <wp:extent cx="1706880" cy="419100"/>
                  <wp:effectExtent l="0" t="0" r="0" b="0"/>
                  <wp:docPr id="68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CFD9A" w14:textId="60BD29E8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14050F9B" wp14:editId="74183BDB">
                  <wp:extent cx="1706880" cy="457200"/>
                  <wp:effectExtent l="0" t="0" r="0" b="0"/>
                  <wp:docPr id="69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EF22B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A32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7B17" w14:textId="779EA5E2" w:rsidR="00000000" w:rsidRDefault="00AF55F5">
            <w:pPr>
              <w:rPr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213477DD" wp14:editId="7E3CA54E">
                  <wp:extent cx="1706880" cy="419100"/>
                  <wp:effectExtent l="0" t="0" r="0" b="0"/>
                  <wp:docPr id="70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E11F" w14:textId="1AAF02E5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74E728DB" wp14:editId="744BCAC6">
                  <wp:extent cx="1813560" cy="457200"/>
                  <wp:effectExtent l="0" t="0" r="0" b="0"/>
                  <wp:docPr id="71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7C2F46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BF2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2D04" w14:textId="0DA7B2F5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63175603" wp14:editId="749184FC">
                  <wp:extent cx="1706880" cy="426720"/>
                  <wp:effectExtent l="0" t="0" r="0" b="0"/>
                  <wp:docPr id="72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BC1B" w14:textId="338016DA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114BA60E" wp14:editId="1C4F9126">
                  <wp:extent cx="1706880" cy="426720"/>
                  <wp:effectExtent l="0" t="0" r="0" b="0"/>
                  <wp:docPr id="73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9AA20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FA6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2557" w14:textId="719C7FF6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1E2E2F52" wp14:editId="1D4816B9">
                  <wp:extent cx="1813560" cy="426720"/>
                  <wp:effectExtent l="0" t="0" r="0" b="0"/>
                  <wp:docPr id="74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6D18" w14:textId="316F67D4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6CDA1429" wp14:editId="6288B407">
                  <wp:extent cx="1813560" cy="426720"/>
                  <wp:effectExtent l="0" t="0" r="0" b="0"/>
                  <wp:docPr id="75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236BE6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1A7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E468" w14:textId="404996DA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05444BA7" wp14:editId="42E402BB">
                  <wp:extent cx="1813560" cy="419100"/>
                  <wp:effectExtent l="0" t="0" r="0" b="0"/>
                  <wp:docPr id="76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5036" w14:textId="77AFFEBF" w:rsidR="00000000" w:rsidRDefault="00AF55F5">
            <w:pPr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281708BB" wp14:editId="6E20B440">
                  <wp:extent cx="1813560" cy="426720"/>
                  <wp:effectExtent l="0" t="0" r="0" b="0"/>
                  <wp:docPr id="77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22EB3B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85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E67C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D27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</w:tr>
    </w:tbl>
    <w:p w14:paraId="3558CCA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расчетов заносим в таблицу 3.6.</w:t>
      </w:r>
    </w:p>
    <w:p w14:paraId="2AB08F4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275FB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3.6. Материальный баланс процесса окисления NO кислородом в окислителе (в расчете на часовую производительность).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774"/>
        <w:gridCol w:w="606"/>
        <w:gridCol w:w="796"/>
        <w:gridCol w:w="601"/>
        <w:gridCol w:w="741"/>
        <w:gridCol w:w="988"/>
        <w:gridCol w:w="774"/>
        <w:gridCol w:w="606"/>
        <w:gridCol w:w="774"/>
        <w:gridCol w:w="708"/>
        <w:gridCol w:w="726"/>
      </w:tblGrid>
      <w:tr w:rsidR="00000000" w14:paraId="02A9D6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18C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 (до окисления)</w:t>
            </w:r>
          </w:p>
        </w:tc>
        <w:tc>
          <w:tcPr>
            <w:tcW w:w="4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77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(после окисления)</w:t>
            </w:r>
          </w:p>
        </w:tc>
      </w:tr>
      <w:tr w:rsidR="00000000" w14:paraId="27F9D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2F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BF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5D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38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043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%масс.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5F3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C35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56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EC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CF6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54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E5C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ч</w:t>
            </w:r>
          </w:p>
        </w:tc>
      </w:tr>
      <w:tr w:rsidR="00000000" w14:paraId="6E18BA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1E0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  <w:tc>
          <w:tcPr>
            <w:tcW w:w="4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F3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</w:tr>
      <w:tr w:rsidR="00000000" w14:paraId="775DEB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394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C27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3188,36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4A3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5,66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162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4270,12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4E1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6,24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176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142,34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95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CC2A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1084,04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3F0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1,96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C82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1451,84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CE9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611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48,39</w:t>
            </w:r>
          </w:p>
        </w:tc>
      </w:tr>
      <w:tr w:rsidR="00000000" w14:paraId="79B46D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643C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407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2308,81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F9E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24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4741,30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862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6,94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645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103,07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B6FA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745F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4413,12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14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7,99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99E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9062,66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4EF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940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197,01</w:t>
            </w:r>
          </w:p>
        </w:tc>
      </w:tr>
      <w:tr w:rsidR="00000000" w14:paraId="1338C1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F31B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017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1970,9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F87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3,50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E83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2815,60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560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F7A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87,99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0A894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029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918,85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F557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1,66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439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1312,52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1E5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1,92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070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41,02</w:t>
            </w:r>
          </w:p>
        </w:tc>
      </w:tr>
      <w:tr w:rsidR="00000000" w14:paraId="3A29B7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E383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C18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38869,15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2C1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69,03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00A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48586,45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535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208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1735,23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82F0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072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38869,15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63F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70,34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DE0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48586,45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A03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613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1735,23</w:t>
            </w:r>
          </w:p>
        </w:tc>
      </w:tr>
      <w:tr w:rsidR="00000000" w14:paraId="2E6D11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BDAE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964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9971,58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6EAD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17,70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647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8012,95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118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886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445,16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592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C0D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9971,58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68A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18,05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584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8012,95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E57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387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445,16</w:t>
            </w:r>
          </w:p>
        </w:tc>
      </w:tr>
      <w:tr w:rsidR="00000000" w14:paraId="6940F6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4B6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F9C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56308,8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578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A30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68426,42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92C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5F9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2513,79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237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C4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55256,74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04E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AB1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68426,42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B8E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02E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2466,81</w:t>
            </w:r>
          </w:p>
        </w:tc>
      </w:tr>
    </w:tbl>
    <w:p w14:paraId="7C2FCAB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80060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3.7. Материальный баланс процесса окисления NO кислородом в окислителе (в расчете на 1 т моногидрата азотной кислоты).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"/>
        <w:gridCol w:w="687"/>
        <w:gridCol w:w="628"/>
        <w:gridCol w:w="12"/>
        <w:gridCol w:w="752"/>
        <w:gridCol w:w="50"/>
        <w:gridCol w:w="628"/>
        <w:gridCol w:w="38"/>
        <w:gridCol w:w="749"/>
        <w:gridCol w:w="29"/>
        <w:gridCol w:w="997"/>
        <w:gridCol w:w="35"/>
        <w:gridCol w:w="672"/>
        <w:gridCol w:w="629"/>
        <w:gridCol w:w="9"/>
        <w:gridCol w:w="799"/>
        <w:gridCol w:w="38"/>
        <w:gridCol w:w="598"/>
        <w:gridCol w:w="760"/>
        <w:gridCol w:w="6"/>
      </w:tblGrid>
      <w:tr w:rsidR="00000000" w14:paraId="065E67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FB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 (до окисления)</w:t>
            </w:r>
          </w:p>
        </w:tc>
        <w:tc>
          <w:tcPr>
            <w:tcW w:w="45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2F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(после окисления)</w:t>
            </w:r>
          </w:p>
        </w:tc>
      </w:tr>
      <w:tr w:rsidR="00000000" w14:paraId="494F15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CE9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C0F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8C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D2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98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масс.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CF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BB0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33E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58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об.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E7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D1B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%масс.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BB94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кмоль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т</w:t>
            </w:r>
          </w:p>
        </w:tc>
      </w:tr>
      <w:tr w:rsidR="00000000" w14:paraId="4735BE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A925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  <w:tc>
          <w:tcPr>
            <w:tcW w:w="45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F1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Нитрозный газ в т.ч.</w:t>
            </w:r>
          </w:p>
        </w:tc>
      </w:tr>
      <w:tr w:rsidR="00000000" w14:paraId="7C2A5E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13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598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210,43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A5A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5,66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AD9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281,82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9E1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6,24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DEE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9,39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E68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EC7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  <w:lang w:val="en-US"/>
              </w:rPr>
              <w:t>,55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4AC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1,96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7AF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95,82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A12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2,12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5B9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3,19</w:t>
            </w:r>
          </w:p>
        </w:tc>
      </w:tr>
      <w:tr w:rsidR="00000000" w14:paraId="384C86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A80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A60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152,38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EDF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906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312,93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673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6,94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210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6,80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4CB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827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291,26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011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7,99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B9A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598,13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186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13,24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4F1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13,00</w:t>
            </w:r>
          </w:p>
        </w:tc>
      </w:tr>
      <w:tr w:rsidR="00000000" w14:paraId="6CB4E0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839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399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130,08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A06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3,50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CED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185,83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9C4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4,11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C34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5,81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6E2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D06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60,64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A6C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1,66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47E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86,63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75C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1,92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661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2,71</w:t>
            </w:r>
          </w:p>
        </w:tc>
      </w:tr>
      <w:tr w:rsidR="00000000" w14:paraId="72F39B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E739F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873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2565,33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99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69,03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408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3206,71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EC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6A2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114,53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7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F47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2565,33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891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70,34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4540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3206,67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AF9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71,00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51F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114,52</w:t>
            </w:r>
          </w:p>
        </w:tc>
      </w:tr>
      <w:tr w:rsidR="00000000" w14:paraId="0FCB63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4F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981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658,12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0FD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17,70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2CA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528,85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E1F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11,71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55A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29,38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D5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449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658,12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01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18,05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F59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528,85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D8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11,72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C17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29,38</w:t>
            </w:r>
          </w:p>
        </w:tc>
      </w:tr>
      <w:tr w:rsidR="00000000" w14:paraId="56882E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C74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DF5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3716,34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DD7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3E6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4516,14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092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BE9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165,91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5A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3F9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3646,90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699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52C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4516,10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4C3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F05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162,80</w:t>
            </w:r>
          </w:p>
        </w:tc>
      </w:tr>
    </w:tbl>
    <w:p w14:paraId="4176D8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7679115" w14:textId="77777777" w:rsidR="00000000" w:rsidRDefault="0000000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</w:t>
      </w:r>
      <w:r>
        <w:rPr>
          <w:sz w:val="28"/>
          <w:szCs w:val="28"/>
        </w:rPr>
        <w:tab/>
        <w:t>Расчеты тепловых балансов процессов</w:t>
      </w:r>
    </w:p>
    <w:p w14:paraId="2B3581F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теплового расчета окислителя является определение температуры нитрозных газов на выходе из окислителя.</w:t>
      </w:r>
    </w:p>
    <w:p w14:paraId="3EC8729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Схема тепловых потоков окислителя нитрозных газов.</w:t>
      </w:r>
    </w:p>
    <w:p w14:paraId="2AE1071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5D9B6FA" w14:textId="5DDF59FE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B6B737" wp14:editId="3542C72A">
            <wp:extent cx="350520" cy="236220"/>
            <wp:effectExtent l="0" t="0" r="0" b="0"/>
            <wp:docPr id="7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9F852E" wp14:editId="5324697F">
            <wp:extent cx="350520" cy="236220"/>
            <wp:effectExtent l="0" t="0" r="0" b="0"/>
            <wp:docPr id="7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D6272" w14:textId="5C5DB6B5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C52B7F" wp14:editId="185DAA5F">
            <wp:extent cx="274320" cy="236220"/>
            <wp:effectExtent l="0" t="0" r="0" b="0"/>
            <wp:docPr id="8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2295A8" wp14:editId="4BAD16A3">
            <wp:extent cx="274320" cy="236220"/>
            <wp:effectExtent l="0" t="0" r="0" b="0"/>
            <wp:docPr id="8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69026" w14:textId="77777777" w:rsidR="00000000" w:rsidRDefault="00000000">
      <w:pPr>
        <w:ind w:firstLine="709"/>
        <w:rPr>
          <w:sz w:val="28"/>
          <w:szCs w:val="28"/>
        </w:rPr>
      </w:pPr>
    </w:p>
    <w:p w14:paraId="1F94C864" w14:textId="1FDAA56F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D424CC" wp14:editId="290AD6AE">
            <wp:extent cx="350520" cy="236220"/>
            <wp:effectExtent l="0" t="0" r="0" b="0"/>
            <wp:docPr id="8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85BDA" w14:textId="07CD7A25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D948CFD" wp14:editId="083C2E6B">
            <wp:extent cx="266700" cy="266700"/>
            <wp:effectExtent l="0" t="0" r="0" b="0"/>
            <wp:docPr id="8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F18873" wp14:editId="70AC1302">
            <wp:extent cx="266700" cy="266700"/>
            <wp:effectExtent l="0" t="0" r="0" b="0"/>
            <wp:docPr id="8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88486" w14:textId="77777777" w:rsidR="00000000" w:rsidRDefault="00000000">
      <w:pPr>
        <w:ind w:firstLine="709"/>
        <w:rPr>
          <w:sz w:val="28"/>
          <w:szCs w:val="28"/>
          <w:vertAlign w:val="subscript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>т/п</w:t>
      </w:r>
    </w:p>
    <w:p w14:paraId="3510E9B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4E2CDA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Приход тепла.</w:t>
      </w:r>
    </w:p>
    <w:p w14:paraId="6BF82DA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окислитель на стадии утилизации тепла и окисления NO кислородом тепло вносится нитрозными газами, а также выделяется в результате протекания экзотермической реакции (1.11.). Тепло уносится нитрозными газами, а также за счет теплопотерь.</w:t>
      </w:r>
    </w:p>
    <w:p w14:paraId="2AFD0D8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Средние теплоемкости компонентов (Дж/(моль·К)) в интервале температур 0 </w:t>
      </w:r>
      <w:r>
        <w:rPr>
          <w:rFonts w:ascii="Symbol" w:hAnsi="Symbol" w:cs="Symbol"/>
          <w:sz w:val="28"/>
          <w:szCs w:val="28"/>
        </w:rPr>
        <w:t>¸</w:t>
      </w:r>
      <w:r>
        <w:rPr>
          <w:sz w:val="28"/>
          <w:szCs w:val="28"/>
        </w:rPr>
        <w:t xml:space="preserve"> t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C могут быть рассчитаны согласно следующим уравнениям:</w:t>
      </w:r>
    </w:p>
    <w:p w14:paraId="48FDD3F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CBA2464" w14:textId="32FD33CB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0C62A4" wp14:editId="78D2330B">
            <wp:extent cx="297180" cy="236220"/>
            <wp:effectExtent l="0" t="0" r="0" b="0"/>
            <wp:docPr id="8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53116A0" wp14:editId="442D0AF1">
            <wp:extent cx="297180" cy="236220"/>
            <wp:effectExtent l="0" t="0" r="0" b="0"/>
            <wp:docPr id="86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= 29,33 + 0,003855 · 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 - 58660 / 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</w:t>
      </w:r>
      <w:r w:rsidR="00000000">
        <w:rPr>
          <w:sz w:val="28"/>
          <w:szCs w:val="28"/>
          <w:vertAlign w:val="superscript"/>
        </w:rPr>
        <w:t>2</w:t>
      </w:r>
    </w:p>
    <w:p w14:paraId="1C12F2DD" w14:textId="4271B62A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3DEB70" wp14:editId="76EECE6A">
            <wp:extent cx="259080" cy="266700"/>
            <wp:effectExtent l="0" t="0" r="0" b="0"/>
            <wp:docPr id="8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7E166E" wp14:editId="158B1AB7">
            <wp:extent cx="259080" cy="266700"/>
            <wp:effectExtent l="0" t="0" r="0" b="0"/>
            <wp:docPr id="8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= 27,88 + 0,00427 · 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</w:t>
      </w:r>
    </w:p>
    <w:p w14:paraId="1DFBB64B" w14:textId="41142683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2F65A1" wp14:editId="7B27CDEE">
            <wp:extent cx="350520" cy="266700"/>
            <wp:effectExtent l="0" t="0" r="0" b="0"/>
            <wp:docPr id="8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A5AD270" wp14:editId="6825C0CC">
            <wp:extent cx="350520" cy="266700"/>
            <wp:effectExtent l="0" t="0" r="0" b="0"/>
            <wp:docPr id="9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= 30,00 + 0,01071 · 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 + 33000 / 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</w:t>
      </w:r>
      <w:r w:rsidR="00000000">
        <w:rPr>
          <w:sz w:val="28"/>
          <w:szCs w:val="28"/>
          <w:vertAlign w:val="superscript"/>
        </w:rPr>
        <w:t>2</w:t>
      </w:r>
    </w:p>
    <w:p w14:paraId="5C8D22F3" w14:textId="4FE42B6A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4803AD" wp14:editId="7334E939">
            <wp:extent cx="251460" cy="228600"/>
            <wp:effectExtent l="0" t="0" r="0" b="0"/>
            <wp:docPr id="9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AC200C2" wp14:editId="52E1E5B8">
            <wp:extent cx="251460" cy="228600"/>
            <wp:effectExtent l="0" t="0" r="0" b="0"/>
            <wp:docPr id="9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=31,46 + 0,00339(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+273)-377000/(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</w:t>
      </w:r>
      <w:r w:rsidR="00000000">
        <w:rPr>
          <w:sz w:val="28"/>
          <w:szCs w:val="28"/>
          <w:vertAlign w:val="superscript"/>
        </w:rPr>
        <w:t>2</w:t>
      </w:r>
    </w:p>
    <w:p w14:paraId="2D82BDF6" w14:textId="01D4BD0D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A3BE16" wp14:editId="50E87B73">
            <wp:extent cx="342900" cy="228600"/>
            <wp:effectExtent l="0" t="0" r="0" b="0"/>
            <wp:docPr id="9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C020E4" wp14:editId="7BC265BD">
            <wp:extent cx="342900" cy="228600"/>
            <wp:effectExtent l="0" t="0" r="0" b="0"/>
            <wp:docPr id="9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=43,00 + 0,0085476(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+273)-674590/(</w:t>
      </w:r>
      <w:r w:rsidR="00000000">
        <w:rPr>
          <w:sz w:val="28"/>
          <w:szCs w:val="28"/>
          <w:lang w:val="en-US"/>
        </w:rPr>
        <w:t>t</w:t>
      </w:r>
      <w:r w:rsidR="00000000">
        <w:rPr>
          <w:sz w:val="28"/>
          <w:szCs w:val="28"/>
        </w:rPr>
        <w:t>+273)</w:t>
      </w:r>
      <w:r w:rsidR="00000000">
        <w:rPr>
          <w:sz w:val="28"/>
          <w:szCs w:val="28"/>
          <w:vertAlign w:val="superscript"/>
        </w:rPr>
        <w:t>2</w:t>
      </w:r>
    </w:p>
    <w:p w14:paraId="0BBE5F9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166A3F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t - температура потока,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С.</w:t>
      </w:r>
    </w:p>
    <w:p w14:paraId="79ACE8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Тепло, вносимое нитрозными газами в окислитель:</w:t>
      </w:r>
    </w:p>
    <w:p w14:paraId="795B0303" w14:textId="77777777" w:rsidR="00000000" w:rsidRDefault="00000000">
      <w:pPr>
        <w:spacing w:line="360" w:lineRule="auto"/>
        <w:jc w:val="both"/>
        <w:rPr>
          <w:sz w:val="28"/>
          <w:szCs w:val="28"/>
        </w:rPr>
      </w:pPr>
    </w:p>
    <w:p w14:paraId="338F7204" w14:textId="30B4739D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BAAEF0" wp14:editId="3F8D7453">
            <wp:extent cx="4663440" cy="274320"/>
            <wp:effectExtent l="0" t="0" r="0" b="0"/>
            <wp:docPr id="9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5DAE6" w14:textId="523B82DA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D5D414" wp14:editId="323FBCD2">
            <wp:extent cx="3688080" cy="266700"/>
            <wp:effectExtent l="0" t="0" r="0" b="0"/>
            <wp:docPr id="96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35C128" wp14:editId="16DB36FA">
            <wp:extent cx="3688080" cy="266700"/>
            <wp:effectExtent l="0" t="0" r="0" b="0"/>
            <wp:docPr id="97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- теплоемкости (Дж/(моль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К)) и количества (кмоль/ч) NO,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на входе в окислитель соответственно;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400239" wp14:editId="6B6EC5A3">
            <wp:extent cx="228600" cy="236220"/>
            <wp:effectExtent l="0" t="0" r="0" b="0"/>
            <wp:docPr id="9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1A2090A" wp14:editId="37AAA4DF">
            <wp:extent cx="228600" cy="236220"/>
            <wp:effectExtent l="0" t="0" r="0" b="0"/>
            <wp:docPr id="9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- температура нитрозного газа на входе в окислитель, °С. </w:t>
      </w:r>
    </w:p>
    <w:p w14:paraId="5E7B5C0E" w14:textId="77777777" w:rsidR="00000000" w:rsidRDefault="00000000">
      <w:pPr>
        <w:ind w:firstLine="709"/>
        <w:rPr>
          <w:sz w:val="28"/>
          <w:szCs w:val="28"/>
        </w:rPr>
      </w:pPr>
    </w:p>
    <w:p w14:paraId="3D876F4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Теплоемкости компонентов нитрозного газа на входе в окислитель при температуре 250</w:t>
      </w:r>
      <w:r>
        <w:rPr>
          <w:rFonts w:ascii="Times New Roman" w:hAnsi="Times New Roman" w:cs="Times New Roman"/>
          <w:sz w:val="28"/>
          <w:szCs w:val="28"/>
        </w:rPr>
        <w:t>º</w:t>
      </w:r>
      <w:r>
        <w:rPr>
          <w:sz w:val="28"/>
          <w:szCs w:val="28"/>
        </w:rPr>
        <w:t>С, Дж/(моль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К) [3].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2"/>
        <w:gridCol w:w="1455"/>
        <w:gridCol w:w="1275"/>
        <w:gridCol w:w="1418"/>
        <w:gridCol w:w="1276"/>
      </w:tblGrid>
      <w:tr w:rsidR="00000000" w14:paraId="048832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1F9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3A1E" w14:textId="77777777" w:rsidR="00000000" w:rsidRDefault="00000000">
            <w:pPr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8A6E" w14:textId="77777777" w:rsidR="00000000" w:rsidRDefault="00000000">
            <w:pPr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FC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9BD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000000" w14:paraId="7CA000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65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31,</w:t>
            </w:r>
            <w:r>
              <w:rPr>
                <w:sz w:val="20"/>
                <w:szCs w:val="20"/>
              </w:rPr>
              <w:t>132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1E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004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E33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30,</w:t>
            </w:r>
            <w:r>
              <w:rPr>
                <w:sz w:val="20"/>
                <w:szCs w:val="20"/>
              </w:rPr>
              <w:t>113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F9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722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2BC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855</w:t>
            </w:r>
          </w:p>
        </w:tc>
      </w:tr>
    </w:tbl>
    <w:p w14:paraId="214318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5FF4295" w14:textId="53CBA927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41B7A6" wp14:editId="2C6FB050">
            <wp:extent cx="4838700" cy="373380"/>
            <wp:effectExtent l="0" t="0" r="0" b="0"/>
            <wp:docPr id="10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  <w:lang w:val="en-US"/>
        </w:rPr>
        <w:t xml:space="preserve"> </w:t>
      </w:r>
    </w:p>
    <w:p w14:paraId="4CAA1203" w14:textId="4C3A4E16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2F2E2E" wp14:editId="1E7366C5">
            <wp:extent cx="3055620" cy="198120"/>
            <wp:effectExtent l="0" t="0" r="0" b="0"/>
            <wp:docPr id="10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1ECA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A60D4A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Тепло, выделяющееся в окислителе, при окислении NO до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кислородом по реакции (1.11.).</w:t>
      </w:r>
    </w:p>
    <w:p w14:paraId="0FC9F80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23D390D" w14:textId="13D14B00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0B4A25" wp14:editId="3BB7C36F">
            <wp:extent cx="4472940" cy="563880"/>
            <wp:effectExtent l="0" t="0" r="0" b="0"/>
            <wp:docPr id="10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820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E028235" w14:textId="0A771045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282018" wp14:editId="3C14F13A">
            <wp:extent cx="1036320" cy="266700"/>
            <wp:effectExtent l="0" t="0" r="0" b="0"/>
            <wp:docPr id="10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3640A78" wp14:editId="249E14A6">
            <wp:extent cx="1036320" cy="266700"/>
            <wp:effectExtent l="0" t="0" r="0" b="0"/>
            <wp:docPr id="10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F25796" wp14:editId="257A975F">
            <wp:extent cx="1097280" cy="266700"/>
            <wp:effectExtent l="0" t="0" r="0" b="0"/>
            <wp:docPr id="10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F1705F6" wp14:editId="3D51880C">
            <wp:extent cx="1097280" cy="266700"/>
            <wp:effectExtent l="0" t="0" r="0" b="0"/>
            <wp:docPr id="10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изменение стандартной энтальпии при образовании NO и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кДж/моль;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14C7A7E" wp14:editId="07115249">
            <wp:extent cx="411480" cy="236220"/>
            <wp:effectExtent l="0" t="0" r="0" b="0"/>
            <wp:docPr id="10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E042297" wp14:editId="29D5EB1E">
            <wp:extent cx="411480" cy="236220"/>
            <wp:effectExtent l="0" t="0" r="0" b="0"/>
            <wp:docPr id="10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начальные и конечные количества вещества, кмоль/ч.</w:t>
      </w:r>
    </w:p>
    <w:p w14:paraId="714A1247" w14:textId="77777777" w:rsidR="00000000" w:rsidRDefault="00000000">
      <w:pPr>
        <w:ind w:firstLine="709"/>
        <w:rPr>
          <w:sz w:val="28"/>
          <w:szCs w:val="28"/>
        </w:rPr>
      </w:pPr>
    </w:p>
    <w:p w14:paraId="41AC24B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Изменение стандартной энтальпии при образовании вещества.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24"/>
        <w:gridCol w:w="2375"/>
        <w:gridCol w:w="2573"/>
      </w:tblGrid>
      <w:tr w:rsidR="00000000" w14:paraId="792B73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F1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Вещество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82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EA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NO2</w:t>
            </w:r>
          </w:p>
        </w:tc>
      </w:tr>
      <w:tr w:rsidR="00000000" w14:paraId="4D20A1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3D0D" w14:textId="7D9F03DE" w:rsidR="00000000" w:rsidRDefault="00AF55F5">
            <w:pPr>
              <w:rPr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7FAFED7E" wp14:editId="687F7B03">
                  <wp:extent cx="838200" cy="266700"/>
                  <wp:effectExtent l="0" t="0" r="0" b="0"/>
                  <wp:docPr id="10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1B36F7AE" wp14:editId="45FCBCED">
                  <wp:extent cx="838200" cy="266700"/>
                  <wp:effectExtent l="0" t="0" r="0" b="0"/>
                  <wp:docPr id="11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sz w:val="20"/>
                <w:szCs w:val="20"/>
                <w:lang w:val="en-US"/>
              </w:rPr>
              <w:t>,</w:t>
            </w:r>
            <w:r w:rsidR="00000000">
              <w:rPr>
                <w:sz w:val="20"/>
                <w:szCs w:val="20"/>
              </w:rPr>
              <w:t>кДж</w:t>
            </w:r>
            <w:r w:rsidR="00000000">
              <w:rPr>
                <w:sz w:val="20"/>
                <w:szCs w:val="20"/>
                <w:lang w:val="en-US"/>
              </w:rPr>
              <w:t>/</w:t>
            </w:r>
            <w:r w:rsidR="00000000">
              <w:rPr>
                <w:sz w:val="20"/>
                <w:szCs w:val="20"/>
              </w:rPr>
              <w:t>моль91,2634,19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E5FA" w14:textId="77777777" w:rsidR="00000000" w:rsidRDefault="00000000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81E2" w14:textId="77777777" w:rsidR="00000000" w:rsidRDefault="00000000">
            <w:pPr>
              <w:rPr>
                <w:sz w:val="22"/>
                <w:szCs w:val="22"/>
              </w:rPr>
            </w:pPr>
          </w:p>
        </w:tc>
      </w:tr>
    </w:tbl>
    <w:p w14:paraId="77E75D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1F0BC83" w14:textId="76BEE25D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6C8A042" wp14:editId="7E5AA6D3">
            <wp:extent cx="6126480" cy="502920"/>
            <wp:effectExtent l="0" t="0" r="0" b="0"/>
            <wp:docPr id="11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9B8D9D7" wp14:editId="796F4766">
            <wp:extent cx="4838700" cy="396240"/>
            <wp:effectExtent l="0" t="0" r="0" b="0"/>
            <wp:docPr id="11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CAED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,4 кДж/ч=5362,07МДж/ч.</w:t>
      </w:r>
    </w:p>
    <w:p w14:paraId="494CC30E" w14:textId="77777777" w:rsidR="00000000" w:rsidRDefault="00000000">
      <w:pPr>
        <w:ind w:firstLine="709"/>
        <w:rPr>
          <w:sz w:val="28"/>
          <w:szCs w:val="28"/>
        </w:rPr>
      </w:pPr>
    </w:p>
    <w:p w14:paraId="20E3C31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,39 и 197,01- количества NO и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в нитрозном газе, выходящем из окислителя, кмоль/ч; 142,34 и 103,07- количество NO и 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в нитрозном газе, поступающем в окислитель, кмоль/ч.</w:t>
      </w:r>
    </w:p>
    <w:p w14:paraId="5CC06A8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Общий приход тепла в аппарат составит:</w:t>
      </w:r>
    </w:p>
    <w:p w14:paraId="5CC38BB7" w14:textId="77777777" w:rsidR="00000000" w:rsidRDefault="00000000">
      <w:pPr>
        <w:ind w:firstLine="709"/>
        <w:rPr>
          <w:sz w:val="28"/>
          <w:szCs w:val="28"/>
        </w:rPr>
      </w:pPr>
    </w:p>
    <w:p w14:paraId="54D3E10B" w14:textId="53FABF57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38A1374" wp14:editId="376FB836">
            <wp:extent cx="1402080" cy="266700"/>
            <wp:effectExtent l="0" t="0" r="0" b="0"/>
            <wp:docPr id="11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D3C9C" w14:textId="65E7CA24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31916D8" wp14:editId="22746232">
            <wp:extent cx="2865120" cy="266700"/>
            <wp:effectExtent l="0" t="0" r="0" b="0"/>
            <wp:docPr id="1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8E1DCF" wp14:editId="6242BEBC">
            <wp:extent cx="2346960" cy="220980"/>
            <wp:effectExtent l="0" t="0" r="0" b="0"/>
            <wp:docPr id="11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25369018,18 кДж/ч=25369,02МДж/ч.</w:t>
      </w:r>
    </w:p>
    <w:p w14:paraId="7CBB0FCC" w14:textId="77777777" w:rsidR="00000000" w:rsidRDefault="00000000">
      <w:pPr>
        <w:ind w:firstLine="709"/>
        <w:rPr>
          <w:sz w:val="28"/>
          <w:szCs w:val="28"/>
        </w:rPr>
      </w:pPr>
    </w:p>
    <w:p w14:paraId="2F5A113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Расход тепла</w:t>
      </w:r>
    </w:p>
    <w:p w14:paraId="2D53AB5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Тепло, уносимое нитрозными газами из окислителя.</w:t>
      </w:r>
    </w:p>
    <w:p w14:paraId="7DE04D0A" w14:textId="77777777" w:rsidR="00000000" w:rsidRDefault="00000000">
      <w:pPr>
        <w:ind w:firstLine="709"/>
        <w:rPr>
          <w:sz w:val="28"/>
          <w:szCs w:val="28"/>
        </w:rPr>
      </w:pPr>
    </w:p>
    <w:p w14:paraId="20F87A30" w14:textId="2B5E23EB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1A50AA" wp14:editId="2B8BC054">
            <wp:extent cx="4373880" cy="213360"/>
            <wp:effectExtent l="0" t="0" r="0" b="0"/>
            <wp:docPr id="11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43928" w14:textId="77777777" w:rsidR="00000000" w:rsidRDefault="00000000">
      <w:pPr>
        <w:ind w:firstLine="709"/>
        <w:rPr>
          <w:sz w:val="28"/>
          <w:szCs w:val="28"/>
        </w:rPr>
      </w:pPr>
    </w:p>
    <w:p w14:paraId="40C1BCCD" w14:textId="1B99C2DF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9541A8" wp14:editId="050E95E9">
            <wp:extent cx="3726180" cy="266700"/>
            <wp:effectExtent l="0" t="0" r="0" b="0"/>
            <wp:docPr id="11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80490D7" wp14:editId="2B33760F">
            <wp:extent cx="3726180" cy="266700"/>
            <wp:effectExtent l="0" t="0" r="0" b="0"/>
            <wp:docPr id="11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- теплоемкости (Дж/(моль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К)) и количества (кмоль/ч) NO,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N2 и H2O на выходе из окислителя соответственно; 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355489" wp14:editId="64D9D22B">
            <wp:extent cx="312420" cy="236220"/>
            <wp:effectExtent l="0" t="0" r="0" b="0"/>
            <wp:docPr id="1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F8C9BC" wp14:editId="366FACE8">
            <wp:extent cx="312420" cy="236220"/>
            <wp:effectExtent l="0" t="0" r="0" b="0"/>
            <wp:docPr id="1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- температура нитрозного газа на выходе из окислителя, °С. </w:t>
      </w:r>
    </w:p>
    <w:p w14:paraId="6374D552" w14:textId="77777777" w:rsidR="00000000" w:rsidRDefault="00000000">
      <w:pPr>
        <w:ind w:firstLine="709"/>
        <w:rPr>
          <w:sz w:val="28"/>
          <w:szCs w:val="28"/>
        </w:rPr>
      </w:pPr>
    </w:p>
    <w:p w14:paraId="1428844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>н.г</w:t>
      </w:r>
      <w:r>
        <w:rPr>
          <w:sz w:val="28"/>
          <w:szCs w:val="28"/>
          <w:vertAlign w:val="superscript"/>
        </w:rPr>
        <w:t>вых</w:t>
      </w:r>
      <w:r>
        <w:rPr>
          <w:sz w:val="28"/>
          <w:szCs w:val="28"/>
        </w:rPr>
        <w:t>=[(29,33+0,003855(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 - 58660/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48,39 + (43,00+ 0,0085476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 - 674590/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197,01+(31,46+0,00339(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+273)-377000/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41,02+(27,88+0,00427(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+273))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1735,23 + (30,00 + +0,01071(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 +33000 /(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445,16]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</w:p>
    <w:p w14:paraId="716686CE" w14:textId="77777777" w:rsidR="00000000" w:rsidRDefault="00000000">
      <w:pPr>
        <w:ind w:firstLine="709"/>
        <w:rPr>
          <w:sz w:val="28"/>
          <w:szCs w:val="28"/>
        </w:rPr>
      </w:pPr>
    </w:p>
    <w:p w14:paraId="054E7AD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Примем, что теплопотери в окислителе равны 3 %, тогда общий расход тепла составит:</w:t>
      </w:r>
    </w:p>
    <w:p w14:paraId="2ECB09B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>рас</w:t>
      </w:r>
      <w:r>
        <w:rPr>
          <w:sz w:val="28"/>
          <w:szCs w:val="28"/>
        </w:rPr>
        <w:t>= [ (29,33 + 0,003855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 - 58660/(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48,39+ (43,00+0,0085476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 - 674590 /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197,01 + (31,46+0,00339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 - 377000 /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41,02+ (27,88+0,00427(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+273))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1735,23 + (30,00+0,01071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+273)+33000 /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445,16]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100,00/97,00</w:t>
      </w:r>
    </w:p>
    <w:p w14:paraId="3E41284B" w14:textId="77777777" w:rsidR="00000000" w:rsidRDefault="00000000">
      <w:pPr>
        <w:ind w:firstLine="709"/>
        <w:rPr>
          <w:sz w:val="28"/>
          <w:szCs w:val="28"/>
        </w:rPr>
      </w:pPr>
    </w:p>
    <w:p w14:paraId="64B3AB8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общем виде уравнение теплового баланса окислителя может быть записано в виде:</w:t>
      </w:r>
    </w:p>
    <w:p w14:paraId="5BC80B32" w14:textId="77777777" w:rsidR="00000000" w:rsidRDefault="00000000">
      <w:pPr>
        <w:ind w:firstLine="709"/>
        <w:rPr>
          <w:sz w:val="28"/>
          <w:szCs w:val="28"/>
        </w:rPr>
      </w:pPr>
    </w:p>
    <w:p w14:paraId="24625D00" w14:textId="51111C2D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D601375" wp14:editId="68C7B900">
            <wp:extent cx="960120" cy="266700"/>
            <wp:effectExtent l="0" t="0" r="0" b="0"/>
            <wp:docPr id="12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688B0" w14:textId="48D88FCD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D73809" wp14:editId="44674540">
            <wp:extent cx="1897380" cy="266700"/>
            <wp:effectExtent l="0" t="0" r="0" b="0"/>
            <wp:docPr id="12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B0E9" w14:textId="53170F75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8D8484" wp14:editId="59920D5A">
            <wp:extent cx="4290060" cy="1158240"/>
            <wp:effectExtent l="0" t="0" r="0" b="0"/>
            <wp:docPr id="1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DC6EB" w14:textId="77777777" w:rsidR="00000000" w:rsidRDefault="00000000">
      <w:pPr>
        <w:ind w:firstLine="709"/>
        <w:rPr>
          <w:sz w:val="28"/>
          <w:szCs w:val="28"/>
        </w:rPr>
      </w:pPr>
    </w:p>
    <w:p w14:paraId="7084EAE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Решая это уравнение относительно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, определяем, что температура нитрозных газов на выходе из окислителя равна 305°С.</w:t>
      </w:r>
    </w:p>
    <w:p w14:paraId="36348F5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Тогда:</w:t>
      </w:r>
    </w:p>
    <w:p w14:paraId="196BB3FB" w14:textId="77777777" w:rsidR="00000000" w:rsidRDefault="00000000">
      <w:pPr>
        <w:ind w:firstLine="709"/>
        <w:rPr>
          <w:sz w:val="28"/>
          <w:szCs w:val="28"/>
        </w:rPr>
      </w:pPr>
    </w:p>
    <w:p w14:paraId="53E4609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>н.г</w:t>
      </w:r>
      <w:r>
        <w:rPr>
          <w:sz w:val="28"/>
          <w:szCs w:val="28"/>
          <w:vertAlign w:val="superscript"/>
        </w:rPr>
        <w:t>вых</w:t>
      </w:r>
      <w:r>
        <w:rPr>
          <w:sz w:val="28"/>
          <w:szCs w:val="28"/>
        </w:rPr>
        <w:t>=[(29,33+0,003855(305+273) - 58660 / (305+273)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48,39+ (43,00+0,0085476(305+273) - 674590 / (305+273)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197,01 + (31,46+0,00339(305+273) - 377000 / (305+273)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41,02 + (27,88 + 0,00427 (305+273))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1735,23 + (30,00+0,01071(305+273 )+ 33000 / (305+273)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445,16] 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 305 = 24607947,63 кДж/ч =24607,95 МДж/ч.</w:t>
      </w:r>
    </w:p>
    <w:p w14:paraId="7B59D0AC" w14:textId="77777777" w:rsidR="00000000" w:rsidRDefault="00000000">
      <w:pPr>
        <w:ind w:firstLine="709"/>
        <w:rPr>
          <w:sz w:val="28"/>
          <w:szCs w:val="28"/>
        </w:rPr>
      </w:pPr>
    </w:p>
    <w:p w14:paraId="3FA75E8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Теплопотери составляют:</w:t>
      </w:r>
    </w:p>
    <w:p w14:paraId="12E34208" w14:textId="77777777" w:rsidR="00000000" w:rsidRDefault="00000000">
      <w:pPr>
        <w:ind w:firstLine="709"/>
        <w:rPr>
          <w:sz w:val="28"/>
          <w:szCs w:val="28"/>
        </w:rPr>
      </w:pPr>
    </w:p>
    <w:p w14:paraId="3368FB9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>т/п</w:t>
      </w:r>
      <w:r>
        <w:rPr>
          <w:sz w:val="28"/>
          <w:szCs w:val="28"/>
        </w:rPr>
        <w:t xml:space="preserve"> =24607947,63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3,00/97,00 = 761070,54 кДж/ч=761,07 МДж/ч.</w:t>
      </w:r>
    </w:p>
    <w:p w14:paraId="5D88525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  <w:t>Результаты теплового расчета заносим в таблицу 3.8.</w:t>
      </w:r>
    </w:p>
    <w:p w14:paraId="51CB3A2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C81E71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3.8. Тепловой баланс окислителя (в расчете на часовую производительность).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1520"/>
        <w:gridCol w:w="972"/>
        <w:gridCol w:w="2144"/>
        <w:gridCol w:w="1212"/>
        <w:gridCol w:w="1046"/>
      </w:tblGrid>
      <w:tr w:rsidR="00000000" w14:paraId="18BCC9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4FA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</w:t>
            </w:r>
          </w:p>
        </w:tc>
        <w:tc>
          <w:tcPr>
            <w:tcW w:w="4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86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</w:t>
            </w:r>
          </w:p>
        </w:tc>
      </w:tr>
      <w:tr w:rsidR="00000000" w14:paraId="22F34B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DA5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 прихода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0B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МДж/ч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B3D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4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 расхода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F5F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МДж/ч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EA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000000" w14:paraId="059AD8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C52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1)Тепло, вносимое нитрозными газами.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185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20006,95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25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78,81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42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1)Тепло, уносимое нитрозными газами.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EBC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24607,95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5EC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97,00</w:t>
            </w:r>
          </w:p>
        </w:tc>
      </w:tr>
      <w:tr w:rsidR="00000000" w14:paraId="47E2BB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02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2)Тепло химической реакции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65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5362,07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C70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21,14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877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2)Теплопотери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019A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761,07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F13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</w:tr>
      <w:tr w:rsidR="00000000" w14:paraId="7DCC0E1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B0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F0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25369,02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EC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991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E8C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25369,02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5F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1845563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708FE9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3.9. Тепловой баланс окислителя (в расчете на 1 т моногидрата азотной кислоты).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1520"/>
        <w:gridCol w:w="972"/>
        <w:gridCol w:w="2144"/>
        <w:gridCol w:w="1212"/>
        <w:gridCol w:w="1046"/>
      </w:tblGrid>
      <w:tr w:rsidR="00000000" w14:paraId="49814C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417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</w:t>
            </w:r>
          </w:p>
        </w:tc>
        <w:tc>
          <w:tcPr>
            <w:tcW w:w="4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800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</w:t>
            </w:r>
          </w:p>
        </w:tc>
      </w:tr>
      <w:tr w:rsidR="00000000" w14:paraId="4BE083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7B8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 прихода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D3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МДж/т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A62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A60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 расхода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F8FF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МДж/т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C10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000000" w14:paraId="4002D6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74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1)Тепло, вносимое нитрозными газами.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98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1320,40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6D0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78,81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02F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1)Тепло, уносимое нитрозными газами.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41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1624,11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22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97,00</w:t>
            </w:r>
          </w:p>
        </w:tc>
      </w:tr>
      <w:tr w:rsidR="00000000" w14:paraId="1CBFE3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57D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2)Тепло химической реакции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A1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353,89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6AF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21,14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0C3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2)Теплопотери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82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02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</w:tr>
      <w:tr w:rsidR="00000000" w14:paraId="68F134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84A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83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1674,29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3B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B87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28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1674,34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B92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088882F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81575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.3.3 Конструктивный расчет окислителя</w:t>
      </w:r>
    </w:p>
    <w:p w14:paraId="6A4D8B6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температура нитрозного газа в окислителе: </w:t>
      </w:r>
    </w:p>
    <w:p w14:paraId="3BE9F55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976CFCC" w14:textId="5D768624" w:rsidR="00000000" w:rsidRDefault="00AF5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0218E3A" wp14:editId="0AAB01F3">
            <wp:extent cx="1935480" cy="403860"/>
            <wp:effectExtent l="0" t="0" r="0" b="0"/>
            <wp:docPr id="12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E84D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E0C4EF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Секундный расход газа в рабочих условиях:</w:t>
      </w:r>
    </w:p>
    <w:p w14:paraId="093DCEDF" w14:textId="05D25C39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25A0B7A" wp14:editId="0806BECC">
            <wp:extent cx="3672840" cy="449580"/>
            <wp:effectExtent l="0" t="0" r="0" b="0"/>
            <wp:docPr id="12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5E78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5FFE77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56308,8- расход нитрозного газа на входе в окислитель, нм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/ч; 295- средняя температура нитрозного газа в окислителе, °С; 0,716- рабочее давление нитрозного газа в окислителе, МПа.</w:t>
      </w:r>
    </w:p>
    <w:p w14:paraId="255F3CF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было установлено Боденштейном, окисление оксида азота протекает по уравнению третьего порядка. Дифференциальное уравнение скорости окисления оксида азота кислородом имеет следующий вид:</w:t>
      </w:r>
    </w:p>
    <w:p w14:paraId="51B176F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02DA8EA" w14:textId="37352FA2" w:rsidR="00000000" w:rsidRDefault="00AF55F5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77414E" wp14:editId="37EDC1EB">
            <wp:extent cx="3649980" cy="312420"/>
            <wp:effectExtent l="0" t="0" r="0" b="0"/>
            <wp:docPr id="1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1111C17" wp14:editId="3B353725">
            <wp:extent cx="3649980" cy="312420"/>
            <wp:effectExtent l="0" t="0" r="0" b="0"/>
            <wp:docPr id="1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(1.15)</w:t>
      </w:r>
    </w:p>
    <w:p w14:paraId="12B5E1EB" w14:textId="77777777" w:rsidR="00000000" w:rsidRDefault="00000000">
      <w:pPr>
        <w:ind w:firstLine="709"/>
        <w:rPr>
          <w:sz w:val="28"/>
          <w:szCs w:val="28"/>
        </w:rPr>
      </w:pPr>
    </w:p>
    <w:p w14:paraId="66A89DBB" w14:textId="4A0C13A3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k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k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- константы скорости прямой и обратной реакций, МПа</w:t>
      </w:r>
      <w:r>
        <w:rPr>
          <w:sz w:val="28"/>
          <w:szCs w:val="28"/>
          <w:vertAlign w:val="superscript"/>
        </w:rPr>
        <w:t>-2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; -</w:t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6F4E2A" wp14:editId="4A917A42">
            <wp:extent cx="1013460" cy="228600"/>
            <wp:effectExtent l="0" t="0" r="0" b="0"/>
            <wp:docPr id="12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5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1165064" wp14:editId="0B3F0C41">
            <wp:extent cx="1013460" cy="228600"/>
            <wp:effectExtent l="0" t="0" r="0" b="0"/>
            <wp:docPr id="1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парциальные давления компонентов, МПа. </w:t>
      </w:r>
    </w:p>
    <w:p w14:paraId="6DB7F2F6" w14:textId="77777777" w:rsidR="00000000" w:rsidRDefault="00000000">
      <w:pPr>
        <w:ind w:firstLine="709"/>
        <w:rPr>
          <w:sz w:val="28"/>
          <w:szCs w:val="28"/>
        </w:rPr>
      </w:pPr>
    </w:p>
    <w:p w14:paraId="44F0B40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Когда окисление оксида азота протекает практически необратимо (что вполне правомерно до температур примерно 300 °С), диссоциацией диоксида азота можно пренебречь. В этом случае уравнение скорости окисления оксида азота примет следующий вид:</w:t>
      </w:r>
    </w:p>
    <w:p w14:paraId="6136BF9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Обозначим: </w:t>
      </w:r>
    </w:p>
    <w:p w14:paraId="0C61D2C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а- начальная концентрация NО, мол. доли; начальная концентрация О2, мол. доли; </w:t>
      </w:r>
    </w:p>
    <w:p w14:paraId="1FE0405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α- </w:t>
      </w:r>
      <w:r>
        <w:rPr>
          <w:sz w:val="28"/>
          <w:szCs w:val="28"/>
        </w:rPr>
        <w:t xml:space="preserve">степень окисления NО, д.е.; </w:t>
      </w:r>
    </w:p>
    <w:p w14:paraId="791007F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общ</w:t>
      </w:r>
      <w:r>
        <w:rPr>
          <w:sz w:val="28"/>
          <w:szCs w:val="28"/>
        </w:rPr>
        <w:t>- общее давление газа, МПа.</w:t>
      </w:r>
    </w:p>
    <w:p w14:paraId="770F675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Отсюда получим:</w:t>
      </w:r>
    </w:p>
    <w:p w14:paraId="24FBC314" w14:textId="77777777" w:rsidR="00000000" w:rsidRDefault="00000000">
      <w:pPr>
        <w:ind w:firstLine="709"/>
        <w:rPr>
          <w:sz w:val="28"/>
          <w:szCs w:val="28"/>
        </w:rPr>
      </w:pPr>
    </w:p>
    <w:p w14:paraId="6977ADB4" w14:textId="4FB8DB28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016D4F9" wp14:editId="4B1069D5">
            <wp:extent cx="5173980" cy="228600"/>
            <wp:effectExtent l="0" t="0" r="0" b="0"/>
            <wp:docPr id="1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FD19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  <w:t>После подстановки этих значений в уравнение (1.16.) оно примет следующий вид:</w:t>
      </w:r>
    </w:p>
    <w:p w14:paraId="24298493" w14:textId="77777777" w:rsidR="00000000" w:rsidRDefault="00000000">
      <w:pPr>
        <w:ind w:firstLine="709"/>
        <w:rPr>
          <w:sz w:val="28"/>
          <w:szCs w:val="28"/>
        </w:rPr>
      </w:pPr>
    </w:p>
    <w:p w14:paraId="67CFBDA3" w14:textId="5DF4D8F8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F51EF9" wp14:editId="472E8017">
            <wp:extent cx="4465320" cy="411480"/>
            <wp:effectExtent l="0" t="0" r="0" b="0"/>
            <wp:docPr id="1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B05EF" w14:textId="77777777" w:rsidR="00000000" w:rsidRDefault="00000000">
      <w:pPr>
        <w:ind w:firstLine="709"/>
        <w:rPr>
          <w:sz w:val="28"/>
          <w:szCs w:val="28"/>
        </w:rPr>
      </w:pPr>
    </w:p>
    <w:p w14:paraId="670F74FE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Приняв 2 k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</w:rPr>
        <w:t>= k , имеем:</w:t>
      </w:r>
    </w:p>
    <w:p w14:paraId="570825F0" w14:textId="77777777" w:rsidR="00000000" w:rsidRDefault="00000000">
      <w:pPr>
        <w:ind w:firstLine="709"/>
        <w:rPr>
          <w:sz w:val="28"/>
          <w:szCs w:val="28"/>
        </w:rPr>
      </w:pPr>
    </w:p>
    <w:p w14:paraId="6EA45714" w14:textId="1BBB6E04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4B215C4" wp14:editId="55E05F78">
            <wp:extent cx="4259580" cy="411480"/>
            <wp:effectExtent l="0" t="0" r="0" b="0"/>
            <wp:docPr id="13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D93E0" w14:textId="77777777" w:rsidR="00000000" w:rsidRDefault="00000000">
      <w:pPr>
        <w:ind w:firstLine="709"/>
        <w:rPr>
          <w:sz w:val="28"/>
          <w:szCs w:val="28"/>
        </w:rPr>
      </w:pPr>
    </w:p>
    <w:p w14:paraId="6B0ECAB8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После интегрирования получим:</w:t>
      </w:r>
    </w:p>
    <w:p w14:paraId="3183E696" w14:textId="77777777" w:rsidR="00000000" w:rsidRDefault="00000000">
      <w:pPr>
        <w:ind w:firstLine="709"/>
        <w:rPr>
          <w:sz w:val="28"/>
          <w:szCs w:val="28"/>
        </w:rPr>
      </w:pPr>
    </w:p>
    <w:p w14:paraId="2C31D824" w14:textId="176D78AC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EF9DBD6" wp14:editId="079FC5A1">
            <wp:extent cx="4541520" cy="678180"/>
            <wp:effectExtent l="0" t="0" r="0" b="0"/>
            <wp:docPr id="1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BA24" w14:textId="77777777" w:rsidR="00000000" w:rsidRDefault="00000000">
      <w:pPr>
        <w:ind w:firstLine="709"/>
        <w:rPr>
          <w:sz w:val="28"/>
          <w:szCs w:val="28"/>
        </w:rPr>
      </w:pPr>
    </w:p>
    <w:p w14:paraId="4E1AC17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Обозначая через </w:t>
      </w:r>
      <w:r>
        <w:rPr>
          <w:rFonts w:ascii="Times New Roman" w:hAnsi="Times New Roman" w:cs="Times New Roman"/>
          <w:sz w:val="28"/>
          <w:szCs w:val="28"/>
        </w:rPr>
        <w:t xml:space="preserve">γ </w:t>
      </w:r>
      <w:r>
        <w:rPr>
          <w:sz w:val="28"/>
          <w:szCs w:val="28"/>
        </w:rPr>
        <w:t>отношение концентрации кислорода к половине концентрации оксида азота (</w:t>
      </w:r>
      <w:r>
        <w:rPr>
          <w:rFonts w:ascii="Times New Roman" w:hAnsi="Times New Roman" w:cs="Times New Roman"/>
          <w:sz w:val="28"/>
          <w:szCs w:val="28"/>
        </w:rPr>
        <w:t xml:space="preserve">γ </w:t>
      </w:r>
      <w:r>
        <w:rPr>
          <w:sz w:val="28"/>
          <w:szCs w:val="28"/>
        </w:rPr>
        <w:t>= b/а) и подставляя в уравнение (1.19.) значение b=а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rFonts w:ascii="Times New Roman" w:hAnsi="Times New Roman" w:cs="Times New Roman"/>
          <w:sz w:val="28"/>
          <w:szCs w:val="28"/>
        </w:rPr>
        <w:t xml:space="preserve">γ, </w:t>
      </w:r>
      <w:r>
        <w:rPr>
          <w:sz w:val="28"/>
          <w:szCs w:val="28"/>
        </w:rPr>
        <w:t>получим:</w:t>
      </w:r>
    </w:p>
    <w:p w14:paraId="737D73AE" w14:textId="77777777" w:rsidR="00000000" w:rsidRDefault="00000000">
      <w:pPr>
        <w:ind w:firstLine="709"/>
        <w:rPr>
          <w:sz w:val="28"/>
          <w:szCs w:val="28"/>
        </w:rPr>
      </w:pPr>
    </w:p>
    <w:p w14:paraId="2ECBDEE9" w14:textId="58BCA767" w:rsidR="00000000" w:rsidRDefault="00AF55F5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73A690" wp14:editId="32AAAD07">
            <wp:extent cx="5486400" cy="449580"/>
            <wp:effectExtent l="0" t="0" r="0" b="0"/>
            <wp:docPr id="1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5E7E" w14:textId="77777777" w:rsidR="00000000" w:rsidRDefault="00000000">
      <w:pPr>
        <w:ind w:firstLine="709"/>
        <w:rPr>
          <w:sz w:val="28"/>
          <w:szCs w:val="28"/>
        </w:rPr>
      </w:pPr>
    </w:p>
    <w:p w14:paraId="73BCFD6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k- константа скорости реакции окисления NO в NO2, МПа</w:t>
      </w:r>
      <w:r>
        <w:rPr>
          <w:sz w:val="28"/>
          <w:szCs w:val="28"/>
          <w:vertAlign w:val="superscript"/>
        </w:rPr>
        <w:t>-2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; a- половина начальной концентрации NО, мол. доли;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>общ</w:t>
      </w:r>
      <w:r>
        <w:rPr>
          <w:sz w:val="28"/>
          <w:szCs w:val="28"/>
        </w:rPr>
        <w:t xml:space="preserve"> - общее давление в системе, МПа; </w:t>
      </w:r>
      <w:r>
        <w:rPr>
          <w:rFonts w:ascii="Times New Roman" w:hAnsi="Times New Roman" w:cs="Times New Roman"/>
          <w:sz w:val="28"/>
          <w:szCs w:val="28"/>
        </w:rPr>
        <w:t xml:space="preserve">τ- </w:t>
      </w:r>
      <w:r>
        <w:rPr>
          <w:sz w:val="28"/>
          <w:szCs w:val="28"/>
        </w:rPr>
        <w:t xml:space="preserve">время пребывания газа в окислительном объеме, с; </w:t>
      </w:r>
      <w:r>
        <w:rPr>
          <w:rFonts w:ascii="Times New Roman" w:hAnsi="Times New Roman" w:cs="Times New Roman"/>
          <w:sz w:val="28"/>
          <w:szCs w:val="28"/>
        </w:rPr>
        <w:t xml:space="preserve">α- </w:t>
      </w:r>
      <w:r>
        <w:rPr>
          <w:sz w:val="28"/>
          <w:szCs w:val="28"/>
        </w:rPr>
        <w:t xml:space="preserve">степень окисления NО в NO2, д. е.;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 xml:space="preserve">= b/а; b- начальная концентрация О2, мол. доли. </w:t>
      </w:r>
    </w:p>
    <w:p w14:paraId="345285B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Выше 300 °С константа скорости стремится к постоянному значению (табл. 3.10.).</w:t>
      </w:r>
    </w:p>
    <w:p w14:paraId="5CE10FA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3.10. Константы скорости окисления NO в NО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кислородом при различных температурах.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2"/>
        <w:gridCol w:w="4260"/>
      </w:tblGrid>
      <w:tr w:rsidR="00000000" w14:paraId="5E1D65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66C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Температура, °С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32A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k, (МПа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rFonts w:ascii="Cambria Math" w:hAnsi="Cambria Math" w:cs="Cambria Math"/>
                <w:sz w:val="20"/>
                <w:szCs w:val="20"/>
              </w:rPr>
              <w:t>∙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vertAlign w:val="superscript"/>
              </w:rPr>
              <w:t>-1</w:t>
            </w:r>
            <w:r>
              <w:rPr>
                <w:sz w:val="20"/>
                <w:szCs w:val="20"/>
              </w:rPr>
              <w:t>)</w:t>
            </w:r>
          </w:p>
        </w:tc>
      </w:tr>
      <w:tr w:rsidR="00000000" w14:paraId="527BE7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8F1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0 30 60 100 140 200 240 300 340 390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FF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6753,64 4170,93 2845,10 1869,51 1313,12 846,10 663,46 496,58 422,35 355,03</w:t>
            </w:r>
          </w:p>
        </w:tc>
      </w:tr>
    </w:tbl>
    <w:p w14:paraId="7665B7A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742BE4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времени пребывания газа в окислителе с целью достижения степени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 равной 66 %. Условия: начальная концентрация NО 5,66 % об., начальная концентрация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3,50 % об., общее давление газа 0,716 МПа, средняя температура нитрозного газа 295°С.</w:t>
      </w:r>
    </w:p>
    <w:p w14:paraId="168BAB4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Константа скорости реакции окисления NO в NO2 k при средней темпера- туре газа в окислителе равной 295°С составляет 488,30 МПа</w:t>
      </w:r>
      <w:r>
        <w:rPr>
          <w:sz w:val="28"/>
          <w:szCs w:val="28"/>
          <w:vertAlign w:val="superscript"/>
        </w:rPr>
        <w:t>-2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(табл.3.10.). Подставляя значения k (МПа</w:t>
      </w:r>
      <w:r>
        <w:rPr>
          <w:sz w:val="28"/>
          <w:szCs w:val="28"/>
          <w:vertAlign w:val="superscript"/>
        </w:rPr>
        <w:t>-2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), а = 0,0283 мол. доли, P (МПа), , b = 0,035 мол. доли,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= b/а = 0,035 / 0,0283 = 1,24 д.е. в уравнение (1.20.), получаем:</w:t>
      </w:r>
    </w:p>
    <w:p w14:paraId="0737713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4FEB59F" w14:textId="0D98422C" w:rsidR="00000000" w:rsidRDefault="00AF55F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9C9CC09" wp14:editId="31F7E1A5">
            <wp:extent cx="6126480" cy="655320"/>
            <wp:effectExtent l="0" t="0" r="0" b="0"/>
            <wp:docPr id="1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A9DE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2D7AA2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этого уравнения определяем </w:t>
      </w:r>
      <w:r>
        <w:rPr>
          <w:sz w:val="28"/>
          <w:szCs w:val="28"/>
          <w:lang w:val="en-US"/>
        </w:rPr>
        <w:t></w:t>
      </w:r>
      <w:r>
        <w:rPr>
          <w:sz w:val="28"/>
          <w:szCs w:val="28"/>
        </w:rPr>
        <w:t xml:space="preserve"> = 12,8 с.</w:t>
      </w:r>
    </w:p>
    <w:p w14:paraId="06A7D6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окислителя:</w:t>
      </w:r>
    </w:p>
    <w:p w14:paraId="6FDE385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B240AAB" w14:textId="11B080DA" w:rsidR="00000000" w:rsidRDefault="00AF55F5">
      <w:pPr>
        <w:ind w:firstLine="709"/>
        <w:rPr>
          <w:sz w:val="28"/>
          <w:szCs w:val="28"/>
          <w:vertAlign w:val="superscript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DA55A6D" wp14:editId="71743209">
            <wp:extent cx="2522220" cy="213360"/>
            <wp:effectExtent l="0" t="0" r="0" b="0"/>
            <wp:docPr id="1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B8AC351" wp14:editId="278BACAB">
            <wp:extent cx="2522220" cy="213360"/>
            <wp:effectExtent l="0" t="0" r="0" b="0"/>
            <wp:docPr id="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м</w:t>
      </w:r>
      <w:r w:rsidR="00000000">
        <w:rPr>
          <w:sz w:val="28"/>
          <w:szCs w:val="28"/>
          <w:vertAlign w:val="superscript"/>
        </w:rPr>
        <w:t>3</w:t>
      </w:r>
    </w:p>
    <w:p w14:paraId="70BA0A4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  <w:t>где V</w:t>
      </w:r>
      <w:r>
        <w:rPr>
          <w:sz w:val="28"/>
          <w:szCs w:val="28"/>
          <w:vertAlign w:val="subscript"/>
        </w:rPr>
        <w:t>сек</w:t>
      </w:r>
      <w:r>
        <w:rPr>
          <w:sz w:val="28"/>
          <w:szCs w:val="28"/>
        </w:rPr>
        <w:t xml:space="preserve"> - секундный расход газа в рабочих условиях,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/с,</w:t>
      </w:r>
    </w:p>
    <w:p w14:paraId="2C291C9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τ - </w:t>
      </w:r>
      <w:r>
        <w:rPr>
          <w:sz w:val="28"/>
          <w:szCs w:val="28"/>
        </w:rPr>
        <w:t>время пребывания газа в окислительном объеме окислителя.</w:t>
      </w:r>
    </w:p>
    <w:p w14:paraId="403980FA" w14:textId="77777777" w:rsidR="00000000" w:rsidRDefault="00000000">
      <w:pPr>
        <w:ind w:firstLine="709"/>
        <w:rPr>
          <w:sz w:val="28"/>
          <w:szCs w:val="28"/>
        </w:rPr>
      </w:pPr>
    </w:p>
    <w:p w14:paraId="7915C74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регламентным данным, температура нитрозного газа, выходящего из котла-утилизатора, составляет 200-300°С. Рассмотрим, каким образом она будет оказывать влияние на равновесную и практическую степень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 Расчетные данные представлены ниже на рис. 3.1.</w:t>
      </w:r>
    </w:p>
    <w:p w14:paraId="538B653B" w14:textId="77777777" w:rsidR="00000000" w:rsidRDefault="00000000">
      <w:pPr>
        <w:ind w:firstLine="709"/>
        <w:rPr>
          <w:sz w:val="28"/>
          <w:szCs w:val="28"/>
        </w:rPr>
      </w:pPr>
    </w:p>
    <w:p w14:paraId="25B7724F" w14:textId="77ED08CC" w:rsidR="00000000" w:rsidRDefault="00AF55F5">
      <w:pPr>
        <w:tabs>
          <w:tab w:val="center" w:pos="7285"/>
          <w:tab w:val="center" w:pos="122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73CB59" wp14:editId="6AE5409F">
            <wp:extent cx="3909060" cy="3314700"/>
            <wp:effectExtent l="0" t="0" r="0" b="0"/>
            <wp:docPr id="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90D6E" w14:textId="77777777" w:rsidR="00000000" w:rsidRDefault="00000000">
      <w:pPr>
        <w:tabs>
          <w:tab w:val="center" w:pos="7285"/>
          <w:tab w:val="center" w:pos="122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 3.1. Зависимость равновесной и практической степени окисления от температуры.</w:t>
      </w:r>
    </w:p>
    <w:p w14:paraId="3574E870" w14:textId="77777777" w:rsidR="00000000" w:rsidRDefault="00000000">
      <w:pPr>
        <w:tabs>
          <w:tab w:val="center" w:pos="7285"/>
          <w:tab w:val="center" w:pos="12225"/>
        </w:tabs>
        <w:spacing w:line="360" w:lineRule="auto"/>
        <w:ind w:firstLine="709"/>
        <w:jc w:val="both"/>
        <w:rPr>
          <w:sz w:val="28"/>
          <w:szCs w:val="28"/>
        </w:rPr>
      </w:pPr>
    </w:p>
    <w:p w14:paraId="6105E25C" w14:textId="77777777" w:rsidR="00000000" w:rsidRDefault="00000000">
      <w:pPr>
        <w:tabs>
          <w:tab w:val="center" w:pos="7285"/>
          <w:tab w:val="center" w:pos="122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рис 3.1, повышение температуры с 200 до 300°С приводит к уменьшению как равновесной степени окисления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с 99 до 85,49%, так и практической с 74,77 до 66,43%. Поэтому проводить данный процесс лучше при более низких температурах.</w:t>
      </w:r>
    </w:p>
    <w:p w14:paraId="39C9BCD0" w14:textId="77777777" w:rsidR="00000000" w:rsidRDefault="00000000">
      <w:pPr>
        <w:tabs>
          <w:tab w:val="center" w:pos="7285"/>
          <w:tab w:val="center" w:pos="12225"/>
        </w:tabs>
        <w:spacing w:line="360" w:lineRule="auto"/>
        <w:ind w:firstLine="709"/>
        <w:jc w:val="both"/>
        <w:rPr>
          <w:sz w:val="28"/>
          <w:szCs w:val="28"/>
        </w:rPr>
      </w:pPr>
    </w:p>
    <w:p w14:paraId="0B5D45CB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z w:val="28"/>
          <w:szCs w:val="28"/>
        </w:rPr>
        <w:br w:type="page"/>
        <w:t>Аналитический контроль производства</w:t>
      </w:r>
    </w:p>
    <w:p w14:paraId="144B2223" w14:textId="77777777" w:rsidR="00000000" w:rsidRDefault="00000000">
      <w:pPr>
        <w:tabs>
          <w:tab w:val="center" w:pos="7285"/>
          <w:tab w:val="center" w:pos="12225"/>
        </w:tabs>
        <w:spacing w:line="360" w:lineRule="auto"/>
        <w:ind w:firstLine="709"/>
        <w:jc w:val="both"/>
        <w:rPr>
          <w:sz w:val="28"/>
          <w:szCs w:val="28"/>
        </w:rPr>
      </w:pPr>
    </w:p>
    <w:p w14:paraId="216964B2" w14:textId="77777777" w:rsidR="00000000" w:rsidRDefault="00000000">
      <w:pPr>
        <w:tabs>
          <w:tab w:val="center" w:pos="7285"/>
          <w:tab w:val="center" w:pos="122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4. Методы аналитического контроля технологического процесса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979"/>
        <w:gridCol w:w="2141"/>
        <w:gridCol w:w="2271"/>
        <w:gridCol w:w="2115"/>
      </w:tblGrid>
      <w:tr w:rsidR="00000000" w14:paraId="444025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BB2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E9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отбора пробы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72D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Контролируемый параметр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53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Регламентируемое значение параметра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D0A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химического анализа</w:t>
            </w:r>
          </w:p>
        </w:tc>
      </w:tr>
      <w:tr w:rsidR="00000000" w14:paraId="774F5A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E7E3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3A4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B37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0D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A4C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0000" w14:paraId="7254CF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E27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931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Нитрозные газы после катализаторных сеток контактного аппарата и после котла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2C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контактирования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DF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93,5 %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DB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Титриметрический метод</w:t>
            </w:r>
          </w:p>
        </w:tc>
      </w:tr>
      <w:tr w:rsidR="00000000" w14:paraId="664EE0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EE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EB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Аммиак под сетками контактного аппарата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12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Объемная доля аммиака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4B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0,03 %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349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Фотоколориметрический метод</w:t>
            </w:r>
          </w:p>
        </w:tc>
      </w:tr>
      <w:tr w:rsidR="00000000" w14:paraId="7E109D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FE1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CC0C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Аммиачно-воздушная смесь над катализаторными сетками контактного аппарата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8F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Объемная доля аммиака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62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9,5-10,6 %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831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Титриметрический метод</w:t>
            </w:r>
          </w:p>
        </w:tc>
      </w:tr>
      <w:tr w:rsidR="00000000" w14:paraId="03E007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85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9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Паровой конденсат из испарителя На трубопроводе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F3C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аммиака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DA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E1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Фотоколориметрический метод</w:t>
            </w:r>
          </w:p>
        </w:tc>
      </w:tr>
      <w:tr w:rsidR="00000000" w14:paraId="73E2810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5D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FB02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Очищенные хвостовые газы после реактора каталитической очистки. На трубопроводе.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8CC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Объемная доля СО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C33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0,01 %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25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Хроматографический метод</w:t>
            </w:r>
          </w:p>
        </w:tc>
      </w:tr>
      <w:tr w:rsidR="00000000" w14:paraId="03F91C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DF2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0EA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Котловая вода котлов. На трубопроводе.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7E8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Солесодержание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E02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1500 мг/кг чувств. 0,2 мг/кг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D2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Кондуктометрический метод</w:t>
            </w:r>
          </w:p>
        </w:tc>
      </w:tr>
      <w:tr w:rsidR="00000000" w14:paraId="3652C2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35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4E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Паровой конденсат котлов-утилизаторов На трубопроводе.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EAA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Солесодержание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C67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0,5 мг/кг чувств. 0,2 мг/кг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57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Кондуктометрический метод</w:t>
            </w:r>
          </w:p>
        </w:tc>
      </w:tr>
      <w:tr w:rsidR="00000000" w14:paraId="62545E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849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E14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Газообразный аммиак после фильтра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8E9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масла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53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0,5 мг/м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чувств. 0,2 мг/м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7B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Спектрофотометрический метод</w:t>
            </w:r>
          </w:p>
        </w:tc>
      </w:tr>
      <w:tr w:rsidR="00000000" w14:paraId="6F5805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9786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C432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AE2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железа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992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0,2 мг/м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чувств. 0,005мг/м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B4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Фотоколориметрический метод</w:t>
            </w:r>
          </w:p>
        </w:tc>
      </w:tr>
      <w:tr w:rsidR="00000000" w14:paraId="05D67E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F2F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52A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Паровой конденсат после подогревателя газообразного аммиака На трубопроводе.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0DB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аммиака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BD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A9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Фотоколориметрический метод</w:t>
            </w:r>
          </w:p>
        </w:tc>
      </w:tr>
      <w:tr w:rsidR="00000000" w14:paraId="08FB36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59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AA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Жидкий аммиак на входе в отделение.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CA1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аммиака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9D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99,6 %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68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28326-89</w:t>
            </w:r>
          </w:p>
        </w:tc>
      </w:tr>
      <w:tr w:rsidR="00000000" w14:paraId="278463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FA9F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62D5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3A4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воды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98C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0,04 %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BB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28326-89</w:t>
            </w:r>
          </w:p>
        </w:tc>
      </w:tr>
      <w:tr w:rsidR="00000000" w14:paraId="21B54C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D28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62F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C8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масла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41E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2,0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5C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Спектральный метод </w:t>
            </w:r>
          </w:p>
        </w:tc>
      </w:tr>
      <w:tr w:rsidR="00000000" w14:paraId="136ED4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18C7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6509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BC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железа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3C4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 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82B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Колориметрический метод.</w:t>
            </w:r>
          </w:p>
        </w:tc>
      </w:tr>
      <w:tr w:rsidR="00000000" w14:paraId="2320AE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C3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716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Азотная кислота из хранилищ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FD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азотной кислоты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336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57 %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FF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плотности и температуре</w:t>
            </w:r>
          </w:p>
        </w:tc>
      </w:tr>
      <w:tr w:rsidR="00000000" w14:paraId="3CE5AC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F7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F2F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Ап. Очищенные хвостовые газы.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4D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>
              <w:rPr>
                <w:sz w:val="20"/>
                <w:szCs w:val="20"/>
                <w:lang w:val="en-US"/>
              </w:rPr>
              <w:t>NО</w:t>
            </w:r>
            <w:r>
              <w:rPr>
                <w:sz w:val="20"/>
                <w:szCs w:val="20"/>
                <w:vertAlign w:val="subscript"/>
                <w:lang w:val="en-US"/>
              </w:rPr>
              <w:t>x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765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0,005 %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06E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Фотоколориметрический метод</w:t>
            </w:r>
          </w:p>
        </w:tc>
      </w:tr>
      <w:tr w:rsidR="00000000" w14:paraId="0C16A8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0A1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5EA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863B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</w:t>
            </w:r>
            <w:r>
              <w:rPr>
                <w:sz w:val="20"/>
                <w:szCs w:val="20"/>
                <w:lang w:val="en-US"/>
              </w:rPr>
              <w:t>NH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5A0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0,005 %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32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Фотоколориметрический метод</w:t>
            </w:r>
          </w:p>
        </w:tc>
      </w:tr>
      <w:tr w:rsidR="00000000" w14:paraId="364251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7BDC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92F9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50B1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СО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206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0,02 %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338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Хроматографический метод</w:t>
            </w:r>
          </w:p>
        </w:tc>
      </w:tr>
    </w:tbl>
    <w:p w14:paraId="293FDFC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27970D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Титриметрический метод - метод количественного анализа, основанный на измерении объема раствора реактива &lt;http://ru.wikipedia.org/wiki/%D0%A5%D0%B8%D0%BC%D0%B8%D1%87%D0%B5%D1%81%D0%BA%D0%B8%D0%B5_%D1%80%D0%B5%D0%B0%D0%BA%D1%82%D0%B8%D0%B2%D1%8B&gt; известной концентрации, расходуемого для реакции с определяемым веществом.</w:t>
      </w:r>
    </w:p>
    <w:p w14:paraId="57EA0EB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Хроматографический метод - метод основанный на измерении различных параметров хроматографического пика, зависящих от концентрации хроматографируемых веществ - высоты, ширины, площади и удерживаемого объема или произведения удерживаемого объема на высоту пика.</w:t>
      </w:r>
    </w:p>
    <w:p w14:paraId="494367E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Кондуктометрический метод - метод, основанный на измерении электропроводности анализируемого раствора. </w:t>
      </w:r>
    </w:p>
    <w:p w14:paraId="39F7136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Спектрофотометрический метод - метод, основанный на измерении массовой концентрации масла по интенсивности поглощения метиленовых групп в инфракрасном спектре. </w:t>
      </w:r>
    </w:p>
    <w:p w14:paraId="56B0B04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Фотоколориметрический метод - метод, основанный на измерении оптической плотности окрашенных в желтый цвет растворов, содержащих комплексные соединения, которые образуются при взаимодействии ионов двух-, трехвалентного железа с сульфосалициловой кислотой в аммиачной среде. </w:t>
      </w:r>
    </w:p>
    <w:p w14:paraId="5368A8A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Спектральный метод - физический метод качественного и количественного определения атомного и молекулярного состава вещества, основанный на исследовании его спектров. </w:t>
      </w:r>
    </w:p>
    <w:p w14:paraId="711A11D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Колориметрический метод - метод химического анализа &lt;http://ru.wikipedia.org/wiki/%D0%90%D0%BD%D0%B0%D0%BB%D0%B8%D1%82%D0%B8%D1%87%D0%B5%D1%81%D0%BA%D0%B0%D1%8F_%D1%85%D0%B8%D0%BC%D0%B8%D1%8F&gt;, основанный на определении концентрации &lt;http://ru.wikipedia.org/wiki/%D0%9A%D0%BE%D0%BD%D1%86%D0%B5%D0%BD%D1%82%D1%80%D0%B0%D1%86%D0%B8%D1%8F&gt; вещества по интенсивности окраски растворов (более точно - по поглощению света &lt;http://ru.wikipedia.org/w/index.php?title=%D0%AD%D0%BA%D1%81%D1%82%D0%B8%D0%BD%D0%BA%D1%86%D0%B8%D1%8F&amp;action=edit&amp;redlink=1&gt; растворами &lt;http://ru.wikipedia.org/wiki/%D0%A0%D0%B0%D1%81%D1%82%D0%B2%D0%BE%D1%80&gt;). </w:t>
      </w:r>
    </w:p>
    <w:p w14:paraId="102B276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5. Автоматизация технологического процесса.</w:t>
      </w:r>
    </w:p>
    <w:p w14:paraId="6294044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374A1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5. Системы автоматического контроля и регулирования технологического процесса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1"/>
        <w:gridCol w:w="35"/>
        <w:gridCol w:w="20"/>
        <w:gridCol w:w="1510"/>
        <w:gridCol w:w="1479"/>
        <w:gridCol w:w="33"/>
        <w:gridCol w:w="1510"/>
        <w:gridCol w:w="1498"/>
        <w:gridCol w:w="15"/>
        <w:gridCol w:w="1511"/>
      </w:tblGrid>
      <w:tr w:rsidR="00000000" w14:paraId="2945D9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90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36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Контролируемый параметр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B9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 согласно НТР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60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регулирования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AB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Датчик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5B0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Регулирующий орган</w:t>
            </w:r>
          </w:p>
        </w:tc>
      </w:tr>
      <w:tr w:rsidR="00000000" w14:paraId="1420C2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72A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DDB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6A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4D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C3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35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00000" w14:paraId="41D2E7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51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Котел-утилизатор Перегретый пар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5B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Давление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9A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1,47 МПа (15,0 кгс/см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09A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и регистрация на ЦПУ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37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Преобразователь измерительный Сапфир 22ДИ Шк. 0-25 кгс/см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Кл.т 0,5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1E5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79C3B9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F8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Контактный Аппарат (под сетками)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81D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EB8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(860,0-910,0) º</w:t>
            </w:r>
            <w:r>
              <w:rPr>
                <w:sz w:val="20"/>
                <w:szCs w:val="20"/>
              </w:rPr>
              <w:t xml:space="preserve">С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(950,0 ± 12,3) º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(950,0 ± 12,3) º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77A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и регистрация на ЦПУ, запись в рапорте 1 раз в час Сигнализация -макс. Блокировка (АТБ) -макс.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30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Термопара ТХА  гр. ХА(К) Шк. 0-1100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>
              <w:rPr>
                <w:sz w:val="20"/>
                <w:szCs w:val="20"/>
              </w:rPr>
              <w:t>С, кл. доп.2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11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41EC67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E8A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Стенки контактного аппарата, нижняя часть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46A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60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(360,0 ± 4,9) º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9CF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на щите КИПиА в машзале, запись 2 раза  в смену  Сигнализация -макс.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87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Термоэлектрический преобразователь КТХК (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 xml:space="preserve">), кл. допуска 2, Шкала 0-600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>
              <w:rPr>
                <w:sz w:val="20"/>
                <w:szCs w:val="20"/>
              </w:rPr>
              <w:t xml:space="preserve">С Термометр  многоканальный ТМ 5131, кл.т. 0,5, шкала 0-600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AC10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5EC5E7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66B0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Нитрозные  Газы Котел -420БПЭ</w:t>
            </w:r>
          </w:p>
        </w:tc>
        <w:tc>
          <w:tcPr>
            <w:tcW w:w="1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B42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161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(310,0-380,0) º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322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и регистрация на ЦПУ, запись в рапорте 1 раз в час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FC9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Термопара ТХК Гр. ХК (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 xml:space="preserve">) Шк. 0-400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>
              <w:rPr>
                <w:sz w:val="20"/>
                <w:szCs w:val="20"/>
              </w:rPr>
              <w:t>С,  кл. доп. 2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789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18DE97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F27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Подогреватель хвостовых газов ПХГ-1 нитрозные газы на входе</w:t>
            </w:r>
          </w:p>
        </w:tc>
        <w:tc>
          <w:tcPr>
            <w:tcW w:w="1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A1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24E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(240,0-280,0) º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219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и регистрация на ЦПУ, запись в рапорте 1 раз в час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3A6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Термопара ТХА 9312 гр. ХА (К) Шк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0-600 º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63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3FA7D9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5C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Трубопровод питательной воды на котлы-утилизаторы Г-420БПЭ </w:t>
            </w:r>
          </w:p>
        </w:tc>
        <w:tc>
          <w:tcPr>
            <w:tcW w:w="1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590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      Расход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1D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10,3 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/ч       Не более 28,6 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/ч</w:t>
            </w: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AA7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и регистрация на ЦПУ, запись в рапорте 1 раз в час    Показания и регистрация на ЦПУ, запись в рапорте 1 раз в час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94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Диафрагма ДКС  25-50-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>-А/Б-3 Дифманометр ДС-П4 Кл.т. 1,0 Шк. 0-0,4 кгс/см</w:t>
            </w:r>
            <w:r>
              <w:rPr>
                <w:sz w:val="20"/>
                <w:szCs w:val="20"/>
                <w:vertAlign w:val="superscript"/>
              </w:rPr>
              <w:t xml:space="preserve">2 </w:t>
            </w:r>
            <w:r>
              <w:rPr>
                <w:sz w:val="20"/>
                <w:szCs w:val="20"/>
              </w:rPr>
              <w:t>Диафрагма ДКС  25-80-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>-А/Б-2 Преобразователь измерительный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37A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     -</w:t>
            </w:r>
          </w:p>
        </w:tc>
      </w:tr>
    </w:tbl>
    <w:p w14:paraId="255D9E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39FC65A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z w:val="28"/>
          <w:szCs w:val="28"/>
        </w:rPr>
        <w:br w:type="page"/>
        <w:t>Охрана труда и окружающей среды</w:t>
      </w:r>
    </w:p>
    <w:p w14:paraId="738930A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11D4FB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производстве слабой азотной кислоты под абсолютным давлением 0,716 МПа (7,3 кгс/см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 имеется постоянный технологический выброс хвостовых газов, прошедших селективную каталитическую очистку. Хвостовые газы выбрасываются через выхлопную трубу высотой 150 м.</w:t>
      </w:r>
    </w:p>
    <w:p w14:paraId="0C87E4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Имеется весьма незначительные вентиляционные выбросы от насосной склада азотной кислоты и периодический выброс из установки регенерации платиновых сеток.</w:t>
      </w:r>
    </w:p>
    <w:p w14:paraId="5455747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отделения конверсии и абсорбции расположено на открытых площадках. Вредные вещества в вентиляционных выбросах машинного зала отделения компрессии отсутствуют.</w:t>
      </w:r>
    </w:p>
    <w:p w14:paraId="6D62BA8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производстве неконцентрированной азотной кислоты при нормальной работе цеха химически грязные технологические стоки отсутствуют. Могут иметь место аварийные проливы азотной кислоты через не плотности фланцевых и сварных соединений на трубопроводах и аппаратах. Для ликвидации этих проливов, а также для сброса смывных вод предусмотрен ряд мероприятий.</w:t>
      </w:r>
    </w:p>
    <w:p w14:paraId="7F9A7BB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складе азотной кислоты для сброса пролитой кислоты в поддоне предусмотрен прямоток, откуда насосом кислота откачивается в одно из хранилищ. При массовой концентрации азота нитратного менее 300 мг/дм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азота аммония менее 25 мг/дм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сточные воды направляются в химически грязную канализацию.</w:t>
      </w:r>
    </w:p>
    <w:p w14:paraId="6489485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насосной склада кислоты азотная кислота через дренажные коллектора поступает в дренажный бак, откуда погружным насосом передается в хранилища склада. Освобождение коллекторов азотной кислоты производится при сдаче их в ремонт.</w:t>
      </w:r>
    </w:p>
    <w:p w14:paraId="01A90D3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Аварийные проливы азотной кислоты и смывные воды (при промывке полов) собираются в металлические поддоны из нержавеющей стали и дренируются в дренажный бак, из которого кислота или стоки погружным насосом откачивается в хранилище азотной кислоты.</w:t>
      </w:r>
    </w:p>
    <w:p w14:paraId="4D6DE2F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 (при смыве полов или в случае аварийных проливов азотной кислоты отделения абсорбции смывные воды собираются в дренажном канале, разбавляются в нем до массовой концентрации азота нитратного не более 50 мг/дм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азота аммонийного не более 10 мг/дм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через пробковые затворы направляются в химически грязную канализацию.</w:t>
      </w:r>
    </w:p>
    <w:p w14:paraId="0BA9A0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5891529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6.1 Оценка степени опасности технологического процесса.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2"/>
        <w:gridCol w:w="1880"/>
        <w:gridCol w:w="1600"/>
        <w:gridCol w:w="2055"/>
        <w:gridCol w:w="978"/>
        <w:gridCol w:w="1546"/>
      </w:tblGrid>
      <w:tr w:rsidR="00000000" w14:paraId="4BE875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81D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D4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B92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Технологические параметры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195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токсичных, взрывопожароопасных веществ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F8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Вредные и опасные факторы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385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индивидуальной защиты работающих</w:t>
            </w:r>
          </w:p>
        </w:tc>
      </w:tr>
      <w:tr w:rsidR="00000000" w14:paraId="2ABA0E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31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Охлаждение нитрозного газа с одновременным окислением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8A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тыс. т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7F1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Окислитель: </w:t>
            </w: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vertAlign w:val="subscript"/>
              </w:rPr>
              <w:t>н.г</w:t>
            </w:r>
            <w:r>
              <w:rPr>
                <w:sz w:val="20"/>
                <w:szCs w:val="20"/>
                <w:vertAlign w:val="superscript"/>
              </w:rPr>
              <w:t>вх</w:t>
            </w:r>
            <w:r>
              <w:rPr>
                <w:sz w:val="20"/>
                <w:szCs w:val="20"/>
              </w:rPr>
              <w:t xml:space="preserve"> = 250°С </w:t>
            </w: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vertAlign w:val="subscript"/>
              </w:rPr>
              <w:t>н.г</w:t>
            </w:r>
            <w:r>
              <w:rPr>
                <w:sz w:val="20"/>
                <w:szCs w:val="20"/>
                <w:vertAlign w:val="superscript"/>
              </w:rPr>
              <w:t>вых</w:t>
            </w:r>
            <w:r>
              <w:rPr>
                <w:sz w:val="20"/>
                <w:szCs w:val="20"/>
              </w:rPr>
              <w:t xml:space="preserve"> = 305°С Подогреватель воздуха: </w:t>
            </w: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vertAlign w:val="subscript"/>
              </w:rPr>
              <w:t>н.г</w:t>
            </w:r>
            <w:r>
              <w:rPr>
                <w:sz w:val="20"/>
                <w:szCs w:val="20"/>
              </w:rPr>
              <w:t xml:space="preserve"> = 185-195°С Подогреватель хвостовых газов: </w:t>
            </w: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vertAlign w:val="subscript"/>
              </w:rPr>
              <w:t>н.г</w:t>
            </w:r>
            <w:r>
              <w:rPr>
                <w:sz w:val="20"/>
                <w:szCs w:val="20"/>
              </w:rPr>
              <w:t xml:space="preserve"> = 155-185°С </w:t>
            </w: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vertAlign w:val="subscript"/>
              </w:rPr>
              <w:t>х.г</w:t>
            </w:r>
            <w:r>
              <w:rPr>
                <w:sz w:val="20"/>
                <w:szCs w:val="20"/>
              </w:rPr>
              <w:t xml:space="preserve"> = 100-145°С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DC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Оксид азота, диоксид азота, оксид углерода, аммиак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FF2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 и вибрации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6D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работе с аммиаком необходимо использовать фильтрующие противогазы марок «К», «КД» или «М», перчатки и резиновые сапоги. При работе в атмосфере азота, больших концентраций газов или недостатке кислорода использовать только изолирующие противогазы.</w:t>
            </w:r>
          </w:p>
        </w:tc>
      </w:tr>
    </w:tbl>
    <w:p w14:paraId="3EC3FE83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007AD34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Таблица 6.2 Характеристика токсичности вредных веществ на производстве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1597"/>
        <w:gridCol w:w="1130"/>
        <w:gridCol w:w="1098"/>
        <w:gridCol w:w="3894"/>
      </w:tblGrid>
      <w:tr w:rsidR="00000000" w14:paraId="2842B2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4D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вещества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F3C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опасности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69A5" w14:textId="77777777" w:rsidR="00000000" w:rsidRDefault="00000000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ПДК</w:t>
            </w:r>
            <w:r>
              <w:rPr>
                <w:sz w:val="20"/>
                <w:szCs w:val="20"/>
                <w:vertAlign w:val="subscript"/>
              </w:rPr>
              <w:t>рз</w:t>
            </w:r>
            <w:r>
              <w:rPr>
                <w:sz w:val="20"/>
                <w:szCs w:val="20"/>
              </w:rPr>
              <w:t>, мг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7E5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ПДК</w:t>
            </w:r>
            <w:r>
              <w:rPr>
                <w:sz w:val="20"/>
                <w:szCs w:val="20"/>
                <w:vertAlign w:val="subscript"/>
              </w:rPr>
              <w:t>мр</w:t>
            </w:r>
            <w:r>
              <w:rPr>
                <w:sz w:val="20"/>
                <w:szCs w:val="20"/>
              </w:rPr>
              <w:t>, мг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873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Токсикологическая характеристика</w:t>
            </w:r>
          </w:p>
        </w:tc>
      </w:tr>
      <w:tr w:rsidR="00000000" w14:paraId="548327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65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Оксид азота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215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4A5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AA2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3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6D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Оксид азота - кровяной яд , переводит оксигемоглобин в метгемоглобин.</w:t>
            </w:r>
          </w:p>
        </w:tc>
      </w:tr>
      <w:tr w:rsidR="00000000" w14:paraId="10FEC0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51A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Диоксид азота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F8F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1E0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C7C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0,085</w:t>
            </w:r>
          </w:p>
        </w:tc>
        <w:tc>
          <w:tcPr>
            <w:tcW w:w="3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1F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Диоксид азота обладает выраженным раздражающим действием на дыхательные пути, что может привести к тяжелым случаям отека легких. Диоксид азота обладает и общетоксическим действием.</w:t>
            </w:r>
          </w:p>
        </w:tc>
      </w:tr>
      <w:tr w:rsidR="00000000" w14:paraId="520FF9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284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Оксид углерода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9B5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272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004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3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DC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Оксид углерода по типу своего патофизиологического действия- кровяной яд, который, взаимодействуя с гемоглобином, превращает его в карбоксигемоглобин, вызывая гемический тип гипоксии. </w:t>
            </w:r>
          </w:p>
        </w:tc>
      </w:tr>
      <w:tr w:rsidR="00000000" w14:paraId="352A8B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12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Аммиак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BD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DE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2E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3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A8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Вызывает острое раздражение слизистых оболочек, слезотечение, удушье. Порог восприятия обонянием 35 мг/м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. Концентрация 350-700 мг/м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опасна для жизни</w:t>
            </w:r>
          </w:p>
        </w:tc>
      </w:tr>
    </w:tbl>
    <w:p w14:paraId="3C23CB41" w14:textId="77777777" w:rsidR="00000000" w:rsidRDefault="00000000">
      <w:pPr>
        <w:tabs>
          <w:tab w:val="left" w:pos="0"/>
          <w:tab w:val="left" w:pos="70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4395C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Список использованных источников информации</w:t>
      </w:r>
    </w:p>
    <w:p w14:paraId="6796A7B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9AD556D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Производство азотной кислоты в агрегатах большой единичной мощности/Под ред. В.М. Олевского. - М.: Химия, 1985. - 400 с., ил.</w:t>
      </w:r>
    </w:p>
    <w:p w14:paraId="29B2FBAF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Справочник азотчитка. / Под. ред. Е.Я. Мельникова. 2-ое изд. перераб. - М.: Химия 1986. - 512 с.</w:t>
      </w:r>
    </w:p>
    <w:p w14:paraId="526E2E2F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Краткий справочник физико-химических величин. Изд. 8-е, перераб./ Под ред. А.А. Равделя и А.М. Пономаревой: - Л.: Химия, 1983. - 232 с., ил.</w:t>
      </w:r>
    </w:p>
    <w:p w14:paraId="67EE9118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Атрощенко В.И., Каркин С.И., Технология азотной кислоты. Издание 3-е, переработанное и дополненное.</w:t>
      </w:r>
    </w:p>
    <w:p w14:paraId="4641459F" w14:textId="77777777" w:rsidR="00743BD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Павлов К.Ф., Романков П.Г., Носков А.А. Примеры и задачи по курсу процессов и аппаратов химической технологии: Учебное пособие для вузов под ред. чл. - корр. АН России П.Г. Романкова. - 12-е изд., стереотипное. Перепечатка с издания 1987 г. М.: ООО ТИД «Альянс», 2005. - 576 с.</w:t>
      </w:r>
    </w:p>
    <w:sectPr w:rsidR="00743B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F5"/>
    <w:rsid w:val="001E5BDA"/>
    <w:rsid w:val="00743BD0"/>
    <w:rsid w:val="00A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07D94D"/>
  <w14:defaultImageDpi w14:val="0"/>
  <w15:docId w15:val="{2EDD18E7-5103-4063-B1ED-97E8195E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kern w:val="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image" Target="media/image81.wmf"/><Relationship Id="rId89" Type="http://schemas.openxmlformats.org/officeDocument/2006/relationships/image" Target="media/image86.wmf"/><Relationship Id="rId112" Type="http://schemas.openxmlformats.org/officeDocument/2006/relationships/theme" Target="theme/theme1.xml"/><Relationship Id="rId16" Type="http://schemas.openxmlformats.org/officeDocument/2006/relationships/image" Target="media/image13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5" Type="http://schemas.openxmlformats.org/officeDocument/2006/relationships/image" Target="media/image2.wmf"/><Relationship Id="rId90" Type="http://schemas.openxmlformats.org/officeDocument/2006/relationships/image" Target="media/image87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image" Target="media/image10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image" Target="media/image107.wmf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8365</Words>
  <Characters>47684</Characters>
  <Application>Microsoft Office Word</Application>
  <DocSecurity>0</DocSecurity>
  <Lines>397</Lines>
  <Paragraphs>111</Paragraphs>
  <ScaleCrop>false</ScaleCrop>
  <Company/>
  <LinksUpToDate>false</LinksUpToDate>
  <CharactersWithSpaces>55938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2026-03-14T18:11:00Z</dcterms:created>
  <dcterms:modified xsi:type="dcterms:W3CDTF">2026-03-14T18:11:00Z</dcterms:modified>
</cp:coreProperties>
</file>